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6EF3C50F" w:rsidR="00737F2C" w:rsidRPr="00AC5E4D" w:rsidRDefault="00737F2C" w:rsidP="00D6793C">
      <w:pPr>
        <w:pStyle w:val="Textoindependiente3"/>
        <w:rPr>
          <w:rFonts w:cs="Arial"/>
          <w:sz w:val="20"/>
        </w:rPr>
      </w:pPr>
      <w:r w:rsidRPr="00AC5E4D">
        <w:rPr>
          <w:rFonts w:cs="Arial"/>
          <w:sz w:val="20"/>
        </w:rPr>
        <w:t xml:space="preserve">DE CONFORMIDAD CON LO DISPUESTO EN LOS ARTÍCULOS 134 DE LA CONSTITUCIÓN POLÍTICA DE LOS ESTADOS UNIDOS </w:t>
      </w:r>
      <w:r w:rsidRPr="003456FD">
        <w:rPr>
          <w:rFonts w:cs="Arial"/>
          <w:sz w:val="20"/>
        </w:rPr>
        <w:t>MEXICANOS</w:t>
      </w:r>
      <w:r w:rsidR="00790634" w:rsidRPr="003456FD">
        <w:rPr>
          <w:rFonts w:cs="Arial"/>
          <w:sz w:val="20"/>
        </w:rPr>
        <w:t>;</w:t>
      </w:r>
      <w:r w:rsidRPr="003456FD">
        <w:rPr>
          <w:rFonts w:cs="Arial"/>
          <w:sz w:val="20"/>
        </w:rPr>
        <w:t xml:space="preserve"> </w:t>
      </w:r>
      <w:r w:rsidR="008F0315" w:rsidRPr="003456FD">
        <w:rPr>
          <w:rFonts w:cs="Arial"/>
          <w:sz w:val="20"/>
        </w:rPr>
        <w:t xml:space="preserve">19 </w:t>
      </w:r>
      <w:r w:rsidR="002140C2" w:rsidRPr="003456FD">
        <w:rPr>
          <w:rFonts w:cs="Arial"/>
          <w:sz w:val="20"/>
        </w:rPr>
        <w:t>SEGUNDO</w:t>
      </w:r>
      <w:r w:rsidR="00125A9E" w:rsidRPr="003456FD">
        <w:rPr>
          <w:rFonts w:cs="Arial"/>
          <w:sz w:val="20"/>
        </w:rPr>
        <w:t xml:space="preserve"> PÁRRAFO</w:t>
      </w:r>
      <w:r w:rsidR="008F0315" w:rsidRPr="003456FD">
        <w:rPr>
          <w:rFonts w:cs="Arial"/>
          <w:sz w:val="20"/>
        </w:rPr>
        <w:t xml:space="preserve">, </w:t>
      </w:r>
      <w:r w:rsidR="001E72D6" w:rsidRPr="003456FD">
        <w:rPr>
          <w:rFonts w:cs="Arial"/>
          <w:sz w:val="20"/>
        </w:rPr>
        <w:t>29</w:t>
      </w:r>
      <w:r w:rsidRPr="003456FD">
        <w:rPr>
          <w:rFonts w:cs="Arial"/>
          <w:sz w:val="20"/>
        </w:rPr>
        <w:t xml:space="preserve"> FRACCIÓN I, 3</w:t>
      </w:r>
      <w:r w:rsidR="346C96E9" w:rsidRPr="003456FD">
        <w:rPr>
          <w:rFonts w:cs="Arial"/>
          <w:sz w:val="20"/>
        </w:rPr>
        <w:t>3</w:t>
      </w:r>
      <w:r w:rsidRPr="003456FD">
        <w:rPr>
          <w:rFonts w:cs="Arial"/>
          <w:sz w:val="20"/>
        </w:rPr>
        <w:t xml:space="preserve"> FRACCIÓN II, 3</w:t>
      </w:r>
      <w:r w:rsidR="00F601D3" w:rsidRPr="003456FD">
        <w:rPr>
          <w:rFonts w:cs="Arial"/>
          <w:sz w:val="20"/>
        </w:rPr>
        <w:t>4</w:t>
      </w:r>
      <w:r w:rsidR="002722F6" w:rsidRPr="003456FD">
        <w:rPr>
          <w:rFonts w:cs="Arial"/>
          <w:sz w:val="20"/>
        </w:rPr>
        <w:t xml:space="preserve"> y</w:t>
      </w:r>
      <w:r w:rsidRPr="003456FD">
        <w:rPr>
          <w:rFonts w:cs="Arial"/>
          <w:sz w:val="20"/>
        </w:rPr>
        <w:t xml:space="preserve"> 3</w:t>
      </w:r>
      <w:r w:rsidR="000E3CB5" w:rsidRPr="003456FD">
        <w:rPr>
          <w:rFonts w:cs="Arial"/>
          <w:sz w:val="20"/>
        </w:rPr>
        <w:t>5</w:t>
      </w:r>
      <w:r w:rsidR="002B1787" w:rsidRPr="003456FD">
        <w:rPr>
          <w:rFonts w:cs="Arial"/>
          <w:sz w:val="20"/>
        </w:rPr>
        <w:t xml:space="preserve"> </w:t>
      </w:r>
      <w:r w:rsidRPr="003456FD">
        <w:rPr>
          <w:rFonts w:cs="Arial"/>
          <w:sz w:val="20"/>
        </w:rPr>
        <w:t>DE LAS POLÍTICAS GENERALES EN MATERIA DE ADQUISICIONES, ARRENDAMIENTOS Y SERVICIOS DE LA COMISIÓN FEDERAL DE COMPETENCIA ECONÓMICA</w:t>
      </w:r>
      <w:r w:rsidR="00B1207E" w:rsidRPr="003456FD">
        <w:rPr>
          <w:rFonts w:cs="Arial"/>
          <w:sz w:val="20"/>
        </w:rPr>
        <w:t xml:space="preserve">, </w:t>
      </w:r>
      <w:r w:rsidR="00DE536C" w:rsidRPr="003456FD">
        <w:rPr>
          <w:rFonts w:cs="Arial"/>
          <w:sz w:val="20"/>
        </w:rPr>
        <w:t>EN ADELANTE “LAS POLÍTICAS”,</w:t>
      </w:r>
      <w:r w:rsidRPr="003456FD">
        <w:rPr>
          <w:rFonts w:cs="Arial"/>
          <w:sz w:val="20"/>
        </w:rPr>
        <w:t xml:space="preserve">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68BA51C0" w:rsidR="00737F2C" w:rsidRPr="00B36FFC" w:rsidRDefault="00737F2C" w:rsidP="00D6793C">
      <w:pPr>
        <w:ind w:right="20"/>
        <w:jc w:val="center"/>
        <w:rPr>
          <w:rFonts w:cs="Arial"/>
          <w:b/>
          <w:bCs/>
          <w:sz w:val="20"/>
          <w:szCs w:val="20"/>
        </w:rPr>
      </w:pPr>
      <w:r w:rsidRPr="00B36FFC">
        <w:rPr>
          <w:rFonts w:cs="Arial"/>
          <w:b/>
          <w:bCs/>
          <w:sz w:val="20"/>
          <w:szCs w:val="20"/>
        </w:rPr>
        <w:t xml:space="preserve">No. </w:t>
      </w:r>
      <w:r w:rsidR="003C454C" w:rsidRPr="00B36FFC">
        <w:rPr>
          <w:rFonts w:cs="Arial"/>
          <w:b/>
          <w:bCs/>
          <w:sz w:val="20"/>
          <w:szCs w:val="20"/>
        </w:rPr>
        <w:t>41100100-</w:t>
      </w:r>
      <w:r w:rsidR="00C775B3" w:rsidRPr="00B36FFC">
        <w:rPr>
          <w:rFonts w:cs="Arial"/>
          <w:b/>
          <w:bCs/>
          <w:sz w:val="20"/>
          <w:szCs w:val="20"/>
        </w:rPr>
        <w:t>LP</w:t>
      </w:r>
      <w:r w:rsidR="00193E56" w:rsidRPr="00B36FFC">
        <w:rPr>
          <w:rFonts w:cs="Arial"/>
          <w:b/>
          <w:bCs/>
          <w:sz w:val="20"/>
          <w:szCs w:val="20"/>
        </w:rPr>
        <w:t>3</w:t>
      </w:r>
      <w:r w:rsidR="002C1A10" w:rsidRPr="00B36FFC">
        <w:rPr>
          <w:rFonts w:cs="Arial"/>
          <w:b/>
          <w:bCs/>
          <w:sz w:val="20"/>
          <w:szCs w:val="20"/>
        </w:rPr>
        <w:t>2</w:t>
      </w:r>
      <w:r w:rsidR="00B21E95" w:rsidRPr="00B36FFC">
        <w:rPr>
          <w:rFonts w:cs="Arial"/>
          <w:b/>
          <w:bCs/>
          <w:sz w:val="20"/>
          <w:szCs w:val="20"/>
        </w:rPr>
        <w:t>-</w:t>
      </w:r>
      <w:r w:rsidR="003C454C" w:rsidRPr="00B36FFC">
        <w:rPr>
          <w:rFonts w:cs="Arial"/>
          <w:b/>
          <w:bCs/>
          <w:sz w:val="20"/>
          <w:szCs w:val="20"/>
        </w:rPr>
        <w:t>2</w:t>
      </w:r>
      <w:r w:rsidR="00185D7E" w:rsidRPr="00B36FFC">
        <w:rPr>
          <w:rFonts w:cs="Arial"/>
          <w:b/>
          <w:bCs/>
          <w:sz w:val="20"/>
          <w:szCs w:val="20"/>
        </w:rPr>
        <w:t>4</w:t>
      </w:r>
    </w:p>
    <w:p w14:paraId="73FDE31F" w14:textId="71CCBC19" w:rsidR="00737F2C" w:rsidRPr="00B36FFC"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7FD8C5E6" w:rsidR="00737F2C" w:rsidRPr="00612FD1" w:rsidRDefault="00D546E3" w:rsidP="000E19A4">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181806786"/>
            <w:bookmarkStart w:id="3" w:name="_Hlk21077723"/>
            <w:r w:rsidRPr="00B36FFC">
              <w:rPr>
                <w:rFonts w:cs="Arial"/>
                <w:b/>
                <w:bCs/>
                <w:color w:val="000000" w:themeColor="text1"/>
                <w:sz w:val="20"/>
                <w:szCs w:val="20"/>
                <w:shd w:val="clear" w:color="auto" w:fill="FFFFFF"/>
              </w:rPr>
              <w:t>“SERVICIO DE MANTENIMIENTO PREVENTIVO Y CORRECTIVO PARA LOS EQUIPOS DE TELECOMUNICACIONES DE LA COMISIÓN FEDERAL DE COMPETENCIA ECONÓMICA</w:t>
            </w:r>
            <w:bookmarkEnd w:id="1"/>
            <w:r w:rsidRPr="00B36FFC">
              <w:rPr>
                <w:rFonts w:cs="Arial"/>
                <w:b/>
                <w:bCs/>
                <w:color w:val="000000" w:themeColor="text1"/>
                <w:sz w:val="20"/>
                <w:szCs w:val="20"/>
                <w:shd w:val="clear" w:color="auto" w:fill="FFFFFF"/>
              </w:rPr>
              <w:t>”</w:t>
            </w:r>
            <w:bookmarkEnd w:id="2"/>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298BFBAB" w:rsidR="00737F2C" w:rsidRPr="00B36FFC" w:rsidRDefault="00695728" w:rsidP="214F6F5A">
            <w:pPr>
              <w:ind w:right="51"/>
              <w:jc w:val="center"/>
              <w:rPr>
                <w:rFonts w:cs="Arial"/>
                <w:b/>
                <w:bCs/>
                <w:color w:val="000000" w:themeColor="text1"/>
                <w:sz w:val="20"/>
                <w:szCs w:val="20"/>
              </w:rPr>
            </w:pPr>
            <w:r w:rsidRPr="00B36FFC">
              <w:rPr>
                <w:rFonts w:cs="Arial"/>
                <w:b/>
                <w:bCs/>
                <w:color w:val="000000" w:themeColor="text1"/>
                <w:sz w:val="20"/>
                <w:szCs w:val="20"/>
              </w:rPr>
              <w:t>19 DE NOVIEMBRE</w:t>
            </w:r>
            <w:r w:rsidR="00737F2C" w:rsidRPr="00B36FFC">
              <w:rPr>
                <w:rFonts w:cs="Arial"/>
                <w:b/>
                <w:bCs/>
                <w:color w:val="000000" w:themeColor="text1"/>
                <w:sz w:val="20"/>
                <w:szCs w:val="20"/>
              </w:rPr>
              <w:t xml:space="preserve"> DE 202</w:t>
            </w:r>
            <w:r w:rsidR="00AC5E4D" w:rsidRPr="00B36FFC">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1C67EB0F" w:rsidR="00737F2C" w:rsidRPr="00B36FFC" w:rsidRDefault="00695728" w:rsidP="214F6F5A">
            <w:pPr>
              <w:ind w:right="51"/>
              <w:jc w:val="center"/>
              <w:rPr>
                <w:rFonts w:cs="Arial"/>
                <w:b/>
                <w:bCs/>
                <w:color w:val="000000" w:themeColor="text1"/>
                <w:sz w:val="20"/>
                <w:szCs w:val="20"/>
              </w:rPr>
            </w:pPr>
            <w:r w:rsidRPr="00B36FFC">
              <w:rPr>
                <w:rFonts w:cs="Arial"/>
                <w:b/>
                <w:bCs/>
                <w:color w:val="000000" w:themeColor="text1"/>
                <w:sz w:val="20"/>
                <w:szCs w:val="20"/>
              </w:rPr>
              <w:t>26 DE NOVIEMBRE</w:t>
            </w:r>
            <w:r w:rsidR="00AC5E4D" w:rsidRPr="00B36FFC">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24A23DD8" w14:textId="33488434" w:rsidR="00616B57" w:rsidRPr="00B36FFC" w:rsidRDefault="00FD6792" w:rsidP="214F6F5A">
            <w:pPr>
              <w:ind w:right="51"/>
              <w:jc w:val="center"/>
              <w:rPr>
                <w:rFonts w:cs="Arial"/>
                <w:b/>
                <w:bCs/>
                <w:color w:val="000000" w:themeColor="text1"/>
                <w:sz w:val="20"/>
                <w:szCs w:val="20"/>
              </w:rPr>
            </w:pPr>
            <w:r w:rsidRPr="00B36FFC">
              <w:rPr>
                <w:rFonts w:cs="Arial"/>
                <w:b/>
                <w:bCs/>
                <w:color w:val="000000" w:themeColor="text1"/>
                <w:sz w:val="20"/>
                <w:szCs w:val="20"/>
              </w:rPr>
              <w:t>25 DE NOVIEMBRE</w:t>
            </w:r>
            <w:r w:rsidR="000E19A4" w:rsidRPr="00B36FFC">
              <w:rPr>
                <w:rFonts w:cs="Arial"/>
                <w:b/>
                <w:bCs/>
                <w:color w:val="000000" w:themeColor="text1"/>
                <w:sz w:val="20"/>
                <w:szCs w:val="20"/>
              </w:rPr>
              <w:t xml:space="preserve"> DE 2024</w:t>
            </w:r>
          </w:p>
          <w:p w14:paraId="69C66003" w14:textId="78279EDE" w:rsidR="00134725" w:rsidRPr="00B36FFC" w:rsidRDefault="00134725" w:rsidP="214F6F5A">
            <w:pPr>
              <w:ind w:right="51"/>
              <w:jc w:val="center"/>
              <w:rPr>
                <w:rFonts w:cs="Arial"/>
                <w:b/>
                <w:bCs/>
                <w:color w:val="000000" w:themeColor="text1"/>
                <w:sz w:val="20"/>
                <w:szCs w:val="20"/>
              </w:rPr>
            </w:pPr>
            <w:r w:rsidRPr="00B36FFC">
              <w:rPr>
                <w:rFonts w:cs="Arial"/>
                <w:b/>
                <w:bCs/>
                <w:color w:val="000000" w:themeColor="text1"/>
                <w:sz w:val="20"/>
                <w:szCs w:val="20"/>
              </w:rPr>
              <w:t>A LAS 10:00</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4"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16AE17FA" w:rsidR="00AC5E4D" w:rsidRPr="00B36FFC" w:rsidRDefault="00FD6792" w:rsidP="214F6F5A">
            <w:pPr>
              <w:ind w:right="51"/>
              <w:jc w:val="center"/>
              <w:rPr>
                <w:rFonts w:cs="Arial"/>
                <w:b/>
                <w:bCs/>
                <w:color w:val="000000" w:themeColor="text1"/>
                <w:sz w:val="20"/>
                <w:szCs w:val="20"/>
              </w:rPr>
            </w:pPr>
            <w:r w:rsidRPr="00B36FFC">
              <w:rPr>
                <w:rFonts w:cs="Arial"/>
                <w:b/>
                <w:bCs/>
                <w:color w:val="000000" w:themeColor="text1"/>
                <w:sz w:val="20"/>
                <w:szCs w:val="20"/>
              </w:rPr>
              <w:t>28 DE NOVIEMBRE</w:t>
            </w:r>
            <w:r w:rsidR="00AC5E4D" w:rsidRPr="00B36FFC">
              <w:rPr>
                <w:rFonts w:cs="Arial"/>
                <w:b/>
                <w:bCs/>
                <w:color w:val="000000" w:themeColor="text1"/>
                <w:sz w:val="20"/>
                <w:szCs w:val="20"/>
              </w:rPr>
              <w:t xml:space="preserve"> DE 2024</w:t>
            </w:r>
          </w:p>
          <w:p w14:paraId="3D9F6344" w14:textId="707FE084" w:rsidR="00737F2C" w:rsidRPr="008F00BD" w:rsidRDefault="00737F2C" w:rsidP="214F6F5A">
            <w:pPr>
              <w:ind w:right="51"/>
              <w:jc w:val="center"/>
              <w:rPr>
                <w:rFonts w:cs="Arial"/>
                <w:b/>
                <w:bCs/>
                <w:color w:val="000000" w:themeColor="text1"/>
                <w:sz w:val="20"/>
                <w:szCs w:val="20"/>
                <w:highlight w:val="yellow"/>
              </w:rPr>
            </w:pPr>
            <w:r w:rsidRPr="00B36FFC">
              <w:rPr>
                <w:rFonts w:cs="Arial"/>
                <w:b/>
                <w:bCs/>
                <w:color w:val="000000" w:themeColor="text1"/>
                <w:sz w:val="20"/>
                <w:szCs w:val="20"/>
              </w:rPr>
              <w:t xml:space="preserve">A LAS </w:t>
            </w:r>
            <w:r w:rsidR="00134725" w:rsidRPr="00B36FFC">
              <w:rPr>
                <w:rFonts w:cs="Arial"/>
                <w:b/>
                <w:bCs/>
                <w:color w:val="000000" w:themeColor="text1"/>
                <w:sz w:val="20"/>
                <w:szCs w:val="20"/>
              </w:rPr>
              <w:t>0</w:t>
            </w:r>
            <w:r w:rsidR="00FD6792" w:rsidRPr="00B36FFC">
              <w:rPr>
                <w:rFonts w:cs="Arial"/>
                <w:b/>
                <w:bCs/>
                <w:color w:val="000000" w:themeColor="text1"/>
                <w:sz w:val="20"/>
                <w:szCs w:val="20"/>
              </w:rPr>
              <w:t>9</w:t>
            </w:r>
            <w:r w:rsidRPr="00B36FFC">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3839D945" w:rsidR="00AC5E4D" w:rsidRPr="00B36FFC" w:rsidRDefault="00FD6792" w:rsidP="214F6F5A">
            <w:pPr>
              <w:ind w:right="51"/>
              <w:jc w:val="center"/>
              <w:rPr>
                <w:rFonts w:cs="Arial"/>
                <w:b/>
                <w:bCs/>
                <w:color w:val="000000" w:themeColor="text1"/>
                <w:sz w:val="20"/>
                <w:szCs w:val="20"/>
              </w:rPr>
            </w:pPr>
            <w:r w:rsidRPr="00B36FFC">
              <w:rPr>
                <w:rFonts w:cs="Arial"/>
                <w:b/>
                <w:bCs/>
                <w:color w:val="000000" w:themeColor="text1"/>
                <w:sz w:val="20"/>
                <w:szCs w:val="20"/>
              </w:rPr>
              <w:t>04 DE DICIEMBRE</w:t>
            </w:r>
            <w:r w:rsidR="00AC5E4D" w:rsidRPr="00B36FFC">
              <w:rPr>
                <w:rFonts w:cs="Arial"/>
                <w:b/>
                <w:bCs/>
                <w:color w:val="000000" w:themeColor="text1"/>
                <w:sz w:val="20"/>
                <w:szCs w:val="20"/>
              </w:rPr>
              <w:t xml:space="preserve"> DE 2024</w:t>
            </w:r>
          </w:p>
          <w:p w14:paraId="227877A6" w14:textId="54375E5D" w:rsidR="00737F2C" w:rsidRPr="008F00BD" w:rsidRDefault="00737F2C" w:rsidP="214F6F5A">
            <w:pPr>
              <w:ind w:right="51"/>
              <w:jc w:val="center"/>
              <w:rPr>
                <w:rFonts w:cs="Arial"/>
                <w:b/>
                <w:bCs/>
                <w:color w:val="000000" w:themeColor="text1"/>
                <w:sz w:val="20"/>
                <w:szCs w:val="20"/>
                <w:highlight w:val="yellow"/>
              </w:rPr>
            </w:pPr>
            <w:r w:rsidRPr="00B36FFC">
              <w:rPr>
                <w:rFonts w:cs="Arial"/>
                <w:b/>
                <w:bCs/>
                <w:color w:val="000000" w:themeColor="text1"/>
                <w:sz w:val="20"/>
                <w:szCs w:val="20"/>
              </w:rPr>
              <w:t xml:space="preserve">A LAS </w:t>
            </w:r>
            <w:r w:rsidR="00B7628E" w:rsidRPr="00B36FFC">
              <w:rPr>
                <w:rFonts w:cs="Arial"/>
                <w:b/>
                <w:bCs/>
                <w:color w:val="000000" w:themeColor="text1"/>
                <w:sz w:val="20"/>
                <w:szCs w:val="20"/>
              </w:rPr>
              <w:t>08</w:t>
            </w:r>
            <w:r w:rsidRPr="00B36FFC">
              <w:rPr>
                <w:rFonts w:cs="Arial"/>
                <w:b/>
                <w:bCs/>
                <w:color w:val="000000" w:themeColor="text1"/>
                <w:sz w:val="20"/>
                <w:szCs w:val="20"/>
              </w:rPr>
              <w:t>:00 HRS.</w:t>
            </w:r>
            <w:r w:rsidR="26112625" w:rsidRPr="00B36FFC">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4A133DBA" w:rsidR="00AC5E4D" w:rsidRPr="00B36FFC" w:rsidRDefault="00E006C9" w:rsidP="214F6F5A">
            <w:pPr>
              <w:ind w:right="51"/>
              <w:jc w:val="center"/>
              <w:rPr>
                <w:rFonts w:cs="Arial"/>
                <w:b/>
                <w:bCs/>
                <w:color w:val="000000" w:themeColor="text1"/>
                <w:sz w:val="20"/>
                <w:szCs w:val="20"/>
              </w:rPr>
            </w:pPr>
            <w:r w:rsidRPr="00B36FFC">
              <w:rPr>
                <w:rFonts w:cs="Arial"/>
                <w:b/>
                <w:bCs/>
                <w:color w:val="000000" w:themeColor="text1"/>
                <w:sz w:val="20"/>
                <w:szCs w:val="20"/>
              </w:rPr>
              <w:t>06 DE DICIEMBRE</w:t>
            </w:r>
            <w:r w:rsidR="00AC5E4D" w:rsidRPr="00B36FFC">
              <w:rPr>
                <w:rFonts w:cs="Arial"/>
                <w:b/>
                <w:bCs/>
                <w:color w:val="000000" w:themeColor="text1"/>
                <w:sz w:val="20"/>
                <w:szCs w:val="20"/>
              </w:rPr>
              <w:t xml:space="preserve"> DE 2024</w:t>
            </w:r>
          </w:p>
          <w:p w14:paraId="6E69C445" w14:textId="6505E1DE" w:rsidR="00737F2C" w:rsidRPr="008F00BD" w:rsidRDefault="00AC5E4D" w:rsidP="214F6F5A">
            <w:pPr>
              <w:ind w:right="51"/>
              <w:jc w:val="center"/>
              <w:rPr>
                <w:rFonts w:cs="Arial"/>
                <w:b/>
                <w:bCs/>
                <w:color w:val="000000" w:themeColor="text1"/>
                <w:sz w:val="20"/>
                <w:szCs w:val="20"/>
                <w:highlight w:val="yellow"/>
              </w:rPr>
            </w:pPr>
            <w:r w:rsidRPr="00B36FFC">
              <w:rPr>
                <w:rFonts w:cs="Arial"/>
                <w:b/>
                <w:bCs/>
                <w:color w:val="000000" w:themeColor="text1"/>
                <w:sz w:val="20"/>
                <w:szCs w:val="20"/>
              </w:rPr>
              <w:t>A</w:t>
            </w:r>
            <w:r w:rsidR="00737F2C" w:rsidRPr="00B36FFC">
              <w:rPr>
                <w:rFonts w:cs="Arial"/>
                <w:b/>
                <w:bCs/>
                <w:color w:val="000000" w:themeColor="text1"/>
                <w:sz w:val="20"/>
                <w:szCs w:val="20"/>
              </w:rPr>
              <w:t xml:space="preserve"> LAS </w:t>
            </w:r>
            <w:r w:rsidR="00BF435F" w:rsidRPr="00B36FFC">
              <w:rPr>
                <w:rFonts w:cs="Arial"/>
                <w:b/>
                <w:bCs/>
                <w:color w:val="000000" w:themeColor="text1"/>
                <w:sz w:val="20"/>
                <w:szCs w:val="20"/>
              </w:rPr>
              <w:t>1</w:t>
            </w:r>
            <w:r w:rsidR="00E006C9" w:rsidRPr="00B36FFC">
              <w:rPr>
                <w:rFonts w:cs="Arial"/>
                <w:b/>
                <w:bCs/>
                <w:color w:val="000000" w:themeColor="text1"/>
                <w:sz w:val="20"/>
                <w:szCs w:val="20"/>
              </w:rPr>
              <w:t>0</w:t>
            </w:r>
            <w:r w:rsidR="00C77B32" w:rsidRPr="00B36FFC">
              <w:rPr>
                <w:rFonts w:cs="Arial"/>
                <w:b/>
                <w:bCs/>
                <w:color w:val="000000" w:themeColor="text1"/>
                <w:sz w:val="20"/>
                <w:szCs w:val="20"/>
              </w:rPr>
              <w:t>:</w:t>
            </w:r>
            <w:r w:rsidR="00E457A5" w:rsidRPr="00B36FFC">
              <w:rPr>
                <w:rFonts w:cs="Arial"/>
                <w:b/>
                <w:bCs/>
                <w:color w:val="000000" w:themeColor="text1"/>
                <w:sz w:val="20"/>
                <w:szCs w:val="20"/>
              </w:rPr>
              <w:t>0</w:t>
            </w:r>
            <w:r w:rsidR="00DC525C" w:rsidRPr="00B36FFC">
              <w:rPr>
                <w:rFonts w:cs="Arial"/>
                <w:b/>
                <w:bCs/>
                <w:color w:val="000000" w:themeColor="text1"/>
                <w:sz w:val="20"/>
                <w:szCs w:val="20"/>
              </w:rPr>
              <w:t>0</w:t>
            </w:r>
            <w:r w:rsidR="00737F2C" w:rsidRPr="00B36FFC">
              <w:rPr>
                <w:rFonts w:cs="Arial"/>
                <w:b/>
                <w:bCs/>
                <w:color w:val="000000" w:themeColor="text1"/>
                <w:sz w:val="20"/>
                <w:szCs w:val="20"/>
              </w:rPr>
              <w:t xml:space="preserve"> HRS.</w:t>
            </w:r>
          </w:p>
        </w:tc>
      </w:tr>
      <w:bookmarkEnd w:id="0"/>
      <w:bookmarkEnd w:id="3"/>
      <w:bookmarkEnd w:id="4"/>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5905D827" w:rsidR="00737F2C" w:rsidRPr="00B36FFC" w:rsidRDefault="00737F2C" w:rsidP="00D6793C">
            <w:pPr>
              <w:jc w:val="both"/>
              <w:rPr>
                <w:rFonts w:cs="Arial"/>
                <w:sz w:val="20"/>
                <w:szCs w:val="20"/>
              </w:rPr>
            </w:pPr>
            <w:r w:rsidRPr="00B36FFC">
              <w:rPr>
                <w:rFonts w:cs="Arial"/>
                <w:sz w:val="20"/>
                <w:szCs w:val="20"/>
                <w:lang w:val="es-MX"/>
              </w:rPr>
              <w:t xml:space="preserve">Datos de </w:t>
            </w:r>
            <w:r w:rsidR="000E19A4" w:rsidRPr="00B36FFC">
              <w:rPr>
                <w:rFonts w:cs="Arial"/>
                <w:sz w:val="20"/>
                <w:szCs w:val="20"/>
                <w:lang w:val="es-MX"/>
              </w:rPr>
              <w:t>la Comisión Federal de Competencia Económica</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B36FFC" w:rsidRDefault="00737F2C" w:rsidP="00D6793C">
            <w:pPr>
              <w:jc w:val="both"/>
              <w:rPr>
                <w:rFonts w:cs="Arial"/>
                <w:sz w:val="20"/>
                <w:szCs w:val="20"/>
                <w:lang w:val="es-MX"/>
              </w:rPr>
            </w:pPr>
            <w:r w:rsidRPr="00B36FFC">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B36FFC" w:rsidRDefault="00737F2C" w:rsidP="00D6793C">
            <w:pPr>
              <w:jc w:val="both"/>
              <w:rPr>
                <w:rFonts w:cs="Arial"/>
                <w:sz w:val="20"/>
                <w:szCs w:val="20"/>
                <w:lang w:val="es-MX"/>
              </w:rPr>
            </w:pPr>
            <w:r w:rsidRPr="00B36FFC">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B36FFC" w:rsidRDefault="00737F2C" w:rsidP="00D6793C">
            <w:pPr>
              <w:jc w:val="both"/>
              <w:rPr>
                <w:rFonts w:cs="Arial"/>
                <w:sz w:val="20"/>
                <w:szCs w:val="20"/>
                <w:lang w:val="es-MX"/>
              </w:rPr>
            </w:pPr>
            <w:r w:rsidRPr="00B36FFC">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B36FFC" w:rsidRDefault="00737F2C" w:rsidP="00D6793C">
            <w:pPr>
              <w:rPr>
                <w:rFonts w:cs="Arial"/>
                <w:sz w:val="20"/>
                <w:szCs w:val="20"/>
                <w:lang w:val="es-MX" w:eastAsia="es-MX"/>
              </w:rPr>
            </w:pPr>
            <w:r w:rsidRPr="00B36FFC">
              <w:rPr>
                <w:rFonts w:cs="Arial"/>
                <w:sz w:val="20"/>
                <w:szCs w:val="20"/>
                <w:lang w:val="es-MX" w:eastAsia="es-MX"/>
              </w:rPr>
              <w:t>Idioma en el que se presentarán las proposiciones</w:t>
            </w:r>
          </w:p>
        </w:tc>
      </w:tr>
      <w:tr w:rsidR="009C3D47" w:rsidRPr="00AC5E4D" w14:paraId="289CDCE9" w14:textId="77777777" w:rsidTr="007B6170">
        <w:trPr>
          <w:trHeight w:val="284"/>
          <w:tblCellSpacing w:w="20" w:type="dxa"/>
          <w:jc w:val="center"/>
        </w:trPr>
        <w:tc>
          <w:tcPr>
            <w:tcW w:w="1768" w:type="dxa"/>
            <w:vAlign w:val="center"/>
          </w:tcPr>
          <w:p w14:paraId="200B3CFA" w14:textId="64B99E29" w:rsidR="009C3D47" w:rsidRPr="00AC5E4D" w:rsidRDefault="009C3D47" w:rsidP="00D6793C">
            <w:pPr>
              <w:jc w:val="center"/>
              <w:rPr>
                <w:rFonts w:cs="Arial"/>
                <w:sz w:val="20"/>
                <w:szCs w:val="20"/>
              </w:rPr>
            </w:pPr>
            <w:r>
              <w:rPr>
                <w:rFonts w:cs="Arial"/>
                <w:sz w:val="20"/>
                <w:szCs w:val="20"/>
              </w:rPr>
              <w:t>f)</w:t>
            </w:r>
          </w:p>
        </w:tc>
        <w:tc>
          <w:tcPr>
            <w:tcW w:w="8728" w:type="dxa"/>
            <w:vAlign w:val="center"/>
          </w:tcPr>
          <w:p w14:paraId="6A2F0342" w14:textId="412ADABE" w:rsidR="009C3D47" w:rsidRPr="00B36FFC" w:rsidRDefault="00002829" w:rsidP="00D6793C">
            <w:pPr>
              <w:rPr>
                <w:rFonts w:cs="Arial"/>
                <w:sz w:val="20"/>
                <w:szCs w:val="20"/>
                <w:lang w:val="es-MX" w:eastAsia="es-MX"/>
              </w:rPr>
            </w:pPr>
            <w:r w:rsidRPr="00B36FFC">
              <w:rPr>
                <w:rFonts w:cs="Arial"/>
                <w:sz w:val="20"/>
                <w:szCs w:val="20"/>
                <w:lang w:val="es-MX" w:eastAsia="es-MX"/>
              </w:rPr>
              <w:t>Moneda en que debe presentar la propuesta económica</w:t>
            </w:r>
          </w:p>
        </w:tc>
      </w:tr>
      <w:tr w:rsidR="00737F2C" w:rsidRPr="00AC5E4D" w14:paraId="1AA641F1" w14:textId="77777777" w:rsidTr="007B6170">
        <w:trPr>
          <w:trHeight w:val="284"/>
          <w:tblCellSpacing w:w="20" w:type="dxa"/>
          <w:jc w:val="center"/>
        </w:trPr>
        <w:tc>
          <w:tcPr>
            <w:tcW w:w="1768" w:type="dxa"/>
            <w:vAlign w:val="center"/>
          </w:tcPr>
          <w:p w14:paraId="3DEEE96C" w14:textId="1DBC7227" w:rsidR="00737F2C" w:rsidRPr="00AC5E4D" w:rsidRDefault="00002829" w:rsidP="00D6793C">
            <w:pPr>
              <w:jc w:val="center"/>
              <w:rPr>
                <w:rFonts w:cs="Arial"/>
                <w:sz w:val="20"/>
                <w:szCs w:val="20"/>
              </w:rPr>
            </w:pPr>
            <w:r>
              <w:rPr>
                <w:rFonts w:cs="Arial"/>
                <w:sz w:val="20"/>
                <w:szCs w:val="20"/>
              </w:rPr>
              <w:t>g</w:t>
            </w:r>
            <w:r w:rsidR="00737F2C" w:rsidRPr="00AC5E4D">
              <w:rPr>
                <w:rFonts w:cs="Arial"/>
                <w:sz w:val="20"/>
                <w:szCs w:val="20"/>
              </w:rPr>
              <w:t>)</w:t>
            </w:r>
          </w:p>
        </w:tc>
        <w:tc>
          <w:tcPr>
            <w:tcW w:w="8728" w:type="dxa"/>
            <w:vAlign w:val="center"/>
          </w:tcPr>
          <w:p w14:paraId="117D9ABF" w14:textId="77777777" w:rsidR="00737F2C" w:rsidRPr="00B36FFC" w:rsidRDefault="00737F2C" w:rsidP="00D6793C">
            <w:pPr>
              <w:rPr>
                <w:rFonts w:cs="Arial"/>
                <w:sz w:val="20"/>
                <w:szCs w:val="20"/>
                <w:lang w:val="es-MX" w:eastAsia="es-MX"/>
              </w:rPr>
            </w:pPr>
            <w:r w:rsidRPr="00B36FFC">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3B4FADD6" w:rsidR="00737F2C" w:rsidRPr="00A03417" w:rsidRDefault="00002829" w:rsidP="00D6793C">
            <w:pPr>
              <w:jc w:val="center"/>
              <w:rPr>
                <w:rFonts w:cs="Arial"/>
                <w:sz w:val="20"/>
                <w:szCs w:val="20"/>
              </w:rPr>
            </w:pPr>
            <w:r>
              <w:rPr>
                <w:rFonts w:cs="Arial"/>
                <w:sz w:val="20"/>
                <w:szCs w:val="20"/>
              </w:rPr>
              <w:t>h</w:t>
            </w:r>
            <w:r w:rsidR="00737F2C" w:rsidRPr="00A03417">
              <w:rPr>
                <w:rFonts w:cs="Arial"/>
                <w:sz w:val="20"/>
                <w:szCs w:val="20"/>
              </w:rPr>
              <w:t>)</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4DF4C5CC" w:rsidR="00737F2C" w:rsidRPr="00AC5E4D" w:rsidRDefault="00ED790E" w:rsidP="00D6793C">
            <w:pPr>
              <w:jc w:val="center"/>
              <w:rPr>
                <w:rFonts w:cs="Arial"/>
                <w:bCs/>
                <w:sz w:val="20"/>
                <w:szCs w:val="20"/>
              </w:rPr>
            </w:pPr>
            <w:r>
              <w:rPr>
                <w:rFonts w:cs="Arial"/>
                <w:bCs/>
                <w:sz w:val="20"/>
                <w:szCs w:val="20"/>
              </w:rPr>
              <w:t>e</w:t>
            </w:r>
            <w:r w:rsidR="00737F2C" w:rsidRPr="00AC5E4D">
              <w:rPr>
                <w:rFonts w:cs="Arial"/>
                <w:bCs/>
                <w:sz w:val="20"/>
                <w:szCs w:val="20"/>
              </w:rPr>
              <w:t>)</w:t>
            </w:r>
          </w:p>
        </w:tc>
        <w:tc>
          <w:tcPr>
            <w:tcW w:w="8728" w:type="dxa"/>
            <w:vAlign w:val="center"/>
          </w:tcPr>
          <w:p w14:paraId="4B9D42DF" w14:textId="67578D5E"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w:t>
            </w:r>
            <w:r w:rsidRPr="00B36FFC">
              <w:rPr>
                <w:rFonts w:cs="Arial"/>
                <w:sz w:val="20"/>
                <w:szCs w:val="20"/>
                <w:lang w:val="es-MX"/>
              </w:rPr>
              <w:t xml:space="preserve">Público </w:t>
            </w:r>
            <w:r w:rsidR="00D76639" w:rsidRPr="00B36FFC">
              <w:rPr>
                <w:rFonts w:cs="Arial"/>
                <w:sz w:val="20"/>
                <w:szCs w:val="20"/>
                <w:lang w:val="es-MX"/>
              </w:rPr>
              <w:t>en adelante LAASSP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54054A97" w:rsidR="00737F2C" w:rsidRPr="00AC5E4D" w:rsidRDefault="00ED790E" w:rsidP="00D6793C">
            <w:pPr>
              <w:jc w:val="center"/>
              <w:rPr>
                <w:rFonts w:cs="Arial"/>
                <w:bCs/>
                <w:sz w:val="20"/>
                <w:szCs w:val="20"/>
              </w:rPr>
            </w:pPr>
            <w:r>
              <w:rPr>
                <w:rFonts w:cs="Arial"/>
                <w:bCs/>
                <w:sz w:val="20"/>
                <w:szCs w:val="20"/>
              </w:rPr>
              <w:t>f</w:t>
            </w:r>
            <w:r w:rsidR="00737F2C" w:rsidRPr="00AC5E4D">
              <w:rPr>
                <w:rFonts w:cs="Arial"/>
                <w:bCs/>
                <w:sz w:val="20"/>
                <w:szCs w:val="20"/>
              </w:rPr>
              <w:t>)</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54682260" w:rsidR="00737F2C" w:rsidRPr="00AC5E4D" w:rsidRDefault="00ED790E" w:rsidP="00D6793C">
            <w:pPr>
              <w:jc w:val="center"/>
              <w:rPr>
                <w:rFonts w:cs="Arial"/>
                <w:bCs/>
                <w:sz w:val="20"/>
                <w:szCs w:val="20"/>
              </w:rPr>
            </w:pPr>
            <w:r>
              <w:rPr>
                <w:rFonts w:cs="Arial"/>
                <w:bCs/>
                <w:sz w:val="20"/>
                <w:szCs w:val="20"/>
              </w:rPr>
              <w:t>g</w:t>
            </w:r>
            <w:r w:rsidR="00737F2C" w:rsidRPr="00AC5E4D">
              <w:rPr>
                <w:rFonts w:cs="Arial"/>
                <w:bCs/>
                <w:sz w:val="20"/>
                <w:szCs w:val="20"/>
              </w:rPr>
              <w:t>)</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02A3E9BC" w:rsidR="00737F2C" w:rsidRPr="00AC5E4D" w:rsidRDefault="00ED790E" w:rsidP="00D6793C">
            <w:pPr>
              <w:jc w:val="center"/>
              <w:rPr>
                <w:rFonts w:cs="Arial"/>
                <w:bCs/>
                <w:sz w:val="20"/>
                <w:szCs w:val="20"/>
              </w:rPr>
            </w:pPr>
            <w:r>
              <w:rPr>
                <w:rFonts w:cs="Arial"/>
                <w:bCs/>
                <w:sz w:val="20"/>
                <w:szCs w:val="20"/>
              </w:rPr>
              <w:t>h</w:t>
            </w:r>
            <w:r w:rsidR="00737F2C" w:rsidRPr="00AC5E4D">
              <w:rPr>
                <w:rFonts w:cs="Arial"/>
                <w:bCs/>
                <w:sz w:val="20"/>
                <w:szCs w:val="20"/>
              </w:rPr>
              <w:t>)</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85E3FE2" w:rsidR="00737F2C" w:rsidRPr="00AC5E4D" w:rsidRDefault="00ED790E" w:rsidP="00D6793C">
            <w:pPr>
              <w:jc w:val="center"/>
              <w:rPr>
                <w:rFonts w:cs="Arial"/>
                <w:bCs/>
                <w:sz w:val="20"/>
                <w:szCs w:val="20"/>
              </w:rPr>
            </w:pPr>
            <w:r>
              <w:rPr>
                <w:rFonts w:cs="Arial"/>
                <w:bCs/>
                <w:sz w:val="20"/>
                <w:szCs w:val="20"/>
              </w:rPr>
              <w:t>i</w:t>
            </w:r>
            <w:r w:rsidR="00737F2C" w:rsidRPr="00AC5E4D">
              <w:rPr>
                <w:rFonts w:cs="Arial"/>
                <w:bCs/>
                <w:sz w:val="20"/>
                <w:szCs w:val="20"/>
              </w:rPr>
              <w:t>)</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06D7E79F" w:rsidR="00737F2C" w:rsidRPr="00AC5E4D" w:rsidRDefault="00ED790E" w:rsidP="00D6793C">
            <w:pPr>
              <w:jc w:val="center"/>
              <w:rPr>
                <w:rFonts w:cs="Arial"/>
                <w:bCs/>
                <w:sz w:val="20"/>
                <w:szCs w:val="20"/>
              </w:rPr>
            </w:pPr>
            <w:r>
              <w:rPr>
                <w:rFonts w:cs="Arial"/>
                <w:bCs/>
                <w:sz w:val="20"/>
                <w:szCs w:val="20"/>
              </w:rPr>
              <w:t>j</w:t>
            </w:r>
            <w:r w:rsidR="00737F2C" w:rsidRPr="00AC5E4D">
              <w:rPr>
                <w:rFonts w:cs="Arial"/>
                <w:bCs/>
                <w:sz w:val="20"/>
                <w:szCs w:val="20"/>
              </w:rPr>
              <w:t>)</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33224B3A" w:rsidR="006122C7" w:rsidRPr="00AC5E4D" w:rsidRDefault="00ED790E" w:rsidP="00D6793C">
            <w:pPr>
              <w:jc w:val="center"/>
              <w:rPr>
                <w:rFonts w:cs="Arial"/>
                <w:bCs/>
                <w:sz w:val="20"/>
                <w:szCs w:val="20"/>
                <w:highlight w:val="yellow"/>
              </w:rPr>
            </w:pPr>
            <w:r>
              <w:rPr>
                <w:rFonts w:cs="Arial"/>
                <w:bCs/>
                <w:sz w:val="20"/>
                <w:szCs w:val="20"/>
              </w:rPr>
              <w:t>k)</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10C51895" w:rsidR="00737F2C" w:rsidRPr="00AC5E4D" w:rsidRDefault="00ED790E" w:rsidP="00D6793C">
            <w:pPr>
              <w:jc w:val="center"/>
              <w:rPr>
                <w:rFonts w:cs="Arial"/>
                <w:bCs/>
                <w:sz w:val="20"/>
                <w:szCs w:val="20"/>
              </w:rPr>
            </w:pPr>
            <w:r>
              <w:rPr>
                <w:rFonts w:cs="Arial"/>
                <w:bCs/>
                <w:sz w:val="20"/>
                <w:szCs w:val="20"/>
              </w:rPr>
              <w:t>l</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EC49C79" w:rsidR="00737F2C" w:rsidRPr="00AC5E4D" w:rsidRDefault="00737F2C" w:rsidP="00D6793C">
            <w:pPr>
              <w:jc w:val="both"/>
              <w:rPr>
                <w:rFonts w:cs="Arial"/>
                <w:sz w:val="20"/>
                <w:szCs w:val="20"/>
                <w:u w:val="single"/>
                <w:lang w:val="es-MX"/>
              </w:rPr>
            </w:pPr>
            <w:r w:rsidRPr="00B36FFC">
              <w:rPr>
                <w:rFonts w:cs="Arial"/>
                <w:sz w:val="20"/>
                <w:szCs w:val="20"/>
              </w:rPr>
              <w:t>5</w:t>
            </w:r>
            <w:r w:rsidRPr="00B36FFC">
              <w:rPr>
                <w:rFonts w:cs="Arial"/>
                <w:sz w:val="20"/>
                <w:szCs w:val="20"/>
                <w:lang w:val="es-MX"/>
              </w:rPr>
              <w:t xml:space="preserve">: </w:t>
            </w:r>
            <w:r w:rsidR="007B6170" w:rsidRPr="00B36FFC">
              <w:rPr>
                <w:rFonts w:cs="Arial"/>
                <w:sz w:val="20"/>
                <w:szCs w:val="20"/>
                <w:lang w:val="es-MX"/>
              </w:rPr>
              <w:t xml:space="preserve">Manifestación sobre los Artículos 50 y 60 de la </w:t>
            </w:r>
            <w:r w:rsidR="00BD6B63" w:rsidRPr="00B36FFC">
              <w:rPr>
                <w:rFonts w:cs="Arial"/>
                <w:sz w:val="20"/>
                <w:szCs w:val="20"/>
                <w:lang w:val="es-MX"/>
              </w:rPr>
              <w:t>LAASSP</w:t>
            </w:r>
            <w:r w:rsidR="007B6170" w:rsidRPr="00B36FFC">
              <w:rPr>
                <w:rFonts w:cs="Arial"/>
                <w:sz w:val="20"/>
                <w:szCs w:val="20"/>
                <w:lang w:val="es-MX"/>
              </w:rPr>
              <w:t xml:space="preserve"> y 101 </w:t>
            </w:r>
            <w:r w:rsidR="00BE2CAE" w:rsidRPr="00B36FFC">
              <w:rPr>
                <w:rFonts w:cs="Arial"/>
                <w:sz w:val="20"/>
                <w:szCs w:val="20"/>
                <w:lang w:val="es-MX"/>
              </w:rPr>
              <w:t xml:space="preserve">de </w:t>
            </w:r>
            <w:r w:rsidR="00E43B81" w:rsidRPr="00B36FFC">
              <w:rPr>
                <w:rFonts w:cs="Arial"/>
                <w:sz w:val="20"/>
                <w:szCs w:val="20"/>
                <w:lang w:val="es-MX"/>
              </w:rPr>
              <w:t>“L</w:t>
            </w:r>
            <w:r w:rsidR="00BE2CAE" w:rsidRPr="00B36FFC">
              <w:rPr>
                <w:rFonts w:cs="Arial"/>
                <w:sz w:val="20"/>
                <w:szCs w:val="20"/>
                <w:lang w:val="es-MX"/>
              </w:rPr>
              <w:t>as Políticas</w:t>
            </w:r>
            <w:r w:rsidR="00E43B81" w:rsidRPr="00B36FFC">
              <w:rPr>
                <w:rFonts w:cs="Arial"/>
                <w:sz w:val="20"/>
                <w:szCs w:val="20"/>
                <w:lang w:val="es-MX"/>
              </w:rPr>
              <w:t>”</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6112027D" w:rsidR="00737F2C" w:rsidRPr="00AC5E4D" w:rsidRDefault="007B6170" w:rsidP="00D6793C">
            <w:pPr>
              <w:jc w:val="both"/>
              <w:rPr>
                <w:rFonts w:cs="Arial"/>
                <w:sz w:val="20"/>
                <w:szCs w:val="20"/>
                <w:lang w:val="es-MX"/>
              </w:rPr>
            </w:pPr>
            <w:r w:rsidRPr="00B36FFC">
              <w:rPr>
                <w:rFonts w:cs="Arial"/>
                <w:sz w:val="20"/>
                <w:szCs w:val="20"/>
                <w:lang w:val="es-MX"/>
              </w:rPr>
              <w:t>Nota informativa 2: OCDE</w:t>
            </w:r>
            <w:r w:rsidR="002B5ED1" w:rsidRPr="00B36FFC">
              <w:rPr>
                <w:rFonts w:cs="Arial"/>
                <w:sz w:val="20"/>
                <w:szCs w:val="20"/>
                <w:lang w:val="es-MX"/>
              </w:rPr>
              <w:t>. Nota informativa para participantes de países miembros de la Organización para la Cooperación y el Desarrollo Económico</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7E3B5ED8" w:rsidR="00737F2C" w:rsidRPr="00AC5E4D" w:rsidRDefault="003C454C" w:rsidP="00D6793C">
      <w:pPr>
        <w:widowControl w:val="0"/>
        <w:jc w:val="center"/>
        <w:rPr>
          <w:rFonts w:cs="Arial"/>
          <w:b/>
          <w:bCs/>
          <w:sz w:val="20"/>
          <w:szCs w:val="20"/>
        </w:rPr>
      </w:pPr>
      <w:r w:rsidRPr="00350B11">
        <w:rPr>
          <w:rFonts w:cs="Arial"/>
          <w:b/>
          <w:bCs/>
          <w:sz w:val="20"/>
          <w:szCs w:val="20"/>
        </w:rPr>
        <w:t>41100100-</w:t>
      </w:r>
      <w:r w:rsidR="00D7412E" w:rsidRPr="00350B11">
        <w:rPr>
          <w:rFonts w:cs="Arial"/>
          <w:b/>
          <w:bCs/>
          <w:sz w:val="20"/>
          <w:szCs w:val="20"/>
        </w:rPr>
        <w:t>LP</w:t>
      </w:r>
      <w:r w:rsidR="00463537" w:rsidRPr="00350B11">
        <w:rPr>
          <w:rFonts w:cs="Arial"/>
          <w:b/>
          <w:bCs/>
          <w:sz w:val="20"/>
          <w:szCs w:val="20"/>
        </w:rPr>
        <w:t>3</w:t>
      </w:r>
      <w:r w:rsidR="00D546E3" w:rsidRPr="00350B11">
        <w:rPr>
          <w:rFonts w:cs="Arial"/>
          <w:b/>
          <w:bCs/>
          <w:sz w:val="20"/>
          <w:szCs w:val="20"/>
        </w:rPr>
        <w:t>2</w:t>
      </w:r>
      <w:r w:rsidRPr="00350B11">
        <w:rPr>
          <w:rFonts w:cs="Arial"/>
          <w:b/>
          <w:bCs/>
          <w:sz w:val="20"/>
          <w:szCs w:val="20"/>
        </w:rPr>
        <w:t>-2</w:t>
      </w:r>
      <w:r w:rsidR="00185D7E" w:rsidRPr="00350B11">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7CF88CF8"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w:t>
      </w:r>
      <w:r w:rsidRPr="00350B11">
        <w:rPr>
          <w:rFonts w:cs="Arial"/>
          <w:sz w:val="20"/>
          <w:szCs w:val="20"/>
        </w:rPr>
        <w:t xml:space="preserve">María Nonoalco, </w:t>
      </w:r>
      <w:r w:rsidR="006416E3" w:rsidRPr="00350B11">
        <w:rPr>
          <w:rFonts w:cs="Arial"/>
          <w:sz w:val="20"/>
          <w:szCs w:val="20"/>
        </w:rPr>
        <w:t>Alcaldía</w:t>
      </w:r>
      <w:r w:rsidRPr="00350B11">
        <w:rPr>
          <w:rFonts w:cs="Arial"/>
          <w:sz w:val="20"/>
          <w:szCs w:val="20"/>
        </w:rPr>
        <w:t xml:space="preserve"> Benito Juárez, código postal 03700, en la Ciudad de México, con</w:t>
      </w:r>
      <w:r w:rsidRPr="00AC5E4D">
        <w:rPr>
          <w:rFonts w:cs="Arial"/>
          <w:sz w:val="20"/>
          <w:szCs w:val="20"/>
        </w:rPr>
        <w:t xml:space="preserve">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4A8FC11C" w:rsidR="0046582B" w:rsidRPr="00350B11" w:rsidRDefault="00737F2C" w:rsidP="00D6793C">
      <w:pPr>
        <w:pStyle w:val="Prrafodelista"/>
        <w:numPr>
          <w:ilvl w:val="0"/>
          <w:numId w:val="2"/>
        </w:numPr>
        <w:ind w:right="51"/>
        <w:jc w:val="both"/>
        <w:rPr>
          <w:rFonts w:cs="Arial"/>
          <w:sz w:val="20"/>
          <w:szCs w:val="20"/>
        </w:rPr>
      </w:pPr>
      <w:r w:rsidRPr="00350B11">
        <w:rPr>
          <w:rFonts w:cs="Arial"/>
          <w:sz w:val="20"/>
          <w:szCs w:val="20"/>
        </w:rPr>
        <w:t xml:space="preserve">El número de identificación de la Convocatoria es </w:t>
      </w:r>
      <w:r w:rsidR="003C454C" w:rsidRPr="00350B11">
        <w:rPr>
          <w:rFonts w:cs="Arial"/>
          <w:b/>
          <w:bCs/>
          <w:color w:val="000000" w:themeColor="text1"/>
          <w:sz w:val="20"/>
          <w:szCs w:val="20"/>
        </w:rPr>
        <w:t>41100100-</w:t>
      </w:r>
      <w:r w:rsidR="00D7412E" w:rsidRPr="00350B11">
        <w:rPr>
          <w:rFonts w:cs="Arial"/>
          <w:b/>
          <w:bCs/>
          <w:color w:val="000000" w:themeColor="text1"/>
          <w:sz w:val="20"/>
          <w:szCs w:val="20"/>
        </w:rPr>
        <w:t>LP</w:t>
      </w:r>
      <w:r w:rsidR="00463537" w:rsidRPr="00350B11">
        <w:rPr>
          <w:rFonts w:cs="Arial"/>
          <w:b/>
          <w:bCs/>
          <w:color w:val="000000" w:themeColor="text1"/>
          <w:sz w:val="20"/>
          <w:szCs w:val="20"/>
        </w:rPr>
        <w:t>3</w:t>
      </w:r>
      <w:r w:rsidR="00D546E3" w:rsidRPr="00350B11">
        <w:rPr>
          <w:rFonts w:cs="Arial"/>
          <w:b/>
          <w:bCs/>
          <w:color w:val="000000" w:themeColor="text1"/>
          <w:sz w:val="20"/>
          <w:szCs w:val="20"/>
        </w:rPr>
        <w:t>2</w:t>
      </w:r>
      <w:r w:rsidR="003C454C" w:rsidRPr="00350B11">
        <w:rPr>
          <w:rFonts w:cs="Arial"/>
          <w:b/>
          <w:bCs/>
          <w:color w:val="000000" w:themeColor="text1"/>
          <w:sz w:val="20"/>
          <w:szCs w:val="20"/>
        </w:rPr>
        <w:t>-2</w:t>
      </w:r>
      <w:r w:rsidR="00185D7E" w:rsidRPr="00350B11">
        <w:rPr>
          <w:rFonts w:cs="Arial"/>
          <w:b/>
          <w:bCs/>
          <w:color w:val="000000" w:themeColor="text1"/>
          <w:sz w:val="20"/>
          <w:szCs w:val="20"/>
        </w:rPr>
        <w:t>4</w:t>
      </w:r>
      <w:bookmarkStart w:id="5" w:name="_Hlk148894282"/>
      <w:r w:rsidR="0046582B" w:rsidRPr="00350B11">
        <w:rPr>
          <w:rFonts w:cs="Arial"/>
          <w:b/>
          <w:bCs/>
          <w:color w:val="000000" w:themeColor="text1"/>
          <w:sz w:val="20"/>
          <w:szCs w:val="20"/>
        </w:rPr>
        <w:t xml:space="preserve">: </w:t>
      </w:r>
    </w:p>
    <w:bookmarkEnd w:id="5"/>
    <w:p w14:paraId="76CEF90D" w14:textId="5D36373D" w:rsidR="00337018" w:rsidRDefault="00D546E3"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350B11">
        <w:rPr>
          <w:rFonts w:cs="Arial"/>
          <w:b/>
          <w:bCs/>
          <w:color w:val="000000" w:themeColor="text1"/>
          <w:sz w:val="20"/>
          <w:szCs w:val="20"/>
          <w:shd w:val="clear" w:color="auto" w:fill="FFFFFF"/>
        </w:rPr>
        <w:t>“SERVICIO DE MANTENIMIENTO PREVENTIVO Y CORRECTIVO PARA LOS EQUIPOS DE TELECOMUNICACIONES DE LA COMISIÓN FEDERAL DE COMPETENCIA ECONÓMICA”.</w:t>
      </w:r>
    </w:p>
    <w:p w14:paraId="79373523" w14:textId="77777777" w:rsidR="00D546E3" w:rsidRDefault="00D546E3"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59B377B" w14:textId="77777777" w:rsidR="00FA5C36" w:rsidRPr="00FA5C36" w:rsidRDefault="00FA5C36" w:rsidP="00FA5C36">
      <w:pPr>
        <w:pStyle w:val="Prrafodelista"/>
        <w:rPr>
          <w:rFonts w:cs="Arial"/>
          <w:sz w:val="20"/>
          <w:szCs w:val="20"/>
        </w:rPr>
      </w:pPr>
    </w:p>
    <w:p w14:paraId="39AE0FA6" w14:textId="3AEBB620" w:rsidR="00FA5C36" w:rsidRPr="00350B11" w:rsidRDefault="00FA5C36" w:rsidP="00FA5C36">
      <w:pPr>
        <w:pStyle w:val="Prrafodelista"/>
        <w:numPr>
          <w:ilvl w:val="0"/>
          <w:numId w:val="2"/>
        </w:numPr>
        <w:ind w:right="420"/>
        <w:jc w:val="both"/>
        <w:rPr>
          <w:rFonts w:cs="Arial"/>
          <w:sz w:val="20"/>
          <w:szCs w:val="20"/>
        </w:rPr>
      </w:pPr>
      <w:r w:rsidRPr="00350B11">
        <w:rPr>
          <w:rFonts w:cs="Arial"/>
          <w:sz w:val="20"/>
          <w:szCs w:val="20"/>
        </w:rPr>
        <w:t>La moneda en que debe presentar la propuesta económica es en pesos mexicanos.</w:t>
      </w:r>
    </w:p>
    <w:p w14:paraId="6134C9F1" w14:textId="77777777" w:rsidR="00737F2C" w:rsidRPr="00AC5E4D" w:rsidRDefault="00737F2C" w:rsidP="00D6793C">
      <w:pPr>
        <w:pStyle w:val="Prrafodelista"/>
        <w:rPr>
          <w:rFonts w:cs="Arial"/>
          <w:sz w:val="20"/>
          <w:szCs w:val="20"/>
        </w:rPr>
      </w:pPr>
    </w:p>
    <w:p w14:paraId="41341B56" w14:textId="02E6607E" w:rsidR="00737F2C" w:rsidRPr="00AC5E4D" w:rsidRDefault="000E19A4" w:rsidP="00D6793C">
      <w:pPr>
        <w:pStyle w:val="Prrafodelista"/>
        <w:numPr>
          <w:ilvl w:val="0"/>
          <w:numId w:val="2"/>
        </w:numPr>
        <w:ind w:right="420"/>
        <w:jc w:val="both"/>
        <w:rPr>
          <w:rFonts w:cs="Arial"/>
          <w:sz w:val="20"/>
          <w:szCs w:val="20"/>
        </w:rPr>
      </w:pPr>
      <w:r>
        <w:rPr>
          <w:rFonts w:cs="Arial"/>
          <w:sz w:val="20"/>
          <w:szCs w:val="20"/>
        </w:rPr>
        <w:t>“</w:t>
      </w:r>
      <w:r w:rsidR="00737F2C" w:rsidRPr="00AC5E4D">
        <w:rPr>
          <w:rFonts w:cs="Arial"/>
          <w:sz w:val="20"/>
          <w:szCs w:val="20"/>
        </w:rPr>
        <w:t xml:space="preserve">La </w:t>
      </w:r>
      <w:r>
        <w:rPr>
          <w:rFonts w:cs="Arial"/>
          <w:sz w:val="20"/>
          <w:szCs w:val="20"/>
        </w:rPr>
        <w:t>C</w:t>
      </w:r>
      <w:r w:rsidR="00737F2C" w:rsidRPr="00AC5E4D">
        <w:rPr>
          <w:rFonts w:cs="Arial"/>
          <w:sz w:val="20"/>
          <w:szCs w:val="20"/>
        </w:rPr>
        <w:t>onvocante</w:t>
      </w:r>
      <w:r>
        <w:rPr>
          <w:rFonts w:cs="Arial"/>
          <w:sz w:val="20"/>
          <w:szCs w:val="20"/>
        </w:rPr>
        <w:t>”</w:t>
      </w:r>
      <w:r w:rsidR="00737F2C" w:rsidRPr="00AC5E4D">
        <w:rPr>
          <w:rFonts w:cs="Arial"/>
          <w:sz w:val="20"/>
          <w:szCs w:val="20"/>
        </w:rPr>
        <w:t xml:space="preserv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00737F2C"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2F36378D" w14:textId="2A33127F" w:rsidR="000647E0" w:rsidRPr="00350B11" w:rsidRDefault="00531470" w:rsidP="007F57D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r w:rsidRPr="00350B11">
              <w:rPr>
                <w:rFonts w:ascii="Arial" w:eastAsiaTheme="minorHAnsi" w:hAnsi="Arial" w:cs="Arial"/>
                <w:color w:val="404040"/>
                <w:sz w:val="20"/>
                <w:szCs w:val="20"/>
                <w:lang w:eastAsia="en-US"/>
              </w:rPr>
              <w:t>DGA/2024/00175</w:t>
            </w:r>
          </w:p>
        </w:tc>
        <w:tc>
          <w:tcPr>
            <w:tcW w:w="4814" w:type="dxa"/>
            <w:vAlign w:val="center"/>
          </w:tcPr>
          <w:p w14:paraId="4ED063D6" w14:textId="77777777" w:rsidR="0079099B" w:rsidRPr="00350B11" w:rsidRDefault="0079099B" w:rsidP="0079099B">
            <w:pPr>
              <w:tabs>
                <w:tab w:val="left" w:pos="3573"/>
              </w:tabs>
              <w:jc w:val="center"/>
              <w:rPr>
                <w:rFonts w:cs="Arial"/>
                <w:sz w:val="20"/>
                <w:szCs w:val="20"/>
                <w:lang w:val="es-MX"/>
              </w:rPr>
            </w:pPr>
            <w:r w:rsidRPr="00350B11">
              <w:rPr>
                <w:rFonts w:cs="Arial"/>
                <w:sz w:val="20"/>
                <w:szCs w:val="20"/>
                <w:lang w:val="es-MX"/>
              </w:rPr>
              <w:t>Mantenimiento preventivo y correctivo a</w:t>
            </w:r>
          </w:p>
          <w:p w14:paraId="4DFDE19B" w14:textId="2B92E92D" w:rsidR="009B3C60" w:rsidRPr="00350B11" w:rsidRDefault="0079099B" w:rsidP="0079099B">
            <w:pPr>
              <w:tabs>
                <w:tab w:val="left" w:pos="3573"/>
              </w:tabs>
              <w:jc w:val="center"/>
              <w:rPr>
                <w:rFonts w:cs="Arial"/>
                <w:sz w:val="20"/>
                <w:szCs w:val="20"/>
                <w:lang w:val="es-MX"/>
              </w:rPr>
            </w:pPr>
            <w:r w:rsidRPr="00350B11">
              <w:rPr>
                <w:rFonts w:cs="Arial"/>
                <w:sz w:val="20"/>
                <w:szCs w:val="20"/>
                <w:lang w:val="es-MX"/>
              </w:rPr>
              <w:t>equipos de telecomunicaciones</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57F0F423" w14:textId="53C93966" w:rsidR="00DB5ABB" w:rsidRPr="00350B11" w:rsidRDefault="00D546E3" w:rsidP="00514B6E">
      <w:pPr>
        <w:pStyle w:val="Prrafodelista"/>
        <w:ind w:left="360" w:right="51"/>
        <w:jc w:val="both"/>
        <w:rPr>
          <w:rFonts w:cs="Arial"/>
          <w:sz w:val="20"/>
          <w:szCs w:val="20"/>
        </w:rPr>
      </w:pPr>
      <w:r w:rsidRPr="00350B11">
        <w:rPr>
          <w:rFonts w:cs="Arial"/>
          <w:b/>
          <w:bCs/>
          <w:color w:val="000000" w:themeColor="text1"/>
          <w:sz w:val="20"/>
          <w:szCs w:val="20"/>
          <w:shd w:val="clear" w:color="auto" w:fill="FFFFFF"/>
        </w:rPr>
        <w:t>“SERVICIO DE MANTENIMIENTO PREVENTIVO Y CORRECTIVO PARA LOS EQUIPOS DE TELECOMUNICACIONES DE LA COMISIÓN FEDERAL DE COMPETENCIA ECONÓMICA”.</w:t>
      </w:r>
    </w:p>
    <w:p w14:paraId="2765EDCE" w14:textId="18BDF07A" w:rsidR="00737F2C" w:rsidRPr="00350B11" w:rsidRDefault="00737F2C" w:rsidP="00D6793C">
      <w:pPr>
        <w:pStyle w:val="Prrafodelista"/>
        <w:numPr>
          <w:ilvl w:val="0"/>
          <w:numId w:val="3"/>
        </w:numPr>
        <w:ind w:right="420"/>
        <w:jc w:val="both"/>
        <w:rPr>
          <w:rFonts w:cs="Arial"/>
          <w:sz w:val="20"/>
          <w:szCs w:val="20"/>
        </w:rPr>
      </w:pPr>
      <w:r w:rsidRPr="00350B11">
        <w:rPr>
          <w:rFonts w:cs="Arial"/>
          <w:sz w:val="20"/>
          <w:szCs w:val="20"/>
        </w:rPr>
        <w:t xml:space="preserve">Los bienes y/o servicios están agrupados </w:t>
      </w:r>
      <w:r w:rsidR="000757DD" w:rsidRPr="00350B11">
        <w:rPr>
          <w:rFonts w:cs="Arial"/>
          <w:sz w:val="20"/>
          <w:szCs w:val="20"/>
        </w:rPr>
        <w:t>por</w:t>
      </w:r>
      <w:r w:rsidR="00C442F6" w:rsidRPr="00350B11">
        <w:rPr>
          <w:rFonts w:cs="Arial"/>
          <w:sz w:val="20"/>
          <w:szCs w:val="20"/>
        </w:rPr>
        <w:t xml:space="preserve"> </w:t>
      </w:r>
      <w:r w:rsidR="00C77B32" w:rsidRPr="00350B11">
        <w:rPr>
          <w:rFonts w:cs="Arial"/>
          <w:b/>
          <w:bCs/>
          <w:sz w:val="20"/>
          <w:szCs w:val="20"/>
        </w:rPr>
        <w:t>partida</w:t>
      </w:r>
      <w:r w:rsidR="00D53913" w:rsidRPr="00350B11">
        <w:rPr>
          <w:rFonts w:cs="Arial"/>
          <w:b/>
          <w:bCs/>
          <w:sz w:val="20"/>
          <w:szCs w:val="20"/>
        </w:rPr>
        <w:t xml:space="preserve"> única</w:t>
      </w:r>
      <w:r w:rsidRPr="00350B11">
        <w:rPr>
          <w:rFonts w:cs="Arial"/>
          <w:sz w:val="20"/>
          <w:szCs w:val="20"/>
        </w:rPr>
        <w:t>.</w:t>
      </w:r>
    </w:p>
    <w:p w14:paraId="432CDB07" w14:textId="77777777" w:rsidR="00701996" w:rsidRPr="00350B11" w:rsidRDefault="00701996" w:rsidP="00701996">
      <w:pPr>
        <w:pStyle w:val="Prrafodelista"/>
        <w:ind w:left="360" w:right="420"/>
        <w:jc w:val="both"/>
        <w:rPr>
          <w:rFonts w:cs="Arial"/>
          <w:sz w:val="20"/>
          <w:szCs w:val="20"/>
        </w:rPr>
      </w:pPr>
    </w:p>
    <w:p w14:paraId="755399D1" w14:textId="77777777" w:rsidR="00737F2C" w:rsidRPr="00350B11" w:rsidRDefault="00737F2C" w:rsidP="00D6793C">
      <w:pPr>
        <w:pStyle w:val="Prrafodelista"/>
        <w:numPr>
          <w:ilvl w:val="0"/>
          <w:numId w:val="3"/>
        </w:numPr>
        <w:jc w:val="both"/>
        <w:rPr>
          <w:rFonts w:cs="Arial"/>
          <w:sz w:val="20"/>
          <w:szCs w:val="20"/>
        </w:rPr>
      </w:pPr>
      <w:r w:rsidRPr="00350B11">
        <w:rPr>
          <w:rFonts w:cs="Arial"/>
          <w:sz w:val="20"/>
          <w:szCs w:val="20"/>
        </w:rPr>
        <w:t>No existe un precio máximo de referencia.</w:t>
      </w:r>
    </w:p>
    <w:p w14:paraId="2340D1DA" w14:textId="77777777" w:rsidR="00737F2C" w:rsidRPr="00350B11" w:rsidRDefault="00737F2C" w:rsidP="00D6793C">
      <w:pPr>
        <w:pStyle w:val="Prrafodelista"/>
        <w:rPr>
          <w:rFonts w:cs="Arial"/>
          <w:sz w:val="20"/>
          <w:szCs w:val="20"/>
        </w:rPr>
      </w:pPr>
    </w:p>
    <w:p w14:paraId="08BF5378" w14:textId="1FE7C835" w:rsidR="00737F2C" w:rsidRPr="00350B11" w:rsidRDefault="00737F2C" w:rsidP="00D6793C">
      <w:pPr>
        <w:numPr>
          <w:ilvl w:val="0"/>
          <w:numId w:val="3"/>
        </w:numPr>
        <w:jc w:val="both"/>
        <w:rPr>
          <w:rFonts w:cs="Arial"/>
          <w:sz w:val="20"/>
          <w:szCs w:val="20"/>
        </w:rPr>
      </w:pPr>
      <w:r w:rsidRPr="00350B11">
        <w:rPr>
          <w:rFonts w:cs="Arial"/>
          <w:sz w:val="20"/>
          <w:szCs w:val="20"/>
        </w:rPr>
        <w:t xml:space="preserve">Normas oficiales. - En su caso, las que se señalen en el </w:t>
      </w:r>
      <w:r w:rsidR="00DE2826" w:rsidRPr="00350B11">
        <w:rPr>
          <w:rFonts w:cs="Arial"/>
          <w:b/>
          <w:bCs/>
          <w:sz w:val="20"/>
          <w:szCs w:val="20"/>
        </w:rPr>
        <w:t>Anexo Técnico</w:t>
      </w:r>
      <w:r w:rsidR="002230DD" w:rsidRPr="00350B11">
        <w:rPr>
          <w:rFonts w:cs="Arial"/>
          <w:sz w:val="20"/>
          <w:szCs w:val="20"/>
        </w:rPr>
        <w:t xml:space="preserve">, </w:t>
      </w:r>
      <w:r w:rsidR="002230DD" w:rsidRPr="00350B11">
        <w:rPr>
          <w:rFonts w:cs="Arial"/>
          <w:b/>
          <w:sz w:val="20"/>
          <w:szCs w:val="20"/>
        </w:rPr>
        <w:t>ANEXO 1</w:t>
      </w:r>
      <w:r w:rsidRPr="00350B11">
        <w:rPr>
          <w:rFonts w:cs="Arial"/>
          <w:sz w:val="20"/>
          <w:szCs w:val="20"/>
        </w:rPr>
        <w:t xml:space="preserve">. </w:t>
      </w:r>
    </w:p>
    <w:p w14:paraId="0CD3F78E" w14:textId="77777777" w:rsidR="00737F2C" w:rsidRPr="00350B11" w:rsidRDefault="00737F2C" w:rsidP="00D6793C">
      <w:pPr>
        <w:ind w:left="360"/>
        <w:jc w:val="both"/>
        <w:rPr>
          <w:rFonts w:cs="Arial"/>
          <w:sz w:val="20"/>
          <w:szCs w:val="20"/>
        </w:rPr>
      </w:pPr>
    </w:p>
    <w:p w14:paraId="3ACCAB0C" w14:textId="77777777" w:rsidR="00737F2C" w:rsidRPr="00350B11" w:rsidRDefault="00737F2C" w:rsidP="00D6793C">
      <w:pPr>
        <w:pStyle w:val="Prrafodelista"/>
        <w:numPr>
          <w:ilvl w:val="0"/>
          <w:numId w:val="3"/>
        </w:numPr>
        <w:jc w:val="both"/>
        <w:rPr>
          <w:rFonts w:cs="Arial"/>
          <w:sz w:val="20"/>
          <w:szCs w:val="20"/>
        </w:rPr>
      </w:pPr>
      <w:r w:rsidRPr="00350B11">
        <w:rPr>
          <w:rFonts w:cs="Arial"/>
          <w:sz w:val="20"/>
          <w:szCs w:val="20"/>
        </w:rPr>
        <w:t>No se realizarán pruebas que permitan verificar el cumplimiento de las especificaciones.</w:t>
      </w:r>
      <w:r w:rsidRPr="00350B11">
        <w:rPr>
          <w:rFonts w:cs="Arial"/>
          <w:sz w:val="20"/>
          <w:szCs w:val="20"/>
          <w:lang w:val="pt-BR"/>
        </w:rPr>
        <w:t xml:space="preserve"> </w:t>
      </w:r>
    </w:p>
    <w:p w14:paraId="58CAC87E" w14:textId="77777777" w:rsidR="00737F2C" w:rsidRPr="00350B11" w:rsidRDefault="00737F2C" w:rsidP="00D6793C">
      <w:pPr>
        <w:pStyle w:val="Prrafodelista"/>
        <w:ind w:left="360"/>
        <w:jc w:val="both"/>
        <w:rPr>
          <w:rFonts w:cs="Arial"/>
          <w:sz w:val="20"/>
          <w:szCs w:val="20"/>
        </w:rPr>
      </w:pPr>
    </w:p>
    <w:p w14:paraId="767A8181" w14:textId="1C99EA14" w:rsidR="00737F2C" w:rsidRPr="00350B11" w:rsidRDefault="00065331" w:rsidP="00D6793C">
      <w:pPr>
        <w:pStyle w:val="Prrafodelista"/>
        <w:numPr>
          <w:ilvl w:val="0"/>
          <w:numId w:val="3"/>
        </w:numPr>
        <w:jc w:val="both"/>
        <w:rPr>
          <w:rFonts w:cs="Arial"/>
          <w:sz w:val="20"/>
          <w:szCs w:val="20"/>
        </w:rPr>
      </w:pPr>
      <w:r w:rsidRPr="00350B11">
        <w:rPr>
          <w:rFonts w:cs="Arial"/>
          <w:b/>
          <w:sz w:val="20"/>
          <w:szCs w:val="20"/>
          <w:lang w:val="es-MX"/>
        </w:rPr>
        <w:t>La</w:t>
      </w:r>
      <w:r w:rsidRPr="00350B11">
        <w:rPr>
          <w:rFonts w:cs="Arial"/>
          <w:b/>
          <w:sz w:val="20"/>
          <w:szCs w:val="20"/>
        </w:rPr>
        <w:t xml:space="preserve"> Adjudicación</w:t>
      </w:r>
      <w:r w:rsidRPr="00350B11">
        <w:rPr>
          <w:rFonts w:cs="Arial"/>
          <w:b/>
          <w:sz w:val="20"/>
          <w:szCs w:val="20"/>
          <w:lang w:val="es-MX"/>
        </w:rPr>
        <w:t xml:space="preserve"> se efectuará </w:t>
      </w:r>
      <w:r w:rsidR="007B4FB2" w:rsidRPr="00350B11">
        <w:rPr>
          <w:rFonts w:cs="Arial"/>
          <w:b/>
          <w:sz w:val="20"/>
          <w:szCs w:val="20"/>
          <w:lang w:val="es-MX"/>
        </w:rPr>
        <w:t xml:space="preserve">por </w:t>
      </w:r>
      <w:r w:rsidRPr="00350B11">
        <w:rPr>
          <w:rFonts w:cs="Arial"/>
          <w:b/>
          <w:sz w:val="20"/>
          <w:szCs w:val="20"/>
          <w:lang w:val="es-MX"/>
        </w:rPr>
        <w:t>partida</w:t>
      </w:r>
      <w:r w:rsidR="00DE6472" w:rsidRPr="00350B11">
        <w:rPr>
          <w:rFonts w:cs="Arial"/>
          <w:b/>
          <w:sz w:val="20"/>
          <w:szCs w:val="20"/>
          <w:lang w:val="es-MX"/>
        </w:rPr>
        <w:t xml:space="preserve"> </w:t>
      </w:r>
      <w:r w:rsidR="00D53913" w:rsidRPr="00350B11">
        <w:rPr>
          <w:rFonts w:cs="Arial"/>
          <w:b/>
          <w:sz w:val="20"/>
          <w:szCs w:val="20"/>
          <w:lang w:val="es-MX"/>
        </w:rPr>
        <w:t xml:space="preserve">única </w:t>
      </w:r>
      <w:r w:rsidRPr="00350B11">
        <w:rPr>
          <w:rFonts w:cs="Arial"/>
          <w:b/>
          <w:sz w:val="20"/>
          <w:szCs w:val="20"/>
          <w:lang w:val="es-MX"/>
        </w:rPr>
        <w:t>y de conformidad con el anexo técnico</w:t>
      </w:r>
      <w:r w:rsidR="002230DD" w:rsidRPr="00350B11">
        <w:rPr>
          <w:rFonts w:cs="Arial"/>
          <w:b/>
          <w:sz w:val="20"/>
          <w:szCs w:val="20"/>
          <w:lang w:val="es-MX"/>
        </w:rPr>
        <w:t xml:space="preserve">, </w:t>
      </w:r>
      <w:r w:rsidR="002230DD" w:rsidRPr="00350B11">
        <w:rPr>
          <w:rFonts w:cs="Arial"/>
          <w:b/>
          <w:sz w:val="20"/>
          <w:szCs w:val="20"/>
        </w:rPr>
        <w:t>ANEXO</w:t>
      </w:r>
      <w:r w:rsidR="00C442F6" w:rsidRPr="00350B11">
        <w:rPr>
          <w:rFonts w:cs="Arial"/>
          <w:b/>
          <w:sz w:val="20"/>
          <w:szCs w:val="20"/>
        </w:rPr>
        <w:t xml:space="preserve"> </w:t>
      </w:r>
      <w:r w:rsidR="002230DD" w:rsidRPr="00350B11">
        <w:rPr>
          <w:rFonts w:cs="Arial"/>
          <w:b/>
          <w:sz w:val="20"/>
          <w:szCs w:val="20"/>
        </w:rPr>
        <w:t>1</w:t>
      </w:r>
      <w:r w:rsidR="00A03417" w:rsidRPr="00350B11">
        <w:rPr>
          <w:rFonts w:cs="Arial"/>
          <w:b/>
          <w:sz w:val="20"/>
          <w:szCs w:val="20"/>
          <w:lang w:val="es-MX"/>
        </w:rPr>
        <w:t xml:space="preserve">, mediante contrato </w:t>
      </w:r>
      <w:r w:rsidR="008F016C" w:rsidRPr="00350B11">
        <w:rPr>
          <w:rFonts w:cs="Arial"/>
          <w:b/>
          <w:sz w:val="20"/>
          <w:szCs w:val="20"/>
          <w:lang w:val="es-MX"/>
        </w:rPr>
        <w:t>cerrado</w:t>
      </w:r>
      <w:r w:rsidR="00A03417" w:rsidRPr="00350B11">
        <w:rPr>
          <w:rFonts w:cs="Arial"/>
          <w:b/>
          <w:sz w:val="20"/>
          <w:szCs w:val="20"/>
          <w:lang w:val="es-MX"/>
        </w:rPr>
        <w:t>.</w:t>
      </w:r>
    </w:p>
    <w:p w14:paraId="54C73C1B" w14:textId="77777777" w:rsidR="00737F2C" w:rsidRPr="00350B11" w:rsidRDefault="00737F2C" w:rsidP="00D6793C">
      <w:pPr>
        <w:pStyle w:val="Prrafodelista"/>
        <w:rPr>
          <w:rFonts w:cs="Arial"/>
          <w:sz w:val="20"/>
          <w:szCs w:val="20"/>
        </w:rPr>
      </w:pPr>
    </w:p>
    <w:p w14:paraId="3C2E21FF" w14:textId="5D2CDE7C" w:rsidR="00A03417" w:rsidRPr="00350B11" w:rsidRDefault="00A03417" w:rsidP="00D6793C">
      <w:pPr>
        <w:pStyle w:val="Prrafodelista"/>
        <w:numPr>
          <w:ilvl w:val="0"/>
          <w:numId w:val="3"/>
        </w:numPr>
        <w:jc w:val="both"/>
        <w:rPr>
          <w:rFonts w:cs="Arial"/>
          <w:sz w:val="20"/>
          <w:szCs w:val="20"/>
        </w:rPr>
      </w:pPr>
      <w:r w:rsidRPr="00350B11">
        <w:rPr>
          <w:rFonts w:cs="Arial"/>
          <w:sz w:val="20"/>
          <w:szCs w:val="20"/>
        </w:rPr>
        <w:t xml:space="preserve">El presente procedimiento de contratación se sujetará a la </w:t>
      </w:r>
      <w:r w:rsidRPr="00350B11">
        <w:rPr>
          <w:rFonts w:cs="Arial"/>
          <w:b/>
          <w:bCs/>
          <w:sz w:val="20"/>
          <w:szCs w:val="20"/>
        </w:rPr>
        <w:t xml:space="preserve">modalidad </w:t>
      </w:r>
      <w:r w:rsidR="00470B58" w:rsidRPr="00350B11">
        <w:rPr>
          <w:rFonts w:cs="Arial"/>
          <w:b/>
          <w:bCs/>
          <w:sz w:val="20"/>
          <w:szCs w:val="20"/>
        </w:rPr>
        <w:t>puntos y porcentajes</w:t>
      </w:r>
      <w:r w:rsidRPr="00350B11">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6"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6"/>
      <w:tr w:rsidR="00596185" w:rsidRPr="00350B11"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596185" w:rsidRPr="00350B11" w:rsidRDefault="00596185" w:rsidP="00596185">
            <w:pPr>
              <w:ind w:right="38"/>
              <w:jc w:val="center"/>
              <w:rPr>
                <w:rFonts w:cs="Arial"/>
                <w:sz w:val="20"/>
                <w:szCs w:val="20"/>
              </w:rPr>
            </w:pPr>
            <w:r w:rsidRPr="00350B11">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25357A4E" w:rsidR="00596185" w:rsidRPr="00350B11" w:rsidRDefault="005121A3" w:rsidP="00596185">
            <w:pPr>
              <w:ind w:right="51"/>
              <w:jc w:val="center"/>
              <w:rPr>
                <w:rFonts w:cs="Arial"/>
                <w:bCs/>
                <w:sz w:val="20"/>
                <w:szCs w:val="20"/>
              </w:rPr>
            </w:pPr>
            <w:r w:rsidRPr="00350B11">
              <w:rPr>
                <w:rFonts w:cs="Arial"/>
                <w:bCs/>
                <w:sz w:val="20"/>
                <w:szCs w:val="20"/>
              </w:rPr>
              <w:t>25 de noviembre</w:t>
            </w:r>
            <w:r w:rsidR="00596185" w:rsidRPr="00350B11">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71639E3C" w:rsidR="00596185" w:rsidRPr="00350B11" w:rsidRDefault="005121A3" w:rsidP="00596185">
            <w:pPr>
              <w:ind w:right="38"/>
              <w:jc w:val="center"/>
              <w:rPr>
                <w:rFonts w:cs="Arial"/>
                <w:sz w:val="20"/>
                <w:szCs w:val="20"/>
              </w:rPr>
            </w:pPr>
            <w:r w:rsidRPr="00350B11">
              <w:rPr>
                <w:rFonts w:cs="Arial"/>
                <w:sz w:val="20"/>
                <w:szCs w:val="20"/>
              </w:rPr>
              <w:t>10</w:t>
            </w:r>
            <w:r w:rsidR="00596185" w:rsidRPr="00350B11">
              <w:rPr>
                <w:rFonts w:cs="Arial"/>
                <w:sz w:val="20"/>
                <w:szCs w:val="20"/>
              </w:rPr>
              <w:t>:00</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350B11" w:rsidRDefault="0046582B" w:rsidP="00D6793C">
            <w:pPr>
              <w:ind w:right="38"/>
              <w:jc w:val="center"/>
              <w:rPr>
                <w:rFonts w:cs="Arial"/>
                <w:sz w:val="20"/>
                <w:szCs w:val="20"/>
              </w:rPr>
            </w:pPr>
            <w:r w:rsidRPr="00350B11">
              <w:rPr>
                <w:rFonts w:cs="Arial"/>
                <w:sz w:val="20"/>
                <w:szCs w:val="20"/>
              </w:rPr>
              <w:t>Junta de aclaraciones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1484371A" w:rsidR="0046582B" w:rsidRPr="00350B11" w:rsidRDefault="005121A3" w:rsidP="00D6793C">
            <w:pPr>
              <w:ind w:right="51"/>
              <w:jc w:val="center"/>
              <w:rPr>
                <w:rFonts w:cs="Arial"/>
                <w:bCs/>
                <w:sz w:val="20"/>
                <w:szCs w:val="20"/>
              </w:rPr>
            </w:pPr>
            <w:r w:rsidRPr="00350B11">
              <w:rPr>
                <w:rFonts w:cs="Arial"/>
                <w:bCs/>
                <w:sz w:val="20"/>
                <w:szCs w:val="20"/>
              </w:rPr>
              <w:t>28 de noviembre</w:t>
            </w:r>
            <w:r w:rsidR="0046582B" w:rsidRPr="00350B11">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2C2848C1" w:rsidR="0046582B" w:rsidRPr="00350B11" w:rsidRDefault="00731B6A" w:rsidP="00D6793C">
            <w:pPr>
              <w:ind w:right="38"/>
              <w:jc w:val="center"/>
              <w:rPr>
                <w:rFonts w:cs="Arial"/>
                <w:sz w:val="20"/>
                <w:szCs w:val="20"/>
              </w:rPr>
            </w:pPr>
            <w:r w:rsidRPr="00350B11">
              <w:rPr>
                <w:rFonts w:cs="Arial"/>
                <w:sz w:val="20"/>
                <w:szCs w:val="20"/>
              </w:rPr>
              <w:t>0</w:t>
            </w:r>
            <w:r w:rsidR="005121A3" w:rsidRPr="00350B11">
              <w:rPr>
                <w:rFonts w:cs="Arial"/>
                <w:sz w:val="20"/>
                <w:szCs w:val="20"/>
              </w:rPr>
              <w:t>9</w:t>
            </w:r>
            <w:r w:rsidR="0046582B" w:rsidRPr="00350B11">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31522802" w:rsidR="0046582B" w:rsidRPr="00E805B4" w:rsidRDefault="005121A3" w:rsidP="00D6793C">
            <w:pPr>
              <w:ind w:right="51"/>
              <w:jc w:val="center"/>
              <w:rPr>
                <w:rFonts w:cs="Arial"/>
                <w:bCs/>
                <w:sz w:val="20"/>
                <w:szCs w:val="20"/>
              </w:rPr>
            </w:pPr>
            <w:r w:rsidRPr="00E805B4">
              <w:rPr>
                <w:rFonts w:cs="Arial"/>
                <w:bCs/>
                <w:sz w:val="20"/>
                <w:szCs w:val="20"/>
              </w:rPr>
              <w:t>04 de diciembre</w:t>
            </w:r>
            <w:r w:rsidR="0046582B" w:rsidRPr="00E805B4">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2E9F6382" w:rsidR="0046582B" w:rsidRPr="00E805B4" w:rsidRDefault="00630B08" w:rsidP="00D6793C">
            <w:pPr>
              <w:ind w:right="38"/>
              <w:jc w:val="center"/>
              <w:rPr>
                <w:rFonts w:cs="Arial"/>
                <w:sz w:val="20"/>
                <w:szCs w:val="20"/>
              </w:rPr>
            </w:pPr>
            <w:r w:rsidRPr="00E805B4">
              <w:rPr>
                <w:rFonts w:cs="Arial"/>
                <w:sz w:val="20"/>
                <w:szCs w:val="20"/>
              </w:rPr>
              <w:t>08</w:t>
            </w:r>
            <w:r w:rsidR="0046582B" w:rsidRPr="00E805B4">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09C44CEE" w:rsidR="0046582B" w:rsidRPr="00E805B4" w:rsidRDefault="005121A3" w:rsidP="00D6793C">
            <w:pPr>
              <w:ind w:right="38"/>
              <w:jc w:val="center"/>
              <w:rPr>
                <w:rFonts w:cs="Arial"/>
                <w:bCs/>
                <w:sz w:val="20"/>
                <w:szCs w:val="20"/>
              </w:rPr>
            </w:pPr>
            <w:r w:rsidRPr="00E805B4">
              <w:rPr>
                <w:rFonts w:cs="Arial"/>
                <w:bCs/>
                <w:sz w:val="20"/>
                <w:szCs w:val="20"/>
              </w:rPr>
              <w:t>06 de diciembre</w:t>
            </w:r>
            <w:r w:rsidR="0046582B" w:rsidRPr="00E805B4">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73426F93" w:rsidR="0046582B" w:rsidRPr="00E805B4" w:rsidRDefault="00D77ADD" w:rsidP="00D6793C">
            <w:pPr>
              <w:ind w:right="38"/>
              <w:jc w:val="center"/>
              <w:rPr>
                <w:rFonts w:cs="Arial"/>
                <w:sz w:val="20"/>
                <w:szCs w:val="20"/>
              </w:rPr>
            </w:pPr>
            <w:r w:rsidRPr="00E805B4">
              <w:rPr>
                <w:rFonts w:cs="Arial"/>
                <w:sz w:val="20"/>
                <w:szCs w:val="20"/>
              </w:rPr>
              <w:t>1</w:t>
            </w:r>
            <w:r w:rsidR="005121A3" w:rsidRPr="00E805B4">
              <w:rPr>
                <w:rFonts w:cs="Arial"/>
                <w:sz w:val="20"/>
                <w:szCs w:val="20"/>
              </w:rPr>
              <w:t>0</w:t>
            </w:r>
            <w:r w:rsidR="0046582B" w:rsidRPr="00E805B4">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36254F6B" w:rsidR="00737F2C" w:rsidRPr="00E805B4"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w:t>
      </w:r>
      <w:r w:rsidR="00737F2C" w:rsidRPr="00E805B4">
        <w:rPr>
          <w:rFonts w:cs="Arial"/>
          <w:sz w:val="20"/>
          <w:szCs w:val="20"/>
          <w:lang w:val="es-MX"/>
        </w:rPr>
        <w:t xml:space="preserve">Colonia Santa María Nonoalco, </w:t>
      </w:r>
      <w:r w:rsidR="006416E3" w:rsidRPr="00E805B4">
        <w:rPr>
          <w:rFonts w:cs="Arial"/>
          <w:sz w:val="20"/>
          <w:szCs w:val="20"/>
        </w:rPr>
        <w:t>Alcaldía</w:t>
      </w:r>
      <w:r w:rsidR="00737F2C" w:rsidRPr="00E805B4">
        <w:rPr>
          <w:rFonts w:cs="Arial"/>
          <w:sz w:val="20"/>
          <w:szCs w:val="20"/>
          <w:lang w:val="es-MX"/>
        </w:rPr>
        <w:t xml:space="preserve"> Benito Juárez, </w:t>
      </w:r>
      <w:r w:rsidR="00B3325C" w:rsidRPr="00E805B4">
        <w:rPr>
          <w:rFonts w:cs="Arial"/>
          <w:sz w:val="20"/>
          <w:szCs w:val="20"/>
          <w:lang w:val="es-MX"/>
        </w:rPr>
        <w:t>C</w:t>
      </w:r>
      <w:r w:rsidR="00737F2C" w:rsidRPr="00E805B4">
        <w:rPr>
          <w:rFonts w:cs="Arial"/>
          <w:sz w:val="20"/>
          <w:szCs w:val="20"/>
          <w:lang w:val="es-MX"/>
        </w:rPr>
        <w:t xml:space="preserve">ódigo </w:t>
      </w:r>
      <w:r w:rsidR="00B3325C" w:rsidRPr="00E805B4">
        <w:rPr>
          <w:rFonts w:cs="Arial"/>
          <w:sz w:val="20"/>
          <w:szCs w:val="20"/>
          <w:lang w:val="es-MX"/>
        </w:rPr>
        <w:t>P</w:t>
      </w:r>
      <w:r w:rsidR="00737F2C" w:rsidRPr="00E805B4">
        <w:rPr>
          <w:rFonts w:cs="Arial"/>
          <w:sz w:val="20"/>
          <w:szCs w:val="20"/>
          <w:lang w:val="es-MX"/>
        </w:rPr>
        <w:t>ostal 03700, en la Ciudad de México, en las fechas antes señaladas.</w:t>
      </w:r>
    </w:p>
    <w:p w14:paraId="5AD9A660" w14:textId="77777777" w:rsidR="00514B6E" w:rsidRPr="00E805B4"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E805B4" w:rsidRDefault="00ED7E22" w:rsidP="00ED7E22">
      <w:pPr>
        <w:tabs>
          <w:tab w:val="left" w:pos="3057"/>
        </w:tabs>
        <w:rPr>
          <w:rFonts w:cs="Arial"/>
          <w:iCs/>
          <w:sz w:val="20"/>
          <w:szCs w:val="20"/>
          <w:lang w:val="es-MX"/>
        </w:rPr>
      </w:pPr>
      <w:r w:rsidRPr="00E805B4">
        <w:rPr>
          <w:rFonts w:cs="Arial"/>
          <w:b/>
          <w:iCs/>
          <w:sz w:val="20"/>
          <w:szCs w:val="20"/>
          <w:u w:val="single"/>
        </w:rPr>
        <w:t xml:space="preserve">Esta Licitación </w:t>
      </w:r>
      <w:r w:rsidR="002D159B" w:rsidRPr="00E805B4">
        <w:rPr>
          <w:rFonts w:cs="Arial"/>
          <w:b/>
          <w:iCs/>
          <w:sz w:val="20"/>
          <w:szCs w:val="20"/>
          <w:u w:val="single"/>
        </w:rPr>
        <w:t>con</w:t>
      </w:r>
      <w:r w:rsidR="001D2386" w:rsidRPr="00E805B4">
        <w:rPr>
          <w:rFonts w:cs="Arial"/>
          <w:b/>
          <w:iCs/>
          <w:sz w:val="20"/>
          <w:szCs w:val="20"/>
          <w:u w:val="single"/>
        </w:rPr>
        <w:t>s</w:t>
      </w:r>
      <w:r w:rsidR="002D159B" w:rsidRPr="00E805B4">
        <w:rPr>
          <w:rFonts w:cs="Arial"/>
          <w:b/>
          <w:iCs/>
          <w:sz w:val="20"/>
          <w:szCs w:val="20"/>
          <w:u w:val="single"/>
        </w:rPr>
        <w:t>tará de</w:t>
      </w:r>
      <w:r w:rsidRPr="00E805B4">
        <w:rPr>
          <w:rFonts w:cs="Arial"/>
          <w:b/>
          <w:iCs/>
          <w:sz w:val="20"/>
          <w:szCs w:val="20"/>
          <w:u w:val="single"/>
        </w:rPr>
        <w:t xml:space="preserve"> actos públicos de acuerdo a lo siguiente</w:t>
      </w:r>
      <w:r w:rsidRPr="00E805B4">
        <w:rPr>
          <w:rFonts w:cs="Arial"/>
          <w:iCs/>
          <w:sz w:val="20"/>
          <w:szCs w:val="20"/>
        </w:rPr>
        <w:t xml:space="preserve">: </w:t>
      </w:r>
    </w:p>
    <w:p w14:paraId="7625D788" w14:textId="77777777" w:rsidR="00DE2826" w:rsidRPr="00E805B4" w:rsidRDefault="00DE2826" w:rsidP="00D6793C">
      <w:pPr>
        <w:pStyle w:val="Prrafodelista"/>
        <w:autoSpaceDE w:val="0"/>
        <w:autoSpaceDN w:val="0"/>
        <w:adjustRightInd w:val="0"/>
        <w:ind w:left="0"/>
        <w:jc w:val="both"/>
        <w:rPr>
          <w:rFonts w:cs="Arial"/>
          <w:sz w:val="20"/>
          <w:szCs w:val="20"/>
          <w:lang w:val="es-MX"/>
        </w:rPr>
      </w:pPr>
    </w:p>
    <w:p w14:paraId="6BBAC7C4" w14:textId="1DF3AA20" w:rsidR="00A448CA" w:rsidRPr="00514B6E" w:rsidRDefault="00FA5C36" w:rsidP="00FA5C36">
      <w:pPr>
        <w:pStyle w:val="paragraph0"/>
        <w:spacing w:before="0" w:beforeAutospacing="0" w:after="0" w:afterAutospacing="0"/>
        <w:ind w:left="426"/>
        <w:jc w:val="both"/>
        <w:textAlignment w:val="baseline"/>
        <w:rPr>
          <w:rFonts w:ascii="Arial" w:hAnsi="Arial" w:cs="Arial"/>
          <w:sz w:val="20"/>
          <w:szCs w:val="20"/>
        </w:rPr>
      </w:pPr>
      <w:r w:rsidRPr="00E805B4">
        <w:rPr>
          <w:rStyle w:val="normaltextrun"/>
          <w:rFonts w:ascii="Arial" w:hAnsi="Arial" w:cs="Arial"/>
          <w:b/>
          <w:bCs/>
          <w:sz w:val="20"/>
          <w:szCs w:val="20"/>
        </w:rPr>
        <w:t>b)A</w:t>
      </w:r>
      <w:r w:rsidR="00A448CA" w:rsidRPr="00E805B4">
        <w:rPr>
          <w:rStyle w:val="normaltextrun"/>
          <w:rFonts w:ascii="Arial" w:hAnsi="Arial" w:cs="Arial"/>
          <w:b/>
          <w:bCs/>
          <w:sz w:val="20"/>
          <w:szCs w:val="20"/>
        </w:rPr>
        <w:t>. Visita a las instalaciones</w:t>
      </w:r>
      <w:r w:rsidR="008D0CD3" w:rsidRPr="00E805B4">
        <w:rPr>
          <w:rStyle w:val="normaltextrun"/>
          <w:rFonts w:ascii="Arial" w:hAnsi="Arial" w:cs="Arial"/>
          <w:b/>
          <w:bCs/>
          <w:sz w:val="20"/>
          <w:szCs w:val="20"/>
        </w:rPr>
        <w:t>.</w:t>
      </w:r>
      <w:r w:rsidR="008D0CD3" w:rsidRPr="000E19A4">
        <w:rPr>
          <w:rStyle w:val="normaltextrun"/>
          <w:rFonts w:ascii="Arial" w:hAnsi="Arial" w:cs="Arial"/>
          <w:b/>
          <w:bCs/>
          <w:sz w:val="20"/>
          <w:szCs w:val="20"/>
        </w:rPr>
        <w:t xml:space="preserve"> </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54741A5C" w:rsidR="00A448CA" w:rsidRPr="00E805B4" w:rsidRDefault="00ED7E22" w:rsidP="00D6793C">
      <w:pPr>
        <w:pStyle w:val="paragraph0"/>
        <w:spacing w:before="0" w:beforeAutospacing="0" w:after="0" w:afterAutospacing="0"/>
        <w:jc w:val="both"/>
        <w:textAlignment w:val="baseline"/>
        <w:rPr>
          <w:rFonts w:ascii="Segoe UI" w:hAnsi="Segoe UI" w:cs="Segoe UI"/>
          <w:sz w:val="20"/>
          <w:szCs w:val="20"/>
        </w:rPr>
      </w:pPr>
      <w:r w:rsidRPr="00E805B4">
        <w:rPr>
          <w:rStyle w:val="normaltextrun"/>
          <w:rFonts w:ascii="Arial" w:hAnsi="Arial" w:cs="Arial"/>
          <w:sz w:val="20"/>
          <w:szCs w:val="20"/>
        </w:rPr>
        <w:t>L</w:t>
      </w:r>
      <w:r w:rsidR="00A448CA" w:rsidRPr="00E805B4">
        <w:rPr>
          <w:rStyle w:val="normaltextrun"/>
          <w:rFonts w:ascii="Arial" w:hAnsi="Arial" w:cs="Arial"/>
          <w:sz w:val="20"/>
          <w:szCs w:val="20"/>
        </w:rPr>
        <w:t xml:space="preserve">a </w:t>
      </w:r>
      <w:r w:rsidR="00A448CA" w:rsidRPr="00E805B4">
        <w:rPr>
          <w:rStyle w:val="normaltextrun"/>
          <w:rFonts w:ascii="Arial" w:hAnsi="Arial" w:cs="Arial"/>
          <w:b/>
          <w:bCs/>
          <w:sz w:val="20"/>
          <w:szCs w:val="20"/>
        </w:rPr>
        <w:t xml:space="preserve">Visita a las Instalaciones es opcional para los licitantes </w:t>
      </w:r>
      <w:r w:rsidR="00A448CA" w:rsidRPr="00E805B4">
        <w:rPr>
          <w:rStyle w:val="normaltextrun"/>
          <w:rFonts w:ascii="Arial" w:hAnsi="Arial" w:cs="Arial"/>
          <w:sz w:val="20"/>
          <w:szCs w:val="20"/>
        </w:rPr>
        <w:t xml:space="preserve">que se llevará a cabo el día </w:t>
      </w:r>
      <w:r w:rsidR="00BE62F9" w:rsidRPr="00E805B4">
        <w:rPr>
          <w:rStyle w:val="normaltextrun"/>
          <w:rFonts w:ascii="Arial" w:hAnsi="Arial" w:cs="Arial"/>
          <w:b/>
          <w:bCs/>
          <w:sz w:val="20"/>
          <w:szCs w:val="20"/>
        </w:rPr>
        <w:t>25</w:t>
      </w:r>
      <w:r w:rsidR="00596185" w:rsidRPr="00E805B4">
        <w:rPr>
          <w:rStyle w:val="normaltextrun"/>
          <w:rFonts w:ascii="Arial" w:hAnsi="Arial" w:cs="Arial"/>
          <w:b/>
          <w:bCs/>
          <w:sz w:val="20"/>
          <w:szCs w:val="20"/>
        </w:rPr>
        <w:t xml:space="preserve"> </w:t>
      </w:r>
      <w:r w:rsidR="00A448CA" w:rsidRPr="00E805B4">
        <w:rPr>
          <w:rStyle w:val="normaltextrun"/>
          <w:rFonts w:ascii="Arial" w:hAnsi="Arial" w:cs="Arial"/>
          <w:b/>
          <w:bCs/>
          <w:sz w:val="20"/>
          <w:szCs w:val="20"/>
        </w:rPr>
        <w:t xml:space="preserve">de </w:t>
      </w:r>
      <w:r w:rsidR="00BE62F9" w:rsidRPr="00E805B4">
        <w:rPr>
          <w:rStyle w:val="normaltextrun"/>
          <w:rFonts w:ascii="Arial" w:hAnsi="Arial" w:cs="Arial"/>
          <w:b/>
          <w:bCs/>
          <w:sz w:val="20"/>
          <w:szCs w:val="20"/>
        </w:rPr>
        <w:t>noviembre</w:t>
      </w:r>
      <w:r w:rsidR="00860704" w:rsidRPr="00E805B4">
        <w:rPr>
          <w:rStyle w:val="normaltextrun"/>
          <w:rFonts w:ascii="Arial" w:hAnsi="Arial" w:cs="Arial"/>
          <w:b/>
          <w:bCs/>
          <w:sz w:val="20"/>
          <w:szCs w:val="20"/>
        </w:rPr>
        <w:t xml:space="preserve"> </w:t>
      </w:r>
      <w:r w:rsidR="00A448CA" w:rsidRPr="00E805B4">
        <w:rPr>
          <w:rStyle w:val="normaltextrun"/>
          <w:rFonts w:ascii="Arial" w:hAnsi="Arial" w:cs="Arial"/>
          <w:b/>
          <w:bCs/>
          <w:sz w:val="20"/>
          <w:szCs w:val="20"/>
        </w:rPr>
        <w:t>de 202</w:t>
      </w:r>
      <w:r w:rsidR="00185D7E" w:rsidRPr="00E805B4">
        <w:rPr>
          <w:rStyle w:val="normaltextrun"/>
          <w:rFonts w:ascii="Arial" w:hAnsi="Arial" w:cs="Arial"/>
          <w:b/>
          <w:bCs/>
          <w:sz w:val="20"/>
          <w:szCs w:val="20"/>
        </w:rPr>
        <w:t>4</w:t>
      </w:r>
      <w:r w:rsidR="00A448CA" w:rsidRPr="00E805B4">
        <w:rPr>
          <w:rStyle w:val="normaltextrun"/>
          <w:rFonts w:ascii="Arial" w:hAnsi="Arial" w:cs="Arial"/>
          <w:sz w:val="20"/>
          <w:szCs w:val="20"/>
        </w:rPr>
        <w:t xml:space="preserve"> </w:t>
      </w:r>
      <w:r w:rsidR="00A448CA" w:rsidRPr="00E805B4">
        <w:rPr>
          <w:rStyle w:val="normaltextrun"/>
          <w:rFonts w:ascii="Arial" w:hAnsi="Arial" w:cs="Arial"/>
          <w:b/>
          <w:bCs/>
          <w:sz w:val="20"/>
          <w:szCs w:val="20"/>
        </w:rPr>
        <w:t xml:space="preserve">a las </w:t>
      </w:r>
      <w:r w:rsidR="00BE62F9" w:rsidRPr="00E805B4">
        <w:rPr>
          <w:rStyle w:val="normaltextrun"/>
          <w:rFonts w:ascii="Arial" w:hAnsi="Arial" w:cs="Arial"/>
          <w:b/>
          <w:bCs/>
          <w:sz w:val="20"/>
          <w:szCs w:val="20"/>
        </w:rPr>
        <w:t>10</w:t>
      </w:r>
      <w:r w:rsidR="00A448CA" w:rsidRPr="00E805B4">
        <w:rPr>
          <w:rStyle w:val="normaltextrun"/>
          <w:rFonts w:ascii="Arial" w:hAnsi="Arial" w:cs="Arial"/>
          <w:b/>
          <w:bCs/>
          <w:sz w:val="20"/>
          <w:szCs w:val="20"/>
        </w:rPr>
        <w:t>:</w:t>
      </w:r>
      <w:r w:rsidR="00596185" w:rsidRPr="00E805B4">
        <w:rPr>
          <w:rStyle w:val="normaltextrun"/>
          <w:rFonts w:ascii="Arial" w:hAnsi="Arial" w:cs="Arial"/>
          <w:b/>
          <w:bCs/>
          <w:sz w:val="20"/>
          <w:szCs w:val="20"/>
        </w:rPr>
        <w:t>00</w:t>
      </w:r>
      <w:r w:rsidR="00A448CA" w:rsidRPr="00E805B4">
        <w:rPr>
          <w:rStyle w:val="normaltextrun"/>
          <w:rFonts w:ascii="Arial" w:hAnsi="Arial" w:cs="Arial"/>
          <w:b/>
          <w:bCs/>
          <w:sz w:val="20"/>
          <w:szCs w:val="20"/>
        </w:rPr>
        <w:t xml:space="preserve"> horas, solamente se permitirá una tolerancia de 10 minutos por</w:t>
      </w:r>
      <w:r w:rsidR="00A448CA" w:rsidRPr="006C68F8">
        <w:rPr>
          <w:rStyle w:val="normaltextrun"/>
          <w:rFonts w:ascii="Arial" w:hAnsi="Arial" w:cs="Arial"/>
          <w:b/>
          <w:bCs/>
          <w:sz w:val="20"/>
          <w:szCs w:val="20"/>
        </w:rPr>
        <w:t xml:space="preserve">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 xml:space="preserve">en la cual se efectuará un recorrido a las instalaciones y se levantará el acta correspondiente, en dicho recorrido no se dará respuesta a ningún cuestionamiento que efectúen los licitantes, estos se deberán efectuar de </w:t>
      </w:r>
      <w:r w:rsidR="00A448CA" w:rsidRPr="00E805B4">
        <w:rPr>
          <w:rStyle w:val="normaltextrun"/>
          <w:rFonts w:ascii="Arial" w:hAnsi="Arial" w:cs="Arial"/>
          <w:sz w:val="20"/>
          <w:szCs w:val="20"/>
        </w:rPr>
        <w:t xml:space="preserve">conformidad con el </w:t>
      </w:r>
      <w:r w:rsidR="00FA5C36" w:rsidRPr="00E805B4">
        <w:rPr>
          <w:rStyle w:val="normaltextrun"/>
          <w:rFonts w:ascii="Arial" w:hAnsi="Arial" w:cs="Arial"/>
          <w:sz w:val="20"/>
          <w:szCs w:val="20"/>
        </w:rPr>
        <w:t>a</w:t>
      </w:r>
      <w:r w:rsidR="00A448CA" w:rsidRPr="00E805B4">
        <w:rPr>
          <w:rStyle w:val="normaltextrun"/>
          <w:rFonts w:ascii="Arial" w:hAnsi="Arial" w:cs="Arial"/>
          <w:sz w:val="20"/>
          <w:szCs w:val="20"/>
        </w:rPr>
        <w:t xml:space="preserve">partado </w:t>
      </w:r>
      <w:r w:rsidR="00FA5C36" w:rsidRPr="00E805B4">
        <w:rPr>
          <w:rStyle w:val="normaltextrun"/>
          <w:rFonts w:ascii="Arial" w:hAnsi="Arial" w:cs="Arial"/>
          <w:sz w:val="20"/>
          <w:szCs w:val="20"/>
        </w:rPr>
        <w:t>b)</w:t>
      </w:r>
      <w:r w:rsidR="000E19A4" w:rsidRPr="00E805B4">
        <w:rPr>
          <w:rStyle w:val="normaltextrun"/>
          <w:rFonts w:ascii="Arial" w:hAnsi="Arial" w:cs="Arial"/>
          <w:sz w:val="20"/>
          <w:szCs w:val="20"/>
        </w:rPr>
        <w:t>B</w:t>
      </w:r>
      <w:r w:rsidR="00A448CA" w:rsidRPr="00E805B4">
        <w:rPr>
          <w:rStyle w:val="normaltextrun"/>
          <w:rFonts w:ascii="Arial" w:hAnsi="Arial" w:cs="Arial"/>
          <w:sz w:val="20"/>
          <w:szCs w:val="20"/>
        </w:rPr>
        <w:t>.</w:t>
      </w:r>
      <w:r w:rsidR="00A448CA" w:rsidRPr="00E805B4">
        <w:rPr>
          <w:rStyle w:val="normaltextrun"/>
          <w:sz w:val="20"/>
          <w:szCs w:val="20"/>
        </w:rPr>
        <w:t> </w:t>
      </w:r>
      <w:r w:rsidR="00A448CA" w:rsidRPr="00E805B4">
        <w:rPr>
          <w:rStyle w:val="eop"/>
          <w:sz w:val="20"/>
          <w:szCs w:val="20"/>
        </w:rPr>
        <w:t> </w:t>
      </w:r>
    </w:p>
    <w:p w14:paraId="49CA18D4" w14:textId="77777777" w:rsidR="00A448CA" w:rsidRPr="00E805B4" w:rsidRDefault="00A448CA" w:rsidP="00D6793C">
      <w:pPr>
        <w:tabs>
          <w:tab w:val="left" w:pos="3057"/>
        </w:tabs>
        <w:rPr>
          <w:rFonts w:cs="Arial"/>
          <w:b/>
          <w:i/>
          <w:sz w:val="20"/>
          <w:szCs w:val="20"/>
          <w:u w:val="single"/>
          <w:lang w:val="es-MX"/>
        </w:rPr>
      </w:pPr>
    </w:p>
    <w:p w14:paraId="4CF9B911" w14:textId="736F6D5F" w:rsidR="00737F2C" w:rsidRPr="00E805B4" w:rsidRDefault="00FA5C36" w:rsidP="00FA5C36">
      <w:pPr>
        <w:ind w:left="426"/>
        <w:jc w:val="both"/>
        <w:rPr>
          <w:rFonts w:cs="Arial"/>
          <w:b/>
          <w:sz w:val="20"/>
          <w:szCs w:val="20"/>
        </w:rPr>
      </w:pPr>
      <w:r w:rsidRPr="00E805B4">
        <w:rPr>
          <w:rFonts w:cs="Arial"/>
          <w:b/>
          <w:sz w:val="20"/>
          <w:szCs w:val="20"/>
          <w:lang w:val="es-MX"/>
        </w:rPr>
        <w:t>b)B</w:t>
      </w:r>
      <w:r w:rsidR="00737F2C" w:rsidRPr="00E805B4">
        <w:rPr>
          <w:rFonts w:cs="Arial"/>
          <w:b/>
          <w:sz w:val="20"/>
          <w:szCs w:val="20"/>
          <w:lang w:val="es-MX"/>
        </w:rPr>
        <w:t xml:space="preserve">. </w:t>
      </w:r>
      <w:r w:rsidR="00737F2C" w:rsidRPr="00E805B4">
        <w:rPr>
          <w:rFonts w:cs="Arial"/>
          <w:b/>
          <w:sz w:val="20"/>
          <w:szCs w:val="20"/>
        </w:rPr>
        <w:t>Junta de Aclaraciones</w:t>
      </w:r>
    </w:p>
    <w:p w14:paraId="233D959F" w14:textId="77777777" w:rsidR="00737F2C" w:rsidRPr="00E805B4" w:rsidRDefault="00737F2C" w:rsidP="00D6793C">
      <w:pPr>
        <w:jc w:val="both"/>
        <w:rPr>
          <w:rFonts w:cs="Arial"/>
          <w:sz w:val="20"/>
          <w:szCs w:val="20"/>
        </w:rPr>
      </w:pPr>
    </w:p>
    <w:p w14:paraId="0CA1C371" w14:textId="76AD7A7D" w:rsidR="00737F2C" w:rsidRPr="00AC5E4D" w:rsidRDefault="00ED7E22" w:rsidP="00D6793C">
      <w:pPr>
        <w:jc w:val="both"/>
        <w:rPr>
          <w:rFonts w:cs="Arial"/>
          <w:sz w:val="20"/>
          <w:szCs w:val="20"/>
        </w:rPr>
      </w:pPr>
      <w:r w:rsidRPr="00E805B4">
        <w:rPr>
          <w:rFonts w:cs="Arial"/>
          <w:sz w:val="20"/>
          <w:szCs w:val="20"/>
        </w:rPr>
        <w:t>L</w:t>
      </w:r>
      <w:r w:rsidR="00737F2C" w:rsidRPr="00E805B4">
        <w:rPr>
          <w:rFonts w:cs="Arial"/>
          <w:sz w:val="20"/>
          <w:szCs w:val="20"/>
        </w:rPr>
        <w:t xml:space="preserve">a </w:t>
      </w:r>
      <w:r w:rsidR="00737F2C" w:rsidRPr="00E805B4">
        <w:rPr>
          <w:rFonts w:cs="Arial"/>
          <w:b/>
          <w:sz w:val="20"/>
          <w:szCs w:val="20"/>
        </w:rPr>
        <w:t>Junta de Aclaraciones</w:t>
      </w:r>
      <w:r w:rsidR="00737F2C" w:rsidRPr="00E805B4">
        <w:rPr>
          <w:rFonts w:cs="Arial"/>
          <w:sz w:val="20"/>
          <w:szCs w:val="20"/>
        </w:rPr>
        <w:t xml:space="preserve"> se llevará a cabo el </w:t>
      </w:r>
      <w:r w:rsidR="00737F2C" w:rsidRPr="00E805B4">
        <w:rPr>
          <w:rFonts w:cs="Arial"/>
          <w:b/>
          <w:sz w:val="20"/>
          <w:szCs w:val="20"/>
        </w:rPr>
        <w:t xml:space="preserve">día </w:t>
      </w:r>
      <w:r w:rsidR="00BE62F9" w:rsidRPr="00E805B4">
        <w:rPr>
          <w:rFonts w:cs="Arial"/>
          <w:b/>
          <w:sz w:val="20"/>
          <w:szCs w:val="20"/>
        </w:rPr>
        <w:t>28 de noviembre</w:t>
      </w:r>
      <w:r w:rsidR="00897F8F" w:rsidRPr="00E805B4">
        <w:rPr>
          <w:rFonts w:cs="Arial"/>
          <w:b/>
          <w:sz w:val="20"/>
          <w:szCs w:val="20"/>
        </w:rPr>
        <w:t xml:space="preserve"> </w:t>
      </w:r>
      <w:r w:rsidR="00737F2C" w:rsidRPr="00E805B4">
        <w:rPr>
          <w:rFonts w:cs="Arial"/>
          <w:b/>
          <w:sz w:val="20"/>
          <w:szCs w:val="20"/>
        </w:rPr>
        <w:t>de 202</w:t>
      </w:r>
      <w:r w:rsidR="00185D7E" w:rsidRPr="00E805B4">
        <w:rPr>
          <w:rFonts w:cs="Arial"/>
          <w:b/>
          <w:sz w:val="20"/>
          <w:szCs w:val="20"/>
        </w:rPr>
        <w:t>4</w:t>
      </w:r>
      <w:r w:rsidR="00737F2C" w:rsidRPr="00E805B4">
        <w:rPr>
          <w:rFonts w:cs="Arial"/>
          <w:b/>
          <w:sz w:val="20"/>
          <w:szCs w:val="20"/>
        </w:rPr>
        <w:t xml:space="preserve"> a las </w:t>
      </w:r>
      <w:r w:rsidR="00D84FDC" w:rsidRPr="00E805B4">
        <w:rPr>
          <w:rFonts w:cs="Arial"/>
          <w:b/>
          <w:sz w:val="20"/>
          <w:szCs w:val="20"/>
        </w:rPr>
        <w:t>0</w:t>
      </w:r>
      <w:r w:rsidR="00BE62F9" w:rsidRPr="00E805B4">
        <w:rPr>
          <w:rFonts w:cs="Arial"/>
          <w:b/>
          <w:sz w:val="20"/>
          <w:szCs w:val="20"/>
        </w:rPr>
        <w:t>9</w:t>
      </w:r>
      <w:r w:rsidR="00737F2C" w:rsidRPr="00E805B4">
        <w:rPr>
          <w:rFonts w:cs="Arial"/>
          <w:b/>
          <w:sz w:val="20"/>
          <w:szCs w:val="20"/>
        </w:rPr>
        <w:t>:00 horas</w:t>
      </w:r>
      <w:r w:rsidR="00737F2C" w:rsidRPr="00E805B4">
        <w:rPr>
          <w:rFonts w:cs="Arial"/>
          <w:sz w:val="20"/>
          <w:szCs w:val="20"/>
        </w:rPr>
        <w:t xml:space="preserve">, la cual se desarrollará en los tiempos y conforme lo establecen los artículos </w:t>
      </w:r>
      <w:r w:rsidR="00E363AD" w:rsidRPr="00E805B4">
        <w:rPr>
          <w:rFonts w:cs="Arial"/>
          <w:sz w:val="20"/>
          <w:szCs w:val="20"/>
        </w:rPr>
        <w:t>41</w:t>
      </w:r>
      <w:r w:rsidR="00737F2C" w:rsidRPr="00E805B4">
        <w:rPr>
          <w:rFonts w:cs="Arial"/>
          <w:sz w:val="20"/>
          <w:szCs w:val="20"/>
        </w:rPr>
        <w:t xml:space="preserve"> y 4</w:t>
      </w:r>
      <w:r w:rsidR="00E363AD" w:rsidRPr="00E805B4">
        <w:rPr>
          <w:rFonts w:cs="Arial"/>
          <w:sz w:val="20"/>
          <w:szCs w:val="20"/>
        </w:rPr>
        <w:t>2</w:t>
      </w:r>
      <w:r w:rsidR="00737F2C" w:rsidRPr="00E805B4">
        <w:rPr>
          <w:rFonts w:cs="Arial"/>
          <w:sz w:val="20"/>
          <w:szCs w:val="20"/>
        </w:rPr>
        <w:t xml:space="preserve"> de </w:t>
      </w:r>
      <w:r w:rsidR="00737F2C" w:rsidRPr="00E805B4">
        <w:rPr>
          <w:rFonts w:cs="Arial"/>
          <w:bCs/>
          <w:sz w:val="20"/>
          <w:szCs w:val="20"/>
        </w:rPr>
        <w:t>“Las Políticas”,</w:t>
      </w:r>
      <w:r w:rsidR="00737F2C" w:rsidRPr="00E805B4">
        <w:rPr>
          <w:rFonts w:cs="Arial"/>
          <w:b/>
          <w:sz w:val="20"/>
          <w:szCs w:val="20"/>
        </w:rPr>
        <w:t xml:space="preserve"> </w:t>
      </w:r>
      <w:r w:rsidR="00737F2C" w:rsidRPr="00E805B4">
        <w:rPr>
          <w:rFonts w:cs="Arial"/>
          <w:sz w:val="20"/>
          <w:szCs w:val="20"/>
        </w:rPr>
        <w:t>tratándose de una licitación pública mixta, se aceptarán preguntas por correo electrónico</w:t>
      </w:r>
      <w:r w:rsidR="00737F2C" w:rsidRPr="00AC5E4D">
        <w:rPr>
          <w:rFonts w:cs="Arial"/>
          <w:sz w:val="20"/>
          <w:szCs w:val="20"/>
        </w:rPr>
        <w:t xml:space="preserve">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Compranet. </w:t>
      </w:r>
    </w:p>
    <w:p w14:paraId="34D36EE3" w14:textId="77777777" w:rsidR="00737F2C" w:rsidRPr="00AC5E4D" w:rsidRDefault="00737F2C" w:rsidP="00D6793C">
      <w:pPr>
        <w:jc w:val="both"/>
        <w:rPr>
          <w:rFonts w:cs="Arial"/>
          <w:sz w:val="20"/>
          <w:szCs w:val="20"/>
        </w:rPr>
      </w:pPr>
    </w:p>
    <w:p w14:paraId="2E51D415" w14:textId="56CEED02"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celebrará al menos una junta de aclaración a las mismas, en la sala de Licitaciones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ubicada en Avenida Revolución 725, Colonia Santa María Nonoalco, </w:t>
      </w:r>
      <w:r w:rsidR="006416E3" w:rsidRPr="00E805B4">
        <w:rPr>
          <w:rFonts w:cs="Arial"/>
          <w:sz w:val="20"/>
          <w:szCs w:val="20"/>
        </w:rPr>
        <w:t>Alcaldía</w:t>
      </w:r>
      <w:r w:rsidRPr="00E805B4">
        <w:rPr>
          <w:rFonts w:cs="Arial"/>
          <w:sz w:val="20"/>
          <w:szCs w:val="20"/>
        </w:rPr>
        <w:t xml:space="preserve"> Benito Juárez, código postal 03700, en la Ciudad de México, siendo optativa la asistencia a</w:t>
      </w:r>
      <w:r w:rsidRPr="00AC5E4D">
        <w:rPr>
          <w:rFonts w:cs="Arial"/>
          <w:sz w:val="20"/>
          <w:szCs w:val="20"/>
        </w:rPr>
        <w:t xml:space="preserve"> este acto, considerándose que los participantes que no se presenten aceptan todos los acuerdos tomados en dicho acto, sin perjuicio para </w:t>
      </w:r>
      <w:r w:rsidR="000E19A4">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5E96A18D"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4FD9C3DE"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39FB89D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37C5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la Coordinación General de Adquisiciones y Contratos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6ABC900F"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Subcoordinación General de Adquisiciones que se encuentra ubicada en Avenida Revolución 725, Colonia Santa María Nonoalco, </w:t>
      </w:r>
      <w:r w:rsidR="006416E3" w:rsidRPr="00E805B4">
        <w:rPr>
          <w:rFonts w:cs="Arial"/>
          <w:sz w:val="20"/>
          <w:szCs w:val="20"/>
        </w:rPr>
        <w:t>Alcaldía</w:t>
      </w:r>
      <w:r w:rsidRPr="00E805B4">
        <w:rPr>
          <w:rFonts w:cs="Arial"/>
          <w:sz w:val="20"/>
          <w:szCs w:val="20"/>
        </w:rPr>
        <w:t xml:space="preserve"> Benito Juárez, código postal 03700, en la Ciudad de México, de preferencia entregando en</w:t>
      </w:r>
      <w:r w:rsidRPr="00AC5E4D">
        <w:rPr>
          <w:rFonts w:cs="Arial"/>
          <w:sz w:val="20"/>
          <w:szCs w:val="20"/>
        </w:rPr>
        <w:t xml:space="preserve">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r w:rsidRPr="00AC5E4D">
        <w:rPr>
          <w:rFonts w:cs="Arial"/>
          <w:sz w:val="20"/>
          <w:szCs w:val="20"/>
        </w:rPr>
        <w:t xml:space="preserve">b)A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23B1032A" w:rsidR="00737F2C" w:rsidRPr="00E805B4" w:rsidRDefault="00D72942" w:rsidP="00D72942">
      <w:pPr>
        <w:ind w:left="426"/>
        <w:jc w:val="both"/>
        <w:rPr>
          <w:rFonts w:cs="Arial"/>
          <w:b/>
          <w:sz w:val="20"/>
          <w:szCs w:val="20"/>
        </w:rPr>
      </w:pPr>
      <w:r w:rsidRPr="00E805B4">
        <w:rPr>
          <w:rFonts w:cs="Arial"/>
          <w:b/>
          <w:sz w:val="20"/>
          <w:szCs w:val="20"/>
        </w:rPr>
        <w:t>b</w:t>
      </w:r>
      <w:r w:rsidR="00737F2C" w:rsidRPr="00E805B4">
        <w:rPr>
          <w:rFonts w:cs="Arial"/>
          <w:b/>
          <w:sz w:val="20"/>
          <w:szCs w:val="20"/>
          <w:lang w:val="es-MX"/>
        </w:rPr>
        <w:t>.</w:t>
      </w:r>
      <w:r w:rsidRPr="00E805B4">
        <w:rPr>
          <w:rFonts w:cs="Arial"/>
          <w:b/>
          <w:sz w:val="20"/>
          <w:szCs w:val="20"/>
          <w:lang w:val="es-MX"/>
        </w:rPr>
        <w:t>C</w:t>
      </w:r>
      <w:r w:rsidR="00737F2C" w:rsidRPr="00E805B4">
        <w:rPr>
          <w:rFonts w:cs="Arial"/>
          <w:b/>
          <w:sz w:val="20"/>
          <w:szCs w:val="20"/>
          <w:lang w:val="es-MX"/>
        </w:rPr>
        <w:t xml:space="preserve">. </w:t>
      </w:r>
      <w:r w:rsidR="00737F2C" w:rsidRPr="00E805B4">
        <w:rPr>
          <w:rFonts w:cs="Arial"/>
          <w:b/>
          <w:sz w:val="20"/>
          <w:szCs w:val="20"/>
        </w:rPr>
        <w:t>Presentación y apertura de proposiciones</w:t>
      </w:r>
    </w:p>
    <w:p w14:paraId="204D404F" w14:textId="77777777" w:rsidR="00737F2C" w:rsidRPr="00E805B4" w:rsidRDefault="00737F2C" w:rsidP="00D6793C">
      <w:pPr>
        <w:ind w:left="27"/>
        <w:jc w:val="both"/>
        <w:rPr>
          <w:rFonts w:cs="Arial"/>
          <w:b/>
          <w:sz w:val="20"/>
          <w:szCs w:val="20"/>
        </w:rPr>
      </w:pPr>
    </w:p>
    <w:p w14:paraId="4EA8CAEC" w14:textId="67FC7F63" w:rsidR="00737F2C" w:rsidRPr="00AC5E4D" w:rsidRDefault="00ED7E22" w:rsidP="00D6793C">
      <w:pPr>
        <w:ind w:left="27"/>
        <w:jc w:val="both"/>
        <w:rPr>
          <w:rFonts w:cs="Arial"/>
          <w:sz w:val="20"/>
          <w:szCs w:val="20"/>
        </w:rPr>
      </w:pPr>
      <w:r w:rsidRPr="00E805B4">
        <w:rPr>
          <w:rFonts w:cs="Arial"/>
          <w:sz w:val="20"/>
          <w:szCs w:val="20"/>
        </w:rPr>
        <w:t>El acto</w:t>
      </w:r>
      <w:r w:rsidR="00737F2C" w:rsidRPr="00E805B4">
        <w:rPr>
          <w:rFonts w:cs="Arial"/>
          <w:sz w:val="20"/>
          <w:szCs w:val="20"/>
        </w:rPr>
        <w:t xml:space="preserve"> de presentación y apertura de proposiciones se llevará a cabo el </w:t>
      </w:r>
      <w:r w:rsidR="00737F2C" w:rsidRPr="00E805B4">
        <w:rPr>
          <w:rFonts w:cs="Arial"/>
          <w:b/>
          <w:sz w:val="20"/>
          <w:szCs w:val="20"/>
        </w:rPr>
        <w:t xml:space="preserve">día </w:t>
      </w:r>
      <w:r w:rsidR="00F97A80" w:rsidRPr="00E805B4">
        <w:rPr>
          <w:rFonts w:cs="Arial"/>
          <w:b/>
          <w:sz w:val="20"/>
          <w:szCs w:val="20"/>
        </w:rPr>
        <w:t>04 de diciembr</w:t>
      </w:r>
      <w:r w:rsidR="000E628E" w:rsidRPr="00E805B4">
        <w:rPr>
          <w:rFonts w:cs="Arial"/>
          <w:b/>
          <w:sz w:val="20"/>
          <w:szCs w:val="20"/>
        </w:rPr>
        <w:t>e</w:t>
      </w:r>
      <w:r w:rsidR="00CA7191" w:rsidRPr="00E805B4">
        <w:rPr>
          <w:rFonts w:cs="Arial"/>
          <w:b/>
          <w:bCs/>
          <w:sz w:val="20"/>
          <w:szCs w:val="20"/>
        </w:rPr>
        <w:t xml:space="preserve"> </w:t>
      </w:r>
      <w:r w:rsidR="00737F2C" w:rsidRPr="00E805B4">
        <w:rPr>
          <w:rFonts w:cs="Arial"/>
          <w:b/>
          <w:sz w:val="20"/>
          <w:szCs w:val="20"/>
        </w:rPr>
        <w:t>de 202</w:t>
      </w:r>
      <w:r w:rsidR="00185D7E" w:rsidRPr="00E805B4">
        <w:rPr>
          <w:rFonts w:cs="Arial"/>
          <w:b/>
          <w:sz w:val="20"/>
          <w:szCs w:val="20"/>
        </w:rPr>
        <w:t>4</w:t>
      </w:r>
      <w:r w:rsidR="00737F2C" w:rsidRPr="00E805B4">
        <w:rPr>
          <w:rFonts w:cs="Arial"/>
          <w:b/>
          <w:sz w:val="20"/>
          <w:szCs w:val="20"/>
        </w:rPr>
        <w:t xml:space="preserve"> a las </w:t>
      </w:r>
      <w:r w:rsidR="00630B08" w:rsidRPr="00E805B4">
        <w:rPr>
          <w:rFonts w:cs="Arial"/>
          <w:b/>
          <w:sz w:val="20"/>
          <w:szCs w:val="20"/>
        </w:rPr>
        <w:t>08</w:t>
      </w:r>
      <w:r w:rsidR="00737F2C" w:rsidRPr="00E805B4">
        <w:rPr>
          <w:rFonts w:cs="Arial"/>
          <w:b/>
          <w:sz w:val="20"/>
          <w:szCs w:val="20"/>
        </w:rPr>
        <w:t>:00 horas,</w:t>
      </w:r>
      <w:r w:rsidR="00737F2C" w:rsidRPr="00E805B4">
        <w:rPr>
          <w:rFonts w:cs="Arial"/>
          <w:sz w:val="20"/>
          <w:szCs w:val="20"/>
        </w:rPr>
        <w:t xml:space="preserve"> se actuará conforme a lo establecido en los artículos 4</w:t>
      </w:r>
      <w:r w:rsidR="002A5B33" w:rsidRPr="00E805B4">
        <w:rPr>
          <w:rFonts w:cs="Arial"/>
          <w:sz w:val="20"/>
          <w:szCs w:val="20"/>
        </w:rPr>
        <w:t>3</w:t>
      </w:r>
      <w:r w:rsidR="00737F2C" w:rsidRPr="00E805B4">
        <w:rPr>
          <w:rFonts w:cs="Arial"/>
          <w:sz w:val="20"/>
          <w:szCs w:val="20"/>
        </w:rPr>
        <w:t>, 4</w:t>
      </w:r>
      <w:r w:rsidR="002A5B33" w:rsidRPr="00E805B4">
        <w:rPr>
          <w:rFonts w:cs="Arial"/>
          <w:sz w:val="20"/>
          <w:szCs w:val="20"/>
        </w:rPr>
        <w:t>4</w:t>
      </w:r>
      <w:r w:rsidR="00737F2C" w:rsidRPr="00E805B4">
        <w:rPr>
          <w:rFonts w:cs="Arial"/>
          <w:sz w:val="20"/>
          <w:szCs w:val="20"/>
        </w:rPr>
        <w:t>, 4</w:t>
      </w:r>
      <w:r w:rsidR="002A5B33" w:rsidRPr="00E805B4">
        <w:rPr>
          <w:rFonts w:cs="Arial"/>
          <w:sz w:val="20"/>
          <w:szCs w:val="20"/>
        </w:rPr>
        <w:t>5</w:t>
      </w:r>
      <w:r w:rsidR="00737F2C" w:rsidRPr="00E805B4">
        <w:rPr>
          <w:rFonts w:cs="Arial"/>
          <w:sz w:val="20"/>
          <w:szCs w:val="20"/>
        </w:rPr>
        <w:t xml:space="preserve"> y 4</w:t>
      </w:r>
      <w:r w:rsidR="002A5B33" w:rsidRPr="00E805B4">
        <w:rPr>
          <w:rFonts w:cs="Arial"/>
          <w:sz w:val="20"/>
          <w:szCs w:val="20"/>
        </w:rPr>
        <w:t>7</w:t>
      </w:r>
      <w:r w:rsidR="00737F2C" w:rsidRPr="00E805B4">
        <w:rPr>
          <w:rFonts w:cs="Arial"/>
          <w:sz w:val="20"/>
          <w:szCs w:val="20"/>
        </w:rPr>
        <w:t xml:space="preserve"> de</w:t>
      </w:r>
      <w:r w:rsidR="00737F2C" w:rsidRPr="00AC5E4D">
        <w:rPr>
          <w:rFonts w:cs="Arial"/>
          <w:sz w:val="20"/>
          <w:szCs w:val="20"/>
        </w:rPr>
        <w:t xml:space="preserv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word</w:t>
      </w:r>
      <w:r w:rsidRPr="00AC5E4D">
        <w:rPr>
          <w:rFonts w:cs="Arial"/>
          <w:sz w:val="20"/>
          <w:szCs w:val="20"/>
        </w:rPr>
        <w:t xml:space="preserve"> (versión 8),</w:t>
      </w:r>
      <w:r w:rsidRPr="00AC5E4D">
        <w:rPr>
          <w:rFonts w:cs="Arial"/>
          <w:sz w:val="20"/>
          <w:szCs w:val="20"/>
          <w:lang w:val="es-MX"/>
        </w:rPr>
        <w:t xml:space="preserve"> excel</w:t>
      </w:r>
      <w:r w:rsidRPr="00AC5E4D">
        <w:rPr>
          <w:rFonts w:cs="Arial"/>
          <w:sz w:val="20"/>
          <w:szCs w:val="20"/>
        </w:rPr>
        <w:t xml:space="preserve"> (versión 8)</w:t>
      </w:r>
      <w:r w:rsidRPr="00AC5E4D">
        <w:rPr>
          <w:rFonts w:cs="Arial"/>
          <w:sz w:val="20"/>
          <w:szCs w:val="20"/>
          <w:lang w:val="es-MX"/>
        </w:rPr>
        <w:t xml:space="preserve"> pdf</w:t>
      </w:r>
      <w:r w:rsidRPr="00AC5E4D">
        <w:rPr>
          <w:rFonts w:cs="Arial"/>
          <w:sz w:val="20"/>
          <w:szCs w:val="20"/>
        </w:rPr>
        <w:t xml:space="preserve"> (versión 4),</w:t>
      </w:r>
      <w:r w:rsidRPr="00AC5E4D">
        <w:rPr>
          <w:rFonts w:cs="Arial"/>
          <w:sz w:val="20"/>
          <w:szCs w:val="20"/>
          <w:lang w:val="es-MX"/>
        </w:rPr>
        <w:t xml:space="preserve"> html</w:t>
      </w:r>
      <w:r w:rsidRPr="00AC5E4D">
        <w:rPr>
          <w:rFonts w:cs="Arial"/>
          <w:sz w:val="20"/>
          <w:szCs w:val="20"/>
        </w:rPr>
        <w:t xml:space="preserve"> o en su caso, utilizar archivos de imagen tipo jpg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Compranet.</w:t>
      </w:r>
    </w:p>
    <w:p w14:paraId="5D392B9D" w14:textId="77777777" w:rsidR="00737F2C" w:rsidRPr="00AC5E4D" w:rsidRDefault="00737F2C" w:rsidP="00D6793C">
      <w:pPr>
        <w:ind w:left="708"/>
        <w:jc w:val="both"/>
        <w:rPr>
          <w:rFonts w:cs="Arial"/>
          <w:sz w:val="20"/>
          <w:szCs w:val="20"/>
        </w:rPr>
      </w:pPr>
    </w:p>
    <w:p w14:paraId="754AFF32" w14:textId="5A15FE5E" w:rsidR="00737F2C" w:rsidRPr="00AC5E4D" w:rsidRDefault="00737F2C" w:rsidP="00D6793C">
      <w:pPr>
        <w:jc w:val="both"/>
        <w:rPr>
          <w:rFonts w:cs="Arial"/>
          <w:sz w:val="20"/>
          <w:szCs w:val="20"/>
        </w:rPr>
      </w:pPr>
      <w:r w:rsidRPr="00AC5E4D">
        <w:rPr>
          <w:rFonts w:cs="Arial"/>
          <w:sz w:val="20"/>
          <w:szCs w:val="20"/>
        </w:rPr>
        <w:t xml:space="preserve">En el supuesto de que durante el acto de presentación y apertura de proposiciones, por causas ajenas a la voluntad de </w:t>
      </w:r>
      <w:r w:rsidR="000E19A4">
        <w:rPr>
          <w:rFonts w:cs="Arial"/>
          <w:sz w:val="20"/>
          <w:szCs w:val="20"/>
        </w:rPr>
        <w:t>“L</w:t>
      </w:r>
      <w:r w:rsidRPr="00AC5E4D">
        <w:rPr>
          <w:rFonts w:cs="Arial"/>
          <w:sz w:val="20"/>
          <w:szCs w:val="20"/>
        </w:rPr>
        <w:t>a Convocante</w:t>
      </w:r>
      <w:r w:rsidR="000E19A4">
        <w:rPr>
          <w:rFonts w:cs="Arial"/>
          <w:sz w:val="20"/>
          <w:szCs w:val="20"/>
        </w:rPr>
        <w:t>”</w:t>
      </w:r>
      <w:r w:rsidRPr="00AC5E4D">
        <w:rPr>
          <w:rFonts w:cs="Arial"/>
          <w:sz w:val="20"/>
          <w:szCs w:val="20"/>
        </w:rPr>
        <w:t xml:space="preserv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w:t>
      </w:r>
      <w:r w:rsidR="000E19A4">
        <w:rPr>
          <w:rFonts w:cs="Arial"/>
          <w:sz w:val="20"/>
          <w:szCs w:val="20"/>
        </w:rPr>
        <w:t>“</w:t>
      </w:r>
      <w:r w:rsidRPr="00AC5E4D">
        <w:rPr>
          <w:rFonts w:cs="Arial"/>
          <w:sz w:val="20"/>
          <w:szCs w:val="20"/>
        </w:rPr>
        <w:t xml:space="preserve">La </w:t>
      </w:r>
      <w:r w:rsidR="000E19A4">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17F7657B"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335ADC7F" w:rsidR="00737F2C" w:rsidRPr="00AC5E4D" w:rsidRDefault="00737F2C" w:rsidP="00D6793C">
      <w:pPr>
        <w:ind w:left="27"/>
        <w:jc w:val="both"/>
        <w:rPr>
          <w:rFonts w:cs="Arial"/>
          <w:sz w:val="20"/>
          <w:szCs w:val="20"/>
        </w:rPr>
      </w:pPr>
      <w:r w:rsidRPr="00AC5E4D">
        <w:rPr>
          <w:rFonts w:cs="Arial"/>
          <w:sz w:val="20"/>
          <w:szCs w:val="20"/>
        </w:rPr>
        <w:t xml:space="preserve">Se declarará iniciado el acto por el servidor público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3B54AA03" w:rsidR="00737F2C" w:rsidRPr="00AC5E4D" w:rsidRDefault="00737F2C" w:rsidP="00D6793C">
      <w:pPr>
        <w:ind w:left="27"/>
        <w:jc w:val="both"/>
        <w:rPr>
          <w:rFonts w:cs="Arial"/>
          <w:sz w:val="20"/>
          <w:szCs w:val="20"/>
        </w:rPr>
      </w:pPr>
      <w:r w:rsidRPr="00AC5E4D">
        <w:rPr>
          <w:rFonts w:cs="Arial"/>
          <w:sz w:val="20"/>
          <w:szCs w:val="20"/>
        </w:rPr>
        <w:t xml:space="preserve">Para un mejor desarrollo del acto, y siempre y cuando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69B7222A"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61B417A1"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5299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647B0BEF"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realizará el análisis detallado, de conformidad con el anexo técnico y las propuestas técnicas y económicas ofertadas.</w:t>
      </w:r>
    </w:p>
    <w:p w14:paraId="73BDEEC7" w14:textId="77777777" w:rsidR="00737F2C" w:rsidRPr="00AC5E4D" w:rsidRDefault="00737F2C" w:rsidP="00D6793C">
      <w:pPr>
        <w:ind w:left="27"/>
        <w:jc w:val="both"/>
        <w:rPr>
          <w:rFonts w:cs="Arial"/>
          <w:sz w:val="20"/>
          <w:szCs w:val="20"/>
        </w:rPr>
      </w:pPr>
    </w:p>
    <w:p w14:paraId="587E32D7" w14:textId="29A95DF3" w:rsidR="00737F2C" w:rsidRPr="00E805B4" w:rsidRDefault="00D72942" w:rsidP="00D72942">
      <w:pPr>
        <w:ind w:left="426"/>
        <w:jc w:val="both"/>
        <w:rPr>
          <w:rFonts w:cs="Arial"/>
          <w:b/>
          <w:sz w:val="20"/>
          <w:szCs w:val="20"/>
        </w:rPr>
      </w:pPr>
      <w:r w:rsidRPr="00E805B4">
        <w:rPr>
          <w:rFonts w:cs="Arial"/>
          <w:b/>
          <w:sz w:val="20"/>
          <w:szCs w:val="20"/>
          <w:lang w:val="es-MX"/>
        </w:rPr>
        <w:t>b.D</w:t>
      </w:r>
      <w:r w:rsidR="00737F2C" w:rsidRPr="00E805B4">
        <w:rPr>
          <w:rFonts w:cs="Arial"/>
          <w:b/>
          <w:sz w:val="20"/>
          <w:szCs w:val="20"/>
          <w:lang w:val="es-MX"/>
        </w:rPr>
        <w:t xml:space="preserve">. </w:t>
      </w:r>
      <w:r w:rsidR="00737F2C" w:rsidRPr="00E805B4">
        <w:rPr>
          <w:rFonts w:cs="Arial"/>
          <w:b/>
          <w:sz w:val="20"/>
          <w:szCs w:val="20"/>
        </w:rPr>
        <w:t>Fallo</w:t>
      </w:r>
    </w:p>
    <w:p w14:paraId="7C714755" w14:textId="77777777" w:rsidR="00737F2C" w:rsidRPr="00E805B4" w:rsidRDefault="00737F2C" w:rsidP="00D6793C">
      <w:pPr>
        <w:jc w:val="both"/>
        <w:rPr>
          <w:rFonts w:cs="Arial"/>
          <w:sz w:val="20"/>
          <w:szCs w:val="20"/>
        </w:rPr>
      </w:pPr>
    </w:p>
    <w:p w14:paraId="20CA70EE" w14:textId="2790DAFF" w:rsidR="00737F2C" w:rsidRPr="00AC5E4D" w:rsidRDefault="00737F2C" w:rsidP="00D6793C">
      <w:pPr>
        <w:ind w:left="27"/>
        <w:jc w:val="both"/>
        <w:rPr>
          <w:rFonts w:cs="Arial"/>
          <w:sz w:val="20"/>
          <w:szCs w:val="20"/>
        </w:rPr>
      </w:pPr>
      <w:r w:rsidRPr="00E805B4">
        <w:rPr>
          <w:rFonts w:cs="Arial"/>
          <w:sz w:val="20"/>
          <w:szCs w:val="20"/>
        </w:rPr>
        <w:t>E</w:t>
      </w:r>
      <w:r w:rsidR="000E19A4" w:rsidRPr="00E805B4">
        <w:rPr>
          <w:rFonts w:cs="Arial"/>
          <w:sz w:val="20"/>
          <w:szCs w:val="20"/>
        </w:rPr>
        <w:t>l</w:t>
      </w:r>
      <w:r w:rsidRPr="00E805B4">
        <w:rPr>
          <w:rFonts w:cs="Arial"/>
          <w:sz w:val="20"/>
          <w:szCs w:val="20"/>
        </w:rPr>
        <w:t xml:space="preserve"> </w:t>
      </w:r>
      <w:r w:rsidR="0020251B" w:rsidRPr="00E805B4">
        <w:rPr>
          <w:rFonts w:cs="Arial"/>
          <w:sz w:val="20"/>
          <w:szCs w:val="20"/>
        </w:rPr>
        <w:t>acto de fallo</w:t>
      </w:r>
      <w:r w:rsidRPr="00E805B4">
        <w:rPr>
          <w:rFonts w:cs="Arial"/>
          <w:sz w:val="20"/>
          <w:szCs w:val="20"/>
        </w:rPr>
        <w:t xml:space="preserve"> se llevará a cabo</w:t>
      </w:r>
      <w:r w:rsidR="00B000EB" w:rsidRPr="00E805B4">
        <w:rPr>
          <w:rFonts w:cs="Arial"/>
          <w:sz w:val="20"/>
          <w:szCs w:val="20"/>
        </w:rPr>
        <w:t xml:space="preserve"> el</w:t>
      </w:r>
      <w:r w:rsidRPr="00E805B4">
        <w:rPr>
          <w:rFonts w:cs="Arial"/>
          <w:sz w:val="20"/>
          <w:szCs w:val="20"/>
        </w:rPr>
        <w:t xml:space="preserve"> </w:t>
      </w:r>
      <w:r w:rsidRPr="00E805B4">
        <w:rPr>
          <w:rFonts w:cs="Arial"/>
          <w:b/>
          <w:sz w:val="20"/>
          <w:szCs w:val="20"/>
        </w:rPr>
        <w:t>día</w:t>
      </w:r>
      <w:r w:rsidR="00D478C5" w:rsidRPr="00E805B4">
        <w:rPr>
          <w:rFonts w:cs="Arial"/>
          <w:b/>
          <w:sz w:val="20"/>
          <w:szCs w:val="20"/>
        </w:rPr>
        <w:t xml:space="preserve"> </w:t>
      </w:r>
      <w:r w:rsidR="00F97A80" w:rsidRPr="00E805B4">
        <w:rPr>
          <w:rFonts w:cs="Arial"/>
          <w:b/>
          <w:sz w:val="20"/>
          <w:szCs w:val="20"/>
        </w:rPr>
        <w:t>06 de diciembre</w:t>
      </w:r>
      <w:r w:rsidR="00CA7191" w:rsidRPr="00E805B4">
        <w:rPr>
          <w:rFonts w:cs="Arial"/>
          <w:b/>
          <w:sz w:val="20"/>
          <w:szCs w:val="20"/>
        </w:rPr>
        <w:t xml:space="preserve"> </w:t>
      </w:r>
      <w:r w:rsidRPr="00E805B4">
        <w:rPr>
          <w:rFonts w:cs="Arial"/>
          <w:sz w:val="20"/>
          <w:szCs w:val="20"/>
        </w:rPr>
        <w:t xml:space="preserve">de </w:t>
      </w:r>
      <w:r w:rsidRPr="00E805B4">
        <w:rPr>
          <w:rFonts w:cs="Arial"/>
          <w:b/>
          <w:bCs/>
          <w:sz w:val="20"/>
          <w:szCs w:val="20"/>
        </w:rPr>
        <w:t>202</w:t>
      </w:r>
      <w:r w:rsidR="00185D7E" w:rsidRPr="00E805B4">
        <w:rPr>
          <w:rFonts w:cs="Arial"/>
          <w:b/>
          <w:bCs/>
          <w:sz w:val="20"/>
          <w:szCs w:val="20"/>
        </w:rPr>
        <w:t>4</w:t>
      </w:r>
      <w:r w:rsidRPr="00E805B4">
        <w:rPr>
          <w:rFonts w:cs="Arial"/>
          <w:b/>
          <w:bCs/>
          <w:sz w:val="20"/>
          <w:szCs w:val="20"/>
        </w:rPr>
        <w:t xml:space="preserve"> </w:t>
      </w:r>
      <w:r w:rsidRPr="00E805B4">
        <w:rPr>
          <w:rFonts w:cs="Arial"/>
          <w:sz w:val="20"/>
          <w:szCs w:val="20"/>
        </w:rPr>
        <w:t xml:space="preserve">a </w:t>
      </w:r>
      <w:r w:rsidRPr="00E805B4">
        <w:rPr>
          <w:rFonts w:cs="Arial"/>
          <w:b/>
          <w:sz w:val="20"/>
          <w:szCs w:val="20"/>
        </w:rPr>
        <w:t xml:space="preserve">las </w:t>
      </w:r>
      <w:r w:rsidR="003677C0" w:rsidRPr="00E805B4">
        <w:rPr>
          <w:rFonts w:cs="Arial"/>
          <w:b/>
          <w:sz w:val="20"/>
          <w:szCs w:val="20"/>
        </w:rPr>
        <w:t>1</w:t>
      </w:r>
      <w:r w:rsidR="00F97A80" w:rsidRPr="00E805B4">
        <w:rPr>
          <w:rFonts w:cs="Arial"/>
          <w:b/>
          <w:sz w:val="20"/>
          <w:szCs w:val="20"/>
        </w:rPr>
        <w:t>0</w:t>
      </w:r>
      <w:r w:rsidRPr="00E805B4">
        <w:rPr>
          <w:rFonts w:cs="Arial"/>
          <w:b/>
          <w:sz w:val="20"/>
          <w:szCs w:val="20"/>
        </w:rPr>
        <w:t>:</w:t>
      </w:r>
      <w:r w:rsidR="0041429D" w:rsidRPr="00E805B4">
        <w:rPr>
          <w:rFonts w:cs="Arial"/>
          <w:b/>
          <w:sz w:val="20"/>
          <w:szCs w:val="20"/>
        </w:rPr>
        <w:t>0</w:t>
      </w:r>
      <w:r w:rsidR="00444A4C" w:rsidRPr="00E805B4">
        <w:rPr>
          <w:rFonts w:cs="Arial"/>
          <w:b/>
          <w:sz w:val="20"/>
          <w:szCs w:val="20"/>
        </w:rPr>
        <w:t>0</w:t>
      </w:r>
      <w:r w:rsidRPr="00E805B4">
        <w:rPr>
          <w:rFonts w:cs="Arial"/>
          <w:b/>
          <w:sz w:val="20"/>
          <w:szCs w:val="20"/>
        </w:rPr>
        <w:t xml:space="preserve"> horas</w:t>
      </w:r>
      <w:r w:rsidRPr="00E805B4">
        <w:rPr>
          <w:rFonts w:cs="Arial"/>
          <w:sz w:val="20"/>
          <w:szCs w:val="20"/>
        </w:rPr>
        <w:t xml:space="preserve"> de conformidad con lo establecido en los artículos 5</w:t>
      </w:r>
      <w:r w:rsidR="002A5B33" w:rsidRPr="00E805B4">
        <w:rPr>
          <w:rFonts w:cs="Arial"/>
          <w:sz w:val="20"/>
          <w:szCs w:val="20"/>
        </w:rPr>
        <w:t>5</w:t>
      </w:r>
      <w:r w:rsidRPr="00E805B4">
        <w:rPr>
          <w:rFonts w:cs="Arial"/>
          <w:sz w:val="20"/>
          <w:szCs w:val="20"/>
        </w:rPr>
        <w:t>, 5</w:t>
      </w:r>
      <w:r w:rsidR="002A5B33" w:rsidRPr="00E805B4">
        <w:rPr>
          <w:rFonts w:cs="Arial"/>
          <w:sz w:val="20"/>
          <w:szCs w:val="20"/>
        </w:rPr>
        <w:t>6</w:t>
      </w:r>
      <w:r w:rsidRPr="00E805B4">
        <w:rPr>
          <w:rFonts w:cs="Arial"/>
          <w:sz w:val="20"/>
          <w:szCs w:val="20"/>
        </w:rPr>
        <w:t>, 5</w:t>
      </w:r>
      <w:r w:rsidR="002A5B33" w:rsidRPr="00E805B4">
        <w:rPr>
          <w:rFonts w:cs="Arial"/>
          <w:sz w:val="20"/>
          <w:szCs w:val="20"/>
        </w:rPr>
        <w:t>7</w:t>
      </w:r>
      <w:r w:rsidR="004A398B" w:rsidRPr="00E805B4">
        <w:rPr>
          <w:rFonts w:cs="Arial"/>
          <w:sz w:val="20"/>
          <w:szCs w:val="20"/>
        </w:rPr>
        <w:t>,</w:t>
      </w:r>
      <w:r w:rsidRPr="00E805B4">
        <w:rPr>
          <w:rFonts w:cs="Arial"/>
          <w:sz w:val="20"/>
          <w:szCs w:val="20"/>
        </w:rPr>
        <w:t xml:space="preserve"> 5</w:t>
      </w:r>
      <w:r w:rsidR="002A5B33" w:rsidRPr="00E805B4">
        <w:rPr>
          <w:rFonts w:cs="Arial"/>
          <w:sz w:val="20"/>
          <w:szCs w:val="20"/>
        </w:rPr>
        <w:t>8</w:t>
      </w:r>
      <w:r w:rsidR="004A398B" w:rsidRPr="00E805B4">
        <w:rPr>
          <w:rFonts w:cs="Arial"/>
          <w:sz w:val="20"/>
          <w:szCs w:val="20"/>
        </w:rPr>
        <w:t xml:space="preserve"> y 59 </w:t>
      </w:r>
      <w:r w:rsidRPr="00E805B4">
        <w:rPr>
          <w:rFonts w:cs="Arial"/>
          <w:sz w:val="20"/>
          <w:szCs w:val="20"/>
        </w:rPr>
        <w:t xml:space="preserve">de </w:t>
      </w:r>
      <w:r w:rsidRPr="00E805B4">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6AE46E1B"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w:t>
      </w:r>
      <w:r w:rsidR="00DB5ABB">
        <w:rPr>
          <w:rFonts w:ascii="Arial" w:eastAsia="Times New Roman" w:hAnsi="Arial" w:cs="Arial"/>
          <w:sz w:val="20"/>
          <w:szCs w:val="20"/>
          <w:lang w:val="es-ES" w:eastAsia="es-ES"/>
        </w:rPr>
        <w:t>“L</w:t>
      </w:r>
      <w:r w:rsidRPr="00AC5E4D">
        <w:rPr>
          <w:rFonts w:ascii="Arial" w:eastAsia="Times New Roman" w:hAnsi="Arial" w:cs="Arial"/>
          <w:sz w:val="20"/>
          <w:szCs w:val="20"/>
          <w:lang w:val="es-ES" w:eastAsia="es-ES"/>
        </w:rPr>
        <w:t xml:space="preserve">a </w:t>
      </w:r>
      <w:r w:rsidR="00DB5ABB">
        <w:rPr>
          <w:rFonts w:ascii="Arial" w:eastAsia="Times New Roman" w:hAnsi="Arial" w:cs="Arial"/>
          <w:sz w:val="20"/>
          <w:szCs w:val="20"/>
          <w:lang w:val="es-ES" w:eastAsia="es-ES"/>
        </w:rPr>
        <w:t>C</w:t>
      </w:r>
      <w:r w:rsidRPr="00AC5E4D">
        <w:rPr>
          <w:rFonts w:ascii="Arial" w:eastAsia="Times New Roman" w:hAnsi="Arial" w:cs="Arial"/>
          <w:sz w:val="20"/>
          <w:szCs w:val="20"/>
          <w:lang w:val="es-ES" w:eastAsia="es-ES"/>
        </w:rPr>
        <w:t>onvocante</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A03408D"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27B467DA"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Dirección General de Administración, ubicada en Avenida Revolución 725, Colonia Santa María Nonoalco</w:t>
      </w:r>
      <w:r w:rsidRPr="00E805B4">
        <w:rPr>
          <w:rFonts w:cs="Arial"/>
          <w:sz w:val="20"/>
          <w:szCs w:val="20"/>
        </w:rPr>
        <w:t xml:space="preserve">, </w:t>
      </w:r>
      <w:r w:rsidR="006416E3" w:rsidRPr="00E805B4">
        <w:rPr>
          <w:rFonts w:cs="Arial"/>
          <w:sz w:val="20"/>
          <w:szCs w:val="20"/>
        </w:rPr>
        <w:t>Alcaldía</w:t>
      </w:r>
      <w:r w:rsidRPr="00E805B4">
        <w:rPr>
          <w:rFonts w:cs="Arial"/>
          <w:sz w:val="20"/>
          <w:szCs w:val="20"/>
        </w:rPr>
        <w:t xml:space="preserve"> Benito Juárez, código postal 03700, en la Ciudad de México, teléfono </w:t>
      </w:r>
      <w:r w:rsidR="0035754C" w:rsidRPr="00E805B4">
        <w:rPr>
          <w:rFonts w:cs="Arial"/>
          <w:sz w:val="20"/>
          <w:szCs w:val="20"/>
        </w:rPr>
        <w:t xml:space="preserve">55 </w:t>
      </w:r>
      <w:r w:rsidRPr="00E805B4">
        <w:rPr>
          <w:rFonts w:cs="Arial"/>
          <w:sz w:val="20"/>
          <w:szCs w:val="20"/>
        </w:rPr>
        <w:t xml:space="preserve">2789-6646, </w:t>
      </w:r>
      <w:r w:rsidRPr="00E805B4">
        <w:rPr>
          <w:rFonts w:cs="Arial"/>
          <w:sz w:val="20"/>
          <w:szCs w:val="20"/>
          <w:lang w:val="es-MX"/>
        </w:rPr>
        <w:t>en la fecha y hora</w:t>
      </w:r>
      <w:r w:rsidRPr="00AC5E4D">
        <w:rPr>
          <w:rFonts w:cs="Arial"/>
          <w:sz w:val="20"/>
          <w:szCs w:val="20"/>
          <w:lang w:val="es-MX"/>
        </w:rPr>
        <w:t xml:space="preserve"> señaladas en el fallo.</w:t>
      </w:r>
    </w:p>
    <w:p w14:paraId="1420D05B" w14:textId="77777777" w:rsidR="00737F2C" w:rsidRPr="00AC5E4D" w:rsidRDefault="00737F2C" w:rsidP="00D6793C">
      <w:pPr>
        <w:jc w:val="both"/>
        <w:rPr>
          <w:rFonts w:cs="Arial"/>
          <w:b/>
          <w:sz w:val="20"/>
          <w:szCs w:val="20"/>
          <w:u w:val="single"/>
          <w:lang w:val="es-MX"/>
        </w:rPr>
      </w:pPr>
    </w:p>
    <w:p w14:paraId="49E5F24C" w14:textId="3FB4E9BA"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6CC6F756"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w:t>
      </w:r>
      <w:r w:rsidRPr="00E805B4">
        <w:rPr>
          <w:rFonts w:cs="Arial"/>
          <w:sz w:val="20"/>
        </w:rPr>
        <w:t xml:space="preserve">Nonoalco, </w:t>
      </w:r>
      <w:r w:rsidR="006416E3" w:rsidRPr="00E805B4">
        <w:rPr>
          <w:rFonts w:cs="Arial"/>
          <w:sz w:val="20"/>
        </w:rPr>
        <w:t>Alcaldía</w:t>
      </w:r>
      <w:r w:rsidRPr="00E805B4">
        <w:rPr>
          <w:rFonts w:cs="Arial"/>
          <w:sz w:val="20"/>
        </w:rPr>
        <w:t xml:space="preserve"> Benito Juárez, </w:t>
      </w:r>
      <w:r w:rsidR="000C0E39" w:rsidRPr="00E805B4">
        <w:rPr>
          <w:rFonts w:cs="Arial"/>
          <w:sz w:val="20"/>
        </w:rPr>
        <w:t>C</w:t>
      </w:r>
      <w:r w:rsidRPr="00E805B4">
        <w:rPr>
          <w:rFonts w:cs="Arial"/>
          <w:sz w:val="20"/>
        </w:rPr>
        <w:t xml:space="preserve">ódigo </w:t>
      </w:r>
      <w:r w:rsidR="000C0E39" w:rsidRPr="00E805B4">
        <w:rPr>
          <w:rFonts w:cs="Arial"/>
          <w:sz w:val="20"/>
        </w:rPr>
        <w:t>P</w:t>
      </w:r>
      <w:r w:rsidRPr="00E805B4">
        <w:rPr>
          <w:rFonts w:cs="Arial"/>
          <w:sz w:val="20"/>
        </w:rPr>
        <w:t>ostal 03700, en la Ciudad de México,</w:t>
      </w:r>
      <w:r w:rsidRPr="00E805B4">
        <w:rPr>
          <w:rFonts w:cs="Arial"/>
          <w:sz w:val="20"/>
          <w:lang w:val="es-MX"/>
        </w:rPr>
        <w:t xml:space="preserve"> para ello deberá</w:t>
      </w:r>
      <w:r w:rsidRPr="00AC5E4D">
        <w:rPr>
          <w:rFonts w:cs="Arial"/>
          <w:sz w:val="20"/>
          <w:lang w:val="es-MX"/>
        </w:rPr>
        <w:t xml:space="preserve">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0B60BE90"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entrega,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E805B4">
        <w:rPr>
          <w:rFonts w:cs="Arial"/>
          <w:sz w:val="20"/>
          <w:szCs w:val="20"/>
          <w:lang w:val="es-MX"/>
        </w:rPr>
        <w:t xml:space="preserve">Esta garantía de referencia será </w:t>
      </w:r>
      <w:r w:rsidRPr="00E805B4">
        <w:rPr>
          <w:rFonts w:cs="Arial"/>
          <w:b/>
          <w:bCs/>
          <w:sz w:val="20"/>
          <w:szCs w:val="20"/>
          <w:lang w:val="es-MX"/>
        </w:rPr>
        <w:t>indivisible</w:t>
      </w:r>
      <w:r w:rsidRPr="00E805B4">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333F64F3"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1A02D3A1"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0166C8C5" w:rsidR="00737F2C" w:rsidRPr="00AC5E4D" w:rsidRDefault="00DB5ABB" w:rsidP="00D6793C">
      <w:pPr>
        <w:jc w:val="both"/>
        <w:rPr>
          <w:rFonts w:cs="Arial"/>
          <w:b/>
          <w:sz w:val="20"/>
          <w:szCs w:val="20"/>
          <w:lang w:val="es-MX"/>
        </w:rPr>
      </w:pPr>
      <w:r>
        <w:rPr>
          <w:rFonts w:cs="Arial"/>
          <w:sz w:val="20"/>
          <w:szCs w:val="20"/>
          <w:lang w:val="es-MX"/>
        </w:rPr>
        <w:t>“</w:t>
      </w:r>
      <w:r w:rsidR="00E90A88" w:rsidRPr="00AC5E4D">
        <w:rPr>
          <w:rFonts w:cs="Arial"/>
          <w:sz w:val="20"/>
          <w:szCs w:val="20"/>
          <w:lang w:val="es-MX"/>
        </w:rPr>
        <w:t>La Convocante</w:t>
      </w:r>
      <w:r>
        <w:rPr>
          <w:rFonts w:cs="Arial"/>
          <w:sz w:val="20"/>
          <w:szCs w:val="20"/>
          <w:lang w:val="es-MX"/>
        </w:rPr>
        <w:t>”</w:t>
      </w:r>
      <w:r w:rsidR="00E90A88" w:rsidRPr="00AC5E4D">
        <w:rPr>
          <w:rFonts w:cs="Arial"/>
          <w:sz w:val="20"/>
          <w:szCs w:val="20"/>
          <w:lang w:val="es-MX"/>
        </w:rPr>
        <w:t xml:space="preserve"> a través de la Dirección General de Administración, sita en Avenida Revolución </w:t>
      </w:r>
      <w:r w:rsidR="00E90A88" w:rsidRPr="00E805B4">
        <w:rPr>
          <w:rFonts w:cs="Arial"/>
          <w:sz w:val="20"/>
          <w:szCs w:val="20"/>
          <w:lang w:val="es-MX"/>
        </w:rPr>
        <w:t xml:space="preserve">725, Colonia Santa María Nonoalco, </w:t>
      </w:r>
      <w:r w:rsidR="006416E3" w:rsidRPr="00E805B4">
        <w:rPr>
          <w:rFonts w:cs="Arial"/>
          <w:sz w:val="20"/>
          <w:szCs w:val="20"/>
        </w:rPr>
        <w:t>Alcaldía</w:t>
      </w:r>
      <w:r w:rsidR="00E90A88" w:rsidRPr="00E805B4">
        <w:rPr>
          <w:rFonts w:cs="Arial"/>
          <w:sz w:val="20"/>
          <w:szCs w:val="20"/>
          <w:lang w:val="es-MX"/>
        </w:rPr>
        <w:t xml:space="preserve"> Benito Juárez, código postal 03700, en la Ciudad de</w:t>
      </w:r>
      <w:r w:rsidR="00E90A88" w:rsidRPr="00AC5E4D">
        <w:rPr>
          <w:rFonts w:cs="Arial"/>
          <w:sz w:val="20"/>
          <w:szCs w:val="20"/>
          <w:lang w:val="es-MX"/>
        </w:rPr>
        <w:t xml:space="preserv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w:t>
      </w:r>
      <w:r>
        <w:rPr>
          <w:rFonts w:cs="Arial"/>
          <w:sz w:val="20"/>
          <w:szCs w:val="20"/>
          <w:lang w:val="es-MX"/>
        </w:rPr>
        <w:t>“L</w:t>
      </w:r>
      <w:r w:rsidR="00E90A88" w:rsidRPr="00AC5E4D">
        <w:rPr>
          <w:rFonts w:cs="Arial"/>
          <w:sz w:val="20"/>
          <w:szCs w:val="20"/>
          <w:lang w:val="es-MX"/>
        </w:rPr>
        <w:t>a Convocante</w:t>
      </w:r>
      <w:r>
        <w:rPr>
          <w:rFonts w:cs="Arial"/>
          <w:sz w:val="20"/>
          <w:szCs w:val="20"/>
          <w:lang w:val="es-MX"/>
        </w:rPr>
        <w:t>”</w:t>
      </w:r>
      <w:r w:rsidR="00E90A88" w:rsidRPr="00AC5E4D">
        <w:rPr>
          <w:rFonts w:cs="Arial"/>
          <w:sz w:val="20"/>
          <w:szCs w:val="20"/>
          <w:lang w:val="es-MX"/>
        </w:rPr>
        <w:t xml:space="preserv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r w:rsidRPr="00AC5E4D">
        <w:rPr>
          <w:rFonts w:cs="Arial"/>
          <w:b/>
          <w:sz w:val="20"/>
          <w:szCs w:val="20"/>
          <w:lang w:val="es-MX"/>
        </w:rPr>
        <w:t>Documentos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EC1A19">
      <w:pPr>
        <w:pStyle w:val="Prrafodelista"/>
        <w:numPr>
          <w:ilvl w:val="0"/>
          <w:numId w:val="40"/>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EC1A19">
      <w:pPr>
        <w:pStyle w:val="Prrafodelista"/>
        <w:numPr>
          <w:ilvl w:val="0"/>
          <w:numId w:val="40"/>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EC1A19">
      <w:pPr>
        <w:pStyle w:val="Prrafodelista"/>
        <w:numPr>
          <w:ilvl w:val="0"/>
          <w:numId w:val="40"/>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EC1A19">
      <w:pPr>
        <w:pStyle w:val="Prrafodelista"/>
        <w:numPr>
          <w:ilvl w:val="0"/>
          <w:numId w:val="40"/>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EC1A19">
      <w:pPr>
        <w:pStyle w:val="Prrafodelista"/>
        <w:numPr>
          <w:ilvl w:val="0"/>
          <w:numId w:val="40"/>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EC1A19">
      <w:pPr>
        <w:pStyle w:val="Prrafodelista"/>
        <w:numPr>
          <w:ilvl w:val="0"/>
          <w:numId w:val="40"/>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EC1A19">
      <w:pPr>
        <w:pStyle w:val="Prrafodelista"/>
        <w:numPr>
          <w:ilvl w:val="0"/>
          <w:numId w:val="40"/>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EC1A19">
      <w:pPr>
        <w:pStyle w:val="Prrafodelista"/>
        <w:numPr>
          <w:ilvl w:val="0"/>
          <w:numId w:val="40"/>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EC1A19">
      <w:pPr>
        <w:pStyle w:val="Prrafodelista"/>
        <w:numPr>
          <w:ilvl w:val="0"/>
          <w:numId w:val="40"/>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EC1A19">
      <w:pPr>
        <w:pStyle w:val="Prrafodelista"/>
        <w:numPr>
          <w:ilvl w:val="0"/>
          <w:numId w:val="40"/>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EC1A19">
      <w:pPr>
        <w:pStyle w:val="Prrafodelista"/>
        <w:numPr>
          <w:ilvl w:val="0"/>
          <w:numId w:val="40"/>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EC1A19">
      <w:pPr>
        <w:pStyle w:val="Prrafodelista"/>
        <w:numPr>
          <w:ilvl w:val="0"/>
          <w:numId w:val="40"/>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EC1A19">
      <w:pPr>
        <w:pStyle w:val="Prrafodelista"/>
        <w:numPr>
          <w:ilvl w:val="0"/>
          <w:numId w:val="40"/>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EC1A19">
      <w:pPr>
        <w:pStyle w:val="Prrafodelista"/>
        <w:numPr>
          <w:ilvl w:val="0"/>
          <w:numId w:val="40"/>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EC1A19">
      <w:pPr>
        <w:pStyle w:val="Prrafodelista"/>
        <w:numPr>
          <w:ilvl w:val="0"/>
          <w:numId w:val="40"/>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EC1A19">
      <w:pPr>
        <w:pStyle w:val="Prrafodelista"/>
        <w:numPr>
          <w:ilvl w:val="0"/>
          <w:numId w:val="40"/>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EC1A19">
      <w:pPr>
        <w:pStyle w:val="Prrafodelista"/>
        <w:numPr>
          <w:ilvl w:val="0"/>
          <w:numId w:val="40"/>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EC1A19">
      <w:pPr>
        <w:pStyle w:val="Prrafodelista"/>
        <w:numPr>
          <w:ilvl w:val="0"/>
          <w:numId w:val="40"/>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EC1A19">
      <w:pPr>
        <w:pStyle w:val="Prrafodelista"/>
        <w:numPr>
          <w:ilvl w:val="0"/>
          <w:numId w:val="40"/>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1A1593BC" w:rsidR="00A448CA" w:rsidRDefault="00737F2C" w:rsidP="00D6793C">
      <w:pPr>
        <w:pStyle w:val="Prrafodelista"/>
        <w:tabs>
          <w:tab w:val="num" w:pos="426"/>
        </w:tabs>
        <w:ind w:left="720"/>
        <w:jc w:val="both"/>
        <w:rPr>
          <w:rFonts w:cs="Arial"/>
          <w:sz w:val="20"/>
          <w:szCs w:val="20"/>
        </w:rPr>
      </w:pPr>
      <w:r w:rsidRPr="00A448CA">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w:t>
      </w:r>
      <w:r w:rsidR="00DB5ABB">
        <w:rPr>
          <w:rFonts w:cs="Arial"/>
          <w:sz w:val="20"/>
          <w:szCs w:val="20"/>
        </w:rPr>
        <w:t>“L</w:t>
      </w:r>
      <w:r w:rsidRPr="00A448CA">
        <w:rPr>
          <w:rFonts w:cs="Arial"/>
          <w:sz w:val="20"/>
          <w:szCs w:val="20"/>
        </w:rPr>
        <w:t>a Convocante</w:t>
      </w:r>
      <w:r w:rsidR="00DB5ABB">
        <w:rPr>
          <w:rFonts w:cs="Arial"/>
          <w:sz w:val="20"/>
          <w:szCs w:val="20"/>
        </w:rPr>
        <w:t>”</w:t>
      </w:r>
      <w:r w:rsidRPr="00A448CA">
        <w:rPr>
          <w:rFonts w:cs="Arial"/>
          <w:sz w:val="20"/>
          <w:szCs w:val="20"/>
        </w:rPr>
        <w:t>.</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457F8548"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 xml:space="preserve">Sí al abrir los archivos de los licitantes que participen a través de medios electrónicos uno o más de los mismos, contienen virus informático según la revisión que se haga de ellos con los sistemas antivirus disponibles en </w:t>
      </w:r>
      <w:r w:rsidR="00DB5ABB">
        <w:rPr>
          <w:rFonts w:cs="Arial"/>
          <w:sz w:val="20"/>
          <w:szCs w:val="20"/>
        </w:rPr>
        <w:t>“L</w:t>
      </w:r>
      <w:r w:rsidRPr="00AC5E4D">
        <w:rPr>
          <w:rFonts w:cs="Arial"/>
          <w:sz w:val="20"/>
          <w:szCs w:val="20"/>
        </w:rPr>
        <w:t>a Convocante</w:t>
      </w:r>
      <w:r w:rsidR="00DB5ABB">
        <w:rPr>
          <w:rFonts w:cs="Arial"/>
          <w:sz w:val="20"/>
          <w:szCs w:val="20"/>
        </w:rPr>
        <w:t>”</w:t>
      </w:r>
      <w:r w:rsidRPr="00AC5E4D">
        <w:rPr>
          <w:rFonts w:cs="Arial"/>
          <w:sz w:val="20"/>
          <w:szCs w:val="20"/>
        </w:rPr>
        <w:t>.</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EC1A19">
      <w:pPr>
        <w:pStyle w:val="Prrafodelista"/>
        <w:numPr>
          <w:ilvl w:val="0"/>
          <w:numId w:val="39"/>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Se podrá suspender la licitación cuando el Órgano Interno de Control de la Comisión Federal de Competencia Económica así lo determine con motivo de su intervención y de acuerdo a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5F0A8E51" w:rsidR="00737F2C" w:rsidRPr="00AC5E4D" w:rsidRDefault="00737F2C" w:rsidP="00D6793C">
      <w:pPr>
        <w:jc w:val="both"/>
        <w:rPr>
          <w:rFonts w:cs="Arial"/>
          <w:sz w:val="20"/>
          <w:szCs w:val="20"/>
        </w:rPr>
      </w:pPr>
      <w:r w:rsidRPr="00AC5E4D">
        <w:rPr>
          <w:rFonts w:cs="Arial"/>
          <w:sz w:val="20"/>
          <w:szCs w:val="20"/>
        </w:rPr>
        <w:t xml:space="preserve">No serán objeto de evaluación las condiciones establecidas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706785D5"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 xml:space="preserve">que reúna(n) las condiciones legales, técnicas y económicas requeridas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6FDC6E9A" w:rsidR="00737F2C" w:rsidRPr="00AC5E4D" w:rsidRDefault="00737F2C" w:rsidP="00D6793C">
      <w:pPr>
        <w:jc w:val="both"/>
        <w:rPr>
          <w:rFonts w:cs="Arial"/>
          <w:sz w:val="20"/>
          <w:szCs w:val="20"/>
        </w:rPr>
      </w:pPr>
      <w:r w:rsidRPr="00AC5E4D">
        <w:rPr>
          <w:rFonts w:cs="Arial"/>
          <w:sz w:val="20"/>
          <w:szCs w:val="20"/>
        </w:rPr>
        <w:t xml:space="preserve">Cuando se presente un error de cálculo en las propuestas económicas presentadas, sólo habrá lugar a su rectificación por parte de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3247C4CA" w14:textId="77777777" w:rsidR="00712186" w:rsidRPr="00AC5E4D" w:rsidRDefault="00712186" w:rsidP="00712186">
      <w:pPr>
        <w:jc w:val="both"/>
        <w:rPr>
          <w:rFonts w:cs="Arial"/>
          <w:sz w:val="20"/>
          <w:szCs w:val="20"/>
        </w:rPr>
      </w:pPr>
      <w:r w:rsidRPr="00AC5E4D">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065559E5" w14:textId="77777777" w:rsidR="00712186" w:rsidRPr="00AC5E4D" w:rsidRDefault="00712186" w:rsidP="00712186">
      <w:pPr>
        <w:pStyle w:val="Prrafodelista"/>
        <w:ind w:left="360"/>
        <w:jc w:val="both"/>
        <w:rPr>
          <w:rFonts w:cs="Arial"/>
          <w:sz w:val="20"/>
          <w:szCs w:val="20"/>
        </w:rPr>
      </w:pPr>
    </w:p>
    <w:p w14:paraId="136657DF" w14:textId="77777777" w:rsidR="00712186" w:rsidRPr="008C434E" w:rsidRDefault="00712186" w:rsidP="00712186">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Pr>
          <w:rFonts w:cs="Arial"/>
          <w:sz w:val="20"/>
          <w:szCs w:val="20"/>
        </w:rPr>
        <w:t>l</w:t>
      </w:r>
      <w:r w:rsidRPr="008C434E">
        <w:rPr>
          <w:rFonts w:cs="Arial"/>
          <w:sz w:val="20"/>
          <w:szCs w:val="20"/>
        </w:rPr>
        <w:t>a Convocante para la emisión del Fallo a que se refiere el artículo 55 de “Las Políticas”.</w:t>
      </w:r>
    </w:p>
    <w:p w14:paraId="5845C9E5" w14:textId="77777777" w:rsidR="00712186" w:rsidRPr="00AC5E4D" w:rsidRDefault="00712186" w:rsidP="00712186">
      <w:pPr>
        <w:pStyle w:val="Prrafodelista"/>
        <w:ind w:left="360"/>
        <w:jc w:val="both"/>
        <w:rPr>
          <w:rFonts w:cs="Arial"/>
          <w:b/>
          <w:sz w:val="20"/>
          <w:szCs w:val="20"/>
          <w:highlight w:val="yellow"/>
        </w:rPr>
      </w:pPr>
    </w:p>
    <w:p w14:paraId="085F45C3" w14:textId="77777777" w:rsidR="00712186" w:rsidRPr="00460DC8" w:rsidRDefault="00712186" w:rsidP="00712186">
      <w:pPr>
        <w:jc w:val="both"/>
        <w:rPr>
          <w:rFonts w:cs="Arial"/>
          <w:b/>
          <w:sz w:val="20"/>
          <w:szCs w:val="20"/>
        </w:rPr>
      </w:pPr>
      <w:r w:rsidRPr="00460DC8">
        <w:rPr>
          <w:rFonts w:cs="Arial"/>
          <w:b/>
          <w:sz w:val="20"/>
          <w:szCs w:val="20"/>
        </w:rPr>
        <w:t>El criterio de evaluación será puntos y porcentajes de conformidad con lo siguiente:</w:t>
      </w:r>
    </w:p>
    <w:p w14:paraId="4A040F13" w14:textId="77777777" w:rsidR="00712186" w:rsidRPr="00460DC8" w:rsidRDefault="00712186" w:rsidP="00712186">
      <w:pPr>
        <w:pStyle w:val="Prrafodelista"/>
        <w:ind w:left="360"/>
        <w:jc w:val="both"/>
        <w:rPr>
          <w:rFonts w:cs="Arial"/>
          <w:sz w:val="20"/>
          <w:szCs w:val="20"/>
        </w:rPr>
      </w:pPr>
    </w:p>
    <w:p w14:paraId="18C31F73"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En la aplicación del criterio de evaluación de puntos y porcentajes a que se refiere el artículo 48 fracción II y 50 de “Las Políticas”,</w:t>
      </w:r>
      <w:r w:rsidRPr="00460DC8">
        <w:rPr>
          <w:rStyle w:val="normaltextrun"/>
          <w:rFonts w:ascii="Arial" w:hAnsi="Arial" w:cs="Arial"/>
          <w:b/>
          <w:bCs/>
          <w:color w:val="000000"/>
          <w:sz w:val="20"/>
          <w:szCs w:val="20"/>
        </w:rPr>
        <w:t xml:space="preserve"> </w:t>
      </w:r>
      <w:r w:rsidRPr="00460DC8">
        <w:rPr>
          <w:rStyle w:val="normaltextrun"/>
          <w:rFonts w:ascii="Arial" w:hAnsi="Arial" w:cs="Arial"/>
          <w:color w:val="000000"/>
          <w:sz w:val="20"/>
          <w:szCs w:val="20"/>
        </w:rPr>
        <w:t>artículo 3 fracción XXVII</w:t>
      </w:r>
      <w:r w:rsidRPr="00460DC8">
        <w:rPr>
          <w:rStyle w:val="normaltextrun"/>
          <w:rFonts w:ascii="Arial" w:hAnsi="Arial" w:cs="Arial"/>
          <w:b/>
          <w:bCs/>
          <w:color w:val="000000"/>
          <w:sz w:val="20"/>
          <w:szCs w:val="20"/>
        </w:rPr>
        <w:t xml:space="preserve"> </w:t>
      </w:r>
      <w:r w:rsidRPr="00460DC8">
        <w:rPr>
          <w:rStyle w:val="normaltextrun"/>
          <w:rFonts w:ascii="Arial" w:hAnsi="Arial" w:cs="Arial"/>
          <w:color w:val="000000"/>
          <w:sz w:val="20"/>
          <w:szCs w:val="20"/>
        </w:rPr>
        <w:t>y 100</w:t>
      </w:r>
      <w:r w:rsidRPr="00460DC8">
        <w:rPr>
          <w:rStyle w:val="normaltextrun"/>
          <w:rFonts w:ascii="Arial" w:hAnsi="Arial" w:cs="Arial"/>
          <w:b/>
          <w:bCs/>
          <w:color w:val="000000"/>
          <w:sz w:val="20"/>
          <w:szCs w:val="20"/>
        </w:rPr>
        <w:t xml:space="preserve"> </w:t>
      </w:r>
      <w:r w:rsidRPr="00460DC8">
        <w:rPr>
          <w:rStyle w:val="normaltextrun"/>
          <w:rFonts w:ascii="Arial" w:hAnsi="Arial" w:cs="Arial"/>
          <w:color w:val="000000"/>
          <w:sz w:val="20"/>
          <w:szCs w:val="20"/>
        </w:rPr>
        <w:t>de las</w:t>
      </w:r>
      <w:r w:rsidRPr="00460DC8">
        <w:rPr>
          <w:rStyle w:val="normaltextrun"/>
          <w:rFonts w:ascii="Arial" w:hAnsi="Arial" w:cs="Arial"/>
          <w:b/>
          <w:bCs/>
          <w:color w:val="000000"/>
          <w:sz w:val="20"/>
          <w:szCs w:val="20"/>
        </w:rPr>
        <w:t xml:space="preserve"> </w:t>
      </w:r>
      <w:r w:rsidRPr="00460DC8">
        <w:rPr>
          <w:rStyle w:val="normaltextrun"/>
          <w:rFonts w:ascii="Arial" w:hAnsi="Arial" w:cs="Arial"/>
          <w:color w:val="000000"/>
          <w:sz w:val="20"/>
          <w:szCs w:val="20"/>
        </w:rPr>
        <w:t>Políticas, Bases y Lineamientos en Materia de Adquisiciones, Arrendamientos y Servicios de la Comisión Federal de Competencia Económica (POBALINES),</w:t>
      </w:r>
      <w:r w:rsidRPr="00460DC8">
        <w:rPr>
          <w:rStyle w:val="normaltextrun"/>
          <w:rFonts w:ascii="Arial" w:hAnsi="Arial" w:cs="Arial"/>
          <w:b/>
          <w:bCs/>
          <w:color w:val="000000"/>
          <w:sz w:val="20"/>
          <w:szCs w:val="20"/>
        </w:rPr>
        <w:t xml:space="preserve"> </w:t>
      </w:r>
      <w:r w:rsidRPr="00460DC8">
        <w:rPr>
          <w:rStyle w:val="normaltextrun"/>
          <w:rFonts w:ascii="Arial" w:hAnsi="Arial" w:cs="Arial"/>
          <w:color w:val="000000"/>
          <w:sz w:val="20"/>
          <w:szCs w:val="20"/>
        </w:rPr>
        <w:t>la adjudicación se hará al Licitante cuya proposición cumplió con los requisitos legales y administrativos y que en su propuesta técnica hubiera obtenido igual o más puntuación o unidades porcentuales a la mínima exigida y la suma de ésta con la de la propuesta económica dé como resultado la mayor puntuación o unidades porcentuales. </w:t>
      </w:r>
      <w:r w:rsidRPr="00460DC8">
        <w:rPr>
          <w:rStyle w:val="normaltextrun"/>
          <w:color w:val="000000"/>
          <w:sz w:val="20"/>
          <w:szCs w:val="20"/>
        </w:rPr>
        <w:t> </w:t>
      </w:r>
      <w:r w:rsidRPr="00460DC8">
        <w:rPr>
          <w:rStyle w:val="eop"/>
          <w:color w:val="000000"/>
          <w:sz w:val="20"/>
          <w:szCs w:val="20"/>
        </w:rPr>
        <w:t> </w:t>
      </w:r>
    </w:p>
    <w:p w14:paraId="109A4690"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color w:val="000000"/>
          <w:sz w:val="20"/>
          <w:szCs w:val="20"/>
        </w:rPr>
        <w:t> </w:t>
      </w:r>
      <w:r w:rsidRPr="00460DC8">
        <w:rPr>
          <w:rStyle w:val="eop"/>
          <w:color w:val="000000"/>
          <w:sz w:val="20"/>
          <w:szCs w:val="20"/>
        </w:rPr>
        <w:t> </w:t>
      </w:r>
    </w:p>
    <w:p w14:paraId="0991B63E"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En caso de empate entre dos o más proposiciones, el criterio de desempate será la propuesta que más puntos obtuvo en la propuesta técnica; de subsistir el empate, se procederá conforme a lo dispuesto por el artículo 51 de “Las Políticas”.</w:t>
      </w:r>
      <w:r w:rsidRPr="00460DC8">
        <w:rPr>
          <w:rStyle w:val="normaltextrun"/>
          <w:color w:val="000000"/>
          <w:sz w:val="20"/>
          <w:szCs w:val="20"/>
        </w:rPr>
        <w:t> </w:t>
      </w:r>
      <w:r w:rsidRPr="00460DC8">
        <w:rPr>
          <w:rStyle w:val="eop"/>
          <w:color w:val="000000"/>
          <w:sz w:val="20"/>
          <w:szCs w:val="20"/>
        </w:rPr>
        <w:t> </w:t>
      </w:r>
    </w:p>
    <w:p w14:paraId="36091748"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sz w:val="20"/>
          <w:szCs w:val="20"/>
        </w:rPr>
        <w:t> </w:t>
      </w:r>
      <w:r w:rsidRPr="00460DC8">
        <w:rPr>
          <w:rStyle w:val="eop"/>
          <w:sz w:val="20"/>
          <w:szCs w:val="20"/>
        </w:rPr>
        <w:t> </w:t>
      </w:r>
    </w:p>
    <w:p w14:paraId="15CEE5D3"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sz w:val="20"/>
          <w:szCs w:val="20"/>
        </w:rPr>
        <w:t>En todos los casos se verificará que las proposiciones cumplan con los requisitos solicitados en la convocatoria a la licitación; en la utilización del criterio de evaluación de puntos y porcentajes, se realizará en primer término la evaluación de la documentación administrativa y legal, posteriormente se pasará a la revisión de las propuestas técnicas y finalmente llevará cabo la evaluación de las propuestas económicas.</w:t>
      </w:r>
      <w:r w:rsidRPr="00460DC8">
        <w:rPr>
          <w:rStyle w:val="normaltextrun"/>
          <w:sz w:val="20"/>
          <w:szCs w:val="20"/>
        </w:rPr>
        <w:t> </w:t>
      </w:r>
      <w:r w:rsidRPr="00460DC8">
        <w:rPr>
          <w:rStyle w:val="eop"/>
          <w:sz w:val="20"/>
          <w:szCs w:val="20"/>
        </w:rPr>
        <w:t> </w:t>
      </w:r>
    </w:p>
    <w:p w14:paraId="3D5379C3"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sz w:val="20"/>
          <w:szCs w:val="20"/>
        </w:rPr>
        <w:t> </w:t>
      </w:r>
      <w:r w:rsidRPr="00460DC8">
        <w:rPr>
          <w:rStyle w:val="eop"/>
          <w:sz w:val="20"/>
          <w:szCs w:val="20"/>
        </w:rPr>
        <w:t> </w:t>
      </w:r>
    </w:p>
    <w:p w14:paraId="46730AD3"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sz w:val="20"/>
          <w:szCs w:val="20"/>
        </w:rPr>
        <w:t>El Área Contratante sólo procederá a realizar la evaluación de las propuestas económicas, de aquellas proposiciones cuya documentación administrativa y legal, así como la propuesta técnica resulten solventes por haber cumplido con los requisitos solicitados en la Convocatoria y haya obtenido la puntuación o unidades porcentuales iguales o superiores al mínimo establecido en la Convocatoria para las propuestas técnicas.</w:t>
      </w:r>
      <w:r w:rsidRPr="00460DC8">
        <w:rPr>
          <w:rStyle w:val="normaltextrun"/>
          <w:sz w:val="20"/>
          <w:szCs w:val="20"/>
        </w:rPr>
        <w:t> </w:t>
      </w:r>
      <w:r w:rsidRPr="00460DC8">
        <w:rPr>
          <w:rStyle w:val="eop"/>
          <w:sz w:val="20"/>
          <w:szCs w:val="20"/>
        </w:rPr>
        <w:t> </w:t>
      </w:r>
    </w:p>
    <w:p w14:paraId="46732A73"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sz w:val="20"/>
          <w:szCs w:val="20"/>
        </w:rPr>
        <w:t> </w:t>
      </w:r>
      <w:r w:rsidRPr="00460DC8">
        <w:rPr>
          <w:rStyle w:val="eop"/>
          <w:sz w:val="20"/>
          <w:szCs w:val="20"/>
        </w:rPr>
        <w:t> </w:t>
      </w:r>
    </w:p>
    <w:p w14:paraId="4B3069E6"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sz w:val="20"/>
          <w:szCs w:val="20"/>
        </w:rPr>
        <w:t>De conformidad con el artículo 103, de POBALINES,</w:t>
      </w:r>
      <w:r w:rsidRPr="00460DC8">
        <w:rPr>
          <w:rStyle w:val="normaltextrun"/>
          <w:rFonts w:ascii="Arial" w:hAnsi="Arial" w:cs="Arial"/>
          <w:b/>
          <w:bCs/>
          <w:sz w:val="20"/>
          <w:szCs w:val="20"/>
        </w:rPr>
        <w:t xml:space="preserve"> </w:t>
      </w:r>
      <w:r w:rsidRPr="00460DC8">
        <w:rPr>
          <w:rStyle w:val="normaltextrun"/>
          <w:rFonts w:ascii="Arial" w:hAnsi="Arial" w:cs="Arial"/>
          <w:sz w:val="20"/>
          <w:szCs w:val="20"/>
        </w:rPr>
        <w:t>el Área Requirente asignará la puntuación o unidades porcentuales de conformidad con lo siguiente:</w:t>
      </w:r>
      <w:r w:rsidRPr="00460DC8">
        <w:rPr>
          <w:rStyle w:val="normaltextrun"/>
          <w:sz w:val="20"/>
          <w:szCs w:val="20"/>
        </w:rPr>
        <w:t> </w:t>
      </w:r>
      <w:r w:rsidRPr="00460DC8">
        <w:rPr>
          <w:rStyle w:val="eop"/>
          <w:sz w:val="20"/>
          <w:szCs w:val="20"/>
        </w:rPr>
        <w:t> </w:t>
      </w:r>
    </w:p>
    <w:p w14:paraId="1B5B7A84"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sz w:val="20"/>
          <w:szCs w:val="20"/>
        </w:rPr>
        <w:t> </w:t>
      </w:r>
      <w:r w:rsidRPr="00460DC8">
        <w:rPr>
          <w:rStyle w:val="eop"/>
          <w:sz w:val="20"/>
          <w:szCs w:val="20"/>
        </w:rPr>
        <w:t> </w:t>
      </w:r>
    </w:p>
    <w:p w14:paraId="1F77EB41"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sz w:val="20"/>
          <w:szCs w:val="20"/>
        </w:rPr>
        <w:t>l. La puntuación o unidades porcentuales a obtener en la propuesta técnica para ser considerada solvente y, por tanto, no ser desechada, será de cuando menos 50 de los 70 máximos que se pueden obtener en su evaluación.</w:t>
      </w:r>
      <w:r w:rsidRPr="00460DC8">
        <w:rPr>
          <w:rStyle w:val="normaltextrun"/>
          <w:sz w:val="20"/>
          <w:szCs w:val="20"/>
        </w:rPr>
        <w:t> </w:t>
      </w:r>
      <w:r w:rsidRPr="00460DC8">
        <w:rPr>
          <w:rStyle w:val="eop"/>
          <w:sz w:val="20"/>
          <w:szCs w:val="20"/>
        </w:rPr>
        <w:t> </w:t>
      </w:r>
    </w:p>
    <w:p w14:paraId="5688D329"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sz w:val="20"/>
          <w:szCs w:val="20"/>
        </w:rPr>
        <w:t> </w:t>
      </w:r>
      <w:r w:rsidRPr="00460DC8">
        <w:rPr>
          <w:rStyle w:val="eop"/>
          <w:sz w:val="20"/>
          <w:szCs w:val="20"/>
        </w:rPr>
        <w:t> </w:t>
      </w:r>
    </w:p>
    <w:p w14:paraId="5A19AEB9"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II. Para efectos de proceder a la evaluación de la propuesta económica, el Área Contratante excluirá del precio ofertado por el licitante el impuesto al valor agregado y sólo se considerará el precio neto propuesto. </w:t>
      </w:r>
      <w:r w:rsidRPr="00460DC8">
        <w:rPr>
          <w:rStyle w:val="normaltextrun"/>
          <w:color w:val="000000"/>
          <w:sz w:val="20"/>
          <w:szCs w:val="20"/>
        </w:rPr>
        <w:t> </w:t>
      </w:r>
      <w:r w:rsidRPr="00460DC8">
        <w:rPr>
          <w:rStyle w:val="eop"/>
          <w:color w:val="000000"/>
          <w:sz w:val="20"/>
          <w:szCs w:val="20"/>
        </w:rPr>
        <w:t> </w:t>
      </w:r>
    </w:p>
    <w:p w14:paraId="2650DF74"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color w:val="000000"/>
          <w:sz w:val="20"/>
          <w:szCs w:val="20"/>
        </w:rPr>
        <w:t> </w:t>
      </w:r>
      <w:r w:rsidRPr="00460DC8">
        <w:rPr>
          <w:rStyle w:val="eop"/>
          <w:color w:val="000000"/>
          <w:sz w:val="20"/>
          <w:szCs w:val="20"/>
        </w:rPr>
        <w:t> </w:t>
      </w:r>
    </w:p>
    <w:p w14:paraId="07991C5E"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El total de puntuación o unidades porcentuales de la propuesta económica deberá tener un valor numérico máximo de 30, por lo que a la propuesta económica que resulte ser la más baja de las técnicamente aceptadas, deberá asignársele la puntuación o unidades porcentuales máxima. </w:t>
      </w:r>
      <w:r w:rsidRPr="00460DC8">
        <w:rPr>
          <w:rStyle w:val="normaltextrun"/>
          <w:color w:val="000000"/>
          <w:sz w:val="20"/>
          <w:szCs w:val="20"/>
        </w:rPr>
        <w:t> </w:t>
      </w:r>
      <w:r w:rsidRPr="00460DC8">
        <w:rPr>
          <w:rStyle w:val="eop"/>
          <w:color w:val="000000"/>
          <w:sz w:val="20"/>
          <w:szCs w:val="20"/>
        </w:rPr>
        <w:t> </w:t>
      </w:r>
    </w:p>
    <w:p w14:paraId="17E1F09B"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color w:val="000000"/>
          <w:sz w:val="20"/>
          <w:szCs w:val="20"/>
        </w:rPr>
        <w:t> </w:t>
      </w:r>
      <w:r w:rsidRPr="00460DC8">
        <w:rPr>
          <w:rStyle w:val="eop"/>
          <w:color w:val="000000"/>
          <w:sz w:val="20"/>
          <w:szCs w:val="20"/>
        </w:rPr>
        <w:t> </w:t>
      </w:r>
    </w:p>
    <w:p w14:paraId="51D83576"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Para determinar la puntuación o unidades porcentuales que correspondan a la propuesta económica de cada participante, el Área Requirente aplicará la siguiente fórmula: </w:t>
      </w:r>
      <w:r w:rsidRPr="00460DC8">
        <w:rPr>
          <w:rStyle w:val="normaltextrun"/>
          <w:color w:val="000000"/>
          <w:sz w:val="20"/>
          <w:szCs w:val="20"/>
        </w:rPr>
        <w:t> </w:t>
      </w:r>
      <w:r w:rsidRPr="00460DC8">
        <w:rPr>
          <w:rStyle w:val="eop"/>
          <w:color w:val="000000"/>
          <w:sz w:val="20"/>
          <w:szCs w:val="20"/>
        </w:rPr>
        <w:t> </w:t>
      </w:r>
    </w:p>
    <w:p w14:paraId="6E87D0D2"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color w:val="000000"/>
          <w:sz w:val="20"/>
          <w:szCs w:val="20"/>
        </w:rPr>
        <w:t> </w:t>
      </w:r>
      <w:r w:rsidRPr="00460DC8">
        <w:rPr>
          <w:rStyle w:val="eop"/>
          <w:color w:val="000000"/>
          <w:sz w:val="20"/>
          <w:szCs w:val="20"/>
        </w:rPr>
        <w:t> </w:t>
      </w:r>
    </w:p>
    <w:p w14:paraId="6B630A23"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PPE = MPemb x 30 / MPi. </w:t>
      </w:r>
      <w:r w:rsidRPr="00460DC8">
        <w:rPr>
          <w:rStyle w:val="normaltextrun"/>
          <w:color w:val="000000"/>
          <w:sz w:val="20"/>
          <w:szCs w:val="20"/>
        </w:rPr>
        <w:t> </w:t>
      </w:r>
      <w:r w:rsidRPr="00460DC8">
        <w:rPr>
          <w:rStyle w:val="eop"/>
          <w:color w:val="000000"/>
          <w:sz w:val="20"/>
          <w:szCs w:val="20"/>
        </w:rPr>
        <w:t> </w:t>
      </w:r>
    </w:p>
    <w:p w14:paraId="5188D8AD"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color w:val="000000"/>
          <w:sz w:val="20"/>
          <w:szCs w:val="20"/>
        </w:rPr>
        <w:t> </w:t>
      </w:r>
      <w:r w:rsidRPr="00460DC8">
        <w:rPr>
          <w:rStyle w:val="eop"/>
          <w:color w:val="000000"/>
          <w:sz w:val="20"/>
          <w:szCs w:val="20"/>
        </w:rPr>
        <w:t> </w:t>
      </w:r>
    </w:p>
    <w:p w14:paraId="09ED3759"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Donde: </w:t>
      </w:r>
      <w:r w:rsidRPr="00460DC8">
        <w:rPr>
          <w:rStyle w:val="normaltextrun"/>
          <w:color w:val="000000"/>
          <w:sz w:val="20"/>
          <w:szCs w:val="20"/>
        </w:rPr>
        <w:t> </w:t>
      </w:r>
      <w:r w:rsidRPr="00460DC8">
        <w:rPr>
          <w:rStyle w:val="eop"/>
          <w:color w:val="000000"/>
          <w:sz w:val="20"/>
          <w:szCs w:val="20"/>
        </w:rPr>
        <w:t> </w:t>
      </w:r>
    </w:p>
    <w:p w14:paraId="6C710448"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PPE = Puntuación o unidades porcentuales que corresponden a la Propuesta Económica; </w:t>
      </w:r>
      <w:r w:rsidRPr="00460DC8">
        <w:rPr>
          <w:rStyle w:val="normaltextrun"/>
          <w:color w:val="000000"/>
          <w:sz w:val="20"/>
          <w:szCs w:val="20"/>
        </w:rPr>
        <w:t> </w:t>
      </w:r>
      <w:r w:rsidRPr="00460DC8">
        <w:rPr>
          <w:rStyle w:val="eop"/>
          <w:color w:val="000000"/>
          <w:sz w:val="20"/>
          <w:szCs w:val="20"/>
        </w:rPr>
        <w:t> </w:t>
      </w:r>
    </w:p>
    <w:p w14:paraId="46BE2BC7"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MPemb = Monto de la Propuesta económica más baja, y </w:t>
      </w:r>
      <w:r w:rsidRPr="00460DC8">
        <w:rPr>
          <w:rStyle w:val="normaltextrun"/>
          <w:color w:val="000000"/>
          <w:sz w:val="20"/>
          <w:szCs w:val="20"/>
        </w:rPr>
        <w:t> </w:t>
      </w:r>
      <w:r w:rsidRPr="00460DC8">
        <w:rPr>
          <w:rStyle w:val="eop"/>
          <w:color w:val="000000"/>
          <w:sz w:val="20"/>
          <w:szCs w:val="20"/>
        </w:rPr>
        <w:t> </w:t>
      </w:r>
    </w:p>
    <w:p w14:paraId="08A2413F"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MPi = Monto de la i-ésima Propuesta económica; </w:t>
      </w:r>
      <w:r w:rsidRPr="00460DC8">
        <w:rPr>
          <w:rStyle w:val="normaltextrun"/>
          <w:color w:val="000000"/>
          <w:sz w:val="20"/>
          <w:szCs w:val="20"/>
        </w:rPr>
        <w:t> </w:t>
      </w:r>
      <w:r w:rsidRPr="00460DC8">
        <w:rPr>
          <w:rStyle w:val="eop"/>
          <w:color w:val="000000"/>
          <w:sz w:val="20"/>
          <w:szCs w:val="20"/>
        </w:rPr>
        <w:t> </w:t>
      </w:r>
    </w:p>
    <w:p w14:paraId="53ADBA18"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color w:val="000000"/>
          <w:sz w:val="20"/>
          <w:szCs w:val="20"/>
        </w:rPr>
        <w:t> </w:t>
      </w:r>
      <w:r w:rsidRPr="00460DC8">
        <w:rPr>
          <w:rStyle w:val="eop"/>
          <w:color w:val="000000"/>
          <w:sz w:val="20"/>
          <w:szCs w:val="20"/>
        </w:rPr>
        <w:t> </w:t>
      </w:r>
    </w:p>
    <w:p w14:paraId="4AC90B00"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III.</w:t>
      </w:r>
      <w:r w:rsidRPr="00460DC8">
        <w:rPr>
          <w:rStyle w:val="normaltextrun"/>
          <w:rFonts w:ascii="Arial" w:hAnsi="Arial" w:cs="Arial"/>
          <w:b/>
          <w:bCs/>
          <w:color w:val="000000"/>
          <w:sz w:val="20"/>
          <w:szCs w:val="20"/>
        </w:rPr>
        <w:t xml:space="preserve"> </w:t>
      </w:r>
      <w:r w:rsidRPr="00460DC8">
        <w:rPr>
          <w:rStyle w:val="normaltextrun"/>
          <w:rFonts w:ascii="Arial" w:hAnsi="Arial" w:cs="Arial"/>
          <w:color w:val="000000"/>
          <w:sz w:val="20"/>
          <w:szCs w:val="20"/>
        </w:rPr>
        <w:t>Para calcular el resultado final de la puntuación o unidades porcentuales que obtuvo cada proposición, el Área Requirente aplicará la siguiente fórmula: </w:t>
      </w:r>
      <w:r w:rsidRPr="00460DC8">
        <w:rPr>
          <w:rStyle w:val="normaltextrun"/>
          <w:color w:val="000000"/>
          <w:sz w:val="20"/>
          <w:szCs w:val="20"/>
        </w:rPr>
        <w:t> </w:t>
      </w:r>
      <w:r w:rsidRPr="00460DC8">
        <w:rPr>
          <w:rStyle w:val="eop"/>
          <w:color w:val="000000"/>
          <w:sz w:val="20"/>
          <w:szCs w:val="20"/>
        </w:rPr>
        <w:t> </w:t>
      </w:r>
    </w:p>
    <w:p w14:paraId="1DB7E880"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PTj = TPT + PPE </w:t>
      </w:r>
      <w:r w:rsidRPr="00460DC8">
        <w:rPr>
          <w:rStyle w:val="normaltextrun"/>
          <w:color w:val="000000"/>
          <w:sz w:val="20"/>
          <w:szCs w:val="20"/>
        </w:rPr>
        <w:t> </w:t>
      </w:r>
      <w:r w:rsidRPr="00460DC8">
        <w:rPr>
          <w:rStyle w:val="eop"/>
          <w:color w:val="000000"/>
          <w:sz w:val="20"/>
          <w:szCs w:val="20"/>
        </w:rPr>
        <w:t> </w:t>
      </w:r>
    </w:p>
    <w:p w14:paraId="335F46C0"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color w:val="000000"/>
          <w:sz w:val="20"/>
          <w:szCs w:val="20"/>
        </w:rPr>
        <w:t> </w:t>
      </w:r>
      <w:r w:rsidRPr="00460DC8">
        <w:rPr>
          <w:rStyle w:val="eop"/>
          <w:color w:val="000000"/>
          <w:sz w:val="20"/>
          <w:szCs w:val="20"/>
        </w:rPr>
        <w:t> </w:t>
      </w:r>
    </w:p>
    <w:p w14:paraId="6929FBD4"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Donde: </w:t>
      </w:r>
      <w:r w:rsidRPr="00460DC8">
        <w:rPr>
          <w:rStyle w:val="normaltextrun"/>
          <w:color w:val="000000"/>
          <w:sz w:val="20"/>
          <w:szCs w:val="20"/>
        </w:rPr>
        <w:t> </w:t>
      </w:r>
      <w:r w:rsidRPr="00460DC8">
        <w:rPr>
          <w:rStyle w:val="eop"/>
          <w:color w:val="000000"/>
          <w:sz w:val="20"/>
          <w:szCs w:val="20"/>
        </w:rPr>
        <w:t> </w:t>
      </w:r>
    </w:p>
    <w:p w14:paraId="0AAEEA2E"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Para toda j = 1, 2,..,n </w:t>
      </w:r>
      <w:r w:rsidRPr="00460DC8">
        <w:rPr>
          <w:rStyle w:val="normaltextrun"/>
          <w:color w:val="000000"/>
          <w:sz w:val="20"/>
          <w:szCs w:val="20"/>
        </w:rPr>
        <w:t> </w:t>
      </w:r>
      <w:r w:rsidRPr="00460DC8">
        <w:rPr>
          <w:rStyle w:val="eop"/>
          <w:color w:val="000000"/>
          <w:sz w:val="20"/>
          <w:szCs w:val="20"/>
        </w:rPr>
        <w:t> </w:t>
      </w:r>
    </w:p>
    <w:p w14:paraId="735AAB58"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PTj = Puntuación o unidades porcentuales Totales de la proposición; </w:t>
      </w:r>
      <w:r w:rsidRPr="00460DC8">
        <w:rPr>
          <w:rStyle w:val="normaltextrun"/>
          <w:color w:val="000000"/>
          <w:sz w:val="20"/>
          <w:szCs w:val="20"/>
        </w:rPr>
        <w:t> </w:t>
      </w:r>
      <w:r w:rsidRPr="00460DC8">
        <w:rPr>
          <w:rStyle w:val="eop"/>
          <w:color w:val="000000"/>
          <w:sz w:val="20"/>
          <w:szCs w:val="20"/>
        </w:rPr>
        <w:t> </w:t>
      </w:r>
    </w:p>
    <w:p w14:paraId="786C377E"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TPT = Total de Puntuación o unidades porcentuales asignados a la propuesta Técnica; </w:t>
      </w:r>
      <w:r w:rsidRPr="00460DC8">
        <w:rPr>
          <w:rStyle w:val="normaltextrun"/>
          <w:color w:val="000000"/>
          <w:sz w:val="20"/>
          <w:szCs w:val="20"/>
        </w:rPr>
        <w:t> </w:t>
      </w:r>
      <w:r w:rsidRPr="00460DC8">
        <w:rPr>
          <w:rStyle w:val="eop"/>
          <w:color w:val="000000"/>
          <w:sz w:val="20"/>
          <w:szCs w:val="20"/>
        </w:rPr>
        <w:t> </w:t>
      </w:r>
    </w:p>
    <w:p w14:paraId="6A99C599"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PPE = Puntuación o unidades porcentuales asignados a la Propuesta Económica, y </w:t>
      </w:r>
      <w:r w:rsidRPr="00460DC8">
        <w:rPr>
          <w:rStyle w:val="normaltextrun"/>
          <w:color w:val="000000"/>
          <w:sz w:val="20"/>
          <w:szCs w:val="20"/>
        </w:rPr>
        <w:t> </w:t>
      </w:r>
      <w:r w:rsidRPr="00460DC8">
        <w:rPr>
          <w:rStyle w:val="eop"/>
          <w:color w:val="000000"/>
          <w:sz w:val="20"/>
          <w:szCs w:val="20"/>
        </w:rPr>
        <w:t> </w:t>
      </w:r>
    </w:p>
    <w:p w14:paraId="283E5CEB"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color w:val="000000"/>
          <w:sz w:val="20"/>
          <w:szCs w:val="20"/>
        </w:rPr>
        <w:t> </w:t>
      </w:r>
      <w:r w:rsidRPr="00460DC8">
        <w:rPr>
          <w:rStyle w:val="eop"/>
          <w:color w:val="000000"/>
          <w:sz w:val="20"/>
          <w:szCs w:val="20"/>
        </w:rPr>
        <w:t> </w:t>
      </w:r>
    </w:p>
    <w:p w14:paraId="7B7F7125"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color w:val="000000"/>
          <w:sz w:val="20"/>
          <w:szCs w:val="20"/>
        </w:rPr>
        <w:t>El subíndice "j" representa a las demás proposiciones determinadas como solventes como resultado de la evaluación, y </w:t>
      </w:r>
      <w:r w:rsidRPr="00460DC8">
        <w:rPr>
          <w:rStyle w:val="normaltextrun"/>
          <w:color w:val="000000"/>
          <w:sz w:val="20"/>
          <w:szCs w:val="20"/>
        </w:rPr>
        <w:t> </w:t>
      </w:r>
      <w:r w:rsidRPr="00460DC8">
        <w:rPr>
          <w:rStyle w:val="eop"/>
          <w:color w:val="000000"/>
          <w:sz w:val="20"/>
          <w:szCs w:val="20"/>
        </w:rPr>
        <w:t> </w:t>
      </w:r>
    </w:p>
    <w:p w14:paraId="6324871C" w14:textId="77777777" w:rsidR="00712186" w:rsidRPr="00460DC8"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color w:val="000000"/>
          <w:sz w:val="20"/>
          <w:szCs w:val="20"/>
        </w:rPr>
        <w:t> </w:t>
      </w:r>
      <w:r w:rsidRPr="00460DC8">
        <w:rPr>
          <w:rStyle w:val="eop"/>
          <w:color w:val="000000"/>
          <w:sz w:val="20"/>
          <w:szCs w:val="20"/>
        </w:rPr>
        <w:t> </w:t>
      </w:r>
    </w:p>
    <w:p w14:paraId="0B6021F4" w14:textId="77777777" w:rsidR="00712186" w:rsidRPr="0018331F" w:rsidRDefault="00712186" w:rsidP="00712186">
      <w:pPr>
        <w:pStyle w:val="paragraph0"/>
        <w:spacing w:before="0" w:beforeAutospacing="0" w:after="0" w:afterAutospacing="0"/>
        <w:jc w:val="both"/>
        <w:textAlignment w:val="baseline"/>
        <w:rPr>
          <w:rFonts w:ascii="Segoe UI" w:hAnsi="Segoe UI" w:cs="Segoe UI"/>
          <w:sz w:val="18"/>
          <w:szCs w:val="18"/>
        </w:rPr>
      </w:pPr>
      <w:r w:rsidRPr="00460DC8">
        <w:rPr>
          <w:rStyle w:val="normaltextrun"/>
          <w:rFonts w:ascii="Arial" w:hAnsi="Arial" w:cs="Arial"/>
          <w:b/>
          <w:bCs/>
          <w:color w:val="000000"/>
          <w:sz w:val="20"/>
          <w:szCs w:val="20"/>
        </w:rPr>
        <w:t xml:space="preserve">IV. </w:t>
      </w:r>
      <w:r w:rsidRPr="00460DC8">
        <w:rPr>
          <w:rStyle w:val="normaltextrun"/>
          <w:rFonts w:ascii="Arial" w:hAnsi="Arial" w:cs="Arial"/>
          <w:color w:val="000000"/>
          <w:sz w:val="20"/>
          <w:szCs w:val="20"/>
        </w:rPr>
        <w:t>La proposición solvente más conveniente para la Comisión, será aquélla que reúna la mayor puntuación o unidades porcentuales conforme a lo dispuesto en el artículo 100 de las presentes Políticas.</w:t>
      </w:r>
      <w:r w:rsidRPr="00460DC8">
        <w:rPr>
          <w:rStyle w:val="normaltextrun"/>
          <w:color w:val="000000"/>
          <w:sz w:val="20"/>
          <w:szCs w:val="20"/>
        </w:rPr>
        <w:t> </w:t>
      </w:r>
      <w:r>
        <w:rPr>
          <w:rStyle w:val="eop"/>
          <w:color w:val="000000"/>
          <w:sz w:val="20"/>
          <w:szCs w:val="20"/>
        </w:rPr>
        <w:t> </w:t>
      </w:r>
    </w:p>
    <w:p w14:paraId="3BD683C0" w14:textId="77777777" w:rsidR="00125113" w:rsidRDefault="00125113" w:rsidP="00D6793C">
      <w:pPr>
        <w:pStyle w:val="Prrafodelista"/>
        <w:ind w:left="360"/>
        <w:jc w:val="both"/>
        <w:rPr>
          <w:rFonts w:cs="Arial"/>
          <w:sz w:val="20"/>
          <w:szCs w:val="20"/>
        </w:rPr>
      </w:pPr>
    </w:p>
    <w:p w14:paraId="3FBC8BBA" w14:textId="77777777" w:rsidR="00712186" w:rsidRPr="00AC5E4D" w:rsidRDefault="00712186"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Carta en papel, preferentemente membretado del licitante, firmada en su calidad de representante legal o apoderado legal,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1857C7F3" w:rsidR="00737F2C" w:rsidRPr="00AC5E4D" w:rsidRDefault="00737F2C" w:rsidP="00D6793C">
      <w:pPr>
        <w:pStyle w:val="Textoindependiente3"/>
        <w:widowControl w:val="0"/>
        <w:ind w:left="360"/>
        <w:rPr>
          <w:rFonts w:cs="Arial"/>
          <w:b/>
          <w:sz w:val="20"/>
        </w:rPr>
      </w:pPr>
      <w:r w:rsidRPr="00AC5E4D">
        <w:rPr>
          <w:rFonts w:cs="Arial"/>
          <w:sz w:val="20"/>
        </w:rPr>
        <w:t xml:space="preserve">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w:t>
      </w:r>
      <w:r w:rsidR="00DB5ABB">
        <w:rPr>
          <w:rFonts w:cs="Arial"/>
          <w:sz w:val="20"/>
        </w:rPr>
        <w:t>“</w:t>
      </w:r>
      <w:r w:rsidRPr="00AC5E4D">
        <w:rPr>
          <w:rFonts w:cs="Arial"/>
          <w:sz w:val="20"/>
        </w:rPr>
        <w:t>La Convocante</w:t>
      </w:r>
      <w:r w:rsidR="00DB5ABB">
        <w:rPr>
          <w:rFonts w:cs="Arial"/>
          <w:sz w:val="20"/>
        </w:rPr>
        <w:t>”</w:t>
      </w:r>
      <w:r w:rsidRPr="00AC5E4D">
        <w:rPr>
          <w:rFonts w:cs="Arial"/>
          <w:sz w:val="20"/>
        </w:rPr>
        <w:t xml:space="preserv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57CF620D"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 xml:space="preserve">si al momento de realizar la verificación de los importes de las propuestas económicas, en las operaciones finales, se detectan errores aritméticos </w:t>
      </w:r>
      <w:r w:rsidR="00DB5ABB">
        <w:rPr>
          <w:rFonts w:cs="Arial"/>
          <w:sz w:val="20"/>
          <w:szCs w:val="20"/>
          <w:lang w:val="es-MX"/>
        </w:rPr>
        <w:t>“</w:t>
      </w:r>
      <w:r w:rsidRPr="008C434E">
        <w:rPr>
          <w:rFonts w:cs="Arial"/>
          <w:sz w:val="20"/>
          <w:szCs w:val="20"/>
          <w:lang w:val="es-MX"/>
        </w:rPr>
        <w:t>La Convocante</w:t>
      </w:r>
      <w:r w:rsidR="00DB5ABB">
        <w:rPr>
          <w:rFonts w:cs="Arial"/>
          <w:sz w:val="20"/>
          <w:szCs w:val="20"/>
          <w:lang w:val="es-MX"/>
        </w:rPr>
        <w:t>”</w:t>
      </w:r>
      <w:r w:rsidRPr="008C434E">
        <w:rPr>
          <w:rFonts w:cs="Arial"/>
          <w:sz w:val="20"/>
          <w:szCs w:val="20"/>
          <w:lang w:val="es-MX"/>
        </w:rPr>
        <w:t xml:space="preserv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Requisitar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065CE167" w:rsidR="00737F2C" w:rsidRPr="00AC5E4D" w:rsidRDefault="00737F2C" w:rsidP="008C434E">
      <w:pPr>
        <w:jc w:val="both"/>
        <w:rPr>
          <w:rFonts w:cs="Arial"/>
          <w:b/>
          <w:sz w:val="20"/>
          <w:szCs w:val="20"/>
          <w:u w:val="single"/>
          <w:lang w:val="es-MX"/>
        </w:rPr>
      </w:pPr>
      <w:r w:rsidRPr="00460DC8">
        <w:rPr>
          <w:rFonts w:cs="Arial"/>
          <w:sz w:val="20"/>
          <w:szCs w:val="20"/>
        </w:rPr>
        <w:t>Avenida Revolución 725, Colonia Santa María Nonoalco,</w:t>
      </w:r>
      <w:r w:rsidR="00125113" w:rsidRPr="00460DC8">
        <w:rPr>
          <w:rFonts w:cs="Arial"/>
          <w:sz w:val="20"/>
          <w:szCs w:val="20"/>
        </w:rPr>
        <w:t xml:space="preserve"> </w:t>
      </w:r>
      <w:r w:rsidR="006416E3" w:rsidRPr="00460DC8">
        <w:rPr>
          <w:rFonts w:cs="Arial"/>
          <w:sz w:val="20"/>
          <w:szCs w:val="20"/>
        </w:rPr>
        <w:t xml:space="preserve">Alcaldía </w:t>
      </w:r>
      <w:r w:rsidRPr="00460DC8">
        <w:rPr>
          <w:rFonts w:cs="Arial"/>
          <w:sz w:val="20"/>
          <w:szCs w:val="20"/>
        </w:rPr>
        <w:t>Benito Juárez, código postal</w:t>
      </w:r>
      <w:r w:rsidRPr="00AC5E4D">
        <w:rPr>
          <w:rFonts w:cs="Arial"/>
          <w:sz w:val="20"/>
          <w:szCs w:val="20"/>
        </w:rPr>
        <w:t xml:space="preserve">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6E721B1D" w14:textId="19C92629" w:rsidR="008E2197" w:rsidRDefault="00597286" w:rsidP="00514B6E">
      <w:pPr>
        <w:pStyle w:val="Encabezado"/>
        <w:jc w:val="center"/>
        <w:outlineLvl w:val="0"/>
        <w:rPr>
          <w:rFonts w:cs="Arial"/>
          <w:b/>
          <w:bCs/>
          <w:color w:val="000000" w:themeColor="text1"/>
          <w:sz w:val="20"/>
          <w:szCs w:val="20"/>
          <w:shd w:val="clear" w:color="auto" w:fill="FFFFFF"/>
        </w:rPr>
      </w:pPr>
      <w:r w:rsidRPr="00460DC8">
        <w:rPr>
          <w:rFonts w:cs="Arial"/>
          <w:b/>
          <w:bCs/>
          <w:color w:val="000000" w:themeColor="text1"/>
          <w:sz w:val="20"/>
          <w:szCs w:val="20"/>
          <w:shd w:val="clear" w:color="auto" w:fill="FFFFFF"/>
        </w:rPr>
        <w:t>“SERVICIO DE MANTENIMIENTO PREVENTIVO Y CORRECTIVO PARA LOS EQUIPOS DE TELECOMUNICACIONES DE LA COMISIÓN FEDERAL DE COMPETENCIA ECONÓMICA”</w:t>
      </w:r>
    </w:p>
    <w:p w14:paraId="58144FC4" w14:textId="77777777" w:rsidR="00597286" w:rsidRPr="00AC5E4D" w:rsidRDefault="00597286"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2CB1DAD8"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 xml:space="preserve">Opinión vigente </w:t>
            </w:r>
            <w:r w:rsidR="00754079">
              <w:rPr>
                <w:rFonts w:cs="Arial"/>
                <w:b/>
                <w:bCs/>
                <w:sz w:val="20"/>
                <w:szCs w:val="20"/>
                <w:lang w:val="es-MX"/>
              </w:rPr>
              <w:t xml:space="preserve">(en sentido positivo) </w:t>
            </w:r>
            <w:r w:rsidRPr="003903B4">
              <w:rPr>
                <w:rFonts w:cs="Arial"/>
                <w:b/>
                <w:bCs/>
                <w:sz w:val="20"/>
                <w:szCs w:val="20"/>
                <w:lang w:val="es-MX"/>
              </w:rPr>
              <w:t>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0F5FFEC2" w:rsidR="00B6478D" w:rsidRPr="00460DC8" w:rsidRDefault="00B6478D" w:rsidP="00E63DAE">
            <w:pPr>
              <w:pStyle w:val="Prrafodelista"/>
              <w:numPr>
                <w:ilvl w:val="0"/>
                <w:numId w:val="20"/>
              </w:numPr>
              <w:jc w:val="both"/>
              <w:rPr>
                <w:rFonts w:cs="Arial"/>
                <w:sz w:val="20"/>
                <w:szCs w:val="20"/>
                <w:lang w:val="es-MX"/>
              </w:rPr>
            </w:pPr>
            <w:r w:rsidRPr="00460DC8">
              <w:rPr>
                <w:rFonts w:cs="Arial"/>
                <w:sz w:val="20"/>
                <w:szCs w:val="20"/>
                <w:lang w:val="es-MX"/>
              </w:rPr>
              <w:t xml:space="preserve">Declaración escrita en papel membretado bajo protesta de decir verdad, de no encontrarse en los supuestos de los artículos 50 y 60 de la </w:t>
            </w:r>
            <w:r w:rsidR="00B301DE" w:rsidRPr="00460DC8">
              <w:rPr>
                <w:rFonts w:cs="Arial"/>
                <w:sz w:val="20"/>
                <w:szCs w:val="20"/>
                <w:lang w:val="es-MX"/>
              </w:rPr>
              <w:t xml:space="preserve">LAASSP </w:t>
            </w:r>
            <w:r w:rsidRPr="00460DC8">
              <w:rPr>
                <w:rFonts w:cs="Arial"/>
                <w:sz w:val="20"/>
                <w:szCs w:val="20"/>
                <w:lang w:val="es-MX"/>
              </w:rPr>
              <w:t xml:space="preserve">y 101 de </w:t>
            </w:r>
            <w:r w:rsidR="005D19AB" w:rsidRPr="00460DC8">
              <w:rPr>
                <w:rFonts w:cs="Arial"/>
                <w:sz w:val="20"/>
                <w:szCs w:val="20"/>
                <w:lang w:val="es-MX"/>
              </w:rPr>
              <w:t>“L</w:t>
            </w:r>
            <w:r w:rsidR="00DE5434" w:rsidRPr="00460DC8">
              <w:rPr>
                <w:rFonts w:cs="Arial"/>
                <w:sz w:val="20"/>
                <w:szCs w:val="20"/>
                <w:lang w:val="es-MX"/>
              </w:rPr>
              <w:t>as Políticas</w:t>
            </w:r>
            <w:r w:rsidR="005D19AB" w:rsidRPr="00460DC8">
              <w:rPr>
                <w:rFonts w:cs="Arial"/>
                <w:sz w:val="20"/>
                <w:szCs w:val="20"/>
                <w:lang w:val="es-MX"/>
              </w:rPr>
              <w:t>”</w:t>
            </w:r>
            <w:r w:rsidR="00DE5434" w:rsidRPr="00460DC8">
              <w:rPr>
                <w:rFonts w:cs="Arial"/>
                <w:b/>
                <w:sz w:val="20"/>
                <w:szCs w:val="20"/>
                <w:lang w:val="es-MX"/>
              </w:rPr>
              <w:t xml:space="preserve">. </w:t>
            </w:r>
            <w:r w:rsidRPr="00460DC8">
              <w:rPr>
                <w:rFonts w:cs="Arial"/>
                <w:b/>
                <w:sz w:val="20"/>
                <w:szCs w:val="20"/>
                <w:lang w:val="es-MX"/>
              </w:rPr>
              <w:t xml:space="preserve">Formato Número </w:t>
            </w:r>
            <w:r w:rsidR="00A11C60" w:rsidRPr="00460DC8">
              <w:rPr>
                <w:rFonts w:cs="Arial"/>
                <w:b/>
                <w:sz w:val="20"/>
                <w:szCs w:val="20"/>
                <w:lang w:val="es-MX"/>
              </w:rPr>
              <w:t>5.</w:t>
            </w:r>
            <w:r w:rsidRPr="00460DC8">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75A94862" w14:textId="5A961EAE" w:rsidR="000E668D" w:rsidRDefault="00597286" w:rsidP="00464D13">
      <w:pPr>
        <w:jc w:val="both"/>
        <w:textAlignment w:val="baseline"/>
        <w:rPr>
          <w:rFonts w:cs="Arial"/>
          <w:b/>
          <w:bCs/>
          <w:lang w:eastAsia="es-MX"/>
        </w:rPr>
      </w:pPr>
      <w:r w:rsidRPr="00460DC8">
        <w:rPr>
          <w:rFonts w:cs="Arial"/>
          <w:b/>
          <w:bCs/>
          <w:color w:val="000000" w:themeColor="text1"/>
          <w:sz w:val="20"/>
          <w:szCs w:val="20"/>
          <w:shd w:val="clear" w:color="auto" w:fill="FFFFFF"/>
        </w:rPr>
        <w:t>“SERVICIO DE MANTENIMIENTO PREVENTIVO Y CORRECTIVO PARA LOS EQUIPOS DE TELECOMUNICACIONES DE LA COMISIÓN FEDERAL DE COMPETENCIA ECONÓMICA”</w:t>
      </w:r>
    </w:p>
    <w:p w14:paraId="21D327C7" w14:textId="77777777" w:rsidR="000E668D" w:rsidRDefault="000E668D" w:rsidP="00464D13">
      <w:pPr>
        <w:jc w:val="both"/>
        <w:textAlignment w:val="baseline"/>
        <w:rPr>
          <w:rFonts w:cs="Arial"/>
          <w:b/>
          <w:bCs/>
          <w:lang w:eastAsia="es-MX"/>
        </w:rPr>
      </w:pPr>
    </w:p>
    <w:p w14:paraId="28CD7739" w14:textId="77777777" w:rsidR="00597286" w:rsidRDefault="00597286" w:rsidP="00464D13">
      <w:pPr>
        <w:jc w:val="both"/>
        <w:textAlignment w:val="baseline"/>
        <w:rPr>
          <w:rFonts w:cs="Arial"/>
          <w:b/>
          <w:bCs/>
          <w:lang w:val="es-MX" w:eastAsia="es-MX"/>
        </w:rPr>
      </w:pPr>
    </w:p>
    <w:p w14:paraId="394CF7B6" w14:textId="77777777" w:rsidR="00546790" w:rsidRDefault="00546790" w:rsidP="00546790">
      <w:pPr>
        <w:spacing w:before="120"/>
        <w:ind w:left="-113"/>
        <w:jc w:val="both"/>
        <w:rPr>
          <w:rFonts w:cs="Arial"/>
          <w:sz w:val="22"/>
          <w:szCs w:val="22"/>
        </w:rPr>
      </w:pPr>
      <w:r w:rsidRPr="00546790">
        <w:rPr>
          <w:rFonts w:cs="Arial"/>
          <w:sz w:val="22"/>
          <w:szCs w:val="22"/>
        </w:rPr>
        <w:t>Se deberá cotizar los servicios establecidos en este Anexo Técnico, conforme al siguiente cuadro:</w:t>
      </w:r>
    </w:p>
    <w:p w14:paraId="6C6E6E04" w14:textId="77777777" w:rsidR="00546790" w:rsidRDefault="00546790" w:rsidP="00546790">
      <w:pPr>
        <w:spacing w:before="120"/>
        <w:ind w:left="-113"/>
        <w:jc w:val="both"/>
        <w:rPr>
          <w:rFonts w:cs="Arial"/>
          <w:b/>
          <w:sz w:val="22"/>
          <w:szCs w:val="22"/>
        </w:rPr>
      </w:pPr>
    </w:p>
    <w:p w14:paraId="2B6443A5" w14:textId="77777777" w:rsidR="00546790" w:rsidRPr="00546790" w:rsidRDefault="00546790" w:rsidP="00546790">
      <w:pPr>
        <w:spacing w:before="120"/>
        <w:ind w:left="-113"/>
        <w:jc w:val="both"/>
        <w:rPr>
          <w:rFonts w:cs="Arial"/>
          <w:b/>
          <w:sz w:val="22"/>
          <w:szCs w:val="22"/>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2094"/>
      </w:tblGrid>
      <w:tr w:rsidR="00546790" w:rsidRPr="00546790" w14:paraId="5928114E" w14:textId="77777777" w:rsidTr="005E7635">
        <w:tc>
          <w:tcPr>
            <w:tcW w:w="52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C7CB25" w14:textId="77777777" w:rsidR="00546790" w:rsidRPr="00546790" w:rsidRDefault="00546790" w:rsidP="005E7635">
            <w:pPr>
              <w:spacing w:line="256" w:lineRule="auto"/>
              <w:jc w:val="center"/>
              <w:rPr>
                <w:rFonts w:cs="Arial"/>
                <w:b/>
                <w:sz w:val="18"/>
                <w:szCs w:val="18"/>
              </w:rPr>
            </w:pPr>
            <w:r w:rsidRPr="00546790">
              <w:rPr>
                <w:rFonts w:cs="Arial"/>
                <w:b/>
                <w:sz w:val="18"/>
                <w:szCs w:val="18"/>
              </w:rPr>
              <w:t>Servicio</w:t>
            </w:r>
          </w:p>
        </w:tc>
        <w:tc>
          <w:tcPr>
            <w:tcW w:w="20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C935F8" w14:textId="77777777" w:rsidR="00546790" w:rsidRPr="00546790" w:rsidRDefault="00546790" w:rsidP="005E7635">
            <w:pPr>
              <w:spacing w:line="256" w:lineRule="auto"/>
              <w:jc w:val="center"/>
              <w:rPr>
                <w:rFonts w:cs="Arial"/>
                <w:b/>
                <w:sz w:val="18"/>
                <w:szCs w:val="18"/>
              </w:rPr>
            </w:pPr>
            <w:r w:rsidRPr="00546790">
              <w:rPr>
                <w:rFonts w:cs="Arial"/>
                <w:b/>
                <w:sz w:val="18"/>
                <w:szCs w:val="18"/>
              </w:rPr>
              <w:t>Importe Total antes de IVA*</w:t>
            </w:r>
          </w:p>
        </w:tc>
      </w:tr>
      <w:tr w:rsidR="00546790" w:rsidRPr="00546790" w14:paraId="2E6A7090" w14:textId="77777777" w:rsidTr="005E7635">
        <w:trPr>
          <w:trHeight w:val="551"/>
        </w:trPr>
        <w:tc>
          <w:tcPr>
            <w:tcW w:w="5273" w:type="dxa"/>
            <w:tcBorders>
              <w:top w:val="single" w:sz="4" w:space="0" w:color="auto"/>
              <w:left w:val="single" w:sz="4" w:space="0" w:color="auto"/>
              <w:bottom w:val="single" w:sz="4" w:space="0" w:color="auto"/>
              <w:right w:val="single" w:sz="4" w:space="0" w:color="auto"/>
            </w:tcBorders>
            <w:hideMark/>
          </w:tcPr>
          <w:p w14:paraId="712CCF99" w14:textId="77777777" w:rsidR="00546790" w:rsidRPr="00546790" w:rsidRDefault="00546790" w:rsidP="005E7635">
            <w:pPr>
              <w:spacing w:line="256" w:lineRule="auto"/>
              <w:rPr>
                <w:rFonts w:cs="Arial"/>
                <w:b/>
                <w:sz w:val="18"/>
                <w:szCs w:val="18"/>
                <w:highlight w:val="yellow"/>
              </w:rPr>
            </w:pPr>
            <w:r w:rsidRPr="00546790">
              <w:rPr>
                <w:rFonts w:cs="Arial"/>
                <w:sz w:val="18"/>
                <w:szCs w:val="18"/>
              </w:rPr>
              <w:t>Servicio de mantenimiento preventivo y correctivo de los equipos de telecomunicaciones (1er mantenimiento)</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F2520DC" w14:textId="77777777" w:rsidR="00546790" w:rsidRPr="00546790" w:rsidRDefault="00546790" w:rsidP="005E7635">
            <w:pPr>
              <w:spacing w:line="256" w:lineRule="auto"/>
              <w:jc w:val="center"/>
              <w:rPr>
                <w:rFonts w:cs="Arial"/>
                <w:sz w:val="18"/>
                <w:szCs w:val="18"/>
              </w:rPr>
            </w:pPr>
            <w:r w:rsidRPr="00546790">
              <w:rPr>
                <w:rFonts w:cs="Arial"/>
                <w:sz w:val="18"/>
                <w:szCs w:val="18"/>
              </w:rPr>
              <w:t>$</w:t>
            </w:r>
          </w:p>
        </w:tc>
      </w:tr>
      <w:tr w:rsidR="00546790" w:rsidRPr="00546790" w14:paraId="1A15C92B" w14:textId="77777777" w:rsidTr="005E7635">
        <w:trPr>
          <w:trHeight w:val="551"/>
        </w:trPr>
        <w:tc>
          <w:tcPr>
            <w:tcW w:w="5273" w:type="dxa"/>
            <w:tcBorders>
              <w:top w:val="single" w:sz="4" w:space="0" w:color="auto"/>
              <w:left w:val="single" w:sz="4" w:space="0" w:color="auto"/>
              <w:bottom w:val="single" w:sz="4" w:space="0" w:color="auto"/>
              <w:right w:val="single" w:sz="4" w:space="0" w:color="auto"/>
            </w:tcBorders>
            <w:hideMark/>
          </w:tcPr>
          <w:p w14:paraId="446D1995" w14:textId="77777777" w:rsidR="00546790" w:rsidRPr="00546790" w:rsidRDefault="00546790" w:rsidP="005E7635">
            <w:pPr>
              <w:spacing w:line="256" w:lineRule="auto"/>
              <w:rPr>
                <w:rFonts w:cs="Arial"/>
                <w:sz w:val="18"/>
                <w:szCs w:val="18"/>
              </w:rPr>
            </w:pPr>
            <w:r w:rsidRPr="00546790">
              <w:rPr>
                <w:rFonts w:cs="Arial"/>
                <w:sz w:val="18"/>
                <w:szCs w:val="18"/>
              </w:rPr>
              <w:t>Servicio de mantenimiento preventivo y correctivo de los equipos de telecomunicaciones (2do mantenimiento)</w:t>
            </w:r>
          </w:p>
        </w:tc>
        <w:tc>
          <w:tcPr>
            <w:tcW w:w="2094" w:type="dxa"/>
            <w:tcBorders>
              <w:top w:val="single" w:sz="4" w:space="0" w:color="auto"/>
              <w:left w:val="single" w:sz="4" w:space="0" w:color="auto"/>
              <w:bottom w:val="single" w:sz="4" w:space="0" w:color="auto"/>
              <w:right w:val="single" w:sz="4" w:space="0" w:color="auto"/>
            </w:tcBorders>
            <w:vAlign w:val="center"/>
          </w:tcPr>
          <w:p w14:paraId="287B37BB" w14:textId="77777777" w:rsidR="00546790" w:rsidRPr="00546790" w:rsidRDefault="00546790" w:rsidP="005E7635">
            <w:pPr>
              <w:spacing w:line="256" w:lineRule="auto"/>
              <w:jc w:val="center"/>
              <w:rPr>
                <w:rFonts w:cs="Arial"/>
                <w:sz w:val="18"/>
                <w:szCs w:val="18"/>
              </w:rPr>
            </w:pPr>
            <w:r w:rsidRPr="00546790">
              <w:rPr>
                <w:rFonts w:cs="Arial"/>
                <w:sz w:val="18"/>
                <w:szCs w:val="18"/>
              </w:rPr>
              <w:t>$</w:t>
            </w:r>
          </w:p>
        </w:tc>
      </w:tr>
      <w:tr w:rsidR="00546790" w:rsidRPr="00546790" w14:paraId="7DA991D0" w14:textId="77777777" w:rsidTr="005E7635">
        <w:tc>
          <w:tcPr>
            <w:tcW w:w="5273" w:type="dxa"/>
            <w:tcBorders>
              <w:top w:val="single" w:sz="4" w:space="0" w:color="auto"/>
              <w:left w:val="single" w:sz="4" w:space="0" w:color="auto"/>
              <w:bottom w:val="single" w:sz="4" w:space="0" w:color="auto"/>
              <w:right w:val="single" w:sz="4" w:space="0" w:color="auto"/>
            </w:tcBorders>
            <w:shd w:val="clear" w:color="auto" w:fill="auto"/>
          </w:tcPr>
          <w:p w14:paraId="50D32DFE" w14:textId="77777777" w:rsidR="00546790" w:rsidRPr="00546790" w:rsidRDefault="00546790" w:rsidP="005E7635">
            <w:pPr>
              <w:spacing w:line="256" w:lineRule="auto"/>
              <w:jc w:val="right"/>
              <w:rPr>
                <w:rFonts w:cs="Arial"/>
                <w:b/>
                <w:sz w:val="18"/>
                <w:szCs w:val="18"/>
              </w:rPr>
            </w:pPr>
            <w:r w:rsidRPr="00546790">
              <w:rPr>
                <w:rFonts w:cs="Arial"/>
                <w:b/>
                <w:sz w:val="18"/>
                <w:szCs w:val="18"/>
              </w:rPr>
              <w:t>Subtotal antes de IVA</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50984C07" w14:textId="77777777" w:rsidR="00546790" w:rsidRPr="00546790" w:rsidRDefault="00546790" w:rsidP="005E7635">
            <w:pPr>
              <w:spacing w:line="256" w:lineRule="auto"/>
              <w:jc w:val="center"/>
              <w:rPr>
                <w:rFonts w:cs="Arial"/>
                <w:sz w:val="18"/>
                <w:szCs w:val="18"/>
              </w:rPr>
            </w:pPr>
          </w:p>
        </w:tc>
      </w:tr>
      <w:tr w:rsidR="00546790" w:rsidRPr="00546790" w14:paraId="6E87E15B" w14:textId="77777777" w:rsidTr="005E7635">
        <w:tc>
          <w:tcPr>
            <w:tcW w:w="5273" w:type="dxa"/>
            <w:tcBorders>
              <w:top w:val="single" w:sz="4" w:space="0" w:color="auto"/>
              <w:left w:val="single" w:sz="4" w:space="0" w:color="auto"/>
              <w:bottom w:val="single" w:sz="4" w:space="0" w:color="auto"/>
              <w:right w:val="single" w:sz="4" w:space="0" w:color="auto"/>
            </w:tcBorders>
            <w:shd w:val="clear" w:color="auto" w:fill="auto"/>
          </w:tcPr>
          <w:p w14:paraId="6D4BE0A1" w14:textId="77777777" w:rsidR="00546790" w:rsidRPr="00546790" w:rsidRDefault="00546790" w:rsidP="005E7635">
            <w:pPr>
              <w:spacing w:line="256" w:lineRule="auto"/>
              <w:jc w:val="right"/>
              <w:rPr>
                <w:rFonts w:cs="Arial"/>
                <w:b/>
                <w:sz w:val="18"/>
                <w:szCs w:val="18"/>
              </w:rPr>
            </w:pPr>
            <w:r w:rsidRPr="00546790">
              <w:rPr>
                <w:rFonts w:cs="Arial"/>
                <w:b/>
                <w:sz w:val="18"/>
                <w:szCs w:val="18"/>
              </w:rPr>
              <w:t>IVA</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12F57B4D" w14:textId="77777777" w:rsidR="00546790" w:rsidRPr="00546790" w:rsidRDefault="00546790" w:rsidP="005E7635">
            <w:pPr>
              <w:spacing w:line="256" w:lineRule="auto"/>
              <w:jc w:val="center"/>
              <w:rPr>
                <w:rFonts w:cs="Arial"/>
                <w:sz w:val="18"/>
                <w:szCs w:val="18"/>
              </w:rPr>
            </w:pPr>
          </w:p>
        </w:tc>
      </w:tr>
      <w:tr w:rsidR="00546790" w:rsidRPr="00546790" w14:paraId="0E3F13A8" w14:textId="77777777" w:rsidTr="005E7635">
        <w:tc>
          <w:tcPr>
            <w:tcW w:w="5273" w:type="dxa"/>
            <w:tcBorders>
              <w:top w:val="single" w:sz="4" w:space="0" w:color="auto"/>
              <w:left w:val="single" w:sz="4" w:space="0" w:color="auto"/>
              <w:bottom w:val="single" w:sz="4" w:space="0" w:color="auto"/>
              <w:right w:val="single" w:sz="4" w:space="0" w:color="auto"/>
            </w:tcBorders>
            <w:shd w:val="clear" w:color="auto" w:fill="auto"/>
          </w:tcPr>
          <w:p w14:paraId="6DDD5C96" w14:textId="77777777" w:rsidR="00546790" w:rsidRPr="00546790" w:rsidRDefault="00546790" w:rsidP="005E7635">
            <w:pPr>
              <w:spacing w:line="256" w:lineRule="auto"/>
              <w:jc w:val="right"/>
              <w:rPr>
                <w:rFonts w:cs="Arial"/>
                <w:b/>
                <w:sz w:val="18"/>
                <w:szCs w:val="18"/>
              </w:rPr>
            </w:pPr>
            <w:r w:rsidRPr="00546790">
              <w:rPr>
                <w:rFonts w:cs="Arial"/>
                <w:b/>
                <w:sz w:val="18"/>
                <w:szCs w:val="18"/>
              </w:rPr>
              <w:t>Total con IVA</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6035E27F" w14:textId="77777777" w:rsidR="00546790" w:rsidRPr="00546790" w:rsidRDefault="00546790" w:rsidP="005E7635">
            <w:pPr>
              <w:spacing w:line="256" w:lineRule="auto"/>
              <w:jc w:val="center"/>
              <w:rPr>
                <w:rFonts w:cs="Arial"/>
                <w:sz w:val="18"/>
                <w:szCs w:val="18"/>
              </w:rPr>
            </w:pPr>
          </w:p>
        </w:tc>
      </w:tr>
    </w:tbl>
    <w:p w14:paraId="2A8D5904" w14:textId="77777777" w:rsidR="00822D8D" w:rsidRDefault="00822D8D" w:rsidP="00464D13">
      <w:pPr>
        <w:jc w:val="both"/>
        <w:textAlignment w:val="baseline"/>
        <w:rPr>
          <w:rFonts w:cs="Arial"/>
          <w:b/>
          <w:bCs/>
          <w:lang w:val="es-MX" w:eastAsia="es-MX"/>
        </w:rPr>
      </w:pPr>
    </w:p>
    <w:p w14:paraId="1D9CC132" w14:textId="77777777" w:rsidR="00597286" w:rsidRPr="003C78D9" w:rsidRDefault="00597286" w:rsidP="00464D13">
      <w:pPr>
        <w:jc w:val="both"/>
        <w:textAlignment w:val="baseline"/>
        <w:rPr>
          <w:rFonts w:cs="Arial"/>
          <w:b/>
          <w:bCs/>
          <w:lang w:val="es-MX" w:eastAsia="es-MX"/>
        </w:rPr>
      </w:pPr>
    </w:p>
    <w:p w14:paraId="3FFE89E4" w14:textId="724A42A3" w:rsidR="00A11C60" w:rsidRPr="004E01E1" w:rsidRDefault="00FC7F41" w:rsidP="00A11C60">
      <w:pPr>
        <w:tabs>
          <w:tab w:val="left" w:pos="1276"/>
        </w:tabs>
        <w:jc w:val="both"/>
        <w:rPr>
          <w:rFonts w:eastAsia="Arial" w:cs="Arial"/>
          <w:b/>
          <w:i/>
          <w:iCs/>
          <w:sz w:val="18"/>
          <w:szCs w:val="18"/>
        </w:rPr>
      </w:pPr>
      <w:r w:rsidRPr="004E01E1">
        <w:rPr>
          <w:rFonts w:eastAsia="Arial" w:cs="Arial"/>
          <w:b/>
          <w:i/>
          <w:iCs/>
          <w:sz w:val="18"/>
          <w:szCs w:val="18"/>
        </w:rPr>
        <w:t>Nota: El importe deberá ser expresado en pesos mexicanos MXN</w:t>
      </w:r>
      <w:r w:rsidR="00A11C60"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7"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r w:rsidRPr="00AC5E4D">
              <w:rPr>
                <w:rFonts w:cs="Arial"/>
                <w:sz w:val="20"/>
                <w:szCs w:val="20"/>
              </w:rPr>
              <w:t>Pagina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Nombre, número y lugar del Notario Público ante el cual se dio fe de la misma:</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Nombre, número y lugar del Notario Público ante el cual se dio fe de la misma:</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7"/>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8" w:name="_Hlk8746665"/>
      <w:r w:rsidR="00F03DCC" w:rsidRPr="00AC5E4D">
        <w:rPr>
          <w:rFonts w:cs="Arial"/>
          <w:sz w:val="20"/>
          <w:szCs w:val="20"/>
          <w:lang w:val="es-MX"/>
        </w:rPr>
        <w:t>en el apartado Avisos de Privacidad de la Dirección Ejecutiva de Recursos Materiales, Adquisiciones y Servicios.</w:t>
      </w:r>
      <w:bookmarkEnd w:id="8"/>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02EF7DCB" w:rsidR="00737F2C" w:rsidRPr="005948E8"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5948E8">
        <w:rPr>
          <w:rFonts w:eastAsiaTheme="minorEastAsia" w:cs="Arial"/>
          <w:b/>
          <w:bCs/>
          <w:color w:val="000000" w:themeColor="text1"/>
          <w:w w:val="110"/>
          <w:sz w:val="20"/>
          <w:szCs w:val="20"/>
          <w:lang w:val="es-MX" w:eastAsia="en-US"/>
        </w:rPr>
        <w:t>LP</w:t>
      </w:r>
      <w:r w:rsidR="000E668D" w:rsidRPr="005948E8">
        <w:rPr>
          <w:rFonts w:eastAsiaTheme="minorEastAsia" w:cs="Arial"/>
          <w:b/>
          <w:bCs/>
          <w:color w:val="000000" w:themeColor="text1"/>
          <w:w w:val="110"/>
          <w:sz w:val="20"/>
          <w:szCs w:val="20"/>
          <w:lang w:val="es-MX" w:eastAsia="en-US"/>
        </w:rPr>
        <w:t>3</w:t>
      </w:r>
      <w:r w:rsidR="00B33324" w:rsidRPr="005948E8">
        <w:rPr>
          <w:rFonts w:eastAsiaTheme="minorEastAsia" w:cs="Arial"/>
          <w:b/>
          <w:bCs/>
          <w:color w:val="000000" w:themeColor="text1"/>
          <w:w w:val="110"/>
          <w:sz w:val="20"/>
          <w:szCs w:val="20"/>
          <w:lang w:val="es-MX" w:eastAsia="en-US"/>
        </w:rPr>
        <w:t>2</w:t>
      </w:r>
      <w:r w:rsidR="003C454C" w:rsidRPr="005948E8">
        <w:rPr>
          <w:rFonts w:eastAsiaTheme="minorEastAsia" w:cs="Arial"/>
          <w:b/>
          <w:bCs/>
          <w:color w:val="000000" w:themeColor="text1"/>
          <w:w w:val="110"/>
          <w:sz w:val="20"/>
          <w:szCs w:val="20"/>
          <w:lang w:val="es-MX" w:eastAsia="en-US"/>
        </w:rPr>
        <w:t>-2</w:t>
      </w:r>
      <w:r w:rsidR="00185D7E" w:rsidRPr="005948E8">
        <w:rPr>
          <w:rFonts w:eastAsiaTheme="minorEastAsia" w:cs="Arial"/>
          <w:b/>
          <w:bCs/>
          <w:color w:val="000000" w:themeColor="text1"/>
          <w:w w:val="110"/>
          <w:sz w:val="20"/>
          <w:szCs w:val="20"/>
          <w:lang w:val="es-MX" w:eastAsia="en-US"/>
        </w:rPr>
        <w:t>4</w:t>
      </w:r>
    </w:p>
    <w:p w14:paraId="247B222A" w14:textId="77777777" w:rsidR="0090221E" w:rsidRPr="005948E8"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5948E8" w:rsidRDefault="00F03DCC" w:rsidP="00F03DCC">
      <w:pPr>
        <w:jc w:val="both"/>
        <w:rPr>
          <w:rFonts w:cs="Arial"/>
          <w:b/>
          <w:sz w:val="20"/>
          <w:szCs w:val="20"/>
          <w:lang w:val="es-MX"/>
        </w:rPr>
      </w:pPr>
      <w:r w:rsidRPr="005948E8">
        <w:rPr>
          <w:rFonts w:cs="Arial"/>
          <w:b/>
          <w:sz w:val="20"/>
          <w:szCs w:val="20"/>
          <w:lang w:val="es-MX"/>
        </w:rPr>
        <w:t xml:space="preserve">Comisión Federal de Competencia Económica </w:t>
      </w:r>
    </w:p>
    <w:p w14:paraId="2FE7513E" w14:textId="77777777" w:rsidR="00F03DCC" w:rsidRPr="005948E8" w:rsidRDefault="00F03DCC" w:rsidP="00F03DCC">
      <w:pPr>
        <w:pStyle w:val="Prrafodelista"/>
        <w:ind w:left="0"/>
        <w:jc w:val="both"/>
        <w:rPr>
          <w:rFonts w:cs="Arial"/>
          <w:b/>
          <w:sz w:val="20"/>
          <w:szCs w:val="20"/>
          <w:lang w:val="es-MX"/>
        </w:rPr>
      </w:pPr>
      <w:r w:rsidRPr="005948E8">
        <w:rPr>
          <w:rFonts w:cs="Arial"/>
          <w:b/>
          <w:sz w:val="20"/>
          <w:szCs w:val="20"/>
          <w:lang w:val="es-MX"/>
        </w:rPr>
        <w:t>Coordinación General de Adquisiciones y Contratos</w:t>
      </w:r>
    </w:p>
    <w:p w14:paraId="7BF38D63" w14:textId="560868EB" w:rsidR="00125113" w:rsidRPr="005948E8"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5948E8">
        <w:rPr>
          <w:rFonts w:eastAsiaTheme="minorHAnsi" w:cs="Arial"/>
          <w:color w:val="000000" w:themeColor="text1"/>
          <w:sz w:val="20"/>
          <w:szCs w:val="20"/>
          <w:lang w:val="es-MX" w:eastAsia="en-US"/>
        </w:rPr>
        <w:t xml:space="preserve">Presente </w:t>
      </w:r>
    </w:p>
    <w:p w14:paraId="7B3892D5" w14:textId="77777777" w:rsidR="00F03DCC" w:rsidRPr="005948E8"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Pr="005948E8"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5948E8">
        <w:rPr>
          <w:rFonts w:eastAsiaTheme="minorHAnsi" w:cs="Arial"/>
          <w:color w:val="000000" w:themeColor="text1"/>
          <w:sz w:val="20"/>
          <w:szCs w:val="20"/>
          <w:lang w:val="es-MX" w:eastAsia="en-US"/>
        </w:rPr>
        <w:tab/>
      </w:r>
      <w:r w:rsidRPr="005948E8">
        <w:rPr>
          <w:rFonts w:eastAsiaTheme="minorHAnsi" w:cs="Arial"/>
          <w:color w:val="000000" w:themeColor="text1"/>
          <w:sz w:val="20"/>
          <w:szCs w:val="20"/>
          <w:lang w:val="es-MX" w:eastAsia="en-US"/>
        </w:rPr>
        <w:tab/>
      </w:r>
      <w:r w:rsidRPr="005948E8">
        <w:rPr>
          <w:rFonts w:eastAsiaTheme="minorHAnsi" w:cs="Arial"/>
          <w:color w:val="000000" w:themeColor="text1"/>
          <w:sz w:val="20"/>
          <w:szCs w:val="20"/>
          <w:lang w:val="es-MX" w:eastAsia="en-US"/>
        </w:rPr>
        <w:tab/>
      </w:r>
      <w:r w:rsidRPr="005948E8">
        <w:rPr>
          <w:rFonts w:eastAsiaTheme="minorHAnsi" w:cs="Arial"/>
          <w:color w:val="000000" w:themeColor="text1"/>
          <w:sz w:val="20"/>
          <w:szCs w:val="20"/>
          <w:lang w:val="es-MX" w:eastAsia="en-US"/>
        </w:rPr>
        <w:tab/>
      </w:r>
      <w:r w:rsidRPr="005948E8">
        <w:rPr>
          <w:rFonts w:eastAsiaTheme="minorHAnsi" w:cs="Arial"/>
          <w:color w:val="000000" w:themeColor="text1"/>
          <w:sz w:val="20"/>
          <w:szCs w:val="20"/>
          <w:lang w:val="es-MX" w:eastAsia="en-US"/>
        </w:rPr>
        <w:tab/>
      </w:r>
      <w:r w:rsidRPr="005948E8">
        <w:rPr>
          <w:rFonts w:eastAsiaTheme="minorHAnsi" w:cs="Arial"/>
          <w:color w:val="000000" w:themeColor="text1"/>
          <w:sz w:val="20"/>
          <w:szCs w:val="20"/>
          <w:lang w:val="es-MX" w:eastAsia="en-US"/>
        </w:rPr>
        <w:tab/>
      </w:r>
      <w:r w:rsidRPr="005948E8">
        <w:rPr>
          <w:rFonts w:eastAsiaTheme="minorHAnsi" w:cs="Arial"/>
          <w:color w:val="000000" w:themeColor="text1"/>
          <w:sz w:val="20"/>
          <w:szCs w:val="20"/>
          <w:lang w:val="es-MX" w:eastAsia="en-US"/>
        </w:rPr>
        <w:tab/>
      </w:r>
      <w:r w:rsidRPr="005948E8">
        <w:rPr>
          <w:rFonts w:eastAsiaTheme="minorHAnsi" w:cs="Arial"/>
          <w:color w:val="000000" w:themeColor="text1"/>
          <w:sz w:val="20"/>
          <w:szCs w:val="20"/>
          <w:lang w:val="es-MX" w:eastAsia="en-US"/>
        </w:rPr>
        <w:tab/>
      </w:r>
      <w:r w:rsidRPr="005948E8">
        <w:rPr>
          <w:rFonts w:eastAsiaTheme="minorHAnsi" w:cs="Arial"/>
          <w:color w:val="000000" w:themeColor="text1"/>
          <w:sz w:val="20"/>
          <w:szCs w:val="20"/>
          <w:lang w:val="es-MX" w:eastAsia="en-US"/>
        </w:rPr>
        <w:tab/>
        <w:t>Fecha:</w:t>
      </w:r>
    </w:p>
    <w:p w14:paraId="32679FBE" w14:textId="77777777" w:rsidR="0090221E" w:rsidRPr="005948E8"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5948E8"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5948E8">
        <w:rPr>
          <w:rFonts w:eastAsiaTheme="minorHAnsi" w:cs="Arial"/>
          <w:color w:val="000000" w:themeColor="text1"/>
          <w:sz w:val="20"/>
          <w:szCs w:val="20"/>
          <w:lang w:val="es-MX" w:eastAsia="en-US"/>
        </w:rPr>
        <w:t>[</w:t>
      </w:r>
      <w:r w:rsidRPr="005948E8">
        <w:rPr>
          <w:rFonts w:eastAsiaTheme="minorHAnsi" w:cs="Arial"/>
          <w:b/>
          <w:bCs/>
          <w:i/>
          <w:iCs/>
          <w:color w:val="000000" w:themeColor="text1"/>
          <w:sz w:val="20"/>
          <w:szCs w:val="20"/>
          <w:u w:val="single"/>
          <w:lang w:val="es-MX" w:eastAsia="en-US"/>
        </w:rPr>
        <w:t>Nombre del representante</w:t>
      </w:r>
      <w:r w:rsidRPr="005948E8">
        <w:rPr>
          <w:rFonts w:eastAsiaTheme="minorHAnsi" w:cs="Arial"/>
          <w:color w:val="000000" w:themeColor="text1"/>
          <w:sz w:val="20"/>
          <w:szCs w:val="20"/>
          <w:lang w:val="es-MX" w:eastAsia="en-US"/>
        </w:rPr>
        <w:t>], en representación de [</w:t>
      </w:r>
      <w:r w:rsidRPr="005948E8">
        <w:rPr>
          <w:rFonts w:eastAsiaTheme="minorHAnsi" w:cs="Arial"/>
          <w:b/>
          <w:bCs/>
          <w:i/>
          <w:iCs/>
          <w:color w:val="000000" w:themeColor="text1"/>
          <w:sz w:val="20"/>
          <w:szCs w:val="20"/>
          <w:u w:val="single"/>
          <w:lang w:val="es-MX" w:eastAsia="en-US"/>
        </w:rPr>
        <w:t>Nombre de la persona física o moral</w:t>
      </w:r>
      <w:r w:rsidRPr="005948E8">
        <w:rPr>
          <w:rFonts w:eastAsiaTheme="minorHAnsi" w:cs="Arial"/>
          <w:color w:val="000000" w:themeColor="text1"/>
          <w:sz w:val="20"/>
          <w:szCs w:val="20"/>
          <w:lang w:val="es-MX" w:eastAsia="en-US"/>
        </w:rPr>
        <w:t xml:space="preserve">] (en adelante, el </w:t>
      </w:r>
      <w:r w:rsidRPr="005948E8">
        <w:rPr>
          <w:rFonts w:eastAsiaTheme="minorHAnsi" w:cs="Arial"/>
          <w:b/>
          <w:bCs/>
          <w:color w:val="000000" w:themeColor="text1"/>
          <w:sz w:val="20"/>
          <w:szCs w:val="20"/>
          <w:lang w:val="es-MX" w:eastAsia="en-US"/>
        </w:rPr>
        <w:t>PARTICIPANTE</w:t>
      </w:r>
      <w:r w:rsidRPr="005948E8">
        <w:rPr>
          <w:rFonts w:eastAsiaTheme="minorHAnsi" w:cs="Arial"/>
          <w:color w:val="000000" w:themeColor="text1"/>
          <w:sz w:val="20"/>
          <w:szCs w:val="20"/>
          <w:lang w:val="es-MX" w:eastAsia="en-US"/>
        </w:rPr>
        <w:t xml:space="preserve">), presento la </w:t>
      </w:r>
      <w:r w:rsidRPr="005948E8">
        <w:rPr>
          <w:rFonts w:eastAsiaTheme="minorHAnsi" w:cs="Arial"/>
          <w:b/>
          <w:bCs/>
          <w:color w:val="000000" w:themeColor="text1"/>
          <w:sz w:val="20"/>
          <w:szCs w:val="20"/>
          <w:lang w:val="es-MX" w:eastAsia="en-US"/>
        </w:rPr>
        <w:t>propuesta técnica y económica</w:t>
      </w:r>
      <w:r w:rsidRPr="005948E8">
        <w:rPr>
          <w:rFonts w:eastAsiaTheme="minorHAnsi" w:cs="Arial"/>
          <w:color w:val="000000" w:themeColor="text1"/>
          <w:sz w:val="20"/>
          <w:szCs w:val="20"/>
          <w:lang w:val="es-MX" w:eastAsia="en-US"/>
        </w:rPr>
        <w:t>:</w:t>
      </w:r>
    </w:p>
    <w:p w14:paraId="43E2A6C5" w14:textId="77777777" w:rsidR="00FA1BC2" w:rsidRPr="005948E8"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5948E8"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5948E8">
        <w:rPr>
          <w:rFonts w:eastAsiaTheme="minorHAnsi" w:cs="Arial"/>
          <w:color w:val="000000" w:themeColor="text1"/>
          <w:sz w:val="20"/>
          <w:szCs w:val="20"/>
          <w:lang w:val="es-MX" w:eastAsia="en-US"/>
        </w:rPr>
        <w:t>[</w:t>
      </w:r>
      <w:r w:rsidRPr="005948E8">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5948E8">
        <w:rPr>
          <w:rFonts w:eastAsiaTheme="minorHAnsi" w:cs="Arial"/>
          <w:color w:val="000000" w:themeColor="text1"/>
          <w:sz w:val="20"/>
          <w:szCs w:val="20"/>
          <w:lang w:val="es-MX" w:eastAsia="en-US"/>
        </w:rPr>
        <w:t>]:</w:t>
      </w:r>
    </w:p>
    <w:p w14:paraId="021C9B34" w14:textId="77777777" w:rsidR="00FA1BC2" w:rsidRPr="005948E8"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4304895A" w:rsidR="00737F2C" w:rsidRPr="005948E8"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5948E8">
        <w:rPr>
          <w:rFonts w:eastAsiaTheme="minorEastAsia" w:cs="Arial"/>
          <w:color w:val="000000" w:themeColor="text1"/>
          <w:sz w:val="20"/>
          <w:szCs w:val="20"/>
          <w:lang w:val="es-MX" w:eastAsia="en-US"/>
        </w:rPr>
        <w:t xml:space="preserve">Para: </w:t>
      </w:r>
      <w:r w:rsidR="002E6A03" w:rsidRPr="005948E8">
        <w:rPr>
          <w:rFonts w:eastAsiaTheme="minorEastAsia" w:cs="Arial"/>
          <w:b/>
          <w:bCs/>
          <w:color w:val="000000" w:themeColor="text1"/>
          <w:sz w:val="20"/>
          <w:szCs w:val="20"/>
          <w:lang w:val="es-MX" w:eastAsia="en-US"/>
        </w:rPr>
        <w:t>Licitación Pública Número</w:t>
      </w:r>
      <w:r w:rsidRPr="005948E8">
        <w:rPr>
          <w:rFonts w:eastAsiaTheme="minorEastAsia" w:cs="Arial"/>
          <w:b/>
          <w:bCs/>
          <w:color w:val="000000" w:themeColor="text1"/>
          <w:sz w:val="20"/>
          <w:szCs w:val="20"/>
          <w:lang w:val="es-MX" w:eastAsia="en-US"/>
        </w:rPr>
        <w:t xml:space="preserve"> </w:t>
      </w:r>
      <w:r w:rsidR="003C454C" w:rsidRPr="005948E8">
        <w:rPr>
          <w:rFonts w:eastAsiaTheme="minorEastAsia" w:cs="Arial"/>
          <w:b/>
          <w:bCs/>
          <w:color w:val="000000" w:themeColor="text1"/>
          <w:w w:val="110"/>
          <w:sz w:val="20"/>
          <w:szCs w:val="20"/>
          <w:lang w:val="es-MX" w:eastAsia="en-US"/>
        </w:rPr>
        <w:t>41100100-</w:t>
      </w:r>
      <w:r w:rsidR="00D7412E" w:rsidRPr="005948E8">
        <w:rPr>
          <w:rFonts w:eastAsiaTheme="minorEastAsia" w:cs="Arial"/>
          <w:b/>
          <w:bCs/>
          <w:color w:val="000000" w:themeColor="text1"/>
          <w:w w:val="110"/>
          <w:sz w:val="20"/>
          <w:szCs w:val="20"/>
          <w:lang w:val="es-MX" w:eastAsia="en-US"/>
        </w:rPr>
        <w:t>LP</w:t>
      </w:r>
      <w:r w:rsidR="000E668D" w:rsidRPr="005948E8">
        <w:rPr>
          <w:rFonts w:eastAsiaTheme="minorEastAsia" w:cs="Arial"/>
          <w:b/>
          <w:bCs/>
          <w:color w:val="000000" w:themeColor="text1"/>
          <w:w w:val="110"/>
          <w:sz w:val="20"/>
          <w:szCs w:val="20"/>
          <w:lang w:val="es-MX" w:eastAsia="en-US"/>
        </w:rPr>
        <w:t>3</w:t>
      </w:r>
      <w:r w:rsidR="00B33324" w:rsidRPr="005948E8">
        <w:rPr>
          <w:rFonts w:eastAsiaTheme="minorEastAsia" w:cs="Arial"/>
          <w:b/>
          <w:bCs/>
          <w:color w:val="000000" w:themeColor="text1"/>
          <w:w w:val="110"/>
          <w:sz w:val="20"/>
          <w:szCs w:val="20"/>
          <w:lang w:val="es-MX" w:eastAsia="en-US"/>
        </w:rPr>
        <w:t>2</w:t>
      </w:r>
      <w:r w:rsidR="003C454C" w:rsidRPr="005948E8">
        <w:rPr>
          <w:rFonts w:eastAsiaTheme="minorEastAsia" w:cs="Arial"/>
          <w:b/>
          <w:bCs/>
          <w:color w:val="000000" w:themeColor="text1"/>
          <w:w w:val="110"/>
          <w:sz w:val="20"/>
          <w:szCs w:val="20"/>
          <w:lang w:val="es-MX" w:eastAsia="en-US"/>
        </w:rPr>
        <w:t>-2</w:t>
      </w:r>
      <w:r w:rsidR="00185D7E" w:rsidRPr="005948E8">
        <w:rPr>
          <w:rFonts w:eastAsiaTheme="minorEastAsia" w:cs="Arial"/>
          <w:b/>
          <w:bCs/>
          <w:color w:val="000000" w:themeColor="text1"/>
          <w:w w:val="110"/>
          <w:sz w:val="20"/>
          <w:szCs w:val="20"/>
          <w:lang w:val="es-MX" w:eastAsia="en-US"/>
        </w:rPr>
        <w:t>4</w:t>
      </w:r>
    </w:p>
    <w:p w14:paraId="00E1582C" w14:textId="65DA3687" w:rsidR="00737F2C" w:rsidRPr="005948E8"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5948E8">
        <w:rPr>
          <w:rFonts w:eastAsiaTheme="minorHAnsi" w:cs="Arial"/>
          <w:color w:val="000000" w:themeColor="text1"/>
          <w:w w:val="105"/>
          <w:sz w:val="20"/>
          <w:szCs w:val="20"/>
          <w:lang w:val="es-MX" w:eastAsia="en-US"/>
        </w:rPr>
        <w:t>Convocada por la Comisión Federal de Competencia Económica</w:t>
      </w:r>
      <w:r w:rsidRPr="005948E8">
        <w:rPr>
          <w:rFonts w:eastAsiaTheme="minorHAnsi" w:cs="Arial"/>
          <w:b/>
          <w:bCs/>
          <w:color w:val="000000" w:themeColor="text1"/>
          <w:w w:val="105"/>
          <w:sz w:val="20"/>
          <w:szCs w:val="20"/>
          <w:lang w:val="es-MX" w:eastAsia="en-US"/>
        </w:rPr>
        <w:t xml:space="preserve"> </w:t>
      </w:r>
      <w:r w:rsidRPr="005948E8">
        <w:rPr>
          <w:rFonts w:eastAsiaTheme="minorHAnsi" w:cs="Arial"/>
          <w:color w:val="000000" w:themeColor="text1"/>
          <w:w w:val="105"/>
          <w:sz w:val="20"/>
          <w:szCs w:val="20"/>
          <w:lang w:val="es-MX" w:eastAsia="en-US"/>
        </w:rPr>
        <w:t xml:space="preserve">(en adelante, </w:t>
      </w:r>
      <w:r w:rsidR="00DB5ABB" w:rsidRPr="005948E8">
        <w:rPr>
          <w:rFonts w:eastAsiaTheme="minorHAnsi" w:cs="Arial"/>
          <w:color w:val="000000" w:themeColor="text1"/>
          <w:w w:val="105"/>
          <w:sz w:val="20"/>
          <w:szCs w:val="20"/>
          <w:lang w:val="es-MX" w:eastAsia="en-US"/>
        </w:rPr>
        <w:t>“L</w:t>
      </w:r>
      <w:r w:rsidRPr="005948E8">
        <w:rPr>
          <w:rFonts w:eastAsiaTheme="minorHAnsi" w:cs="Arial"/>
          <w:color w:val="000000" w:themeColor="text1"/>
          <w:w w:val="105"/>
          <w:sz w:val="20"/>
          <w:szCs w:val="20"/>
          <w:lang w:val="es-MX" w:eastAsia="en-US"/>
        </w:rPr>
        <w:t xml:space="preserve">a </w:t>
      </w:r>
      <w:r w:rsidRPr="005948E8">
        <w:rPr>
          <w:rFonts w:eastAsiaTheme="minorHAnsi" w:cs="Arial"/>
          <w:b/>
          <w:bCs/>
          <w:color w:val="000000" w:themeColor="text1"/>
          <w:w w:val="105"/>
          <w:sz w:val="20"/>
          <w:szCs w:val="20"/>
          <w:lang w:val="es-MX" w:eastAsia="en-US"/>
        </w:rPr>
        <w:t>Convocante</w:t>
      </w:r>
      <w:r w:rsidR="00DB5ABB" w:rsidRPr="005948E8">
        <w:rPr>
          <w:rFonts w:eastAsiaTheme="minorHAnsi" w:cs="Arial"/>
          <w:b/>
          <w:bCs/>
          <w:color w:val="000000" w:themeColor="text1"/>
          <w:w w:val="105"/>
          <w:sz w:val="20"/>
          <w:szCs w:val="20"/>
          <w:lang w:val="es-MX" w:eastAsia="en-US"/>
        </w:rPr>
        <w:t>”</w:t>
      </w:r>
      <w:r w:rsidRPr="005948E8">
        <w:rPr>
          <w:rFonts w:eastAsiaTheme="minorHAnsi" w:cs="Arial"/>
          <w:color w:val="000000" w:themeColor="text1"/>
          <w:w w:val="105"/>
          <w:sz w:val="20"/>
          <w:szCs w:val="20"/>
          <w:lang w:val="es-MX" w:eastAsia="en-US"/>
        </w:rPr>
        <w:t>)</w:t>
      </w:r>
      <w:r w:rsidR="00C33B9A" w:rsidRPr="005948E8">
        <w:rPr>
          <w:rFonts w:eastAsiaTheme="minorHAnsi" w:cs="Arial"/>
          <w:color w:val="000000" w:themeColor="text1"/>
          <w:w w:val="105"/>
          <w:sz w:val="20"/>
          <w:szCs w:val="20"/>
          <w:lang w:val="es-MX" w:eastAsia="en-US"/>
        </w:rPr>
        <w:t>.</w:t>
      </w:r>
    </w:p>
    <w:p w14:paraId="458D513B" w14:textId="77777777" w:rsidR="00C33B9A" w:rsidRPr="005948E8"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5948E8">
        <w:rPr>
          <w:rFonts w:eastAsiaTheme="minorHAnsi" w:cs="Arial"/>
          <w:color w:val="000000" w:themeColor="text1"/>
          <w:w w:val="105"/>
          <w:sz w:val="20"/>
          <w:szCs w:val="20"/>
          <w:lang w:val="es-MX" w:eastAsia="en-US"/>
        </w:rPr>
        <w:t xml:space="preserve">Vengo a presentar por mí y en representación del </w:t>
      </w:r>
      <w:r w:rsidR="002E6A03" w:rsidRPr="005948E8">
        <w:rPr>
          <w:rFonts w:eastAsiaTheme="minorHAnsi" w:cs="Arial"/>
          <w:b/>
          <w:bCs/>
          <w:color w:val="000000" w:themeColor="text1"/>
          <w:w w:val="105"/>
          <w:sz w:val="20"/>
          <w:szCs w:val="20"/>
          <w:lang w:val="es-MX" w:eastAsia="en-US"/>
        </w:rPr>
        <w:t>participante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380BDC25"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no ha existido consulta, comunicación, acuerdo o convenio con Competidor alguno en cuanto a calidad, cantidad, especificaciones o detalles de envío de los productos o servicios referidos en este proceso, a excepción de lo que expresamente autoriza </w:t>
      </w:r>
      <w:r w:rsidR="000E19A4">
        <w:rPr>
          <w:rFonts w:eastAsiaTheme="minorHAnsi" w:cs="Arial"/>
          <w:color w:val="000000" w:themeColor="text1"/>
          <w:w w:val="105"/>
          <w:sz w:val="20"/>
          <w:szCs w:val="20"/>
          <w:lang w:val="es-MX" w:eastAsia="en-US"/>
        </w:rPr>
        <w:t>“L</w:t>
      </w:r>
      <w:r w:rsidRPr="00AC5E4D">
        <w:rPr>
          <w:rFonts w:eastAsiaTheme="minorHAnsi" w:cs="Arial"/>
          <w:color w:val="000000" w:themeColor="text1"/>
          <w:w w:val="105"/>
          <w:sz w:val="20"/>
          <w:szCs w:val="20"/>
          <w:lang w:val="es-MX" w:eastAsia="en-US"/>
        </w:rPr>
        <w:t>a Convocante</w:t>
      </w:r>
      <w:r w:rsidR="000E19A4">
        <w:rPr>
          <w:rFonts w:eastAsiaTheme="minorHAnsi" w:cs="Arial"/>
          <w:color w:val="000000" w:themeColor="text1"/>
          <w:w w:val="105"/>
          <w:sz w:val="20"/>
          <w:szCs w:val="20"/>
          <w:lang w:val="es-MX" w:eastAsia="en-US"/>
        </w:rPr>
        <w:t>”</w:t>
      </w:r>
      <w:r w:rsidRPr="00AC5E4D">
        <w:rPr>
          <w:rFonts w:eastAsiaTheme="minorHAnsi" w:cs="Arial"/>
          <w:color w:val="000000" w:themeColor="text1"/>
          <w:w w:val="105"/>
          <w:sz w:val="20"/>
          <w:szCs w:val="20"/>
          <w:lang w:val="es-MX" w:eastAsia="en-US"/>
        </w:rPr>
        <w:t>.</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ARTÍCULOS 50 Y 60 DE LA LAASSP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0BF45F64"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w:t>
      </w:r>
      <w:r w:rsidRPr="005948E8">
        <w:rPr>
          <w:rFonts w:cs="Arial"/>
          <w:sz w:val="20"/>
          <w:szCs w:val="20"/>
        </w:rPr>
        <w:t xml:space="preserve">con esa Convocante, en relación a la </w:t>
      </w:r>
      <w:r w:rsidR="0090221E" w:rsidRPr="005948E8">
        <w:rPr>
          <w:rFonts w:cs="Arial"/>
          <w:sz w:val="20"/>
          <w:szCs w:val="20"/>
        </w:rPr>
        <w:t xml:space="preserve">Licitación Pública Mixta </w:t>
      </w:r>
      <w:r w:rsidRPr="005948E8">
        <w:rPr>
          <w:rFonts w:cs="Arial"/>
          <w:sz w:val="20"/>
          <w:szCs w:val="20"/>
        </w:rPr>
        <w:t>No</w:t>
      </w:r>
      <w:r w:rsidR="000A08F1" w:rsidRPr="005948E8">
        <w:rPr>
          <w:rFonts w:cs="Arial"/>
          <w:sz w:val="20"/>
          <w:szCs w:val="20"/>
        </w:rPr>
        <w:t>.</w:t>
      </w:r>
      <w:r w:rsidRPr="005948E8">
        <w:rPr>
          <w:rFonts w:cs="Arial"/>
          <w:sz w:val="20"/>
          <w:szCs w:val="20"/>
        </w:rPr>
        <w:t xml:space="preserve"> </w:t>
      </w:r>
      <w:r w:rsidR="003C454C" w:rsidRPr="005948E8">
        <w:rPr>
          <w:rFonts w:cs="Arial"/>
          <w:b/>
          <w:bCs/>
          <w:sz w:val="20"/>
          <w:szCs w:val="20"/>
        </w:rPr>
        <w:t>41100100-</w:t>
      </w:r>
      <w:r w:rsidR="00D7412E" w:rsidRPr="005948E8">
        <w:rPr>
          <w:rFonts w:cs="Arial"/>
          <w:b/>
          <w:bCs/>
          <w:sz w:val="20"/>
          <w:szCs w:val="20"/>
        </w:rPr>
        <w:t>LP</w:t>
      </w:r>
      <w:r w:rsidR="000E668D" w:rsidRPr="005948E8">
        <w:rPr>
          <w:rFonts w:cs="Arial"/>
          <w:b/>
          <w:bCs/>
          <w:sz w:val="20"/>
          <w:szCs w:val="20"/>
        </w:rPr>
        <w:t>3</w:t>
      </w:r>
      <w:r w:rsidR="00B33324" w:rsidRPr="005948E8">
        <w:rPr>
          <w:rFonts w:cs="Arial"/>
          <w:b/>
          <w:bCs/>
          <w:sz w:val="20"/>
          <w:szCs w:val="20"/>
        </w:rPr>
        <w:t>2</w:t>
      </w:r>
      <w:r w:rsidR="003C454C" w:rsidRPr="005948E8">
        <w:rPr>
          <w:rFonts w:cs="Arial"/>
          <w:b/>
          <w:bCs/>
          <w:sz w:val="20"/>
          <w:szCs w:val="20"/>
        </w:rPr>
        <w:t>-2</w:t>
      </w:r>
      <w:r w:rsidR="00185D7E" w:rsidRPr="005948E8">
        <w:rPr>
          <w:rFonts w:cs="Arial"/>
          <w:b/>
          <w:bCs/>
          <w:sz w:val="20"/>
          <w:szCs w:val="20"/>
        </w:rPr>
        <w:t>4</w:t>
      </w:r>
      <w:r w:rsidRPr="005948E8">
        <w:rPr>
          <w:rFonts w:cs="Arial"/>
          <w:sz w:val="20"/>
          <w:szCs w:val="20"/>
        </w:rPr>
        <w:t xml:space="preserve"> para la</w:t>
      </w:r>
      <w:r w:rsidRPr="00AC5E4D">
        <w:rPr>
          <w:rFonts w:cs="Arial"/>
          <w:sz w:val="20"/>
          <w:szCs w:val="20"/>
        </w:rPr>
        <w:t xml:space="preserve">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2556B24D" w:rsidR="00737F2C" w:rsidRPr="00AC5E4D" w:rsidRDefault="00737F2C" w:rsidP="00D6793C">
      <w:pPr>
        <w:jc w:val="both"/>
        <w:rPr>
          <w:rFonts w:cs="Arial"/>
          <w:sz w:val="20"/>
          <w:szCs w:val="20"/>
        </w:rPr>
      </w:pPr>
      <w:r w:rsidRPr="005948E8">
        <w:rPr>
          <w:rFonts w:cs="Arial"/>
          <w:sz w:val="20"/>
          <w:szCs w:val="20"/>
        </w:rPr>
        <w:t xml:space="preserve">Mediante este escrito </w:t>
      </w:r>
      <w:r w:rsidR="000E19A4" w:rsidRPr="005948E8">
        <w:rPr>
          <w:rFonts w:cs="Arial"/>
          <w:sz w:val="20"/>
          <w:szCs w:val="20"/>
        </w:rPr>
        <w:t xml:space="preserve">se </w:t>
      </w:r>
      <w:r w:rsidRPr="005948E8">
        <w:rPr>
          <w:rFonts w:cs="Arial"/>
          <w:sz w:val="20"/>
          <w:szCs w:val="20"/>
        </w:rPr>
        <w:t xml:space="preserve">hace constar que la persona física o moral denominada _____________________ con relación a la </w:t>
      </w:r>
      <w:r w:rsidR="0090221E" w:rsidRPr="005948E8">
        <w:rPr>
          <w:rFonts w:cs="Arial"/>
          <w:sz w:val="20"/>
          <w:szCs w:val="20"/>
        </w:rPr>
        <w:t>Licitación Pública Mixta N</w:t>
      </w:r>
      <w:r w:rsidR="00D42CC9" w:rsidRPr="005948E8">
        <w:rPr>
          <w:rFonts w:cs="Arial"/>
          <w:sz w:val="20"/>
          <w:szCs w:val="20"/>
        </w:rPr>
        <w:t>úmero</w:t>
      </w:r>
      <w:r w:rsidRPr="005948E8">
        <w:rPr>
          <w:rFonts w:cs="Arial"/>
          <w:sz w:val="20"/>
          <w:szCs w:val="20"/>
        </w:rPr>
        <w:t xml:space="preserve"> </w:t>
      </w:r>
      <w:r w:rsidR="003C454C" w:rsidRPr="005948E8">
        <w:rPr>
          <w:rFonts w:cs="Arial"/>
          <w:b/>
          <w:bCs/>
          <w:sz w:val="20"/>
          <w:szCs w:val="20"/>
        </w:rPr>
        <w:t>41100100-</w:t>
      </w:r>
      <w:r w:rsidR="00D7412E" w:rsidRPr="005948E8">
        <w:rPr>
          <w:rFonts w:cs="Arial"/>
          <w:b/>
          <w:bCs/>
          <w:sz w:val="20"/>
          <w:szCs w:val="20"/>
        </w:rPr>
        <w:t>LP</w:t>
      </w:r>
      <w:r w:rsidR="000E668D" w:rsidRPr="005948E8">
        <w:rPr>
          <w:rFonts w:cs="Arial"/>
          <w:b/>
          <w:bCs/>
          <w:sz w:val="20"/>
          <w:szCs w:val="20"/>
        </w:rPr>
        <w:t>3</w:t>
      </w:r>
      <w:r w:rsidR="00B33324" w:rsidRPr="005948E8">
        <w:rPr>
          <w:rFonts w:cs="Arial"/>
          <w:b/>
          <w:bCs/>
          <w:sz w:val="20"/>
          <w:szCs w:val="20"/>
        </w:rPr>
        <w:t>2</w:t>
      </w:r>
      <w:r w:rsidR="002E0A4A" w:rsidRPr="005948E8">
        <w:rPr>
          <w:rFonts w:cs="Arial"/>
          <w:b/>
          <w:bCs/>
          <w:sz w:val="20"/>
          <w:szCs w:val="20"/>
        </w:rPr>
        <w:t>-</w:t>
      </w:r>
      <w:r w:rsidR="003C454C" w:rsidRPr="005948E8">
        <w:rPr>
          <w:rFonts w:cs="Arial"/>
          <w:b/>
          <w:bCs/>
          <w:sz w:val="20"/>
          <w:szCs w:val="20"/>
        </w:rPr>
        <w:t>2</w:t>
      </w:r>
      <w:r w:rsidR="00185D7E" w:rsidRPr="005948E8">
        <w:rPr>
          <w:rFonts w:cs="Arial"/>
          <w:b/>
          <w:bCs/>
          <w:sz w:val="20"/>
          <w:szCs w:val="20"/>
        </w:rPr>
        <w:t>4</w:t>
      </w:r>
      <w:r w:rsidRPr="005948E8">
        <w:rPr>
          <w:rFonts w:cs="Arial"/>
          <w:sz w:val="20"/>
          <w:szCs w:val="20"/>
        </w:rPr>
        <w:t xml:space="preserve"> para la contratación de: _____________________________________________ h</w:t>
      </w:r>
      <w:r w:rsidR="005948E8" w:rsidRPr="005948E8">
        <w:rPr>
          <w:rFonts w:cs="Arial"/>
          <w:sz w:val="20"/>
          <w:szCs w:val="20"/>
        </w:rPr>
        <w:t>a</w:t>
      </w:r>
      <w:r w:rsidRPr="005948E8">
        <w:rPr>
          <w:rFonts w:cs="Arial"/>
          <w:sz w:val="20"/>
          <w:szCs w:val="20"/>
        </w:rPr>
        <w:t xml:space="preserve"> leído</w:t>
      </w:r>
      <w:r w:rsidRPr="00AC5E4D">
        <w:rPr>
          <w:rFonts w:cs="Arial"/>
          <w:sz w:val="20"/>
          <w:szCs w:val="20"/>
        </w:rPr>
        <w:t xml:space="preserve">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de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de la empresa</w:t>
      </w:r>
      <w:r w:rsidR="0090221E" w:rsidRPr="291AD6B4">
        <w:rPr>
          <w:rFonts w:cs="Arial"/>
          <w:sz w:val="20"/>
          <w:szCs w:val="20"/>
        </w:rPr>
        <w:t xml:space="preserve"> ______</w:t>
      </w:r>
      <w:r w:rsidRPr="291AD6B4">
        <w:rPr>
          <w:rFonts w:cs="Arial"/>
          <w:sz w:val="20"/>
          <w:szCs w:val="20"/>
        </w:rPr>
        <w:t xml:space="preserve">, mediante  escritura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r w:rsidRPr="291AD6B4">
        <w:rPr>
          <w:rFonts w:cs="Arial"/>
          <w:b/>
          <w:bCs/>
          <w:sz w:val="20"/>
          <w:szCs w:val="20"/>
        </w:rPr>
        <w:t>Segunda.-</w:t>
      </w:r>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59083929" w:rsidR="00EB15D2" w:rsidRPr="00AC5E4D" w:rsidRDefault="00EB15D2" w:rsidP="291AD6B4">
      <w:pPr>
        <w:jc w:val="both"/>
        <w:rPr>
          <w:rFonts w:cs="Arial"/>
          <w:sz w:val="20"/>
          <w:szCs w:val="20"/>
        </w:rPr>
      </w:pPr>
      <w:r w:rsidRPr="291AD6B4">
        <w:rPr>
          <w:rFonts w:cs="Arial"/>
          <w:sz w:val="20"/>
          <w:szCs w:val="20"/>
        </w:rPr>
        <w:t xml:space="preserve">Para acreditar la capacidad financiera requerida por </w:t>
      </w:r>
      <w:r w:rsidR="000E19A4">
        <w:rPr>
          <w:rFonts w:cs="Arial"/>
          <w:sz w:val="20"/>
          <w:szCs w:val="20"/>
        </w:rPr>
        <w:t>“L</w:t>
      </w:r>
      <w:r w:rsidRPr="291AD6B4">
        <w:rPr>
          <w:rFonts w:cs="Arial"/>
          <w:sz w:val="20"/>
          <w:szCs w:val="20"/>
        </w:rPr>
        <w:t xml:space="preserve">a </w:t>
      </w:r>
      <w:r w:rsidR="000E19A4">
        <w:rPr>
          <w:rFonts w:cs="Arial"/>
          <w:sz w:val="20"/>
          <w:szCs w:val="20"/>
        </w:rPr>
        <w:t>C</w:t>
      </w:r>
      <w:r w:rsidRPr="291AD6B4">
        <w:rPr>
          <w:rFonts w:cs="Arial"/>
          <w:sz w:val="20"/>
          <w:szCs w:val="20"/>
        </w:rPr>
        <w:t>onvocante</w:t>
      </w:r>
      <w:r w:rsidR="000E19A4">
        <w:rPr>
          <w:rFonts w:cs="Arial"/>
          <w:sz w:val="20"/>
          <w:szCs w:val="20"/>
        </w:rPr>
        <w:t>”</w:t>
      </w:r>
      <w:r w:rsidRPr="291AD6B4">
        <w:rPr>
          <w:rFonts w:cs="Arial"/>
          <w:sz w:val="20"/>
          <w:szCs w:val="20"/>
        </w:rPr>
        <w:t>,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Tercera. Domicilio común.“</w:t>
      </w:r>
      <w:r w:rsidRPr="00AC5E4D">
        <w:rPr>
          <w:rFonts w:ascii="Arial" w:hAnsi="Arial" w:cs="Arial"/>
        </w:rPr>
        <w:t xml:space="preserve">Las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Novena.-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de  </w:t>
      </w:r>
      <w:r w:rsidR="0090221E">
        <w:rPr>
          <w:rFonts w:cs="Arial"/>
          <w:lang w:val="es-ES_tradnl"/>
        </w:rPr>
        <w:t>_____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________</w:t>
      </w:r>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De esta forma la vigencia de la fianza no podrá acotarse en razón del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SÉPTIMA. - SUBJUDICIDAD.</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6F43FAC7" w14:textId="1DF9C981" w:rsidR="00737F2C" w:rsidRPr="00400274" w:rsidRDefault="00FA5606" w:rsidP="00E06195">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400274">
        <w:rPr>
          <w:rFonts w:cs="Arial"/>
          <w:b/>
          <w:sz w:val="20"/>
          <w:szCs w:val="20"/>
          <w:lang w:val="es-MX"/>
        </w:rPr>
        <w:t xml:space="preserve">NOTA INFORMATIVA 2: </w:t>
      </w:r>
      <w:r w:rsidR="00E06195" w:rsidRPr="00400274">
        <w:rPr>
          <w:rFonts w:cs="Arial"/>
          <w:b/>
          <w:sz w:val="20"/>
          <w:szCs w:val="20"/>
          <w:lang w:val="es-MX"/>
        </w:rPr>
        <w:t>Nota informativa para participantes de países miembros de la Organización para la Cooperación y el Desarrollo Económico (OCDE)</w:t>
      </w:r>
    </w:p>
    <w:p w14:paraId="17E85F73" w14:textId="77777777" w:rsidR="00AF748F" w:rsidRPr="00400274" w:rsidRDefault="00AF748F" w:rsidP="00D6793C">
      <w:pPr>
        <w:jc w:val="both"/>
        <w:rPr>
          <w:rFonts w:cs="Arial"/>
          <w:sz w:val="20"/>
          <w:szCs w:val="20"/>
          <w:lang w:val="es-MX"/>
        </w:rPr>
      </w:pPr>
    </w:p>
    <w:p w14:paraId="4C844BCE" w14:textId="2011B88C" w:rsidR="00737F2C" w:rsidRPr="00AC5E4D" w:rsidRDefault="00AF748F" w:rsidP="00D6793C">
      <w:pPr>
        <w:jc w:val="both"/>
        <w:rPr>
          <w:rFonts w:cs="Arial"/>
          <w:sz w:val="20"/>
          <w:szCs w:val="20"/>
          <w:lang w:val="es-MX"/>
        </w:rPr>
      </w:pPr>
      <w:r w:rsidRPr="00400274">
        <w:rPr>
          <w:rFonts w:cs="Arial"/>
          <w:sz w:val="20"/>
          <w:szCs w:val="20"/>
          <w:lang w:val="es-MX"/>
        </w:rPr>
        <w:t xml:space="preserve">El compromiso de México en el combate a la corrupción ha trascendido nuestras fronteras y el ámbito de acción del Gobierno Federal. En el plano internacional y como miembro de la OCDE </w:t>
      </w:r>
      <w:r w:rsidR="00737F2C" w:rsidRPr="00400274">
        <w:rPr>
          <w:rFonts w:cs="Arial"/>
          <w:sz w:val="20"/>
          <w:szCs w:val="20"/>
          <w:lang w:val="es-MX"/>
        </w:rPr>
        <w:t xml:space="preserve">y firmante de la </w:t>
      </w:r>
      <w:r w:rsidR="00737F2C" w:rsidRPr="00400274">
        <w:rPr>
          <w:rFonts w:cs="Arial"/>
          <w:b/>
          <w:sz w:val="20"/>
          <w:szCs w:val="20"/>
          <w:lang w:val="es-MX"/>
        </w:rPr>
        <w:t>convención para combatir el cohecho de servidores públicos extranjeros en transacciones comerciales internacionales</w:t>
      </w:r>
      <w:r w:rsidR="00737F2C" w:rsidRPr="00400274">
        <w:rPr>
          <w:rFonts w:cs="Arial"/>
          <w:sz w:val="20"/>
          <w:szCs w:val="20"/>
          <w:lang w:val="es-MX"/>
        </w:rPr>
        <w:t>, hemos adquirido responsabilidades que involucran a</w:t>
      </w:r>
      <w:r w:rsidR="00737F2C" w:rsidRPr="00AC5E4D">
        <w:rPr>
          <w:rFonts w:cs="Arial"/>
          <w:sz w:val="20"/>
          <w:szCs w:val="20"/>
          <w:lang w:val="es-MX"/>
        </w:rPr>
        <w:t xml:space="preserve">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Difundir las recomendaciones de la convención y las obligaciones de cada uno de las actores comprometidos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Cofece”) </w:t>
      </w:r>
      <w:r w:rsidRPr="00185D7E">
        <w:rPr>
          <w:rFonts w:cs="Arial"/>
          <w:bCs/>
          <w:sz w:val="20"/>
          <w:szCs w:val="20"/>
          <w:lang w:val="es-MX"/>
        </w:rPr>
        <w:t>REPRESENTADA POR SU DIRECTOR GENERAL DE ADMINISTRACIÓN EL C.</w:t>
      </w:r>
      <w:r w:rsidRPr="00185D7E">
        <w:rPr>
          <w:rFonts w:cs="Arial"/>
          <w:bCs/>
          <w:sz w:val="20"/>
          <w:szCs w:val="20"/>
        </w:rPr>
        <w:t xml:space="preserve"> XXXX Y, POR OTRA PARTE, XXXX (EN ADELANTE DENOMINADA “El Prestador”), REPRESENTADA POR EL C. XXXX,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Por La Cofece:</w:t>
      </w:r>
    </w:p>
    <w:p w14:paraId="1244DCF8" w14:textId="77777777" w:rsidR="00185D7E" w:rsidRPr="00185D7E" w:rsidRDefault="00185D7E" w:rsidP="00185D7E">
      <w:pPr>
        <w:jc w:val="both"/>
        <w:rPr>
          <w:rFonts w:cs="Arial"/>
          <w:bCs/>
          <w:sz w:val="20"/>
          <w:szCs w:val="20"/>
        </w:rPr>
      </w:pPr>
      <w:r w:rsidRPr="00185D7E">
        <w:rPr>
          <w:rFonts w:cs="Arial"/>
          <w:bCs/>
          <w:sz w:val="20"/>
          <w:szCs w:val="20"/>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400274">
        <w:rPr>
          <w:rFonts w:cs="Arial"/>
          <w:bCs/>
          <w:sz w:val="20"/>
          <w:szCs w:val="20"/>
        </w:rPr>
        <w:t>Séptima. - Que mediante Acuerdo No. CFCE-296-2022 de fecha veinticuatro de noviembre de dos</w:t>
      </w:r>
      <w:r w:rsidRPr="00185D7E">
        <w:rPr>
          <w:rFonts w:cs="Arial"/>
          <w:bCs/>
          <w:sz w:val="20"/>
          <w:szCs w:val="20"/>
        </w:rPr>
        <w:t xml:space="preserve">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Octava. – Que el Titular de la Dirección General de Administración emitió el treinta y uno de mayo de dos mil veintitrés las Políticas, Bases y Lineamientos en Materia de Adquisiciones, Arrendamientos y Servicios de la Comisión Federal de Competencia Económica (en lo sucesivo, POBALINES)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60A8FB6" w:rsidR="00185D7E" w:rsidRPr="00185D7E" w:rsidRDefault="006416E3" w:rsidP="00185D7E">
      <w:pPr>
        <w:jc w:val="both"/>
        <w:rPr>
          <w:rFonts w:cs="Arial"/>
          <w:bCs/>
          <w:sz w:val="20"/>
          <w:szCs w:val="20"/>
          <w:lang w:val="es-MX"/>
        </w:rPr>
      </w:pPr>
      <w:r>
        <w:rPr>
          <w:rFonts w:cs="Arial"/>
          <w:bCs/>
          <w:sz w:val="20"/>
          <w:szCs w:val="20"/>
          <w:lang w:val="es-MX"/>
        </w:rPr>
        <w:t>Novena</w:t>
      </w:r>
      <w:r w:rsidR="00185D7E" w:rsidRPr="00185D7E">
        <w:rPr>
          <w:rFonts w:cs="Arial"/>
          <w:bCs/>
          <w:sz w:val="20"/>
          <w:szCs w:val="20"/>
          <w:lang w:val="es-MX"/>
        </w:rPr>
        <w:t>. - Que para efectos fiscales las autoridades hacendarias le asignaron a La Cofece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0E3839FF" w:rsidR="00185D7E" w:rsidRPr="00185D7E" w:rsidRDefault="00185D7E" w:rsidP="00185D7E">
      <w:pPr>
        <w:jc w:val="both"/>
        <w:rPr>
          <w:rFonts w:cs="Arial"/>
          <w:bCs/>
          <w:sz w:val="20"/>
          <w:szCs w:val="20"/>
          <w:lang w:val="es-MX"/>
        </w:rPr>
      </w:pPr>
      <w:r w:rsidRPr="00185D7E">
        <w:rPr>
          <w:rFonts w:cs="Arial"/>
          <w:bCs/>
          <w:sz w:val="20"/>
          <w:szCs w:val="20"/>
          <w:lang w:val="es-MX"/>
        </w:rPr>
        <w:t>Décima.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068A152E" w:rsidR="00185D7E" w:rsidRPr="00185D7E" w:rsidRDefault="00185D7E" w:rsidP="00185D7E">
      <w:pPr>
        <w:jc w:val="both"/>
        <w:rPr>
          <w:rFonts w:cs="Arial"/>
          <w:bCs/>
          <w:sz w:val="20"/>
          <w:szCs w:val="20"/>
          <w:lang w:val="es-MX"/>
        </w:rPr>
      </w:pPr>
      <w:r w:rsidRPr="00185D7E">
        <w:rPr>
          <w:rFonts w:cs="Arial"/>
          <w:bCs/>
          <w:sz w:val="20"/>
          <w:szCs w:val="20"/>
          <w:lang w:val="es-MX"/>
        </w:rPr>
        <w:t xml:space="preserve">Décima </w:t>
      </w:r>
      <w:r w:rsidR="006416E3">
        <w:rPr>
          <w:rFonts w:cs="Arial"/>
          <w:bCs/>
          <w:sz w:val="20"/>
          <w:szCs w:val="20"/>
          <w:lang w:val="es-MX"/>
        </w:rPr>
        <w:t>Primera</w:t>
      </w:r>
      <w:r w:rsidRPr="00185D7E">
        <w:rPr>
          <w:rFonts w:cs="Arial"/>
          <w:bCs/>
          <w:sz w:val="20"/>
          <w:szCs w:val="20"/>
          <w:lang w:val="es-MX"/>
        </w:rPr>
        <w:t>.-</w:t>
      </w:r>
      <w:r w:rsidRPr="00185D7E">
        <w:rPr>
          <w:rFonts w:cs="Arial"/>
          <w:bCs/>
          <w:sz w:val="20"/>
          <w:szCs w:val="20"/>
        </w:rPr>
        <w:t xml:space="preserve"> Que el servicio es necesario para la consecución de los objetivos y programas de La Cofece,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iii y iv  de las POBALINES, el titular de la XXXX,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5C3469D1" w:rsidR="00185D7E" w:rsidRPr="00185D7E" w:rsidRDefault="00185D7E" w:rsidP="002E2036">
      <w:pPr>
        <w:jc w:val="both"/>
        <w:rPr>
          <w:rFonts w:cs="Arial"/>
          <w:bCs/>
          <w:sz w:val="20"/>
          <w:szCs w:val="20"/>
        </w:rPr>
      </w:pPr>
      <w:r w:rsidRPr="00185D7E">
        <w:rPr>
          <w:rFonts w:cs="Arial"/>
          <w:bCs/>
          <w:sz w:val="20"/>
          <w:szCs w:val="20"/>
        </w:rPr>
        <w:t xml:space="preserve">Décima </w:t>
      </w:r>
      <w:r w:rsidR="006416E3">
        <w:rPr>
          <w:rFonts w:cs="Arial"/>
          <w:bCs/>
          <w:sz w:val="20"/>
          <w:szCs w:val="20"/>
        </w:rPr>
        <w:t>Segunda</w:t>
      </w:r>
      <w:r w:rsidRPr="00185D7E">
        <w:rPr>
          <w:rFonts w:cs="Arial"/>
          <w:bCs/>
          <w:sz w:val="20"/>
          <w:szCs w:val="20"/>
        </w:rPr>
        <w:t xml:space="preserve">. - Que cuenta con la autorización especial XXXX, en la partida XXXX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XXXX,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Segunda. - Que tiene por negocio principal el ejercicio de la actividad profesional requerida por La Cofece, con clave de Registro Federal de Contribuyentes XXXX.</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9" w:name="_Hlk495907198"/>
      <w:r w:rsidRPr="00185D7E">
        <w:rPr>
          <w:rFonts w:cs="Arial"/>
          <w:bCs/>
          <w:sz w:val="20"/>
          <w:szCs w:val="20"/>
        </w:rPr>
        <w:t xml:space="preserve">Que tiene su domicilio </w:t>
      </w:r>
      <w:bookmarkEnd w:id="9"/>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Sexta. - Que el C. XXXX acredita sus facultades y su carácter de apoderado legal de XXXX,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291AD6B4">
      <w:pPr>
        <w:pStyle w:val="Sinespaciado"/>
        <w:jc w:val="both"/>
        <w:rPr>
          <w:rFonts w:ascii="Arial" w:hAnsi="Arial" w:cs="Arial"/>
          <w:sz w:val="20"/>
          <w:szCs w:val="20"/>
          <w:lang w:val="es-ES"/>
        </w:rPr>
      </w:pPr>
      <w:r w:rsidRPr="291AD6B4">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El ejercicio de recursos de dos mil veinticuatro estará sujeto para fines de ejecución y pago al presupuesto que apruebe la H. Cámara de Diputados y al calendario de gastos que autorice La Cofece.</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C L Á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Cofece el </w:t>
      </w:r>
      <w:r w:rsidRPr="002E2036">
        <w:rPr>
          <w:rFonts w:cs="Arial"/>
          <w:bCs/>
          <w:sz w:val="20"/>
          <w:szCs w:val="20"/>
        </w:rPr>
        <w:t>“XXXX</w:t>
      </w:r>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Cofece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Tercera. - MONTO DEL CONTRATO. Como contraprestación por los servicios mencionados en el presente contrato, La Cofece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 xml:space="preserve">El servicio se pagará a través de la Dirección General de Administración (DGA),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De conformidad con el artículo 87 de las POLÍTICAS, La Cofece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10" w:name="_Hlk504726697"/>
      <w:r w:rsidRPr="00185D7E">
        <w:rPr>
          <w:rFonts w:cs="Arial"/>
          <w:bCs/>
          <w:sz w:val="20"/>
          <w:szCs w:val="20"/>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10"/>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El Prestador se obliga a entregar a La Cofece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Sexta. - INEXISTENCIA DE RELACIÓN LABORAL. Queda expresamente convenido en el presente contrato que no existe ni existirá ningún vínculo o relación laboral entre La Cofece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Cofece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Competencia Económica, por lo que El Prestador no podrá utilizarla; asimismo dicha información y documentación permanecerá como propiedad de La Cofece,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Adicionalmente, los derechos inherentes a la propiedad intelectual que se deriven del servicio objeto de la presente contratación, invariablemente se constituirán a favor de La Cofece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El Prestador mediante documento escrito y firmado por su representante legal, manifestará que cede la titularidad de los derechos patrimoniales de autor que se originen o deriven con motivo de la ejecución del objeto del presente contrato, mismos que pertenecerán a La Cofece,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Decima Segunda. - AMPLIACIÓN DEL CONTRATO. Las partes están de acuerdo en que por las necesidades de La Cofece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 PENA CONVENCIONAL. De conformidad con lo establecido en el artículo 92 de las POLÍTICAS, La Cofece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En caso de que El Prestador no cumpla con los tiempos establecidos para cada uno de los entregables definidos en la sección IV. Entregables, fechas y condiciones de entrega establecidas en el Anexo “1”, La Cofece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XXXX</w:t>
      </w:r>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De conformidad con lo dispuesto en los artículos 92 de las POLÍTICAS, y 74 y 75 de las POBALINES,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291AD6B4">
      <w:pPr>
        <w:jc w:val="both"/>
        <w:rPr>
          <w:rFonts w:eastAsia="Segoe UI Semilight" w:cs="Arial"/>
          <w:sz w:val="20"/>
          <w:szCs w:val="20"/>
        </w:rPr>
      </w:pPr>
      <w:r w:rsidRPr="291AD6B4">
        <w:rPr>
          <w:rFonts w:eastAsia="Segoe UI Semilight" w:cs="Arial"/>
          <w:sz w:val="20"/>
          <w:szCs w:val="20"/>
        </w:rPr>
        <w:t>En su caso, el pago de las penas convencionales se realizará a través de depósito directo en la cuenta bancaria a nombre de La Cofece,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A la rescisión de este contrato, La Cofece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Vigésima Primera. - PAGOS EN EXCESO. En caso de que El Prestador haya recibido pagos en exceso por parte de La Cofece,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Por La Cofece</w:t>
            </w:r>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XXXX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C. XXXX</w:t>
            </w:r>
          </w:p>
          <w:p w14:paraId="684D4117" w14:textId="77777777" w:rsidR="00185D7E" w:rsidRPr="00185D7E" w:rsidRDefault="00185D7E" w:rsidP="00185D7E">
            <w:pPr>
              <w:jc w:val="center"/>
              <w:rPr>
                <w:rFonts w:cs="Arial"/>
                <w:bCs/>
                <w:sz w:val="20"/>
                <w:szCs w:val="20"/>
              </w:rPr>
            </w:pPr>
            <w:r w:rsidRPr="00185D7E">
              <w:rPr>
                <w:rFonts w:cs="Arial"/>
                <w:bCs/>
                <w:sz w:val="20"/>
                <w:szCs w:val="20"/>
              </w:rPr>
              <w:t>Apoderado Legal XXXX</w:t>
            </w:r>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C. XXXX</w:t>
            </w:r>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C. XXXX</w:t>
            </w:r>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1" w:name="_Hlk2264298"/>
            <w:r w:rsidRPr="00185D7E">
              <w:rPr>
                <w:rFonts w:cs="Arial"/>
                <w:bCs/>
                <w:sz w:val="20"/>
                <w:szCs w:val="20"/>
                <w:lang w:val="es-ES_tradnl"/>
              </w:rPr>
              <w:t xml:space="preserve"> </w:t>
            </w:r>
            <w:bookmarkEnd w:id="11"/>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0B28E3">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A2765C7" w14:textId="77777777" w:rsidR="00CA74EB" w:rsidRDefault="00CA74EB" w:rsidP="00F53A7E">
      <w:pPr>
        <w:pStyle w:val="Textoindependiente"/>
        <w:spacing w:after="0" w:line="276" w:lineRule="auto"/>
        <w:rPr>
          <w:rFonts w:ascii="Arial" w:hAnsi="Arial" w:cs="Arial"/>
          <w:b/>
        </w:rPr>
      </w:pPr>
    </w:p>
    <w:p w14:paraId="757B0E77" w14:textId="7A0CDD1A" w:rsidR="000E668D" w:rsidRPr="00C56F2E" w:rsidRDefault="00B33324" w:rsidP="00B33324">
      <w:pPr>
        <w:pStyle w:val="Textoindependiente"/>
        <w:spacing w:after="0" w:line="276" w:lineRule="auto"/>
        <w:jc w:val="center"/>
        <w:rPr>
          <w:rFonts w:ascii="Arial" w:hAnsi="Arial" w:cs="Arial"/>
          <w:b/>
          <w:bCs/>
          <w:color w:val="000000" w:themeColor="text1"/>
          <w:shd w:val="clear" w:color="auto" w:fill="FFFFFF"/>
          <w:lang w:val="es-ES"/>
        </w:rPr>
      </w:pPr>
      <w:r w:rsidRPr="00C56F2E">
        <w:rPr>
          <w:rFonts w:ascii="Arial" w:hAnsi="Arial" w:cs="Arial"/>
          <w:b/>
          <w:bCs/>
          <w:color w:val="000000" w:themeColor="text1"/>
          <w:shd w:val="clear" w:color="auto" w:fill="FFFFFF"/>
          <w:lang w:val="es-ES"/>
        </w:rPr>
        <w:t>“SERVICIO DE MANTENIMIENTO PREVENTIVO Y CORRECTIVO PARA LOS EQUIPOS DE TELECOMUNICACIONES DE LA COMISIÓN FEDERAL DE COMPETENCIA ECONÓMICA”</w:t>
      </w:r>
    </w:p>
    <w:p w14:paraId="2A46F415" w14:textId="77777777" w:rsidR="00B33324" w:rsidRPr="00C56F2E" w:rsidRDefault="00B33324" w:rsidP="00913A4F">
      <w:pPr>
        <w:pStyle w:val="Textoindependiente"/>
        <w:spacing w:after="0" w:line="276" w:lineRule="auto"/>
        <w:rPr>
          <w:rFonts w:ascii="Arial" w:hAnsi="Arial" w:cs="Arial"/>
          <w:b/>
          <w:bCs/>
          <w:color w:val="000000" w:themeColor="text1"/>
          <w:shd w:val="clear" w:color="auto" w:fill="FFFFFF"/>
          <w:lang w:val="es-ES"/>
        </w:rPr>
      </w:pPr>
    </w:p>
    <w:p w14:paraId="2483B525" w14:textId="77777777" w:rsidR="00563A9D" w:rsidRPr="00FB745C" w:rsidRDefault="00563A9D" w:rsidP="00563A9D">
      <w:pPr>
        <w:spacing w:before="240"/>
        <w:ind w:left="-113"/>
        <w:contextualSpacing/>
        <w:rPr>
          <w:rFonts w:cs="Arial"/>
          <w:b/>
          <w:sz w:val="22"/>
          <w:szCs w:val="22"/>
        </w:rPr>
      </w:pPr>
      <w:r w:rsidRPr="00FB745C">
        <w:rPr>
          <w:rFonts w:cs="Arial"/>
          <w:b/>
          <w:sz w:val="22"/>
          <w:szCs w:val="22"/>
        </w:rPr>
        <w:t>I. Nombre</w:t>
      </w:r>
    </w:p>
    <w:p w14:paraId="6BC916FE" w14:textId="77777777" w:rsidR="00563A9D" w:rsidRPr="00FB745C" w:rsidRDefault="00563A9D" w:rsidP="00563A9D">
      <w:pPr>
        <w:contextualSpacing/>
        <w:jc w:val="both"/>
        <w:rPr>
          <w:rFonts w:cs="Arial"/>
          <w:b/>
          <w:sz w:val="22"/>
          <w:szCs w:val="22"/>
        </w:rPr>
      </w:pPr>
      <w:r w:rsidRPr="00FB745C">
        <w:rPr>
          <w:rFonts w:cs="Arial"/>
          <w:sz w:val="22"/>
          <w:szCs w:val="22"/>
        </w:rPr>
        <w:t xml:space="preserve">Servicio de mantenimiento preventivo y correctivo para los equipos de telecomunicaciones de la Comisión Federal de Competencia Económica. </w:t>
      </w:r>
    </w:p>
    <w:p w14:paraId="1C840437" w14:textId="77777777" w:rsidR="00563A9D" w:rsidRPr="00FB745C" w:rsidRDefault="00563A9D" w:rsidP="00563A9D">
      <w:pPr>
        <w:ind w:left="-113"/>
        <w:contextualSpacing/>
        <w:rPr>
          <w:rFonts w:cs="Arial"/>
          <w:b/>
          <w:sz w:val="22"/>
          <w:szCs w:val="22"/>
        </w:rPr>
      </w:pPr>
    </w:p>
    <w:p w14:paraId="0FA261DD" w14:textId="77777777" w:rsidR="00563A9D" w:rsidRPr="00FB745C" w:rsidRDefault="00563A9D" w:rsidP="00563A9D">
      <w:pPr>
        <w:ind w:left="-113"/>
        <w:contextualSpacing/>
        <w:rPr>
          <w:rFonts w:cs="Arial"/>
          <w:b/>
          <w:sz w:val="22"/>
          <w:szCs w:val="22"/>
        </w:rPr>
      </w:pPr>
      <w:r w:rsidRPr="00FB745C">
        <w:rPr>
          <w:rFonts w:cs="Arial"/>
          <w:b/>
          <w:sz w:val="22"/>
          <w:szCs w:val="22"/>
        </w:rPr>
        <w:t>II. Objetivo</w:t>
      </w:r>
    </w:p>
    <w:p w14:paraId="63911162" w14:textId="77777777" w:rsidR="00563A9D" w:rsidRPr="00FB745C" w:rsidRDefault="00563A9D" w:rsidP="00563A9D">
      <w:pPr>
        <w:ind w:left="-113"/>
        <w:contextualSpacing/>
        <w:rPr>
          <w:rFonts w:cs="Arial"/>
          <w:b/>
          <w:sz w:val="22"/>
          <w:szCs w:val="22"/>
        </w:rPr>
      </w:pPr>
    </w:p>
    <w:p w14:paraId="4F54BBFC" w14:textId="77777777" w:rsidR="00563A9D" w:rsidRPr="00FB745C" w:rsidRDefault="00563A9D" w:rsidP="00563A9D">
      <w:pPr>
        <w:ind w:left="-113"/>
        <w:contextualSpacing/>
        <w:jc w:val="both"/>
        <w:rPr>
          <w:rFonts w:cs="Arial"/>
          <w:bCs/>
          <w:sz w:val="22"/>
          <w:szCs w:val="22"/>
        </w:rPr>
      </w:pPr>
      <w:r w:rsidRPr="00FB745C">
        <w:rPr>
          <w:rFonts w:cs="Arial"/>
          <w:bCs/>
          <w:sz w:val="22"/>
          <w:szCs w:val="22"/>
        </w:rPr>
        <w:t xml:space="preserve">La </w:t>
      </w:r>
      <w:r w:rsidRPr="00FB745C">
        <w:rPr>
          <w:rFonts w:cs="Arial"/>
          <w:sz w:val="22"/>
          <w:szCs w:val="22"/>
        </w:rPr>
        <w:t>Comisión Federal de Competencia Económica</w:t>
      </w:r>
      <w:r w:rsidRPr="00FB745C">
        <w:rPr>
          <w:rFonts w:cs="Arial"/>
          <w:bCs/>
          <w:sz w:val="22"/>
          <w:szCs w:val="22"/>
        </w:rPr>
        <w:t xml:space="preserve"> (Comisión o Cofece) requiere de la contratación del servicio de mantenimiento preventivo y correctivo para los equipos de telecomunicaciones, para garantizar la continuidad del servicio de redes y telecomunicaciones.</w:t>
      </w:r>
    </w:p>
    <w:p w14:paraId="00BC9528" w14:textId="77777777" w:rsidR="00563A9D" w:rsidRPr="00FB745C" w:rsidRDefault="00563A9D" w:rsidP="00563A9D">
      <w:pPr>
        <w:spacing w:before="240"/>
        <w:ind w:left="-113"/>
        <w:contextualSpacing/>
        <w:rPr>
          <w:rFonts w:cs="Arial"/>
          <w:b/>
          <w:sz w:val="22"/>
          <w:szCs w:val="22"/>
        </w:rPr>
      </w:pPr>
    </w:p>
    <w:p w14:paraId="5DB2D481" w14:textId="77777777" w:rsidR="00563A9D" w:rsidRPr="00FB745C" w:rsidRDefault="00563A9D" w:rsidP="00563A9D">
      <w:pPr>
        <w:spacing w:before="240"/>
        <w:ind w:left="-113"/>
        <w:contextualSpacing/>
        <w:rPr>
          <w:rFonts w:cs="Arial"/>
          <w:b/>
          <w:sz w:val="22"/>
          <w:szCs w:val="22"/>
        </w:rPr>
      </w:pPr>
      <w:r w:rsidRPr="00FB745C">
        <w:rPr>
          <w:rFonts w:cs="Arial"/>
          <w:b/>
          <w:sz w:val="22"/>
          <w:szCs w:val="22"/>
        </w:rPr>
        <w:t>III. Descripción</w:t>
      </w:r>
    </w:p>
    <w:p w14:paraId="308F42D0" w14:textId="77777777" w:rsidR="00563A9D" w:rsidRPr="00FB745C" w:rsidRDefault="00563A9D" w:rsidP="00563A9D">
      <w:pPr>
        <w:ind w:left="-113"/>
        <w:contextualSpacing/>
        <w:rPr>
          <w:rFonts w:cs="Arial"/>
          <w:b/>
          <w:sz w:val="22"/>
          <w:szCs w:val="22"/>
        </w:rPr>
      </w:pPr>
    </w:p>
    <w:p w14:paraId="030304BA" w14:textId="77777777" w:rsidR="00563A9D" w:rsidRPr="00FB745C" w:rsidRDefault="00563A9D" w:rsidP="00563A9D">
      <w:pPr>
        <w:spacing w:before="120"/>
        <w:ind w:left="-113"/>
        <w:jc w:val="both"/>
        <w:rPr>
          <w:rFonts w:cs="Arial"/>
          <w:bCs/>
          <w:sz w:val="22"/>
          <w:szCs w:val="22"/>
        </w:rPr>
      </w:pPr>
      <w:r w:rsidRPr="00FB745C">
        <w:rPr>
          <w:rFonts w:cs="Arial"/>
          <w:bCs/>
          <w:sz w:val="22"/>
          <w:szCs w:val="22"/>
        </w:rPr>
        <w:t>La Comisión Federal de Competencia Económica, a través de la Dirección Ejecutiva de Tecnologías de la Información y Comunicaciones (DETIC), requiere la contratación del servicio de mantenimiento preventivo y correctivo de los equipos de telecomunicaciones relacionados en los anexos A, B, C, D, E, F, G, H e I, instalados en los pisos S -1, 1, 5, 6, 7, 8, 9, 10, 11, 12, 13 y 14 del inmueble que ocupa. El servicio se tendrá que prestar a partir del 01 de enero hasta el 31 de diciembre de 2025.</w:t>
      </w:r>
    </w:p>
    <w:p w14:paraId="25D8FAE9" w14:textId="77777777" w:rsidR="00563A9D" w:rsidRPr="00FB745C" w:rsidRDefault="00563A9D" w:rsidP="00563A9D">
      <w:pPr>
        <w:spacing w:before="120"/>
        <w:ind w:left="-113"/>
        <w:jc w:val="both"/>
        <w:rPr>
          <w:rFonts w:cs="Arial"/>
          <w:bCs/>
          <w:sz w:val="22"/>
          <w:szCs w:val="22"/>
        </w:rPr>
      </w:pPr>
      <w:r w:rsidRPr="00FB745C">
        <w:rPr>
          <w:rFonts w:cs="Arial"/>
          <w:bCs/>
          <w:sz w:val="22"/>
          <w:szCs w:val="22"/>
        </w:rPr>
        <w:t>Los equipos relacionados en el anexo A fueron adquiridos en el mes de noviembre de 2011 y a la fecha de publicación de esta convocatoria ningún equipo presenta fallas.</w:t>
      </w:r>
    </w:p>
    <w:p w14:paraId="101E7DFD" w14:textId="77777777" w:rsidR="00563A9D" w:rsidRPr="00FB745C" w:rsidRDefault="00563A9D" w:rsidP="00563A9D">
      <w:pPr>
        <w:spacing w:before="120"/>
        <w:ind w:left="-113"/>
        <w:jc w:val="both"/>
        <w:rPr>
          <w:rFonts w:cs="Arial"/>
          <w:bCs/>
          <w:sz w:val="22"/>
          <w:szCs w:val="22"/>
        </w:rPr>
      </w:pPr>
      <w:r w:rsidRPr="00FB745C">
        <w:rPr>
          <w:rFonts w:cs="Arial"/>
          <w:bCs/>
          <w:sz w:val="22"/>
          <w:szCs w:val="22"/>
        </w:rPr>
        <w:t xml:space="preserve">Los equipos relacionados en el anexo B fueron adquiridos en el mes de junio de 2012, y a la fecha de publicación de esta convocatoria ningún equipo presenta fallas. </w:t>
      </w:r>
    </w:p>
    <w:p w14:paraId="7CD40602" w14:textId="77777777" w:rsidR="00563A9D" w:rsidRPr="00FB745C" w:rsidRDefault="00563A9D" w:rsidP="00563A9D">
      <w:pPr>
        <w:spacing w:before="120"/>
        <w:ind w:left="-113"/>
        <w:jc w:val="both"/>
        <w:rPr>
          <w:rFonts w:cs="Arial"/>
          <w:bCs/>
          <w:sz w:val="22"/>
          <w:szCs w:val="22"/>
        </w:rPr>
      </w:pPr>
      <w:r w:rsidRPr="00FB745C">
        <w:rPr>
          <w:rFonts w:cs="Arial"/>
          <w:bCs/>
          <w:sz w:val="22"/>
          <w:szCs w:val="22"/>
        </w:rPr>
        <w:t xml:space="preserve">El equipo mencionado en el anexo C, fue adquirido en el mes de junio de 2013, y a la fecha de publicación de esta convocatoria no presenta fallas. </w:t>
      </w:r>
    </w:p>
    <w:p w14:paraId="6CF77648" w14:textId="77777777" w:rsidR="00563A9D" w:rsidRPr="00FB745C" w:rsidRDefault="00563A9D" w:rsidP="00563A9D">
      <w:pPr>
        <w:spacing w:before="120"/>
        <w:ind w:left="-113"/>
        <w:jc w:val="both"/>
        <w:rPr>
          <w:rFonts w:cs="Arial"/>
          <w:bCs/>
          <w:sz w:val="22"/>
          <w:szCs w:val="22"/>
        </w:rPr>
      </w:pPr>
      <w:r w:rsidRPr="00FB745C">
        <w:rPr>
          <w:rFonts w:cs="Arial"/>
          <w:bCs/>
          <w:sz w:val="22"/>
          <w:szCs w:val="22"/>
        </w:rPr>
        <w:t xml:space="preserve">El equipo mencionado en el anexo D, referencia 1 fue adquirido en el mes de mayo y el equipo de referencia 2 fue adquirido en diciembre, ambos en el 2014, y a la fecha de publicación de esta convocatoria el equipo no presenta fallas. </w:t>
      </w:r>
    </w:p>
    <w:p w14:paraId="6C819639" w14:textId="77777777" w:rsidR="00563A9D" w:rsidRPr="00FB745C" w:rsidRDefault="00563A9D" w:rsidP="00563A9D">
      <w:pPr>
        <w:spacing w:before="120"/>
        <w:ind w:left="-113"/>
        <w:jc w:val="both"/>
        <w:rPr>
          <w:rFonts w:cs="Arial"/>
          <w:bCs/>
          <w:sz w:val="22"/>
          <w:szCs w:val="22"/>
        </w:rPr>
      </w:pPr>
      <w:r w:rsidRPr="00FB745C">
        <w:rPr>
          <w:rFonts w:cs="Arial"/>
          <w:bCs/>
          <w:sz w:val="22"/>
          <w:szCs w:val="22"/>
        </w:rPr>
        <w:t>Los equipos mencionados en el anexo E, fueron adquiridos en el mes de enero del 2015, y a la fecha de publicación de esta convocatoria ningún equipo presenta fallas.</w:t>
      </w:r>
    </w:p>
    <w:p w14:paraId="426D0277" w14:textId="77777777" w:rsidR="00563A9D" w:rsidRPr="00FB745C" w:rsidRDefault="00563A9D" w:rsidP="00563A9D">
      <w:pPr>
        <w:spacing w:before="120"/>
        <w:ind w:left="-113"/>
        <w:jc w:val="both"/>
        <w:rPr>
          <w:rFonts w:cs="Arial"/>
          <w:bCs/>
          <w:sz w:val="22"/>
          <w:szCs w:val="22"/>
        </w:rPr>
      </w:pPr>
      <w:r w:rsidRPr="00FB745C">
        <w:rPr>
          <w:rFonts w:cs="Arial"/>
          <w:bCs/>
          <w:sz w:val="22"/>
          <w:szCs w:val="22"/>
        </w:rPr>
        <w:t>El equipo mencionado en el anexo F, fue adquirido en el mes de septiembre de 2015, a la fecha de publicación de esta convocatoria ningún equipo presenta fallas.</w:t>
      </w:r>
    </w:p>
    <w:p w14:paraId="6B046F83" w14:textId="77777777" w:rsidR="00563A9D" w:rsidRPr="00FB745C" w:rsidRDefault="00563A9D" w:rsidP="00563A9D">
      <w:pPr>
        <w:spacing w:before="120"/>
        <w:ind w:left="-113"/>
        <w:jc w:val="both"/>
        <w:rPr>
          <w:rFonts w:cs="Arial"/>
          <w:bCs/>
          <w:sz w:val="22"/>
          <w:szCs w:val="22"/>
        </w:rPr>
      </w:pPr>
      <w:r w:rsidRPr="00FB745C">
        <w:rPr>
          <w:rFonts w:cs="Arial"/>
          <w:bCs/>
          <w:sz w:val="22"/>
          <w:szCs w:val="22"/>
        </w:rPr>
        <w:t>Los equipos mencionados en el anexo G, fueron adquiridos en el mes de diciembre del 2016, y a la fecha de publicación de esta convocatoria ningún equipo presenta fallas.</w:t>
      </w:r>
    </w:p>
    <w:p w14:paraId="2436DE17" w14:textId="77777777" w:rsidR="00563A9D" w:rsidRPr="00FB745C" w:rsidRDefault="00563A9D" w:rsidP="00563A9D">
      <w:pPr>
        <w:spacing w:before="120"/>
        <w:ind w:left="-113"/>
        <w:jc w:val="both"/>
        <w:rPr>
          <w:rFonts w:cs="Arial"/>
          <w:bCs/>
          <w:sz w:val="22"/>
          <w:szCs w:val="22"/>
        </w:rPr>
      </w:pPr>
      <w:r w:rsidRPr="00FB745C">
        <w:rPr>
          <w:rFonts w:cs="Arial"/>
          <w:bCs/>
          <w:sz w:val="22"/>
          <w:szCs w:val="22"/>
        </w:rPr>
        <w:t>Los equipos mencionados en el anexo H, fueron adquiridos en el mes de noviembre de 2017, y a la fecha de publicación de esta convocatoria ningún equipo presenta fallas.</w:t>
      </w:r>
    </w:p>
    <w:p w14:paraId="67F2E89A" w14:textId="77777777" w:rsidR="00563A9D" w:rsidRPr="00FB745C" w:rsidRDefault="00563A9D" w:rsidP="00563A9D">
      <w:pPr>
        <w:spacing w:before="120"/>
        <w:ind w:left="-113"/>
        <w:jc w:val="both"/>
        <w:rPr>
          <w:rFonts w:cs="Arial"/>
          <w:bCs/>
          <w:sz w:val="22"/>
          <w:szCs w:val="22"/>
        </w:rPr>
      </w:pPr>
      <w:r w:rsidRPr="00FB745C">
        <w:rPr>
          <w:rFonts w:cs="Arial"/>
          <w:bCs/>
          <w:sz w:val="22"/>
          <w:szCs w:val="22"/>
        </w:rPr>
        <w:t>Los equipos mencionados en el anexo I, fueron adquiridos en el mes de diciembre de 2018, y a la fecha de publicación de esta convocatoria ningún equipo presenta fallas.</w:t>
      </w:r>
    </w:p>
    <w:p w14:paraId="6CD24A63" w14:textId="77777777" w:rsidR="00563A9D" w:rsidRPr="00FB745C" w:rsidRDefault="00563A9D" w:rsidP="00563A9D">
      <w:pPr>
        <w:spacing w:before="120"/>
        <w:ind w:left="-113"/>
        <w:rPr>
          <w:rFonts w:cs="Arial"/>
          <w:b/>
          <w:sz w:val="22"/>
          <w:szCs w:val="22"/>
        </w:rPr>
      </w:pPr>
      <w:r w:rsidRPr="00FB745C">
        <w:rPr>
          <w:rFonts w:cs="Arial"/>
          <w:b/>
          <w:sz w:val="22"/>
          <w:szCs w:val="22"/>
        </w:rPr>
        <w:t>IV. Actividades por realizar</w:t>
      </w:r>
    </w:p>
    <w:p w14:paraId="5A7CAE20" w14:textId="77777777" w:rsidR="00563A9D" w:rsidRPr="00FB745C" w:rsidRDefault="00563A9D" w:rsidP="00EC1A19">
      <w:pPr>
        <w:numPr>
          <w:ilvl w:val="0"/>
          <w:numId w:val="41"/>
        </w:numPr>
        <w:spacing w:before="240"/>
        <w:ind w:right="324"/>
        <w:jc w:val="both"/>
        <w:rPr>
          <w:rFonts w:cs="Arial"/>
          <w:sz w:val="22"/>
          <w:szCs w:val="22"/>
        </w:rPr>
      </w:pPr>
      <w:r w:rsidRPr="00FB745C">
        <w:rPr>
          <w:rFonts w:cs="Arial"/>
          <w:sz w:val="22"/>
          <w:szCs w:val="22"/>
        </w:rPr>
        <w:t>Que el servicio se prestará por personal debidamente uniformado, con el logotipo visible de la empresa, limpio, gafete de identificación con fotografía reciente y equipo de protección y seguridad en los casos que se requiera, asimismo, el licitante deberá proporcionar a su personal material de protección sanitaria, como cubrebocas, caretas, entre otros, durante todo el tiempo de estancia en las instalaciones de la Cofece.</w:t>
      </w:r>
    </w:p>
    <w:p w14:paraId="7C30ECB2" w14:textId="77777777" w:rsidR="00563A9D" w:rsidRPr="00FB745C" w:rsidRDefault="00563A9D" w:rsidP="00EC1A19">
      <w:pPr>
        <w:pStyle w:val="Prrafodelista"/>
        <w:numPr>
          <w:ilvl w:val="0"/>
          <w:numId w:val="41"/>
        </w:numPr>
        <w:spacing w:after="120"/>
        <w:ind w:right="323"/>
        <w:jc w:val="both"/>
        <w:rPr>
          <w:rFonts w:cs="Arial"/>
          <w:sz w:val="22"/>
          <w:szCs w:val="22"/>
        </w:rPr>
      </w:pPr>
      <w:r w:rsidRPr="00FB745C">
        <w:rPr>
          <w:rFonts w:cs="Arial"/>
          <w:sz w:val="22"/>
          <w:szCs w:val="22"/>
        </w:rPr>
        <w:t>Que el servicio se prestará dentro de los horarios que se mencionan a continuación:</w:t>
      </w:r>
    </w:p>
    <w:p w14:paraId="7BF55827" w14:textId="77777777" w:rsidR="00563A9D" w:rsidRPr="00FB745C" w:rsidRDefault="00563A9D" w:rsidP="00563A9D">
      <w:pPr>
        <w:ind w:left="1080"/>
        <w:jc w:val="both"/>
        <w:rPr>
          <w:rFonts w:cs="Arial"/>
          <w:sz w:val="22"/>
          <w:szCs w:val="22"/>
        </w:rPr>
      </w:pPr>
      <w:r w:rsidRPr="00FB745C">
        <w:rPr>
          <w:rFonts w:cs="Arial"/>
          <w:sz w:val="22"/>
          <w:szCs w:val="22"/>
        </w:rPr>
        <w:t>Trabajos no ruidosos</w:t>
      </w:r>
    </w:p>
    <w:p w14:paraId="0E43DB2A" w14:textId="77777777" w:rsidR="00563A9D" w:rsidRPr="00FB745C" w:rsidRDefault="00563A9D" w:rsidP="00EC1A19">
      <w:pPr>
        <w:numPr>
          <w:ilvl w:val="1"/>
          <w:numId w:val="45"/>
        </w:numPr>
        <w:jc w:val="both"/>
        <w:rPr>
          <w:rFonts w:cs="Arial"/>
          <w:sz w:val="22"/>
          <w:szCs w:val="22"/>
        </w:rPr>
      </w:pPr>
      <w:r w:rsidRPr="00FB745C">
        <w:rPr>
          <w:rFonts w:cs="Arial"/>
          <w:sz w:val="22"/>
          <w:szCs w:val="22"/>
        </w:rPr>
        <w:t>Lunes a jueves de 08:00 a 18:00 hrs</w:t>
      </w:r>
    </w:p>
    <w:p w14:paraId="5C3B8BA2" w14:textId="77777777" w:rsidR="00563A9D" w:rsidRPr="00FB745C" w:rsidRDefault="00563A9D" w:rsidP="00EC1A19">
      <w:pPr>
        <w:numPr>
          <w:ilvl w:val="1"/>
          <w:numId w:val="45"/>
        </w:numPr>
        <w:jc w:val="both"/>
        <w:rPr>
          <w:rFonts w:cs="Arial"/>
          <w:sz w:val="22"/>
          <w:szCs w:val="22"/>
        </w:rPr>
      </w:pPr>
      <w:r w:rsidRPr="00FB745C">
        <w:rPr>
          <w:rFonts w:cs="Arial"/>
          <w:sz w:val="22"/>
          <w:szCs w:val="22"/>
        </w:rPr>
        <w:t>Viernes de 08:00 a 13:00 hrs</w:t>
      </w:r>
    </w:p>
    <w:p w14:paraId="7368BA96" w14:textId="77777777" w:rsidR="00563A9D" w:rsidRPr="00FB745C" w:rsidRDefault="00563A9D" w:rsidP="00563A9D">
      <w:pPr>
        <w:ind w:left="1080"/>
        <w:jc w:val="both"/>
        <w:rPr>
          <w:rFonts w:cs="Arial"/>
          <w:sz w:val="22"/>
          <w:szCs w:val="22"/>
        </w:rPr>
      </w:pPr>
      <w:r w:rsidRPr="00FB745C">
        <w:rPr>
          <w:rFonts w:cs="Arial"/>
          <w:sz w:val="22"/>
          <w:szCs w:val="22"/>
        </w:rPr>
        <w:t>Trabajos ruidosos</w:t>
      </w:r>
    </w:p>
    <w:p w14:paraId="13CB0C8C" w14:textId="77777777" w:rsidR="00563A9D" w:rsidRPr="00FB745C" w:rsidRDefault="00563A9D" w:rsidP="00EC1A19">
      <w:pPr>
        <w:numPr>
          <w:ilvl w:val="1"/>
          <w:numId w:val="46"/>
        </w:numPr>
        <w:jc w:val="both"/>
        <w:rPr>
          <w:rFonts w:cs="Arial"/>
          <w:sz w:val="22"/>
          <w:szCs w:val="22"/>
        </w:rPr>
      </w:pPr>
      <w:r w:rsidRPr="00FB745C">
        <w:rPr>
          <w:rFonts w:cs="Arial"/>
          <w:sz w:val="22"/>
          <w:szCs w:val="22"/>
        </w:rPr>
        <w:t>Viernes de 14:30 a 24:00 hrs</w:t>
      </w:r>
    </w:p>
    <w:p w14:paraId="6FAD1AAB" w14:textId="77777777" w:rsidR="00563A9D" w:rsidRPr="00FB745C" w:rsidRDefault="00563A9D" w:rsidP="00EC1A19">
      <w:pPr>
        <w:numPr>
          <w:ilvl w:val="1"/>
          <w:numId w:val="46"/>
        </w:numPr>
        <w:jc w:val="both"/>
        <w:rPr>
          <w:rFonts w:cs="Arial"/>
          <w:sz w:val="22"/>
          <w:szCs w:val="22"/>
        </w:rPr>
      </w:pPr>
      <w:r w:rsidRPr="00FB745C">
        <w:rPr>
          <w:rFonts w:cs="Arial"/>
          <w:sz w:val="22"/>
          <w:szCs w:val="22"/>
        </w:rPr>
        <w:t>Sábado las 24 horas del día</w:t>
      </w:r>
    </w:p>
    <w:p w14:paraId="5EE4FAB8"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Que realizará dos mantenimientos preventivos a los equipos listados en el anexo A, B, C, D, E, F, G, H, e I, de acuerdo con el cronograma de actividades del presente Anexo Técnico.</w:t>
      </w:r>
    </w:p>
    <w:p w14:paraId="11735491"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Que suministrará e instalará invariablemente materiales y/o refacciones nuevas.</w:t>
      </w:r>
    </w:p>
    <w:p w14:paraId="107FEB7C"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Que otorgará una garantía por toda la vigencia del contrato por los trabajos (materiales/refacciones y mano de obra) de los mantenimientos correctivos, dejándolo por escrito en hoja membretada y firmada por el representante legal, dicha garantía se entregará al momento de presentar su factura.</w:t>
      </w:r>
    </w:p>
    <w:p w14:paraId="1679BF5A" w14:textId="77777777" w:rsidR="00563A9D" w:rsidRPr="00FB745C" w:rsidRDefault="00563A9D" w:rsidP="00EC1A19">
      <w:pPr>
        <w:widowControl w:val="0"/>
        <w:numPr>
          <w:ilvl w:val="0"/>
          <w:numId w:val="41"/>
        </w:numPr>
        <w:tabs>
          <w:tab w:val="left" w:pos="1235"/>
        </w:tabs>
        <w:spacing w:before="60" w:line="257" w:lineRule="auto"/>
        <w:ind w:right="333"/>
        <w:jc w:val="both"/>
        <w:rPr>
          <w:rFonts w:cs="Arial"/>
          <w:sz w:val="22"/>
          <w:szCs w:val="22"/>
          <w:lang w:val="es-MX"/>
        </w:rPr>
      </w:pPr>
      <w:r w:rsidRPr="00FB745C">
        <w:rPr>
          <w:rFonts w:cs="Arial"/>
          <w:sz w:val="22"/>
          <w:szCs w:val="22"/>
          <w:lang w:val="es-MX"/>
        </w:rPr>
        <w:t>Que tomará el curso de seguridad de la información que imparte la DETIC, conforme a lo establecido en la Política del SGSI COFECE-TIC-PO-03: "Política de seguridad para proveedores".</w:t>
      </w:r>
    </w:p>
    <w:p w14:paraId="57AEA83A"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Que la empresa y las personas asignadas para el mantenimiento preventivo y correctivo para los equipos de telecomunicaciones de la Cofece, deberá firmar los acuerdos de confidencialidad que la Comisión considere necesarios. No se podrá realizar ningún trabajo si no se cuentan con los acuerdos de confidencialidad debidamente firmados.</w:t>
      </w:r>
    </w:p>
    <w:p w14:paraId="62788C50"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Que cualquier cambio del personal asignado a la Comisión, deberán ser notificados con dos días hábiles de anticipación a fin de que se firmen los acuerdos de confidencialidad necesarios para el desempeño de sus funciones.</w:t>
      </w:r>
    </w:p>
    <w:p w14:paraId="45ABD1B2"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Que los ingenieros asignados para servicio de mantenimiento preventivo y correctivo para los equipos de telecomunicaciones deberán:</w:t>
      </w:r>
    </w:p>
    <w:p w14:paraId="6B98846F" w14:textId="77777777" w:rsidR="00563A9D" w:rsidRPr="00FB745C" w:rsidRDefault="00563A9D" w:rsidP="00EC1A19">
      <w:pPr>
        <w:numPr>
          <w:ilvl w:val="1"/>
          <w:numId w:val="44"/>
        </w:numPr>
        <w:spacing w:before="60" w:after="60"/>
        <w:ind w:left="1161" w:right="747" w:hanging="425"/>
        <w:jc w:val="both"/>
        <w:rPr>
          <w:rFonts w:cs="Arial"/>
          <w:sz w:val="22"/>
          <w:szCs w:val="22"/>
        </w:rPr>
      </w:pPr>
      <w:r w:rsidRPr="00FB745C">
        <w:rPr>
          <w:rFonts w:cs="Arial"/>
          <w:sz w:val="22"/>
          <w:szCs w:val="22"/>
        </w:rPr>
        <w:t>Identificarse con credencial con fotografía de la empresa.</w:t>
      </w:r>
    </w:p>
    <w:p w14:paraId="551D904E" w14:textId="77777777" w:rsidR="00563A9D" w:rsidRPr="00FB745C" w:rsidRDefault="00563A9D" w:rsidP="00EC1A19">
      <w:pPr>
        <w:numPr>
          <w:ilvl w:val="1"/>
          <w:numId w:val="44"/>
        </w:numPr>
        <w:spacing w:before="60" w:after="60"/>
        <w:ind w:left="1161" w:right="747" w:hanging="425"/>
        <w:jc w:val="both"/>
        <w:rPr>
          <w:rFonts w:cs="Arial"/>
          <w:sz w:val="22"/>
          <w:szCs w:val="22"/>
        </w:rPr>
      </w:pPr>
      <w:r w:rsidRPr="00FB745C">
        <w:rPr>
          <w:rFonts w:cs="Arial"/>
          <w:sz w:val="22"/>
          <w:szCs w:val="22"/>
        </w:rPr>
        <w:t>Identificarse con credencial de elector vigente.</w:t>
      </w:r>
    </w:p>
    <w:p w14:paraId="6A35F572" w14:textId="77777777" w:rsidR="00563A9D" w:rsidRPr="00FB745C" w:rsidRDefault="00563A9D" w:rsidP="00EC1A19">
      <w:pPr>
        <w:numPr>
          <w:ilvl w:val="1"/>
          <w:numId w:val="44"/>
        </w:numPr>
        <w:spacing w:before="60" w:after="60"/>
        <w:ind w:left="1161" w:right="747" w:hanging="425"/>
        <w:jc w:val="both"/>
        <w:rPr>
          <w:rFonts w:cs="Arial"/>
          <w:sz w:val="22"/>
          <w:szCs w:val="22"/>
        </w:rPr>
      </w:pPr>
      <w:r w:rsidRPr="00FB745C">
        <w:rPr>
          <w:rFonts w:cs="Arial"/>
          <w:sz w:val="22"/>
          <w:szCs w:val="22"/>
        </w:rPr>
        <w:t>Que trabajarán siempre bajo la supervisión de personal de la Comisión.</w:t>
      </w:r>
    </w:p>
    <w:p w14:paraId="331612F2" w14:textId="77777777" w:rsidR="00563A9D" w:rsidRPr="00FB745C" w:rsidRDefault="00563A9D" w:rsidP="00EC1A19">
      <w:pPr>
        <w:numPr>
          <w:ilvl w:val="1"/>
          <w:numId w:val="44"/>
        </w:numPr>
        <w:spacing w:before="60" w:after="60"/>
        <w:ind w:left="1161" w:right="318" w:hanging="425"/>
        <w:jc w:val="both"/>
        <w:rPr>
          <w:rFonts w:cs="Arial"/>
          <w:sz w:val="22"/>
          <w:szCs w:val="22"/>
        </w:rPr>
      </w:pPr>
      <w:r w:rsidRPr="00FB745C">
        <w:rPr>
          <w:rFonts w:cs="Arial"/>
          <w:sz w:val="22"/>
          <w:szCs w:val="22"/>
        </w:rPr>
        <w:t>Que posterior a cada trabajo, deberá entregar una bitácora o reporte donde establezca los trabajos realizados, observaciones y aceptación por parte del personal de la Comisión.</w:t>
      </w:r>
    </w:p>
    <w:p w14:paraId="70E1A368"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Que el servicio se prestará 8*5*NBD (</w:t>
      </w:r>
      <w:r w:rsidRPr="00FB745C">
        <w:rPr>
          <w:rFonts w:cs="Arial"/>
          <w:i/>
          <w:iCs/>
          <w:sz w:val="22"/>
          <w:szCs w:val="22"/>
        </w:rPr>
        <w:t>Next Business Day</w:t>
      </w:r>
      <w:r w:rsidRPr="00FB745C">
        <w:rPr>
          <w:rFonts w:cs="Arial"/>
          <w:sz w:val="22"/>
          <w:szCs w:val="22"/>
        </w:rPr>
        <w:t>), por lo que el soporte técnico estará disponible las 24 horas del día, los 7 días de la semana y que, de requerir algún reemplazo de hardware está disponible 8 horas al día (entregando el hardware de reemplazo solo durante el horario comercial normal), 5 días a la semana, con entrega al siguiente día hábil.</w:t>
      </w:r>
    </w:p>
    <w:p w14:paraId="1B46B04A" w14:textId="77777777" w:rsidR="00563A9D" w:rsidRPr="00FB745C" w:rsidRDefault="00563A9D" w:rsidP="00563A9D">
      <w:pPr>
        <w:spacing w:before="120"/>
        <w:rPr>
          <w:rFonts w:cs="Arial"/>
          <w:b/>
          <w:sz w:val="22"/>
          <w:szCs w:val="22"/>
        </w:rPr>
      </w:pPr>
      <w:r w:rsidRPr="00FB745C">
        <w:rPr>
          <w:rFonts w:cs="Arial"/>
          <w:b/>
          <w:sz w:val="22"/>
          <w:szCs w:val="22"/>
        </w:rPr>
        <w:t>Mantenimiento preventivo:</w:t>
      </w:r>
    </w:p>
    <w:p w14:paraId="01E5C2C1"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Todos los mantenimientos preventivos se realizarán de acuerdo con las necesidades de la Cofece en los tiempos estipulados en el cronograma de actividades.</w:t>
      </w:r>
    </w:p>
    <w:p w14:paraId="666D1E9B" w14:textId="77777777" w:rsidR="00563A9D" w:rsidRPr="00FB745C" w:rsidRDefault="00563A9D" w:rsidP="00EC1A19">
      <w:pPr>
        <w:pStyle w:val="Prrafodelista"/>
        <w:numPr>
          <w:ilvl w:val="0"/>
          <w:numId w:val="41"/>
        </w:numPr>
        <w:spacing w:after="60"/>
        <w:ind w:right="325"/>
        <w:jc w:val="both"/>
        <w:rPr>
          <w:rFonts w:cs="Arial"/>
          <w:sz w:val="22"/>
          <w:szCs w:val="22"/>
        </w:rPr>
      </w:pPr>
      <w:r w:rsidRPr="00FB745C">
        <w:rPr>
          <w:rFonts w:cs="Arial"/>
          <w:sz w:val="22"/>
          <w:szCs w:val="22"/>
        </w:rPr>
        <w:t>El mantenimiento preventivo será proporcionado en el sitio cercano que resulte más adecuado, que evite que el polvo removido se almacene en otros equipos. En forma enunciativa se desglosan los servicios mínimos de mantenimiento requeridos, sin embargo, el licitante adjudicado podrá complementar la siguiente lista, de acuerdo con las especificaciones del fabricante:</w:t>
      </w:r>
    </w:p>
    <w:tbl>
      <w:tblPr>
        <w:tblStyle w:val="Tablaconcuadrcula1clara"/>
        <w:tblW w:w="0" w:type="auto"/>
        <w:jc w:val="center"/>
        <w:tblLayout w:type="fixed"/>
        <w:tblLook w:val="04A0" w:firstRow="1" w:lastRow="0" w:firstColumn="1" w:lastColumn="0" w:noHBand="0" w:noVBand="1"/>
      </w:tblPr>
      <w:tblGrid>
        <w:gridCol w:w="709"/>
        <w:gridCol w:w="5285"/>
        <w:gridCol w:w="2573"/>
      </w:tblGrid>
      <w:tr w:rsidR="00563A9D" w:rsidRPr="00FB745C" w14:paraId="459B6522" w14:textId="77777777" w:rsidTr="005E76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033C1EDE" w14:textId="77777777" w:rsidR="00563A9D" w:rsidRPr="00FB745C" w:rsidRDefault="00563A9D" w:rsidP="005E7635">
            <w:pPr>
              <w:jc w:val="center"/>
              <w:rPr>
                <w:rFonts w:cs="Arial"/>
                <w:sz w:val="18"/>
                <w:szCs w:val="18"/>
                <w:lang w:val="es-MX"/>
              </w:rPr>
            </w:pPr>
            <w:r w:rsidRPr="00FB745C">
              <w:rPr>
                <w:rFonts w:cs="Arial"/>
                <w:sz w:val="18"/>
                <w:szCs w:val="18"/>
                <w:lang w:val="es-MX"/>
              </w:rPr>
              <w:t>No.</w:t>
            </w:r>
          </w:p>
        </w:tc>
        <w:tc>
          <w:tcPr>
            <w:tcW w:w="5285" w:type="dxa"/>
            <w:hideMark/>
          </w:tcPr>
          <w:p w14:paraId="3478ED1C" w14:textId="77777777" w:rsidR="00563A9D" w:rsidRPr="00FB745C" w:rsidRDefault="00563A9D" w:rsidP="005E7635">
            <w:pPr>
              <w:jc w:val="center"/>
              <w:cnfStyle w:val="100000000000" w:firstRow="1"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Servicio</w:t>
            </w:r>
          </w:p>
        </w:tc>
        <w:tc>
          <w:tcPr>
            <w:tcW w:w="2573" w:type="dxa"/>
            <w:hideMark/>
          </w:tcPr>
          <w:p w14:paraId="1E2D2970" w14:textId="77777777" w:rsidR="00563A9D" w:rsidRPr="00FB745C" w:rsidRDefault="00563A9D" w:rsidP="005E7635">
            <w:pPr>
              <w:jc w:val="center"/>
              <w:cnfStyle w:val="100000000000" w:firstRow="1"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 de representación del mantenimiento.</w:t>
            </w:r>
          </w:p>
        </w:tc>
      </w:tr>
      <w:tr w:rsidR="00563A9D" w:rsidRPr="00FB745C" w14:paraId="01D8DE4A" w14:textId="77777777" w:rsidTr="005E7635">
        <w:trPr>
          <w:trHeight w:val="46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583B313" w14:textId="77777777" w:rsidR="00563A9D" w:rsidRPr="00FB745C" w:rsidRDefault="00563A9D" w:rsidP="005E7635">
            <w:pPr>
              <w:jc w:val="center"/>
              <w:rPr>
                <w:rFonts w:cs="Arial"/>
                <w:sz w:val="18"/>
                <w:szCs w:val="18"/>
              </w:rPr>
            </w:pPr>
            <w:r w:rsidRPr="00FB745C">
              <w:rPr>
                <w:rFonts w:cs="Arial"/>
                <w:sz w:val="18"/>
                <w:szCs w:val="18"/>
              </w:rPr>
              <w:t>1</w:t>
            </w:r>
          </w:p>
        </w:tc>
        <w:tc>
          <w:tcPr>
            <w:tcW w:w="5285" w:type="dxa"/>
            <w:vAlign w:val="center"/>
            <w:hideMark/>
          </w:tcPr>
          <w:p w14:paraId="5879C50E" w14:textId="77777777" w:rsidR="00563A9D" w:rsidRPr="00FB745C" w:rsidRDefault="00563A9D" w:rsidP="005E76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Verificación del estado físico general de los equipos de la infraestructura central de comunicaciones.</w:t>
            </w:r>
          </w:p>
        </w:tc>
        <w:tc>
          <w:tcPr>
            <w:tcW w:w="2573" w:type="dxa"/>
            <w:vAlign w:val="center"/>
            <w:hideMark/>
          </w:tcPr>
          <w:p w14:paraId="52898C51" w14:textId="77777777" w:rsidR="00563A9D" w:rsidRPr="00FB745C" w:rsidRDefault="00563A9D" w:rsidP="005E763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10%</w:t>
            </w:r>
          </w:p>
        </w:tc>
      </w:tr>
      <w:tr w:rsidR="00563A9D" w:rsidRPr="00FB745C" w14:paraId="4BD5C11A" w14:textId="77777777" w:rsidTr="005E7635">
        <w:trPr>
          <w:trHeight w:val="46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7D46EB5" w14:textId="77777777" w:rsidR="00563A9D" w:rsidRPr="00FB745C" w:rsidRDefault="00563A9D" w:rsidP="005E7635">
            <w:pPr>
              <w:jc w:val="center"/>
              <w:rPr>
                <w:rFonts w:cs="Arial"/>
                <w:sz w:val="18"/>
                <w:szCs w:val="18"/>
              </w:rPr>
            </w:pPr>
            <w:r w:rsidRPr="00FB745C">
              <w:rPr>
                <w:rFonts w:cs="Arial"/>
                <w:sz w:val="18"/>
                <w:szCs w:val="18"/>
              </w:rPr>
              <w:t>2</w:t>
            </w:r>
          </w:p>
        </w:tc>
        <w:tc>
          <w:tcPr>
            <w:tcW w:w="5285" w:type="dxa"/>
            <w:vAlign w:val="center"/>
            <w:hideMark/>
          </w:tcPr>
          <w:p w14:paraId="2BA80DF1" w14:textId="77777777" w:rsidR="00563A9D" w:rsidRPr="00FB745C" w:rsidRDefault="00563A9D" w:rsidP="005E76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Limpieza interior y exterior de los equipos de la infraestructura central de comunicaciones.</w:t>
            </w:r>
          </w:p>
        </w:tc>
        <w:tc>
          <w:tcPr>
            <w:tcW w:w="2573" w:type="dxa"/>
            <w:vAlign w:val="center"/>
            <w:hideMark/>
          </w:tcPr>
          <w:p w14:paraId="692BAE97" w14:textId="77777777" w:rsidR="00563A9D" w:rsidRPr="00FB745C" w:rsidRDefault="00563A9D" w:rsidP="005E763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35%</w:t>
            </w:r>
          </w:p>
        </w:tc>
      </w:tr>
      <w:tr w:rsidR="00563A9D" w:rsidRPr="00FB745C" w14:paraId="4EB96BD4" w14:textId="77777777" w:rsidTr="005E7635">
        <w:trPr>
          <w:trHeight w:val="46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625DF203" w14:textId="77777777" w:rsidR="00563A9D" w:rsidRPr="00FB745C" w:rsidRDefault="00563A9D" w:rsidP="005E7635">
            <w:pPr>
              <w:jc w:val="center"/>
              <w:rPr>
                <w:rFonts w:cs="Arial"/>
                <w:sz w:val="18"/>
                <w:szCs w:val="18"/>
              </w:rPr>
            </w:pPr>
            <w:r w:rsidRPr="00FB745C">
              <w:rPr>
                <w:rFonts w:cs="Arial"/>
                <w:sz w:val="18"/>
                <w:szCs w:val="18"/>
              </w:rPr>
              <w:t>3</w:t>
            </w:r>
          </w:p>
        </w:tc>
        <w:tc>
          <w:tcPr>
            <w:tcW w:w="5285" w:type="dxa"/>
            <w:vAlign w:val="center"/>
            <w:hideMark/>
          </w:tcPr>
          <w:p w14:paraId="491A48B0" w14:textId="77777777" w:rsidR="00563A9D" w:rsidRPr="00FB745C" w:rsidRDefault="00563A9D" w:rsidP="005E76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Verificación, análisis y limpieza de logs arrojados por los equipos de la infraestructura central de comunicaciones.</w:t>
            </w:r>
          </w:p>
        </w:tc>
        <w:tc>
          <w:tcPr>
            <w:tcW w:w="2573" w:type="dxa"/>
            <w:vAlign w:val="center"/>
            <w:hideMark/>
          </w:tcPr>
          <w:p w14:paraId="10635B7C" w14:textId="77777777" w:rsidR="00563A9D" w:rsidRPr="00FB745C" w:rsidRDefault="00563A9D" w:rsidP="005E763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35%</w:t>
            </w:r>
          </w:p>
        </w:tc>
      </w:tr>
      <w:tr w:rsidR="00563A9D" w:rsidRPr="00FB745C" w14:paraId="3FDFAA18" w14:textId="77777777" w:rsidTr="005E7635">
        <w:trPr>
          <w:trHeight w:val="46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3A6A7E4E" w14:textId="77777777" w:rsidR="00563A9D" w:rsidRPr="00FB745C" w:rsidRDefault="00563A9D" w:rsidP="005E7635">
            <w:pPr>
              <w:jc w:val="center"/>
              <w:rPr>
                <w:rFonts w:cs="Arial"/>
                <w:sz w:val="18"/>
                <w:szCs w:val="18"/>
              </w:rPr>
            </w:pPr>
            <w:r w:rsidRPr="00FB745C">
              <w:rPr>
                <w:rFonts w:cs="Arial"/>
                <w:sz w:val="18"/>
                <w:szCs w:val="18"/>
              </w:rPr>
              <w:t>4</w:t>
            </w:r>
          </w:p>
        </w:tc>
        <w:tc>
          <w:tcPr>
            <w:tcW w:w="5285" w:type="dxa"/>
            <w:vAlign w:val="center"/>
            <w:hideMark/>
          </w:tcPr>
          <w:p w14:paraId="227C4B75" w14:textId="77777777" w:rsidR="00563A9D" w:rsidRPr="00FB745C" w:rsidRDefault="00563A9D" w:rsidP="005E76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Generación de reporte al finalizar el mantenimiento.</w:t>
            </w:r>
          </w:p>
        </w:tc>
        <w:tc>
          <w:tcPr>
            <w:tcW w:w="2573" w:type="dxa"/>
            <w:vAlign w:val="center"/>
            <w:hideMark/>
          </w:tcPr>
          <w:p w14:paraId="1567882C" w14:textId="77777777" w:rsidR="00563A9D" w:rsidRPr="00FB745C" w:rsidRDefault="00563A9D" w:rsidP="005E763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10%</w:t>
            </w:r>
          </w:p>
        </w:tc>
      </w:tr>
      <w:tr w:rsidR="00563A9D" w:rsidRPr="00FB745C" w14:paraId="446139EA" w14:textId="77777777" w:rsidTr="005E7635">
        <w:trPr>
          <w:trHeight w:val="46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028D37B5" w14:textId="77777777" w:rsidR="00563A9D" w:rsidRPr="00FB745C" w:rsidRDefault="00563A9D" w:rsidP="005E7635">
            <w:pPr>
              <w:jc w:val="center"/>
              <w:rPr>
                <w:rFonts w:cs="Arial"/>
                <w:sz w:val="18"/>
                <w:szCs w:val="18"/>
              </w:rPr>
            </w:pPr>
            <w:r w:rsidRPr="00FB745C">
              <w:rPr>
                <w:rFonts w:cs="Arial"/>
                <w:sz w:val="18"/>
                <w:szCs w:val="18"/>
              </w:rPr>
              <w:t>5</w:t>
            </w:r>
          </w:p>
        </w:tc>
        <w:tc>
          <w:tcPr>
            <w:tcW w:w="5285" w:type="dxa"/>
            <w:vAlign w:val="center"/>
            <w:hideMark/>
          </w:tcPr>
          <w:p w14:paraId="7E9EDE30" w14:textId="77777777" w:rsidR="00563A9D" w:rsidRPr="00FB745C" w:rsidRDefault="00563A9D" w:rsidP="005E76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Prueba integral de comunicación entre los equipos de la infraestructura central de comunicaciones y aplicaciones</w:t>
            </w:r>
          </w:p>
        </w:tc>
        <w:tc>
          <w:tcPr>
            <w:tcW w:w="2573" w:type="dxa"/>
            <w:vAlign w:val="center"/>
            <w:hideMark/>
          </w:tcPr>
          <w:p w14:paraId="2FBEC390" w14:textId="77777777" w:rsidR="00563A9D" w:rsidRPr="00FB745C" w:rsidRDefault="00563A9D" w:rsidP="005E763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10%</w:t>
            </w:r>
          </w:p>
        </w:tc>
      </w:tr>
    </w:tbl>
    <w:p w14:paraId="60F78E3D" w14:textId="77777777" w:rsidR="00563A9D" w:rsidRPr="00FB745C" w:rsidRDefault="00563A9D" w:rsidP="00563A9D">
      <w:pPr>
        <w:spacing w:before="120"/>
        <w:ind w:left="-113"/>
        <w:jc w:val="both"/>
        <w:rPr>
          <w:rFonts w:cs="Arial"/>
          <w:bCs/>
          <w:sz w:val="22"/>
          <w:szCs w:val="22"/>
        </w:rPr>
      </w:pPr>
      <w:r w:rsidRPr="00FB745C">
        <w:rPr>
          <w:rFonts w:cs="Arial"/>
          <w:bCs/>
          <w:sz w:val="22"/>
          <w:szCs w:val="22"/>
        </w:rPr>
        <w:t>A continuación, se presentan de forma enunciativa y no limitativa, las actividades que de manera general se deberán de realizar como parte del mantenimiento preventivo a cada uno de los equipos de telecomunicaciones:</w:t>
      </w:r>
    </w:p>
    <w:tbl>
      <w:tblPr>
        <w:tblStyle w:val="Tablaconcuadrcula1clara"/>
        <w:tblW w:w="8818" w:type="dxa"/>
        <w:jc w:val="center"/>
        <w:tblLayout w:type="fixed"/>
        <w:tblLook w:val="04A0" w:firstRow="1" w:lastRow="0" w:firstColumn="1" w:lastColumn="0" w:noHBand="0" w:noVBand="1"/>
      </w:tblPr>
      <w:tblGrid>
        <w:gridCol w:w="3231"/>
        <w:gridCol w:w="1480"/>
        <w:gridCol w:w="4107"/>
      </w:tblGrid>
      <w:tr w:rsidR="00563A9D" w:rsidRPr="00FB745C" w14:paraId="15C86A26" w14:textId="77777777" w:rsidTr="005E7635">
        <w:trPr>
          <w:cnfStyle w:val="100000000000" w:firstRow="1" w:lastRow="0" w:firstColumn="0" w:lastColumn="0" w:oddVBand="0" w:evenVBand="0" w:oddHBand="0" w:evenHBand="0" w:firstRowFirstColumn="0" w:firstRowLastColumn="0" w:lastRowFirstColumn="0" w:lastRowLastColumn="0"/>
          <w:trHeight w:val="636"/>
          <w:tblHeader/>
          <w:jc w:val="center"/>
        </w:trPr>
        <w:tc>
          <w:tcPr>
            <w:cnfStyle w:val="001000000000" w:firstRow="0" w:lastRow="0" w:firstColumn="1" w:lastColumn="0" w:oddVBand="0" w:evenVBand="0" w:oddHBand="0" w:evenHBand="0" w:firstRowFirstColumn="0" w:firstRowLastColumn="0" w:lastRowFirstColumn="0" w:lastRowLastColumn="0"/>
            <w:tcW w:w="3231" w:type="dxa"/>
            <w:vAlign w:val="center"/>
            <w:hideMark/>
          </w:tcPr>
          <w:p w14:paraId="141897E6" w14:textId="77777777" w:rsidR="00563A9D" w:rsidRPr="00FB745C" w:rsidRDefault="00563A9D" w:rsidP="005E7635">
            <w:pPr>
              <w:jc w:val="center"/>
              <w:rPr>
                <w:rFonts w:cs="Arial"/>
                <w:sz w:val="18"/>
                <w:szCs w:val="18"/>
                <w:lang w:val="es-MX"/>
              </w:rPr>
            </w:pPr>
            <w:r w:rsidRPr="00FB745C">
              <w:rPr>
                <w:rFonts w:cs="Arial"/>
                <w:sz w:val="18"/>
                <w:szCs w:val="18"/>
                <w:lang w:val="es-MX"/>
              </w:rPr>
              <w:t>Descripción del equipo</w:t>
            </w:r>
          </w:p>
        </w:tc>
        <w:tc>
          <w:tcPr>
            <w:tcW w:w="1480" w:type="dxa"/>
            <w:vAlign w:val="center"/>
            <w:hideMark/>
          </w:tcPr>
          <w:p w14:paraId="0E880EF3" w14:textId="77777777" w:rsidR="00563A9D" w:rsidRPr="00FB745C" w:rsidRDefault="00563A9D" w:rsidP="005E7635">
            <w:pPr>
              <w:jc w:val="center"/>
              <w:cnfStyle w:val="100000000000" w:firstRow="1"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No. de equipos.</w:t>
            </w:r>
          </w:p>
        </w:tc>
        <w:tc>
          <w:tcPr>
            <w:tcW w:w="4107" w:type="dxa"/>
            <w:vAlign w:val="center"/>
            <w:hideMark/>
          </w:tcPr>
          <w:p w14:paraId="14B24331" w14:textId="77777777" w:rsidR="00563A9D" w:rsidRPr="00FB745C" w:rsidRDefault="00563A9D" w:rsidP="005E7635">
            <w:pPr>
              <w:jc w:val="center"/>
              <w:cnfStyle w:val="100000000000" w:firstRow="1"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Actividades para el mantenimiento preventivo</w:t>
            </w:r>
          </w:p>
        </w:tc>
      </w:tr>
      <w:tr w:rsidR="00563A9D" w:rsidRPr="00FB745C" w14:paraId="65CC78A1" w14:textId="77777777" w:rsidTr="005E7635">
        <w:trPr>
          <w:trHeight w:val="706"/>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449CE1E3" w14:textId="77777777" w:rsidR="00563A9D" w:rsidRPr="00FB745C" w:rsidRDefault="00563A9D" w:rsidP="005E7635">
            <w:pPr>
              <w:rPr>
                <w:rFonts w:cs="Arial"/>
                <w:b w:val="0"/>
                <w:sz w:val="18"/>
                <w:szCs w:val="18"/>
                <w:lang w:val="es-MX"/>
              </w:rPr>
            </w:pPr>
            <w:r w:rsidRPr="00FB745C">
              <w:rPr>
                <w:rFonts w:cs="Arial"/>
                <w:b w:val="0"/>
                <w:sz w:val="18"/>
                <w:szCs w:val="18"/>
                <w:lang w:val="es-MX"/>
              </w:rPr>
              <w:t>Equipo de Acceso (Switch de 24 puertos 3850-X)</w:t>
            </w:r>
          </w:p>
        </w:tc>
        <w:tc>
          <w:tcPr>
            <w:tcW w:w="1480" w:type="dxa"/>
            <w:noWrap/>
            <w:vAlign w:val="center"/>
            <w:hideMark/>
          </w:tcPr>
          <w:p w14:paraId="51929024" w14:textId="77777777" w:rsidR="00563A9D" w:rsidRPr="00FB745C" w:rsidRDefault="00563A9D" w:rsidP="005E7635">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4</w:t>
            </w:r>
          </w:p>
        </w:tc>
        <w:tc>
          <w:tcPr>
            <w:tcW w:w="4107" w:type="dxa"/>
            <w:vMerge w:val="restart"/>
            <w:hideMark/>
          </w:tcPr>
          <w:p w14:paraId="7EB08446"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 xml:space="preserve"> Realización de respaldos.</w:t>
            </w:r>
          </w:p>
          <w:p w14:paraId="54CF7168"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 xml:space="preserve"> Verificación del estado físico general de los equipos de la infraestructura central de comunicaciones.</w:t>
            </w:r>
          </w:p>
          <w:p w14:paraId="353E85EA"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Desconexión de cableado de red y de interconexión con el equipo core de comunicaciones.</w:t>
            </w:r>
          </w:p>
          <w:p w14:paraId="3AA42166"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Desmonte del rack de cada uno de los equipos para su limpieza.</w:t>
            </w:r>
          </w:p>
          <w:p w14:paraId="45A21328"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Limpieza interior y exterior de los equipos de la infraestructura central de comunicaciones.</w:t>
            </w:r>
          </w:p>
          <w:p w14:paraId="75C5BBD8"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Montaje en el rack de cada uno de los equipos para su conexión y habilitación de servicios.</w:t>
            </w:r>
          </w:p>
          <w:p w14:paraId="3DC45743"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Conexión de cableado de red y de interconexión con el equipo core de comunicaciones.</w:t>
            </w:r>
          </w:p>
          <w:p w14:paraId="305480AE"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Verificación, análisis y limpieza de logs arrojados por los equipos de la infraestructura central de comunicaciones.</w:t>
            </w:r>
          </w:p>
          <w:p w14:paraId="34D956CC"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Validación de funcionamiento de cada uno de los equipos.</w:t>
            </w:r>
          </w:p>
          <w:p w14:paraId="10E3A3CF"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Generación de reporte al finalizar el mantenimiento.</w:t>
            </w:r>
          </w:p>
          <w:p w14:paraId="080FEB8F"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Prueba integral de comunicación entre los equipos de la infraestructura central de comunicaciones y aplicaciones</w:t>
            </w:r>
          </w:p>
        </w:tc>
      </w:tr>
      <w:tr w:rsidR="00563A9D" w:rsidRPr="00FB745C" w14:paraId="4EC0642E" w14:textId="77777777" w:rsidTr="005E7635">
        <w:trPr>
          <w:trHeight w:val="707"/>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703CB4B7" w14:textId="77777777" w:rsidR="00563A9D" w:rsidRPr="00FB745C" w:rsidRDefault="00563A9D" w:rsidP="005E7635">
            <w:pPr>
              <w:rPr>
                <w:rFonts w:cs="Arial"/>
                <w:b w:val="0"/>
                <w:sz w:val="18"/>
                <w:szCs w:val="18"/>
                <w:lang w:val="es-MX"/>
              </w:rPr>
            </w:pPr>
            <w:r w:rsidRPr="00FB745C">
              <w:rPr>
                <w:rFonts w:cs="Arial"/>
                <w:b w:val="0"/>
                <w:sz w:val="18"/>
                <w:szCs w:val="18"/>
                <w:lang w:val="es-MX"/>
              </w:rPr>
              <w:t>Equipo de Acceso (Switch de 48 puertos 3850-X)</w:t>
            </w:r>
          </w:p>
        </w:tc>
        <w:tc>
          <w:tcPr>
            <w:tcW w:w="1480" w:type="dxa"/>
            <w:noWrap/>
            <w:vAlign w:val="center"/>
            <w:hideMark/>
          </w:tcPr>
          <w:p w14:paraId="63EDD6D3" w14:textId="77777777" w:rsidR="00563A9D" w:rsidRPr="00FB745C" w:rsidRDefault="00563A9D" w:rsidP="005E7635">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8</w:t>
            </w:r>
          </w:p>
        </w:tc>
        <w:tc>
          <w:tcPr>
            <w:tcW w:w="4107" w:type="dxa"/>
            <w:vMerge/>
            <w:hideMark/>
          </w:tcPr>
          <w:p w14:paraId="365750B8" w14:textId="77777777" w:rsidR="00563A9D" w:rsidRPr="00FB745C" w:rsidRDefault="00563A9D" w:rsidP="005E7635">
            <w:pPr>
              <w:cnfStyle w:val="000000000000" w:firstRow="0" w:lastRow="0" w:firstColumn="0" w:lastColumn="0" w:oddVBand="0" w:evenVBand="0" w:oddHBand="0" w:evenHBand="0" w:firstRowFirstColumn="0" w:firstRowLastColumn="0" w:lastRowFirstColumn="0" w:lastRowLastColumn="0"/>
              <w:rPr>
                <w:rFonts w:cs="Arial"/>
                <w:sz w:val="18"/>
                <w:szCs w:val="18"/>
                <w:lang w:val="es-MX"/>
              </w:rPr>
            </w:pPr>
          </w:p>
        </w:tc>
      </w:tr>
      <w:tr w:rsidR="00563A9D" w:rsidRPr="00FB745C" w14:paraId="3B9168E8" w14:textId="77777777" w:rsidTr="005E7635">
        <w:trPr>
          <w:trHeight w:val="964"/>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45D02189" w14:textId="77777777" w:rsidR="00563A9D" w:rsidRPr="00FB745C" w:rsidRDefault="00563A9D" w:rsidP="005E7635">
            <w:pPr>
              <w:rPr>
                <w:rFonts w:cs="Arial"/>
                <w:b w:val="0"/>
                <w:sz w:val="18"/>
                <w:szCs w:val="18"/>
                <w:lang w:val="es-MX"/>
              </w:rPr>
            </w:pPr>
            <w:r w:rsidRPr="00FB745C">
              <w:rPr>
                <w:rFonts w:cs="Arial"/>
                <w:b w:val="0"/>
                <w:sz w:val="18"/>
                <w:szCs w:val="18"/>
                <w:lang w:val="es-MX"/>
              </w:rPr>
              <w:t>Equipo de Acceso (Switch de 24 puertos 3750 X)</w:t>
            </w:r>
          </w:p>
        </w:tc>
        <w:tc>
          <w:tcPr>
            <w:tcW w:w="1480" w:type="dxa"/>
            <w:noWrap/>
            <w:vAlign w:val="center"/>
            <w:hideMark/>
          </w:tcPr>
          <w:p w14:paraId="5CA36307" w14:textId="77777777" w:rsidR="00563A9D" w:rsidRPr="00FB745C" w:rsidRDefault="00563A9D" w:rsidP="005E7635">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4</w:t>
            </w:r>
          </w:p>
        </w:tc>
        <w:tc>
          <w:tcPr>
            <w:tcW w:w="4107" w:type="dxa"/>
            <w:vMerge/>
            <w:hideMark/>
          </w:tcPr>
          <w:p w14:paraId="031AF0B8" w14:textId="77777777" w:rsidR="00563A9D" w:rsidRPr="00FB745C" w:rsidRDefault="00563A9D" w:rsidP="005E7635">
            <w:pPr>
              <w:cnfStyle w:val="000000000000" w:firstRow="0" w:lastRow="0" w:firstColumn="0" w:lastColumn="0" w:oddVBand="0" w:evenVBand="0" w:oddHBand="0" w:evenHBand="0" w:firstRowFirstColumn="0" w:firstRowLastColumn="0" w:lastRowFirstColumn="0" w:lastRowLastColumn="0"/>
              <w:rPr>
                <w:rFonts w:cs="Arial"/>
                <w:sz w:val="18"/>
                <w:szCs w:val="18"/>
                <w:lang w:val="es-MX"/>
              </w:rPr>
            </w:pPr>
          </w:p>
        </w:tc>
      </w:tr>
      <w:tr w:rsidR="00563A9D" w:rsidRPr="00FB745C" w14:paraId="07EB4B08" w14:textId="77777777" w:rsidTr="005E7635">
        <w:trPr>
          <w:trHeight w:val="964"/>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5472709D" w14:textId="77777777" w:rsidR="00563A9D" w:rsidRPr="00FB745C" w:rsidRDefault="00563A9D" w:rsidP="005E7635">
            <w:pPr>
              <w:rPr>
                <w:rFonts w:cs="Arial"/>
                <w:b w:val="0"/>
                <w:sz w:val="18"/>
                <w:szCs w:val="18"/>
                <w:lang w:val="es-MX"/>
              </w:rPr>
            </w:pPr>
            <w:r w:rsidRPr="00FB745C">
              <w:rPr>
                <w:rFonts w:cs="Arial"/>
                <w:b w:val="0"/>
                <w:sz w:val="18"/>
                <w:szCs w:val="18"/>
                <w:lang w:val="es-MX"/>
              </w:rPr>
              <w:t>Equipo de Acceso (Switch de 48 puertos 3750 X)</w:t>
            </w:r>
          </w:p>
        </w:tc>
        <w:tc>
          <w:tcPr>
            <w:tcW w:w="1480" w:type="dxa"/>
            <w:noWrap/>
            <w:vAlign w:val="center"/>
            <w:hideMark/>
          </w:tcPr>
          <w:p w14:paraId="455709D5" w14:textId="77777777" w:rsidR="00563A9D" w:rsidRPr="00FB745C" w:rsidRDefault="00563A9D" w:rsidP="005E7635">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9</w:t>
            </w:r>
          </w:p>
        </w:tc>
        <w:tc>
          <w:tcPr>
            <w:tcW w:w="4107" w:type="dxa"/>
            <w:vMerge/>
            <w:hideMark/>
          </w:tcPr>
          <w:p w14:paraId="3720FF34" w14:textId="77777777" w:rsidR="00563A9D" w:rsidRPr="00FB745C" w:rsidRDefault="00563A9D" w:rsidP="005E7635">
            <w:pPr>
              <w:cnfStyle w:val="000000000000" w:firstRow="0" w:lastRow="0" w:firstColumn="0" w:lastColumn="0" w:oddVBand="0" w:evenVBand="0" w:oddHBand="0" w:evenHBand="0" w:firstRowFirstColumn="0" w:firstRowLastColumn="0" w:lastRowFirstColumn="0" w:lastRowLastColumn="0"/>
              <w:rPr>
                <w:rFonts w:cs="Arial"/>
                <w:sz w:val="18"/>
                <w:szCs w:val="18"/>
                <w:lang w:val="es-MX"/>
              </w:rPr>
            </w:pPr>
          </w:p>
        </w:tc>
      </w:tr>
      <w:tr w:rsidR="00563A9D" w:rsidRPr="00FB745C" w14:paraId="41CB1F9A" w14:textId="77777777" w:rsidTr="005E7635">
        <w:trPr>
          <w:trHeight w:val="964"/>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68AA1CEA" w14:textId="77777777" w:rsidR="00563A9D" w:rsidRPr="00FB745C" w:rsidRDefault="00563A9D" w:rsidP="005E7635">
            <w:pPr>
              <w:rPr>
                <w:rFonts w:cs="Arial"/>
                <w:b w:val="0"/>
                <w:sz w:val="18"/>
                <w:szCs w:val="18"/>
                <w:lang w:val="es-MX"/>
              </w:rPr>
            </w:pPr>
            <w:r w:rsidRPr="00FB745C">
              <w:rPr>
                <w:rFonts w:cs="Arial"/>
                <w:b w:val="0"/>
                <w:sz w:val="18"/>
                <w:szCs w:val="18"/>
                <w:lang w:val="es-MX"/>
              </w:rPr>
              <w:t>Equipo de acceso (Switch de 48 puertos 3850 UPOE)</w:t>
            </w:r>
          </w:p>
        </w:tc>
        <w:tc>
          <w:tcPr>
            <w:tcW w:w="1480" w:type="dxa"/>
            <w:noWrap/>
            <w:vAlign w:val="center"/>
            <w:hideMark/>
          </w:tcPr>
          <w:p w14:paraId="612420E3" w14:textId="77777777" w:rsidR="00563A9D" w:rsidRPr="00FB745C" w:rsidRDefault="00563A9D" w:rsidP="005E7635">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8</w:t>
            </w:r>
          </w:p>
        </w:tc>
        <w:tc>
          <w:tcPr>
            <w:tcW w:w="4107" w:type="dxa"/>
            <w:vMerge/>
            <w:hideMark/>
          </w:tcPr>
          <w:p w14:paraId="420E832D" w14:textId="77777777" w:rsidR="00563A9D" w:rsidRPr="00FB745C" w:rsidRDefault="00563A9D" w:rsidP="005E7635">
            <w:pPr>
              <w:cnfStyle w:val="000000000000" w:firstRow="0" w:lastRow="0" w:firstColumn="0" w:lastColumn="0" w:oddVBand="0" w:evenVBand="0" w:oddHBand="0" w:evenHBand="0" w:firstRowFirstColumn="0" w:firstRowLastColumn="0" w:lastRowFirstColumn="0" w:lastRowLastColumn="0"/>
              <w:rPr>
                <w:rFonts w:cs="Arial"/>
                <w:sz w:val="18"/>
                <w:szCs w:val="18"/>
                <w:lang w:val="es-MX"/>
              </w:rPr>
            </w:pPr>
          </w:p>
        </w:tc>
      </w:tr>
      <w:tr w:rsidR="00563A9D" w:rsidRPr="00FB745C" w14:paraId="32832823" w14:textId="77777777" w:rsidTr="005E7635">
        <w:trPr>
          <w:trHeight w:val="964"/>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28883103" w14:textId="77777777" w:rsidR="00563A9D" w:rsidRPr="00FB745C" w:rsidRDefault="00563A9D" w:rsidP="005E7635">
            <w:pPr>
              <w:rPr>
                <w:rFonts w:cs="Arial"/>
                <w:b w:val="0"/>
                <w:sz w:val="18"/>
                <w:szCs w:val="18"/>
                <w:lang w:val="es-MX"/>
              </w:rPr>
            </w:pPr>
            <w:r w:rsidRPr="00FB745C">
              <w:rPr>
                <w:rFonts w:cs="Arial"/>
                <w:b w:val="0"/>
                <w:sz w:val="18"/>
                <w:szCs w:val="18"/>
                <w:lang w:val="es-MX"/>
              </w:rPr>
              <w:t>Equipo de Core Switch C4507R</w:t>
            </w:r>
          </w:p>
        </w:tc>
        <w:tc>
          <w:tcPr>
            <w:tcW w:w="1480" w:type="dxa"/>
            <w:noWrap/>
            <w:vAlign w:val="center"/>
            <w:hideMark/>
          </w:tcPr>
          <w:p w14:paraId="0BCD004F" w14:textId="77777777" w:rsidR="00563A9D" w:rsidRPr="00FB745C" w:rsidRDefault="00563A9D" w:rsidP="005E7635">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1</w:t>
            </w:r>
          </w:p>
        </w:tc>
        <w:tc>
          <w:tcPr>
            <w:tcW w:w="4107" w:type="dxa"/>
            <w:vMerge/>
            <w:hideMark/>
          </w:tcPr>
          <w:p w14:paraId="52917D5D" w14:textId="77777777" w:rsidR="00563A9D" w:rsidRPr="00FB745C" w:rsidRDefault="00563A9D" w:rsidP="005E7635">
            <w:pPr>
              <w:cnfStyle w:val="000000000000" w:firstRow="0" w:lastRow="0" w:firstColumn="0" w:lastColumn="0" w:oddVBand="0" w:evenVBand="0" w:oddHBand="0" w:evenHBand="0" w:firstRowFirstColumn="0" w:firstRowLastColumn="0" w:lastRowFirstColumn="0" w:lastRowLastColumn="0"/>
              <w:rPr>
                <w:rFonts w:cs="Arial"/>
                <w:sz w:val="18"/>
                <w:szCs w:val="18"/>
                <w:lang w:val="es-MX"/>
              </w:rPr>
            </w:pPr>
          </w:p>
        </w:tc>
      </w:tr>
      <w:tr w:rsidR="00563A9D" w:rsidRPr="00FB745C" w14:paraId="2ADC1B9C" w14:textId="77777777" w:rsidTr="005E7635">
        <w:trPr>
          <w:trHeight w:val="964"/>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6CA787E6" w14:textId="77777777" w:rsidR="00563A9D" w:rsidRPr="00FB745C" w:rsidRDefault="00563A9D" w:rsidP="005E7635">
            <w:pPr>
              <w:rPr>
                <w:rFonts w:cs="Arial"/>
                <w:b w:val="0"/>
                <w:sz w:val="18"/>
                <w:szCs w:val="18"/>
                <w:lang w:val="es-MX"/>
              </w:rPr>
            </w:pPr>
            <w:r w:rsidRPr="00FB745C">
              <w:rPr>
                <w:rFonts w:cs="Arial"/>
                <w:b w:val="0"/>
                <w:sz w:val="18"/>
                <w:szCs w:val="18"/>
                <w:lang w:val="es-MX"/>
              </w:rPr>
              <w:t>Equipo Router Gateway de Voz</w:t>
            </w:r>
          </w:p>
        </w:tc>
        <w:tc>
          <w:tcPr>
            <w:tcW w:w="1480" w:type="dxa"/>
            <w:noWrap/>
            <w:vAlign w:val="center"/>
            <w:hideMark/>
          </w:tcPr>
          <w:p w14:paraId="721583CE" w14:textId="77777777" w:rsidR="00563A9D" w:rsidRPr="00FB745C" w:rsidRDefault="00563A9D" w:rsidP="005E7635">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1</w:t>
            </w:r>
          </w:p>
        </w:tc>
        <w:tc>
          <w:tcPr>
            <w:tcW w:w="4107" w:type="dxa"/>
            <w:vMerge/>
            <w:hideMark/>
          </w:tcPr>
          <w:p w14:paraId="3E6E5C6A" w14:textId="77777777" w:rsidR="00563A9D" w:rsidRPr="00FB745C" w:rsidRDefault="00563A9D" w:rsidP="005E7635">
            <w:pPr>
              <w:cnfStyle w:val="000000000000" w:firstRow="0" w:lastRow="0" w:firstColumn="0" w:lastColumn="0" w:oddVBand="0" w:evenVBand="0" w:oddHBand="0" w:evenHBand="0" w:firstRowFirstColumn="0" w:firstRowLastColumn="0" w:lastRowFirstColumn="0" w:lastRowLastColumn="0"/>
              <w:rPr>
                <w:rFonts w:cs="Arial"/>
                <w:sz w:val="18"/>
                <w:szCs w:val="18"/>
                <w:lang w:val="es-MX"/>
              </w:rPr>
            </w:pPr>
          </w:p>
        </w:tc>
      </w:tr>
      <w:tr w:rsidR="00563A9D" w:rsidRPr="00FB745C" w14:paraId="5B1E09A1" w14:textId="77777777" w:rsidTr="005E7635">
        <w:trPr>
          <w:trHeight w:val="593"/>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591C05FD" w14:textId="77777777" w:rsidR="00563A9D" w:rsidRPr="00FB745C" w:rsidRDefault="00563A9D" w:rsidP="005E7635">
            <w:pPr>
              <w:rPr>
                <w:rFonts w:cs="Arial"/>
                <w:b w:val="0"/>
                <w:sz w:val="18"/>
                <w:szCs w:val="18"/>
                <w:lang w:val="es-MX"/>
              </w:rPr>
            </w:pPr>
            <w:r w:rsidRPr="00FB745C">
              <w:rPr>
                <w:rFonts w:cs="Arial"/>
                <w:b w:val="0"/>
                <w:sz w:val="18"/>
                <w:szCs w:val="18"/>
                <w:lang w:val="es-MX"/>
              </w:rPr>
              <w:t>Wireles Lan Controller</w:t>
            </w:r>
          </w:p>
        </w:tc>
        <w:tc>
          <w:tcPr>
            <w:tcW w:w="1480" w:type="dxa"/>
            <w:noWrap/>
            <w:vAlign w:val="center"/>
            <w:hideMark/>
          </w:tcPr>
          <w:p w14:paraId="231E9E58" w14:textId="77777777" w:rsidR="00563A9D" w:rsidRPr="00FB745C" w:rsidRDefault="00563A9D" w:rsidP="005E7635">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1</w:t>
            </w:r>
          </w:p>
        </w:tc>
        <w:tc>
          <w:tcPr>
            <w:tcW w:w="4107" w:type="dxa"/>
            <w:vMerge/>
            <w:hideMark/>
          </w:tcPr>
          <w:p w14:paraId="68AD4ADE" w14:textId="77777777" w:rsidR="00563A9D" w:rsidRPr="00FB745C" w:rsidRDefault="00563A9D" w:rsidP="005E7635">
            <w:pPr>
              <w:cnfStyle w:val="000000000000" w:firstRow="0" w:lastRow="0" w:firstColumn="0" w:lastColumn="0" w:oddVBand="0" w:evenVBand="0" w:oddHBand="0" w:evenHBand="0" w:firstRowFirstColumn="0" w:firstRowLastColumn="0" w:lastRowFirstColumn="0" w:lastRowLastColumn="0"/>
              <w:rPr>
                <w:rFonts w:cs="Arial"/>
                <w:sz w:val="18"/>
                <w:szCs w:val="18"/>
                <w:lang w:val="es-MX"/>
              </w:rPr>
            </w:pPr>
          </w:p>
        </w:tc>
      </w:tr>
      <w:tr w:rsidR="00563A9D" w:rsidRPr="00FB745C" w14:paraId="63FDBF23" w14:textId="77777777" w:rsidTr="005E7635">
        <w:trPr>
          <w:trHeight w:val="4752"/>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2A643D4E" w14:textId="77777777" w:rsidR="00563A9D" w:rsidRPr="00FB745C" w:rsidRDefault="00563A9D" w:rsidP="005E7635">
            <w:pPr>
              <w:rPr>
                <w:rFonts w:cs="Arial"/>
                <w:b w:val="0"/>
                <w:sz w:val="18"/>
                <w:szCs w:val="18"/>
                <w:lang w:val="es-MX"/>
              </w:rPr>
            </w:pPr>
            <w:r w:rsidRPr="00FB745C">
              <w:rPr>
                <w:rFonts w:cs="Arial"/>
                <w:b w:val="0"/>
                <w:sz w:val="18"/>
                <w:szCs w:val="18"/>
                <w:lang w:val="es-MX"/>
              </w:rPr>
              <w:t>Servidores (CUCM BE6H-M4-K9)</w:t>
            </w:r>
          </w:p>
        </w:tc>
        <w:tc>
          <w:tcPr>
            <w:tcW w:w="1480" w:type="dxa"/>
            <w:noWrap/>
            <w:vAlign w:val="center"/>
            <w:hideMark/>
          </w:tcPr>
          <w:p w14:paraId="6290AEAD" w14:textId="77777777" w:rsidR="00563A9D" w:rsidRPr="00FB745C" w:rsidRDefault="00563A9D" w:rsidP="005E7635">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2</w:t>
            </w:r>
          </w:p>
        </w:tc>
        <w:tc>
          <w:tcPr>
            <w:tcW w:w="4107" w:type="dxa"/>
            <w:hideMark/>
          </w:tcPr>
          <w:p w14:paraId="638A1EC7"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Realización de respaldos.</w:t>
            </w:r>
          </w:p>
          <w:p w14:paraId="44CBA2C4"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Verificación del estado físico general de los equipos.</w:t>
            </w:r>
          </w:p>
          <w:p w14:paraId="53301750"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Desconexión de los servidores.</w:t>
            </w:r>
          </w:p>
          <w:p w14:paraId="76FB374B"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Desmonte del rack de cada uno de los servidores para su limpieza</w:t>
            </w:r>
          </w:p>
          <w:p w14:paraId="1E853348"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Limpieza interior y exterior de los servidores.</w:t>
            </w:r>
          </w:p>
          <w:p w14:paraId="770D0E85"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Montaje en el rack de cada uno de los servidores para su conexión y habilitación de servicios.</w:t>
            </w:r>
          </w:p>
          <w:p w14:paraId="4AF2FB74"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Conexión de los servidores.</w:t>
            </w:r>
          </w:p>
          <w:p w14:paraId="66A563C9"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Verificación, análisis y limpieza de logs arrojados por los servidores.</w:t>
            </w:r>
          </w:p>
          <w:p w14:paraId="71F1FD45"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Validación de funcionamiento de cada uno de los servidores.</w:t>
            </w:r>
          </w:p>
          <w:p w14:paraId="6B8E2571"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Generación de reporte al finalizar el mantenimiento.</w:t>
            </w:r>
          </w:p>
          <w:p w14:paraId="473F571D"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Prueba integral de comunicación entre los servidores, la infraestructura central de comunicaciones y aplicaciones</w:t>
            </w:r>
          </w:p>
        </w:tc>
      </w:tr>
      <w:tr w:rsidR="00563A9D" w:rsidRPr="00FB745C" w14:paraId="38BC1881" w14:textId="77777777" w:rsidTr="005E7635">
        <w:trPr>
          <w:trHeight w:val="561"/>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189A861F" w14:textId="77777777" w:rsidR="00563A9D" w:rsidRPr="00FB745C" w:rsidRDefault="00563A9D" w:rsidP="005E7635">
            <w:pPr>
              <w:rPr>
                <w:rFonts w:cs="Arial"/>
                <w:b w:val="0"/>
                <w:sz w:val="18"/>
                <w:szCs w:val="18"/>
                <w:lang w:val="es-MX"/>
              </w:rPr>
            </w:pPr>
            <w:r w:rsidRPr="00FB745C">
              <w:rPr>
                <w:rFonts w:cs="Arial"/>
                <w:b w:val="0"/>
                <w:sz w:val="18"/>
                <w:szCs w:val="18"/>
                <w:lang w:val="es-MX"/>
              </w:rPr>
              <w:t>Tarificador (Software Intertel versión 17)</w:t>
            </w:r>
          </w:p>
        </w:tc>
        <w:tc>
          <w:tcPr>
            <w:tcW w:w="1480" w:type="dxa"/>
            <w:noWrap/>
            <w:vAlign w:val="center"/>
            <w:hideMark/>
          </w:tcPr>
          <w:p w14:paraId="7B181605" w14:textId="77777777" w:rsidR="00563A9D" w:rsidRPr="00FB745C" w:rsidRDefault="00563A9D" w:rsidP="005E7635">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1</w:t>
            </w:r>
          </w:p>
        </w:tc>
        <w:tc>
          <w:tcPr>
            <w:tcW w:w="4107" w:type="dxa"/>
            <w:hideMark/>
          </w:tcPr>
          <w:p w14:paraId="6611B7F3"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Realización de respaldos.</w:t>
            </w:r>
          </w:p>
          <w:p w14:paraId="50CAC21D"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Verificación del funcionamiento del Tarificador.</w:t>
            </w:r>
          </w:p>
          <w:p w14:paraId="0D85AE67"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Limpieza exterior del equipo que aloja el Tarificador.</w:t>
            </w:r>
          </w:p>
          <w:p w14:paraId="5C804D0E"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Verificación, análisis y limpieza de logs arrojados por el Tarificador.</w:t>
            </w:r>
          </w:p>
          <w:p w14:paraId="4118EF4C"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Validación de funcionamiento del Tarificador.</w:t>
            </w:r>
          </w:p>
          <w:p w14:paraId="74A10EF2"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Generación de reporte al finalizar el mantenimiento.</w:t>
            </w:r>
          </w:p>
          <w:p w14:paraId="61C76009" w14:textId="77777777" w:rsidR="00563A9D" w:rsidRPr="00FB745C" w:rsidRDefault="00563A9D" w:rsidP="00EC1A19">
            <w:pPr>
              <w:pStyle w:val="Prrafodelista"/>
              <w:numPr>
                <w:ilvl w:val="0"/>
                <w:numId w:val="43"/>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FB745C">
              <w:rPr>
                <w:rFonts w:cs="Arial"/>
                <w:sz w:val="18"/>
                <w:szCs w:val="18"/>
                <w:lang w:val="es-MX"/>
              </w:rPr>
              <w:t>Prueba integral de comunicación entre el Tarificador, servidores y aplicaciones.</w:t>
            </w:r>
          </w:p>
        </w:tc>
      </w:tr>
    </w:tbl>
    <w:p w14:paraId="2304E189" w14:textId="77777777" w:rsidR="00563A9D" w:rsidRPr="00FB745C" w:rsidRDefault="00563A9D" w:rsidP="00563A9D">
      <w:pPr>
        <w:spacing w:before="240"/>
        <w:rPr>
          <w:rFonts w:cs="Arial"/>
          <w:b/>
          <w:sz w:val="22"/>
          <w:szCs w:val="22"/>
        </w:rPr>
      </w:pPr>
    </w:p>
    <w:p w14:paraId="0D4D01FD" w14:textId="77777777" w:rsidR="00563A9D" w:rsidRPr="00FB745C" w:rsidRDefault="00563A9D" w:rsidP="00563A9D">
      <w:pPr>
        <w:spacing w:before="240"/>
        <w:rPr>
          <w:rFonts w:cs="Arial"/>
          <w:b/>
          <w:sz w:val="22"/>
          <w:szCs w:val="22"/>
        </w:rPr>
      </w:pPr>
      <w:r w:rsidRPr="00FB745C">
        <w:rPr>
          <w:rFonts w:cs="Arial"/>
          <w:b/>
          <w:sz w:val="22"/>
          <w:szCs w:val="22"/>
        </w:rPr>
        <w:t>Mantenimiento correctivo:</w:t>
      </w:r>
    </w:p>
    <w:p w14:paraId="5E5209BF" w14:textId="77777777" w:rsidR="00563A9D" w:rsidRPr="00FB745C" w:rsidRDefault="00563A9D" w:rsidP="00563A9D">
      <w:pPr>
        <w:spacing w:before="240" w:after="120"/>
        <w:ind w:right="323"/>
        <w:jc w:val="both"/>
        <w:rPr>
          <w:rFonts w:cs="Arial"/>
          <w:sz w:val="22"/>
          <w:szCs w:val="22"/>
        </w:rPr>
      </w:pPr>
      <w:r w:rsidRPr="00FB745C">
        <w:rPr>
          <w:rFonts w:cs="Arial"/>
          <w:sz w:val="22"/>
          <w:szCs w:val="22"/>
        </w:rPr>
        <w:t>Deberá realizarse cuantas veces sea necesario, comprenderá la reparación de fallas o problemas detectados y/o reportados, solicitando el visto bueno de la DETIC.</w:t>
      </w:r>
    </w:p>
    <w:p w14:paraId="0C4CBF21"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Que cuando un equipo presente algún daño impidiendo su correcto funcionamiento, el licitante adjudicado proporcionará en calidad de préstamo un equipo de características similares y/o superiores al equipo que presentó la falla, en tanto se efectúa el reemplazo de este, por lo que se deberá contemplar la configuración y puesta a punto del equipo en sustitución. El tiempo que dicho equipo esté en calidad de préstamo será sin cargo a la Cofece.</w:t>
      </w:r>
    </w:p>
    <w:p w14:paraId="774D0730"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Se deberá brindar soporte técnico vía telefónica o en sitio, para la atención de la falla o problema detectado y reportado, hasta la resolución de este, conforme a lo estipulado en la tabla de niveles de servicio, dentro del apartado “X. Deductivas”.</w:t>
      </w:r>
    </w:p>
    <w:p w14:paraId="6119B119"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 xml:space="preserve">Que las horas ingeniero necesarias para los mantenimientos correctivos, están incluidas en el pago de los mantenimientos preventivos. </w:t>
      </w:r>
    </w:p>
    <w:p w14:paraId="31AC053E"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Que el licitante adjudicado deberá entregar el diagnóstico de la falla reportada vía correo electrónico, 2 días naturales después de haberse presentado el incidente.</w:t>
      </w:r>
    </w:p>
    <w:p w14:paraId="2F51EA59"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Que el tiempo máximo de sustitución, configuración y puesta a punto del equipo no deberá exceder de 24 horas naturales a partir de la fecha y hora de apertura del reporte.</w:t>
      </w:r>
    </w:p>
    <w:p w14:paraId="74983577"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 xml:space="preserve">Que el tiempo máximo de reparación del equipo no deberá exceder de 30 días naturales a partir de la fecha y hora de la autorización por parte de la DETIC. </w:t>
      </w:r>
    </w:p>
    <w:p w14:paraId="0E480DF8"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Que en caso de que el equipo no tenga reparación, el equipo de préstamo estará hasta el término del contrato o a la entrega, configuración y puesta a punto del equipo nuevo.</w:t>
      </w:r>
    </w:p>
    <w:p w14:paraId="7D4CA0C2" w14:textId="77777777" w:rsidR="00563A9D" w:rsidRPr="00FB745C" w:rsidRDefault="00563A9D" w:rsidP="00EC1A19">
      <w:pPr>
        <w:pStyle w:val="Prrafodelista"/>
        <w:numPr>
          <w:ilvl w:val="0"/>
          <w:numId w:val="41"/>
        </w:numPr>
        <w:spacing w:before="60" w:after="60"/>
        <w:ind w:right="325"/>
        <w:jc w:val="both"/>
        <w:rPr>
          <w:rFonts w:cs="Arial"/>
          <w:b/>
          <w:sz w:val="22"/>
          <w:szCs w:val="22"/>
        </w:rPr>
      </w:pPr>
      <w:r w:rsidRPr="00FB745C">
        <w:rPr>
          <w:rFonts w:cs="Arial"/>
          <w:sz w:val="22"/>
          <w:szCs w:val="22"/>
        </w:rPr>
        <w:t>En el caso de requerirse el reemplazo de componentes (refacciones), la Cofece los adquirirá de conformidad con los procedimientos que establecen las “Políticas Generales en Materia de Adquisiciones, Arrendamientos y Servicios de la Comisión Federal de Competencia Económica” (Políticas Generales); el cual, es independiente del contrato celebrado con motivo de esta Licitación, obligándose el licitante adjudicado a la instalación de estos sin costo alguno. Asimismo, brindará toda la asesoría técnica necesaria al personal de la DETIC, para la operación y uso del componente reemplazado hasta su total operación.</w:t>
      </w:r>
    </w:p>
    <w:p w14:paraId="7FC01F1E" w14:textId="77777777" w:rsidR="00563A9D" w:rsidRPr="00FB745C" w:rsidRDefault="00563A9D" w:rsidP="00563A9D">
      <w:pPr>
        <w:spacing w:before="60" w:after="60"/>
        <w:ind w:right="325"/>
        <w:jc w:val="both"/>
        <w:rPr>
          <w:rFonts w:cs="Arial"/>
          <w:sz w:val="22"/>
          <w:szCs w:val="22"/>
        </w:rPr>
      </w:pPr>
      <w:r w:rsidRPr="00FB745C">
        <w:rPr>
          <w:rFonts w:cs="Arial"/>
          <w:sz w:val="22"/>
          <w:szCs w:val="22"/>
        </w:rPr>
        <w:t>A continuación, se listan los anexos arriba mencionados:</w:t>
      </w:r>
    </w:p>
    <w:p w14:paraId="0876D0CA" w14:textId="77777777" w:rsidR="00563A9D" w:rsidRPr="00FB745C" w:rsidRDefault="00563A9D" w:rsidP="00563A9D">
      <w:pPr>
        <w:spacing w:before="120"/>
        <w:ind w:left="-113"/>
        <w:jc w:val="center"/>
        <w:rPr>
          <w:rFonts w:cs="Arial"/>
          <w:b/>
          <w:sz w:val="18"/>
          <w:szCs w:val="18"/>
        </w:rPr>
      </w:pPr>
      <w:r w:rsidRPr="00FB745C">
        <w:rPr>
          <w:rFonts w:cs="Arial"/>
          <w:b/>
          <w:sz w:val="18"/>
          <w:szCs w:val="18"/>
        </w:rPr>
        <w:t>ANEXO A</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97"/>
        <w:gridCol w:w="2977"/>
        <w:gridCol w:w="1463"/>
      </w:tblGrid>
      <w:tr w:rsidR="00563A9D" w:rsidRPr="00FB745C" w14:paraId="704527BD" w14:textId="77777777" w:rsidTr="005E7635">
        <w:trPr>
          <w:trHeight w:val="112"/>
          <w:jc w:val="center"/>
        </w:trPr>
        <w:tc>
          <w:tcPr>
            <w:tcW w:w="766" w:type="pct"/>
          </w:tcPr>
          <w:p w14:paraId="513497D8" w14:textId="77777777" w:rsidR="00563A9D" w:rsidRPr="00FB745C" w:rsidRDefault="00563A9D" w:rsidP="005E7635">
            <w:pPr>
              <w:autoSpaceDE w:val="0"/>
              <w:autoSpaceDN w:val="0"/>
              <w:adjustRightInd w:val="0"/>
              <w:spacing w:after="160" w:line="240" w:lineRule="exact"/>
              <w:rPr>
                <w:rFonts w:cs="Arial"/>
                <w:b/>
                <w:sz w:val="16"/>
                <w:szCs w:val="16"/>
              </w:rPr>
            </w:pPr>
          </w:p>
        </w:tc>
        <w:tc>
          <w:tcPr>
            <w:tcW w:w="4234" w:type="pct"/>
            <w:gridSpan w:val="3"/>
          </w:tcPr>
          <w:p w14:paraId="69B217BA" w14:textId="77777777" w:rsidR="00563A9D" w:rsidRPr="00FB745C" w:rsidRDefault="00563A9D" w:rsidP="005E7635">
            <w:pPr>
              <w:autoSpaceDE w:val="0"/>
              <w:autoSpaceDN w:val="0"/>
              <w:adjustRightInd w:val="0"/>
              <w:spacing w:after="160" w:line="240" w:lineRule="exact"/>
              <w:ind w:left="1416"/>
              <w:rPr>
                <w:rFonts w:cs="Arial"/>
                <w:b/>
                <w:sz w:val="16"/>
                <w:szCs w:val="16"/>
              </w:rPr>
            </w:pPr>
            <w:r w:rsidRPr="00FB745C">
              <w:rPr>
                <w:rFonts w:cs="Arial"/>
                <w:b/>
                <w:sz w:val="16"/>
                <w:szCs w:val="16"/>
              </w:rPr>
              <w:t>LAN Switching</w:t>
            </w:r>
          </w:p>
        </w:tc>
      </w:tr>
      <w:tr w:rsidR="00563A9D" w:rsidRPr="00FB745C" w14:paraId="07BA6414" w14:textId="77777777" w:rsidTr="005E7635">
        <w:trPr>
          <w:jc w:val="center"/>
        </w:trPr>
        <w:tc>
          <w:tcPr>
            <w:tcW w:w="766" w:type="pct"/>
            <w:vAlign w:val="center"/>
          </w:tcPr>
          <w:p w14:paraId="28127074" w14:textId="77777777" w:rsidR="00563A9D" w:rsidRPr="00FB745C" w:rsidRDefault="00563A9D" w:rsidP="005E7635">
            <w:pPr>
              <w:autoSpaceDE w:val="0"/>
              <w:autoSpaceDN w:val="0"/>
              <w:adjustRightInd w:val="0"/>
              <w:spacing w:line="240" w:lineRule="exact"/>
              <w:jc w:val="center"/>
              <w:rPr>
                <w:rFonts w:cs="Arial"/>
                <w:b/>
                <w:sz w:val="16"/>
                <w:szCs w:val="16"/>
              </w:rPr>
            </w:pPr>
            <w:r w:rsidRPr="00FB745C">
              <w:rPr>
                <w:rFonts w:cs="Arial"/>
                <w:b/>
                <w:sz w:val="16"/>
                <w:szCs w:val="16"/>
              </w:rPr>
              <w:t>No. Equipos</w:t>
            </w:r>
          </w:p>
        </w:tc>
        <w:tc>
          <w:tcPr>
            <w:tcW w:w="1220" w:type="pct"/>
            <w:vAlign w:val="center"/>
          </w:tcPr>
          <w:p w14:paraId="6670D01B" w14:textId="77777777" w:rsidR="00563A9D" w:rsidRPr="00FB745C" w:rsidRDefault="00563A9D" w:rsidP="005E7635">
            <w:pPr>
              <w:autoSpaceDE w:val="0"/>
              <w:autoSpaceDN w:val="0"/>
              <w:adjustRightInd w:val="0"/>
              <w:spacing w:after="160" w:line="240" w:lineRule="exact"/>
              <w:jc w:val="center"/>
              <w:rPr>
                <w:rFonts w:cs="Arial"/>
                <w:b/>
                <w:sz w:val="16"/>
                <w:szCs w:val="16"/>
              </w:rPr>
            </w:pPr>
            <w:r w:rsidRPr="00FB745C">
              <w:rPr>
                <w:rFonts w:cs="Arial"/>
                <w:b/>
                <w:sz w:val="16"/>
                <w:szCs w:val="16"/>
              </w:rPr>
              <w:t>Número de Parte</w:t>
            </w:r>
          </w:p>
        </w:tc>
        <w:tc>
          <w:tcPr>
            <w:tcW w:w="2021" w:type="pct"/>
            <w:vAlign w:val="center"/>
          </w:tcPr>
          <w:p w14:paraId="10EC7DF8" w14:textId="77777777" w:rsidR="00563A9D" w:rsidRPr="00FB745C" w:rsidRDefault="00563A9D" w:rsidP="005E7635">
            <w:pPr>
              <w:autoSpaceDE w:val="0"/>
              <w:autoSpaceDN w:val="0"/>
              <w:adjustRightInd w:val="0"/>
              <w:spacing w:after="160" w:line="240" w:lineRule="exact"/>
              <w:jc w:val="center"/>
              <w:rPr>
                <w:rFonts w:cs="Arial"/>
                <w:b/>
                <w:sz w:val="16"/>
                <w:szCs w:val="16"/>
              </w:rPr>
            </w:pPr>
            <w:r w:rsidRPr="00FB745C">
              <w:rPr>
                <w:rFonts w:cs="Arial"/>
                <w:b/>
                <w:sz w:val="16"/>
                <w:szCs w:val="16"/>
              </w:rPr>
              <w:t>Descripción del Producto</w:t>
            </w:r>
          </w:p>
        </w:tc>
        <w:tc>
          <w:tcPr>
            <w:tcW w:w="993" w:type="pct"/>
            <w:vAlign w:val="center"/>
          </w:tcPr>
          <w:p w14:paraId="5BA9449F" w14:textId="77777777" w:rsidR="00563A9D" w:rsidRPr="00FB745C" w:rsidRDefault="00563A9D" w:rsidP="005E7635">
            <w:pPr>
              <w:autoSpaceDE w:val="0"/>
              <w:autoSpaceDN w:val="0"/>
              <w:adjustRightInd w:val="0"/>
              <w:spacing w:after="160" w:line="240" w:lineRule="exact"/>
              <w:jc w:val="center"/>
              <w:rPr>
                <w:rFonts w:cs="Arial"/>
                <w:b/>
                <w:sz w:val="16"/>
                <w:szCs w:val="16"/>
              </w:rPr>
            </w:pPr>
            <w:r w:rsidRPr="00FB745C">
              <w:rPr>
                <w:rFonts w:cs="Arial"/>
                <w:b/>
                <w:sz w:val="16"/>
                <w:szCs w:val="16"/>
                <w:lang w:val="es-MX"/>
              </w:rPr>
              <w:t>No. De Serie</w:t>
            </w:r>
          </w:p>
        </w:tc>
      </w:tr>
      <w:tr w:rsidR="00563A9D" w:rsidRPr="00FB745C" w14:paraId="2A70087D" w14:textId="77777777" w:rsidTr="005E7635">
        <w:trPr>
          <w:trHeight w:val="482"/>
          <w:jc w:val="center"/>
        </w:trPr>
        <w:tc>
          <w:tcPr>
            <w:tcW w:w="766" w:type="pct"/>
            <w:vAlign w:val="center"/>
          </w:tcPr>
          <w:p w14:paraId="149DFE5A" w14:textId="77777777" w:rsidR="00563A9D" w:rsidRPr="00FB745C" w:rsidRDefault="00563A9D" w:rsidP="005E7635">
            <w:pPr>
              <w:autoSpaceDE w:val="0"/>
              <w:autoSpaceDN w:val="0"/>
              <w:adjustRightInd w:val="0"/>
              <w:spacing w:after="160" w:line="240" w:lineRule="exact"/>
              <w:jc w:val="center"/>
              <w:rPr>
                <w:rFonts w:cs="Arial"/>
                <w:sz w:val="16"/>
                <w:szCs w:val="16"/>
                <w:lang w:val="en-US"/>
              </w:rPr>
            </w:pPr>
            <w:r w:rsidRPr="00FB745C">
              <w:rPr>
                <w:rFonts w:cs="Arial"/>
                <w:sz w:val="16"/>
                <w:szCs w:val="16"/>
                <w:lang w:val="en-US"/>
              </w:rPr>
              <w:t>1</w:t>
            </w:r>
          </w:p>
        </w:tc>
        <w:tc>
          <w:tcPr>
            <w:tcW w:w="1220" w:type="pct"/>
            <w:vAlign w:val="center"/>
          </w:tcPr>
          <w:p w14:paraId="0C33872F" w14:textId="77777777" w:rsidR="00563A9D" w:rsidRPr="00FB745C" w:rsidRDefault="00563A9D" w:rsidP="005E7635">
            <w:pPr>
              <w:autoSpaceDE w:val="0"/>
              <w:autoSpaceDN w:val="0"/>
              <w:adjustRightInd w:val="0"/>
              <w:spacing w:after="160" w:line="240" w:lineRule="exact"/>
              <w:jc w:val="center"/>
              <w:rPr>
                <w:rFonts w:cs="Arial"/>
                <w:sz w:val="16"/>
                <w:szCs w:val="16"/>
                <w:lang w:val="en-US"/>
              </w:rPr>
            </w:pPr>
            <w:r w:rsidRPr="00FB745C">
              <w:rPr>
                <w:rFonts w:cs="Arial"/>
                <w:sz w:val="16"/>
                <w:szCs w:val="16"/>
                <w:lang w:val="en-US"/>
              </w:rPr>
              <w:t>WS-C3750X-48P-S</w:t>
            </w:r>
          </w:p>
        </w:tc>
        <w:tc>
          <w:tcPr>
            <w:tcW w:w="2021" w:type="pct"/>
            <w:vAlign w:val="center"/>
          </w:tcPr>
          <w:p w14:paraId="2FD5CA4D" w14:textId="77777777" w:rsidR="00563A9D" w:rsidRPr="00FB745C" w:rsidRDefault="00563A9D" w:rsidP="005E7635">
            <w:pPr>
              <w:autoSpaceDE w:val="0"/>
              <w:autoSpaceDN w:val="0"/>
              <w:adjustRightInd w:val="0"/>
              <w:spacing w:line="240" w:lineRule="exact"/>
              <w:jc w:val="center"/>
              <w:rPr>
                <w:rFonts w:cs="Arial"/>
                <w:sz w:val="16"/>
                <w:szCs w:val="16"/>
                <w:lang w:val="fr-FR"/>
              </w:rPr>
            </w:pPr>
            <w:r w:rsidRPr="00FB745C">
              <w:rPr>
                <w:rFonts w:cs="Arial"/>
                <w:sz w:val="16"/>
                <w:szCs w:val="16"/>
                <w:lang w:val="fr-FR"/>
              </w:rPr>
              <w:t>Catalyst 3750X 48 Port PoE IP Base</w:t>
            </w:r>
          </w:p>
        </w:tc>
        <w:tc>
          <w:tcPr>
            <w:tcW w:w="993" w:type="pct"/>
            <w:vAlign w:val="center"/>
          </w:tcPr>
          <w:p w14:paraId="37BEB69A" w14:textId="77777777" w:rsidR="00563A9D" w:rsidRPr="00FB745C" w:rsidRDefault="00563A9D" w:rsidP="005E7635">
            <w:pPr>
              <w:autoSpaceDE w:val="0"/>
              <w:autoSpaceDN w:val="0"/>
              <w:adjustRightInd w:val="0"/>
              <w:spacing w:line="240" w:lineRule="exact"/>
              <w:jc w:val="center"/>
              <w:rPr>
                <w:rFonts w:cs="Arial"/>
                <w:sz w:val="16"/>
                <w:szCs w:val="16"/>
                <w:lang w:val="en-US"/>
              </w:rPr>
            </w:pPr>
            <w:r w:rsidRPr="00FB745C">
              <w:rPr>
                <w:rFonts w:cs="Arial"/>
                <w:sz w:val="16"/>
                <w:szCs w:val="16"/>
                <w:lang w:val="en-US"/>
              </w:rPr>
              <w:t>FDO1544R1G3</w:t>
            </w:r>
          </w:p>
        </w:tc>
      </w:tr>
    </w:tbl>
    <w:p w14:paraId="27027562" w14:textId="77777777" w:rsidR="00563A9D" w:rsidRPr="00FB745C" w:rsidRDefault="00563A9D" w:rsidP="00563A9D">
      <w:pPr>
        <w:autoSpaceDE w:val="0"/>
        <w:autoSpaceDN w:val="0"/>
        <w:adjustRightInd w:val="0"/>
        <w:rPr>
          <w:rFonts w:cs="Arial"/>
          <w:b/>
          <w:sz w:val="18"/>
          <w:szCs w:val="18"/>
          <w:lang w:val="en-US"/>
        </w:rPr>
      </w:pPr>
    </w:p>
    <w:tbl>
      <w:tblPr>
        <w:tblW w:w="7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794"/>
        <w:gridCol w:w="3010"/>
        <w:gridCol w:w="1548"/>
      </w:tblGrid>
      <w:tr w:rsidR="00563A9D" w:rsidRPr="00FB745C" w14:paraId="6C86C88F" w14:textId="77777777" w:rsidTr="005E7635">
        <w:trPr>
          <w:trHeight w:val="382"/>
          <w:jc w:val="center"/>
        </w:trPr>
        <w:tc>
          <w:tcPr>
            <w:tcW w:w="674" w:type="pct"/>
          </w:tcPr>
          <w:p w14:paraId="245DFF81" w14:textId="77777777" w:rsidR="00563A9D" w:rsidRPr="00FB745C" w:rsidRDefault="00563A9D" w:rsidP="005E7635">
            <w:pPr>
              <w:autoSpaceDE w:val="0"/>
              <w:autoSpaceDN w:val="0"/>
              <w:adjustRightInd w:val="0"/>
              <w:spacing w:after="160" w:line="240" w:lineRule="exact"/>
              <w:rPr>
                <w:rFonts w:cs="Arial"/>
                <w:b/>
                <w:sz w:val="16"/>
                <w:szCs w:val="16"/>
              </w:rPr>
            </w:pPr>
          </w:p>
        </w:tc>
        <w:tc>
          <w:tcPr>
            <w:tcW w:w="4326" w:type="pct"/>
            <w:gridSpan w:val="3"/>
          </w:tcPr>
          <w:p w14:paraId="451FB59B" w14:textId="77777777" w:rsidR="00563A9D" w:rsidRPr="00FB745C" w:rsidRDefault="00563A9D" w:rsidP="005E7635">
            <w:pPr>
              <w:autoSpaceDE w:val="0"/>
              <w:autoSpaceDN w:val="0"/>
              <w:adjustRightInd w:val="0"/>
              <w:spacing w:after="160" w:line="240" w:lineRule="exact"/>
              <w:ind w:left="1416"/>
              <w:rPr>
                <w:rFonts w:cs="Arial"/>
                <w:b/>
                <w:sz w:val="16"/>
                <w:szCs w:val="16"/>
              </w:rPr>
            </w:pPr>
            <w:r w:rsidRPr="00FB745C">
              <w:rPr>
                <w:rFonts w:cs="Arial"/>
                <w:b/>
                <w:sz w:val="16"/>
                <w:szCs w:val="16"/>
              </w:rPr>
              <w:t>LAN Switching</w:t>
            </w:r>
          </w:p>
        </w:tc>
      </w:tr>
      <w:tr w:rsidR="00563A9D" w:rsidRPr="00FB745C" w14:paraId="640DA90C" w14:textId="77777777" w:rsidTr="005E7635">
        <w:trPr>
          <w:jc w:val="center"/>
        </w:trPr>
        <w:tc>
          <w:tcPr>
            <w:tcW w:w="674" w:type="pct"/>
            <w:vAlign w:val="center"/>
          </w:tcPr>
          <w:p w14:paraId="09C8FA35" w14:textId="77777777" w:rsidR="00563A9D" w:rsidRPr="00FB745C" w:rsidRDefault="00563A9D" w:rsidP="005E7635">
            <w:pPr>
              <w:autoSpaceDE w:val="0"/>
              <w:autoSpaceDN w:val="0"/>
              <w:adjustRightInd w:val="0"/>
              <w:spacing w:line="240" w:lineRule="exact"/>
              <w:jc w:val="center"/>
              <w:rPr>
                <w:rFonts w:cs="Arial"/>
                <w:b/>
                <w:sz w:val="16"/>
                <w:szCs w:val="16"/>
              </w:rPr>
            </w:pPr>
            <w:r w:rsidRPr="00FB745C">
              <w:rPr>
                <w:rFonts w:cs="Arial"/>
                <w:b/>
                <w:sz w:val="16"/>
                <w:szCs w:val="16"/>
              </w:rPr>
              <w:t>No. Equipos</w:t>
            </w:r>
          </w:p>
        </w:tc>
        <w:tc>
          <w:tcPr>
            <w:tcW w:w="1222" w:type="pct"/>
          </w:tcPr>
          <w:p w14:paraId="7E33783A"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rPr>
              <w:t>Número de Parte</w:t>
            </w:r>
          </w:p>
        </w:tc>
        <w:tc>
          <w:tcPr>
            <w:tcW w:w="2050" w:type="pct"/>
          </w:tcPr>
          <w:p w14:paraId="17983306"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rPr>
              <w:t>Descripción del Producto</w:t>
            </w:r>
          </w:p>
        </w:tc>
        <w:tc>
          <w:tcPr>
            <w:tcW w:w="1054" w:type="pct"/>
          </w:tcPr>
          <w:p w14:paraId="44EA1AA9"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lang w:val="es-MX"/>
              </w:rPr>
              <w:t>No. De Serie</w:t>
            </w:r>
          </w:p>
        </w:tc>
      </w:tr>
      <w:tr w:rsidR="00563A9D" w:rsidRPr="00FB745C" w14:paraId="0852A958" w14:textId="77777777" w:rsidTr="005E7635">
        <w:trPr>
          <w:trHeight w:val="474"/>
          <w:jc w:val="center"/>
        </w:trPr>
        <w:tc>
          <w:tcPr>
            <w:tcW w:w="674" w:type="pct"/>
            <w:vAlign w:val="center"/>
          </w:tcPr>
          <w:p w14:paraId="7B1B2186" w14:textId="77777777" w:rsidR="00563A9D" w:rsidRPr="00FB745C" w:rsidRDefault="00563A9D" w:rsidP="005E7635">
            <w:pPr>
              <w:autoSpaceDE w:val="0"/>
              <w:autoSpaceDN w:val="0"/>
              <w:adjustRightInd w:val="0"/>
              <w:spacing w:after="160" w:line="240" w:lineRule="exact"/>
              <w:jc w:val="center"/>
              <w:rPr>
                <w:rFonts w:cs="Arial"/>
                <w:sz w:val="16"/>
                <w:szCs w:val="16"/>
              </w:rPr>
            </w:pPr>
            <w:r w:rsidRPr="00FB745C">
              <w:rPr>
                <w:rFonts w:cs="Arial"/>
                <w:sz w:val="16"/>
                <w:szCs w:val="16"/>
              </w:rPr>
              <w:t>2</w:t>
            </w:r>
          </w:p>
        </w:tc>
        <w:tc>
          <w:tcPr>
            <w:tcW w:w="1222" w:type="pct"/>
            <w:vAlign w:val="center"/>
          </w:tcPr>
          <w:p w14:paraId="5AE20EA9" w14:textId="77777777" w:rsidR="00563A9D" w:rsidRPr="00FB745C" w:rsidRDefault="00563A9D" w:rsidP="005E7635">
            <w:pPr>
              <w:autoSpaceDE w:val="0"/>
              <w:autoSpaceDN w:val="0"/>
              <w:adjustRightInd w:val="0"/>
              <w:spacing w:after="160" w:line="240" w:lineRule="exact"/>
              <w:jc w:val="center"/>
              <w:rPr>
                <w:rFonts w:cs="Arial"/>
                <w:sz w:val="16"/>
                <w:szCs w:val="16"/>
              </w:rPr>
            </w:pPr>
            <w:r w:rsidRPr="00FB745C">
              <w:rPr>
                <w:rFonts w:cs="Arial"/>
                <w:sz w:val="16"/>
                <w:szCs w:val="16"/>
              </w:rPr>
              <w:t>WS-C3750X-24P-S</w:t>
            </w:r>
          </w:p>
        </w:tc>
        <w:tc>
          <w:tcPr>
            <w:tcW w:w="2050" w:type="pct"/>
            <w:vAlign w:val="center"/>
          </w:tcPr>
          <w:p w14:paraId="2D594256" w14:textId="77777777" w:rsidR="00563A9D" w:rsidRPr="00FB745C" w:rsidRDefault="00563A9D" w:rsidP="005E7635">
            <w:pPr>
              <w:autoSpaceDE w:val="0"/>
              <w:autoSpaceDN w:val="0"/>
              <w:adjustRightInd w:val="0"/>
              <w:spacing w:after="160" w:line="240" w:lineRule="exact"/>
              <w:jc w:val="center"/>
              <w:rPr>
                <w:rFonts w:cs="Arial"/>
                <w:sz w:val="16"/>
                <w:szCs w:val="16"/>
                <w:lang w:val="fr-FR"/>
              </w:rPr>
            </w:pPr>
            <w:r w:rsidRPr="00FB745C">
              <w:rPr>
                <w:rFonts w:cs="Arial"/>
                <w:sz w:val="16"/>
                <w:szCs w:val="16"/>
                <w:lang w:val="fr-FR"/>
              </w:rPr>
              <w:t>Catalyst 3750X 24 Port PoE IP Base</w:t>
            </w:r>
          </w:p>
        </w:tc>
        <w:tc>
          <w:tcPr>
            <w:tcW w:w="1054" w:type="pct"/>
          </w:tcPr>
          <w:p w14:paraId="5452A805"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FDO1544P1RW</w:t>
            </w:r>
          </w:p>
          <w:p w14:paraId="0204AC4D"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FDO1544P1RY</w:t>
            </w:r>
          </w:p>
        </w:tc>
      </w:tr>
    </w:tbl>
    <w:p w14:paraId="66373E41" w14:textId="77777777" w:rsidR="00563A9D" w:rsidRPr="00FB745C" w:rsidRDefault="00563A9D" w:rsidP="00563A9D">
      <w:pPr>
        <w:spacing w:before="120"/>
        <w:ind w:left="-113"/>
        <w:jc w:val="center"/>
        <w:rPr>
          <w:rFonts w:cs="Arial"/>
          <w:b/>
          <w:sz w:val="18"/>
          <w:szCs w:val="18"/>
        </w:rPr>
      </w:pPr>
      <w:r w:rsidRPr="00FB745C">
        <w:rPr>
          <w:rFonts w:cs="Arial"/>
          <w:b/>
          <w:sz w:val="18"/>
          <w:szCs w:val="18"/>
        </w:rPr>
        <w:t>ANEXO B</w:t>
      </w: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797"/>
        <w:gridCol w:w="3001"/>
        <w:gridCol w:w="1519"/>
      </w:tblGrid>
      <w:tr w:rsidR="00563A9D" w:rsidRPr="00FB745C" w14:paraId="03ED3580" w14:textId="77777777" w:rsidTr="005E7635">
        <w:trPr>
          <w:trHeight w:val="226"/>
          <w:jc w:val="center"/>
        </w:trPr>
        <w:tc>
          <w:tcPr>
            <w:tcW w:w="1293" w:type="dxa"/>
          </w:tcPr>
          <w:p w14:paraId="705C37AA" w14:textId="77777777" w:rsidR="00563A9D" w:rsidRPr="00FB745C" w:rsidRDefault="00563A9D" w:rsidP="005E7635">
            <w:pPr>
              <w:autoSpaceDE w:val="0"/>
              <w:autoSpaceDN w:val="0"/>
              <w:adjustRightInd w:val="0"/>
              <w:spacing w:after="160" w:line="240" w:lineRule="exact"/>
              <w:rPr>
                <w:rFonts w:cs="Arial"/>
                <w:b/>
                <w:sz w:val="16"/>
                <w:szCs w:val="16"/>
              </w:rPr>
            </w:pPr>
          </w:p>
        </w:tc>
        <w:tc>
          <w:tcPr>
            <w:tcW w:w="6317" w:type="dxa"/>
            <w:gridSpan w:val="3"/>
          </w:tcPr>
          <w:p w14:paraId="1CD0738A" w14:textId="77777777" w:rsidR="00563A9D" w:rsidRPr="00FB745C" w:rsidRDefault="00563A9D" w:rsidP="005E7635">
            <w:pPr>
              <w:autoSpaceDE w:val="0"/>
              <w:autoSpaceDN w:val="0"/>
              <w:adjustRightInd w:val="0"/>
              <w:spacing w:after="160" w:line="240" w:lineRule="exact"/>
              <w:ind w:left="1416"/>
              <w:rPr>
                <w:rFonts w:cs="Arial"/>
                <w:b/>
                <w:sz w:val="16"/>
                <w:szCs w:val="16"/>
              </w:rPr>
            </w:pPr>
            <w:r w:rsidRPr="00FB745C">
              <w:rPr>
                <w:rFonts w:cs="Arial"/>
                <w:b/>
                <w:sz w:val="16"/>
                <w:szCs w:val="16"/>
              </w:rPr>
              <w:t>LAN Switching</w:t>
            </w:r>
          </w:p>
        </w:tc>
      </w:tr>
      <w:tr w:rsidR="00563A9D" w:rsidRPr="00FB745C" w14:paraId="047A1157" w14:textId="77777777" w:rsidTr="005E7635">
        <w:trPr>
          <w:trHeight w:val="394"/>
          <w:jc w:val="center"/>
        </w:trPr>
        <w:tc>
          <w:tcPr>
            <w:tcW w:w="1293" w:type="dxa"/>
          </w:tcPr>
          <w:p w14:paraId="3E2A241A" w14:textId="77777777" w:rsidR="00563A9D" w:rsidRPr="00FB745C" w:rsidRDefault="00563A9D" w:rsidP="005E7635">
            <w:pPr>
              <w:autoSpaceDE w:val="0"/>
              <w:autoSpaceDN w:val="0"/>
              <w:adjustRightInd w:val="0"/>
              <w:spacing w:line="240" w:lineRule="exact"/>
              <w:rPr>
                <w:rFonts w:cs="Arial"/>
                <w:b/>
                <w:sz w:val="16"/>
                <w:szCs w:val="16"/>
              </w:rPr>
            </w:pPr>
            <w:r w:rsidRPr="00FB745C">
              <w:rPr>
                <w:rFonts w:cs="Arial"/>
                <w:b/>
                <w:sz w:val="16"/>
                <w:szCs w:val="16"/>
              </w:rPr>
              <w:t>No. Equipos</w:t>
            </w:r>
          </w:p>
        </w:tc>
        <w:tc>
          <w:tcPr>
            <w:tcW w:w="1797" w:type="dxa"/>
          </w:tcPr>
          <w:p w14:paraId="71B7C08D"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rPr>
              <w:t>Número de Parte</w:t>
            </w:r>
          </w:p>
        </w:tc>
        <w:tc>
          <w:tcPr>
            <w:tcW w:w="3001" w:type="dxa"/>
          </w:tcPr>
          <w:p w14:paraId="3162C986"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rPr>
              <w:t>Descripción del Producto</w:t>
            </w:r>
          </w:p>
        </w:tc>
        <w:tc>
          <w:tcPr>
            <w:tcW w:w="1519" w:type="dxa"/>
          </w:tcPr>
          <w:p w14:paraId="35D9ED87"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lang w:val="es-MX"/>
              </w:rPr>
              <w:t>No. De Serie</w:t>
            </w:r>
          </w:p>
        </w:tc>
      </w:tr>
      <w:tr w:rsidR="00563A9D" w:rsidRPr="00FB745C" w14:paraId="58CD331D" w14:textId="77777777" w:rsidTr="005E7635">
        <w:trPr>
          <w:trHeight w:val="704"/>
          <w:jc w:val="center"/>
        </w:trPr>
        <w:tc>
          <w:tcPr>
            <w:tcW w:w="1293" w:type="dxa"/>
            <w:vAlign w:val="center"/>
          </w:tcPr>
          <w:p w14:paraId="59F7DA0C" w14:textId="77777777" w:rsidR="00563A9D" w:rsidRPr="00FB745C" w:rsidRDefault="00563A9D" w:rsidP="005E7635">
            <w:pPr>
              <w:autoSpaceDE w:val="0"/>
              <w:autoSpaceDN w:val="0"/>
              <w:adjustRightInd w:val="0"/>
              <w:spacing w:after="160" w:line="240" w:lineRule="exact"/>
              <w:jc w:val="center"/>
              <w:rPr>
                <w:rFonts w:cs="Arial"/>
                <w:sz w:val="16"/>
                <w:szCs w:val="16"/>
                <w:lang w:val="es-MX"/>
              </w:rPr>
            </w:pPr>
            <w:r w:rsidRPr="00FB745C">
              <w:rPr>
                <w:rFonts w:cs="Arial"/>
                <w:sz w:val="16"/>
                <w:szCs w:val="16"/>
                <w:lang w:val="es-MX"/>
              </w:rPr>
              <w:t>3</w:t>
            </w:r>
          </w:p>
        </w:tc>
        <w:tc>
          <w:tcPr>
            <w:tcW w:w="1797" w:type="dxa"/>
          </w:tcPr>
          <w:p w14:paraId="1474D4FB" w14:textId="77777777" w:rsidR="00563A9D" w:rsidRPr="00FB745C" w:rsidRDefault="00563A9D" w:rsidP="005E7635">
            <w:pPr>
              <w:autoSpaceDE w:val="0"/>
              <w:autoSpaceDN w:val="0"/>
              <w:adjustRightInd w:val="0"/>
              <w:spacing w:after="160" w:line="240" w:lineRule="exact"/>
              <w:rPr>
                <w:rFonts w:cs="Arial"/>
                <w:sz w:val="16"/>
                <w:szCs w:val="16"/>
                <w:lang w:val="es-MX"/>
              </w:rPr>
            </w:pPr>
            <w:r w:rsidRPr="00FB745C">
              <w:rPr>
                <w:rFonts w:cs="Arial"/>
                <w:sz w:val="16"/>
                <w:szCs w:val="16"/>
                <w:lang w:val="es-MX"/>
              </w:rPr>
              <w:t>WS-C3750X-48P-S</w:t>
            </w:r>
          </w:p>
        </w:tc>
        <w:tc>
          <w:tcPr>
            <w:tcW w:w="3001" w:type="dxa"/>
          </w:tcPr>
          <w:p w14:paraId="611B53C2" w14:textId="77777777" w:rsidR="00563A9D" w:rsidRPr="00FB745C" w:rsidRDefault="00563A9D" w:rsidP="005E7635">
            <w:pPr>
              <w:autoSpaceDE w:val="0"/>
              <w:autoSpaceDN w:val="0"/>
              <w:adjustRightInd w:val="0"/>
              <w:spacing w:after="160" w:line="240" w:lineRule="exact"/>
              <w:rPr>
                <w:rFonts w:cs="Arial"/>
                <w:sz w:val="16"/>
                <w:szCs w:val="16"/>
                <w:lang w:val="fr-FR"/>
              </w:rPr>
            </w:pPr>
            <w:r w:rsidRPr="00FB745C">
              <w:rPr>
                <w:rFonts w:cs="Arial"/>
                <w:sz w:val="16"/>
                <w:szCs w:val="16"/>
                <w:lang w:val="fr-FR"/>
              </w:rPr>
              <w:t>Catalyst 3750X 48 Port PoE IP Base</w:t>
            </w:r>
          </w:p>
        </w:tc>
        <w:tc>
          <w:tcPr>
            <w:tcW w:w="1519" w:type="dxa"/>
          </w:tcPr>
          <w:p w14:paraId="70692A9E"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FDO1616V09B</w:t>
            </w:r>
          </w:p>
          <w:p w14:paraId="0D94D3E1"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FDO1616V09D</w:t>
            </w:r>
          </w:p>
          <w:p w14:paraId="2191288B"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FDO1616V09L</w:t>
            </w:r>
          </w:p>
        </w:tc>
      </w:tr>
    </w:tbl>
    <w:p w14:paraId="532EB879" w14:textId="77777777" w:rsidR="00563A9D" w:rsidRPr="00FB745C" w:rsidRDefault="00563A9D" w:rsidP="00563A9D">
      <w:pPr>
        <w:spacing w:before="120"/>
        <w:ind w:left="-113"/>
        <w:jc w:val="center"/>
        <w:rPr>
          <w:rFonts w:cs="Arial"/>
          <w:b/>
          <w:sz w:val="18"/>
          <w:szCs w:val="18"/>
        </w:rPr>
      </w:pPr>
    </w:p>
    <w:tbl>
      <w:tblPr>
        <w:tblW w:w="7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785"/>
        <w:gridCol w:w="2829"/>
        <w:gridCol w:w="12"/>
        <w:gridCol w:w="1404"/>
      </w:tblGrid>
      <w:tr w:rsidR="00563A9D" w:rsidRPr="00FB745C" w14:paraId="62852DA5" w14:textId="77777777" w:rsidTr="005E7635">
        <w:trPr>
          <w:trHeight w:val="277"/>
          <w:jc w:val="center"/>
        </w:trPr>
        <w:tc>
          <w:tcPr>
            <w:tcW w:w="1639" w:type="dxa"/>
            <w:tcBorders>
              <w:top w:val="single" w:sz="4" w:space="0" w:color="auto"/>
              <w:left w:val="single" w:sz="4" w:space="0" w:color="auto"/>
              <w:bottom w:val="single" w:sz="4" w:space="0" w:color="auto"/>
              <w:right w:val="single" w:sz="4" w:space="0" w:color="auto"/>
            </w:tcBorders>
          </w:tcPr>
          <w:p w14:paraId="4267EB19" w14:textId="77777777" w:rsidR="00563A9D" w:rsidRPr="00FB745C" w:rsidRDefault="00563A9D" w:rsidP="005E7635">
            <w:pPr>
              <w:autoSpaceDE w:val="0"/>
              <w:autoSpaceDN w:val="0"/>
              <w:adjustRightInd w:val="0"/>
              <w:jc w:val="center"/>
              <w:rPr>
                <w:rFonts w:cs="Arial"/>
                <w:b/>
                <w:sz w:val="16"/>
                <w:szCs w:val="16"/>
              </w:rPr>
            </w:pPr>
          </w:p>
        </w:tc>
        <w:tc>
          <w:tcPr>
            <w:tcW w:w="4626" w:type="dxa"/>
            <w:gridSpan w:val="3"/>
            <w:tcBorders>
              <w:top w:val="single" w:sz="4" w:space="0" w:color="auto"/>
              <w:left w:val="single" w:sz="4" w:space="0" w:color="auto"/>
              <w:bottom w:val="single" w:sz="4" w:space="0" w:color="auto"/>
              <w:right w:val="single" w:sz="4" w:space="0" w:color="auto"/>
            </w:tcBorders>
          </w:tcPr>
          <w:p w14:paraId="27B30290" w14:textId="77777777" w:rsidR="00563A9D" w:rsidRPr="00FB745C" w:rsidRDefault="00563A9D" w:rsidP="005E7635">
            <w:pPr>
              <w:autoSpaceDE w:val="0"/>
              <w:autoSpaceDN w:val="0"/>
              <w:adjustRightInd w:val="0"/>
              <w:jc w:val="center"/>
              <w:rPr>
                <w:rFonts w:cs="Arial"/>
                <w:b/>
                <w:sz w:val="16"/>
                <w:szCs w:val="16"/>
              </w:rPr>
            </w:pPr>
            <w:r w:rsidRPr="00FB745C">
              <w:rPr>
                <w:rFonts w:cs="Arial"/>
                <w:b/>
                <w:sz w:val="16"/>
                <w:szCs w:val="16"/>
              </w:rPr>
              <w:t>Sistema de Tarificación</w:t>
            </w:r>
          </w:p>
        </w:tc>
        <w:tc>
          <w:tcPr>
            <w:tcW w:w="1404" w:type="dxa"/>
            <w:tcBorders>
              <w:top w:val="single" w:sz="4" w:space="0" w:color="auto"/>
              <w:left w:val="single" w:sz="4" w:space="0" w:color="auto"/>
              <w:bottom w:val="single" w:sz="4" w:space="0" w:color="auto"/>
              <w:right w:val="single" w:sz="4" w:space="0" w:color="auto"/>
            </w:tcBorders>
            <w:hideMark/>
          </w:tcPr>
          <w:p w14:paraId="1976180B" w14:textId="77777777" w:rsidR="00563A9D" w:rsidRPr="00FB745C" w:rsidRDefault="00563A9D" w:rsidP="005E7635">
            <w:pPr>
              <w:autoSpaceDE w:val="0"/>
              <w:autoSpaceDN w:val="0"/>
              <w:adjustRightInd w:val="0"/>
              <w:rPr>
                <w:rFonts w:cs="Arial"/>
                <w:b/>
                <w:sz w:val="16"/>
                <w:szCs w:val="16"/>
              </w:rPr>
            </w:pPr>
            <w:r w:rsidRPr="00FB745C">
              <w:rPr>
                <w:rFonts w:cs="Arial"/>
                <w:b/>
                <w:sz w:val="16"/>
                <w:szCs w:val="16"/>
                <w:lang w:val="es-MX"/>
              </w:rPr>
              <w:t>No. De Serie</w:t>
            </w:r>
          </w:p>
        </w:tc>
      </w:tr>
      <w:tr w:rsidR="00563A9D" w:rsidRPr="00FB745C" w14:paraId="2F5B4724" w14:textId="77777777" w:rsidTr="005E7635">
        <w:trPr>
          <w:trHeight w:val="537"/>
          <w:jc w:val="center"/>
        </w:trPr>
        <w:tc>
          <w:tcPr>
            <w:tcW w:w="1639" w:type="dxa"/>
            <w:tcBorders>
              <w:top w:val="single" w:sz="4" w:space="0" w:color="auto"/>
              <w:left w:val="single" w:sz="4" w:space="0" w:color="auto"/>
              <w:bottom w:val="single" w:sz="4" w:space="0" w:color="auto"/>
              <w:right w:val="single" w:sz="4" w:space="0" w:color="auto"/>
            </w:tcBorders>
            <w:vAlign w:val="center"/>
            <w:hideMark/>
          </w:tcPr>
          <w:p w14:paraId="2A34F001" w14:textId="77777777" w:rsidR="00563A9D" w:rsidRPr="00FB745C" w:rsidRDefault="00563A9D" w:rsidP="005E7635">
            <w:pPr>
              <w:autoSpaceDE w:val="0"/>
              <w:autoSpaceDN w:val="0"/>
              <w:adjustRightInd w:val="0"/>
              <w:spacing w:after="160" w:line="240" w:lineRule="exact"/>
              <w:jc w:val="center"/>
              <w:rPr>
                <w:rFonts w:cs="Arial"/>
                <w:sz w:val="16"/>
                <w:szCs w:val="16"/>
                <w:lang w:val="es-MX"/>
              </w:rPr>
            </w:pPr>
            <w:r w:rsidRPr="00FB745C">
              <w:rPr>
                <w:rFonts w:cs="Arial"/>
                <w:sz w:val="16"/>
                <w:szCs w:val="16"/>
                <w:lang w:val="es-MX"/>
              </w:rPr>
              <w:t>1</w:t>
            </w:r>
          </w:p>
        </w:tc>
        <w:tc>
          <w:tcPr>
            <w:tcW w:w="1785" w:type="dxa"/>
            <w:tcBorders>
              <w:top w:val="single" w:sz="4" w:space="0" w:color="auto"/>
              <w:left w:val="single" w:sz="4" w:space="0" w:color="auto"/>
              <w:bottom w:val="single" w:sz="4" w:space="0" w:color="auto"/>
              <w:right w:val="single" w:sz="4" w:space="0" w:color="auto"/>
            </w:tcBorders>
            <w:hideMark/>
          </w:tcPr>
          <w:p w14:paraId="4BE820C4" w14:textId="77777777" w:rsidR="00563A9D" w:rsidRPr="00FB745C" w:rsidRDefault="00563A9D" w:rsidP="005E7635">
            <w:pPr>
              <w:autoSpaceDE w:val="0"/>
              <w:autoSpaceDN w:val="0"/>
              <w:adjustRightInd w:val="0"/>
              <w:spacing w:after="160" w:line="240" w:lineRule="exact"/>
              <w:rPr>
                <w:rFonts w:cs="Arial"/>
                <w:sz w:val="16"/>
                <w:szCs w:val="16"/>
                <w:lang w:val="es-MX"/>
              </w:rPr>
            </w:pPr>
            <w:r w:rsidRPr="00FB745C">
              <w:rPr>
                <w:rFonts w:cs="Arial"/>
                <w:sz w:val="16"/>
                <w:szCs w:val="16"/>
                <w:lang w:val="es-MX"/>
              </w:rPr>
              <w:t>Intertel versión 17</w:t>
            </w:r>
          </w:p>
        </w:tc>
        <w:tc>
          <w:tcPr>
            <w:tcW w:w="2829" w:type="dxa"/>
            <w:tcBorders>
              <w:top w:val="single" w:sz="4" w:space="0" w:color="auto"/>
              <w:left w:val="single" w:sz="4" w:space="0" w:color="auto"/>
              <w:bottom w:val="single" w:sz="4" w:space="0" w:color="auto"/>
              <w:right w:val="single" w:sz="4" w:space="0" w:color="auto"/>
            </w:tcBorders>
            <w:hideMark/>
          </w:tcPr>
          <w:p w14:paraId="233DE735" w14:textId="77777777" w:rsidR="00563A9D" w:rsidRPr="00FB745C" w:rsidRDefault="00563A9D" w:rsidP="005E7635">
            <w:pPr>
              <w:autoSpaceDE w:val="0"/>
              <w:autoSpaceDN w:val="0"/>
              <w:adjustRightInd w:val="0"/>
              <w:spacing w:after="160" w:line="240" w:lineRule="exact"/>
              <w:rPr>
                <w:rFonts w:cs="Arial"/>
                <w:sz w:val="16"/>
                <w:szCs w:val="16"/>
                <w:lang w:val="es-MX"/>
              </w:rPr>
            </w:pPr>
            <w:r w:rsidRPr="00FB745C">
              <w:rPr>
                <w:rFonts w:cs="Arial"/>
                <w:sz w:val="16"/>
                <w:szCs w:val="16"/>
                <w:lang w:val="es-MX"/>
              </w:rPr>
              <w:t>Capacidad máxima 750 extensiones</w:t>
            </w:r>
          </w:p>
          <w:p w14:paraId="18DB943A" w14:textId="77777777" w:rsidR="00563A9D" w:rsidRPr="00FB745C" w:rsidRDefault="00563A9D" w:rsidP="005E7635">
            <w:pPr>
              <w:autoSpaceDE w:val="0"/>
              <w:autoSpaceDN w:val="0"/>
              <w:adjustRightInd w:val="0"/>
              <w:spacing w:after="160" w:line="240" w:lineRule="exact"/>
              <w:rPr>
                <w:rFonts w:cs="Arial"/>
                <w:sz w:val="16"/>
                <w:szCs w:val="16"/>
                <w:lang w:val="es-MX"/>
              </w:rPr>
            </w:pPr>
            <w:r w:rsidRPr="00FB745C">
              <w:rPr>
                <w:rFonts w:cs="Arial"/>
                <w:sz w:val="16"/>
                <w:szCs w:val="16"/>
                <w:lang w:val="es-MX"/>
              </w:rPr>
              <w:t>Release: 17.2020.10.13</w:t>
            </w:r>
          </w:p>
        </w:tc>
        <w:tc>
          <w:tcPr>
            <w:tcW w:w="1415" w:type="dxa"/>
            <w:gridSpan w:val="2"/>
            <w:tcBorders>
              <w:top w:val="single" w:sz="4" w:space="0" w:color="auto"/>
              <w:left w:val="single" w:sz="4" w:space="0" w:color="auto"/>
              <w:bottom w:val="single" w:sz="4" w:space="0" w:color="auto"/>
              <w:right w:val="single" w:sz="4" w:space="0" w:color="auto"/>
            </w:tcBorders>
            <w:hideMark/>
          </w:tcPr>
          <w:p w14:paraId="3AD242D9" w14:textId="77777777" w:rsidR="00563A9D" w:rsidRPr="00FB745C" w:rsidRDefault="00563A9D" w:rsidP="005E7635">
            <w:pPr>
              <w:autoSpaceDE w:val="0"/>
              <w:autoSpaceDN w:val="0"/>
              <w:adjustRightInd w:val="0"/>
              <w:spacing w:after="160" w:line="240" w:lineRule="exact"/>
              <w:rPr>
                <w:rFonts w:cs="Arial"/>
                <w:sz w:val="16"/>
                <w:szCs w:val="16"/>
                <w:lang w:val="es-MX"/>
              </w:rPr>
            </w:pPr>
            <w:r w:rsidRPr="00FB745C">
              <w:rPr>
                <w:rFonts w:cs="Arial"/>
                <w:sz w:val="16"/>
                <w:szCs w:val="16"/>
                <w:lang w:val="es-MX"/>
              </w:rPr>
              <w:t>IT0008877</w:t>
            </w:r>
          </w:p>
        </w:tc>
      </w:tr>
    </w:tbl>
    <w:p w14:paraId="5BC4EE6B" w14:textId="77777777" w:rsidR="00563A9D" w:rsidRPr="00FB745C" w:rsidRDefault="00563A9D" w:rsidP="00563A9D">
      <w:pPr>
        <w:spacing w:before="120"/>
        <w:ind w:left="-113"/>
        <w:jc w:val="center"/>
        <w:rPr>
          <w:rFonts w:cs="Arial"/>
          <w:b/>
          <w:sz w:val="18"/>
          <w:szCs w:val="18"/>
        </w:rPr>
      </w:pPr>
      <w:r w:rsidRPr="00FB745C">
        <w:rPr>
          <w:rFonts w:cs="Arial"/>
          <w:b/>
          <w:sz w:val="18"/>
          <w:szCs w:val="18"/>
        </w:rPr>
        <w:t>ANEXO C</w:t>
      </w:r>
    </w:p>
    <w:tbl>
      <w:tblPr>
        <w:tblW w:w="7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985"/>
        <w:gridCol w:w="2976"/>
        <w:gridCol w:w="1568"/>
      </w:tblGrid>
      <w:tr w:rsidR="00563A9D" w:rsidRPr="00FB745C" w14:paraId="07100AC7" w14:textId="77777777" w:rsidTr="005E7635">
        <w:trPr>
          <w:trHeight w:val="163"/>
          <w:jc w:val="center"/>
        </w:trPr>
        <w:tc>
          <w:tcPr>
            <w:tcW w:w="1293" w:type="dxa"/>
          </w:tcPr>
          <w:p w14:paraId="2CFB5D82" w14:textId="77777777" w:rsidR="00563A9D" w:rsidRPr="00FB745C" w:rsidRDefault="00563A9D" w:rsidP="005E7635">
            <w:pPr>
              <w:autoSpaceDE w:val="0"/>
              <w:autoSpaceDN w:val="0"/>
              <w:adjustRightInd w:val="0"/>
              <w:spacing w:after="160" w:line="240" w:lineRule="exact"/>
              <w:rPr>
                <w:rFonts w:cs="Arial"/>
                <w:b/>
                <w:sz w:val="16"/>
                <w:szCs w:val="16"/>
              </w:rPr>
            </w:pPr>
          </w:p>
        </w:tc>
        <w:tc>
          <w:tcPr>
            <w:tcW w:w="6529" w:type="dxa"/>
            <w:gridSpan w:val="3"/>
          </w:tcPr>
          <w:p w14:paraId="423F0783" w14:textId="77777777" w:rsidR="00563A9D" w:rsidRPr="00FB745C" w:rsidRDefault="00563A9D" w:rsidP="005E7635">
            <w:pPr>
              <w:autoSpaceDE w:val="0"/>
              <w:autoSpaceDN w:val="0"/>
              <w:adjustRightInd w:val="0"/>
              <w:spacing w:after="160" w:line="240" w:lineRule="exact"/>
              <w:ind w:left="708"/>
              <w:rPr>
                <w:rFonts w:cs="Arial"/>
                <w:b/>
                <w:sz w:val="16"/>
                <w:szCs w:val="16"/>
              </w:rPr>
            </w:pPr>
            <w:r w:rsidRPr="00FB745C">
              <w:rPr>
                <w:rFonts w:cs="Arial"/>
                <w:b/>
                <w:sz w:val="16"/>
                <w:szCs w:val="16"/>
              </w:rPr>
              <w:t>LAN Switching                               Equipo de Core</w:t>
            </w:r>
          </w:p>
        </w:tc>
      </w:tr>
      <w:tr w:rsidR="00563A9D" w:rsidRPr="00FB745C" w14:paraId="5FD9D96A" w14:textId="77777777" w:rsidTr="005E7635">
        <w:trPr>
          <w:trHeight w:val="454"/>
          <w:jc w:val="center"/>
        </w:trPr>
        <w:tc>
          <w:tcPr>
            <w:tcW w:w="1293" w:type="dxa"/>
          </w:tcPr>
          <w:p w14:paraId="0D7A3423" w14:textId="77777777" w:rsidR="00563A9D" w:rsidRPr="00FB745C" w:rsidRDefault="00563A9D" w:rsidP="005E7635">
            <w:pPr>
              <w:autoSpaceDE w:val="0"/>
              <w:autoSpaceDN w:val="0"/>
              <w:adjustRightInd w:val="0"/>
              <w:spacing w:line="240" w:lineRule="exact"/>
              <w:jc w:val="center"/>
              <w:rPr>
                <w:rFonts w:cs="Arial"/>
                <w:b/>
                <w:sz w:val="16"/>
                <w:szCs w:val="16"/>
              </w:rPr>
            </w:pPr>
            <w:r w:rsidRPr="00FB745C">
              <w:rPr>
                <w:rFonts w:cs="Arial"/>
                <w:b/>
                <w:sz w:val="16"/>
                <w:szCs w:val="16"/>
              </w:rPr>
              <w:t>No. Equipos</w:t>
            </w:r>
          </w:p>
        </w:tc>
        <w:tc>
          <w:tcPr>
            <w:tcW w:w="1985" w:type="dxa"/>
          </w:tcPr>
          <w:p w14:paraId="242ECCE7"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rPr>
              <w:t>Número de Parte</w:t>
            </w:r>
          </w:p>
        </w:tc>
        <w:tc>
          <w:tcPr>
            <w:tcW w:w="2976" w:type="dxa"/>
          </w:tcPr>
          <w:p w14:paraId="32777783"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rPr>
              <w:t>Descripción del Producto</w:t>
            </w:r>
          </w:p>
        </w:tc>
        <w:tc>
          <w:tcPr>
            <w:tcW w:w="1568" w:type="dxa"/>
          </w:tcPr>
          <w:p w14:paraId="2C309BE8"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lang w:val="es-MX"/>
              </w:rPr>
              <w:t>No. De Serie</w:t>
            </w:r>
          </w:p>
        </w:tc>
      </w:tr>
      <w:tr w:rsidR="00563A9D" w:rsidRPr="00FB745C" w14:paraId="4D42824F" w14:textId="77777777" w:rsidTr="005E7635">
        <w:trPr>
          <w:trHeight w:val="545"/>
          <w:jc w:val="center"/>
        </w:trPr>
        <w:tc>
          <w:tcPr>
            <w:tcW w:w="1293" w:type="dxa"/>
            <w:vAlign w:val="center"/>
          </w:tcPr>
          <w:p w14:paraId="437691F2" w14:textId="77777777" w:rsidR="00563A9D" w:rsidRPr="00FB745C" w:rsidRDefault="00563A9D" w:rsidP="005E7635">
            <w:pPr>
              <w:autoSpaceDE w:val="0"/>
              <w:autoSpaceDN w:val="0"/>
              <w:adjustRightInd w:val="0"/>
              <w:spacing w:after="160" w:line="240" w:lineRule="exact"/>
              <w:jc w:val="center"/>
              <w:rPr>
                <w:rFonts w:cs="Arial"/>
                <w:sz w:val="16"/>
                <w:szCs w:val="16"/>
                <w:lang w:val="es-MX"/>
              </w:rPr>
            </w:pPr>
            <w:r w:rsidRPr="00FB745C">
              <w:rPr>
                <w:rFonts w:cs="Arial"/>
                <w:sz w:val="16"/>
                <w:szCs w:val="16"/>
                <w:lang w:val="es-MX"/>
              </w:rPr>
              <w:t>1</w:t>
            </w:r>
          </w:p>
        </w:tc>
        <w:tc>
          <w:tcPr>
            <w:tcW w:w="1985" w:type="dxa"/>
          </w:tcPr>
          <w:p w14:paraId="36C9D3F8" w14:textId="77777777" w:rsidR="00563A9D" w:rsidRPr="00FB745C" w:rsidRDefault="00563A9D" w:rsidP="005E7635">
            <w:pPr>
              <w:autoSpaceDE w:val="0"/>
              <w:autoSpaceDN w:val="0"/>
              <w:adjustRightInd w:val="0"/>
              <w:spacing w:after="160" w:line="240" w:lineRule="exact"/>
              <w:rPr>
                <w:rFonts w:cs="Arial"/>
                <w:sz w:val="16"/>
                <w:szCs w:val="16"/>
                <w:lang w:val="es-MX"/>
              </w:rPr>
            </w:pPr>
            <w:r w:rsidRPr="00FB745C">
              <w:rPr>
                <w:rFonts w:cs="Arial"/>
                <w:sz w:val="16"/>
                <w:szCs w:val="16"/>
                <w:lang w:val="es-MX"/>
              </w:rPr>
              <w:t>WS-C4507R+E</w:t>
            </w:r>
          </w:p>
        </w:tc>
        <w:tc>
          <w:tcPr>
            <w:tcW w:w="2976" w:type="dxa"/>
          </w:tcPr>
          <w:p w14:paraId="77D5AFE0" w14:textId="77777777" w:rsidR="00563A9D" w:rsidRPr="00FB745C" w:rsidRDefault="00563A9D" w:rsidP="005E7635">
            <w:pPr>
              <w:autoSpaceDE w:val="0"/>
              <w:autoSpaceDN w:val="0"/>
              <w:adjustRightInd w:val="0"/>
              <w:spacing w:after="160" w:line="240" w:lineRule="exact"/>
              <w:rPr>
                <w:rFonts w:cs="Arial"/>
                <w:sz w:val="16"/>
                <w:szCs w:val="16"/>
                <w:lang w:val="en-US"/>
              </w:rPr>
            </w:pPr>
            <w:r w:rsidRPr="00FB745C">
              <w:rPr>
                <w:rFonts w:cs="Arial"/>
                <w:sz w:val="16"/>
                <w:szCs w:val="16"/>
                <w:lang w:val="en-US"/>
              </w:rPr>
              <w:t>Catalyst 4500 Chassis (7-Slot), fan, no p/s, Red Sup Capable</w:t>
            </w:r>
          </w:p>
        </w:tc>
        <w:tc>
          <w:tcPr>
            <w:tcW w:w="1568" w:type="dxa"/>
            <w:vAlign w:val="center"/>
          </w:tcPr>
          <w:p w14:paraId="5BC91BF6" w14:textId="77777777" w:rsidR="00563A9D" w:rsidRPr="00FB745C" w:rsidRDefault="00563A9D" w:rsidP="005E7635">
            <w:pPr>
              <w:autoSpaceDE w:val="0"/>
              <w:autoSpaceDN w:val="0"/>
              <w:adjustRightInd w:val="0"/>
              <w:spacing w:after="160" w:line="240" w:lineRule="exact"/>
              <w:rPr>
                <w:rFonts w:cs="Arial"/>
                <w:sz w:val="16"/>
                <w:szCs w:val="16"/>
                <w:lang w:val="es-MX"/>
              </w:rPr>
            </w:pPr>
            <w:r w:rsidRPr="00FB745C">
              <w:rPr>
                <w:rFonts w:cs="Arial"/>
                <w:sz w:val="16"/>
                <w:szCs w:val="16"/>
                <w:lang w:val="es-MX"/>
              </w:rPr>
              <w:t>FXS1721Q2WM</w:t>
            </w:r>
          </w:p>
        </w:tc>
      </w:tr>
    </w:tbl>
    <w:p w14:paraId="0B8DF7A7" w14:textId="77777777" w:rsidR="00563A9D" w:rsidRPr="00FB745C" w:rsidRDefault="00563A9D" w:rsidP="00563A9D">
      <w:pPr>
        <w:spacing w:before="120"/>
        <w:ind w:left="-113"/>
        <w:jc w:val="center"/>
        <w:rPr>
          <w:rFonts w:cs="Arial"/>
          <w:b/>
          <w:sz w:val="18"/>
          <w:szCs w:val="18"/>
        </w:rPr>
      </w:pPr>
      <w:r w:rsidRPr="00FB745C">
        <w:rPr>
          <w:rFonts w:cs="Arial"/>
          <w:b/>
          <w:sz w:val="18"/>
          <w:szCs w:val="18"/>
        </w:rPr>
        <w:t>ANEXO D</w:t>
      </w:r>
    </w:p>
    <w:tbl>
      <w:tblPr>
        <w:tblW w:w="7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2010"/>
        <w:gridCol w:w="2951"/>
        <w:gridCol w:w="1449"/>
      </w:tblGrid>
      <w:tr w:rsidR="00563A9D" w:rsidRPr="00FB745C" w14:paraId="781773C7" w14:textId="77777777" w:rsidTr="005E7635">
        <w:trPr>
          <w:trHeight w:val="337"/>
          <w:jc w:val="center"/>
        </w:trPr>
        <w:tc>
          <w:tcPr>
            <w:tcW w:w="1293" w:type="dxa"/>
          </w:tcPr>
          <w:p w14:paraId="60628B2C" w14:textId="77777777" w:rsidR="00563A9D" w:rsidRPr="00FB745C" w:rsidRDefault="00563A9D" w:rsidP="005E7635">
            <w:pPr>
              <w:autoSpaceDE w:val="0"/>
              <w:autoSpaceDN w:val="0"/>
              <w:adjustRightInd w:val="0"/>
              <w:spacing w:after="160" w:line="240" w:lineRule="exact"/>
              <w:rPr>
                <w:rFonts w:cs="Arial"/>
                <w:b/>
                <w:sz w:val="16"/>
                <w:szCs w:val="16"/>
              </w:rPr>
            </w:pPr>
          </w:p>
        </w:tc>
        <w:tc>
          <w:tcPr>
            <w:tcW w:w="6410" w:type="dxa"/>
            <w:gridSpan w:val="3"/>
          </w:tcPr>
          <w:p w14:paraId="3F81F817" w14:textId="77777777" w:rsidR="00563A9D" w:rsidRPr="00FB745C" w:rsidRDefault="00563A9D" w:rsidP="005E7635">
            <w:pPr>
              <w:autoSpaceDE w:val="0"/>
              <w:autoSpaceDN w:val="0"/>
              <w:adjustRightInd w:val="0"/>
              <w:spacing w:after="160" w:line="240" w:lineRule="exact"/>
              <w:ind w:left="1416"/>
              <w:rPr>
                <w:rFonts w:cs="Arial"/>
                <w:b/>
                <w:sz w:val="16"/>
                <w:szCs w:val="16"/>
              </w:rPr>
            </w:pPr>
            <w:r w:rsidRPr="00FB745C">
              <w:rPr>
                <w:rFonts w:cs="Arial"/>
                <w:b/>
                <w:sz w:val="16"/>
                <w:szCs w:val="16"/>
              </w:rPr>
              <w:t>LAN Switching</w:t>
            </w:r>
          </w:p>
        </w:tc>
      </w:tr>
      <w:tr w:rsidR="00563A9D" w:rsidRPr="00FB745C" w14:paraId="5E436C3D" w14:textId="77777777" w:rsidTr="005E7635">
        <w:trPr>
          <w:trHeight w:val="394"/>
          <w:jc w:val="center"/>
        </w:trPr>
        <w:tc>
          <w:tcPr>
            <w:tcW w:w="1293" w:type="dxa"/>
          </w:tcPr>
          <w:p w14:paraId="36C188F0" w14:textId="77777777" w:rsidR="00563A9D" w:rsidRPr="00FB745C" w:rsidRDefault="00563A9D" w:rsidP="005E7635">
            <w:pPr>
              <w:autoSpaceDE w:val="0"/>
              <w:autoSpaceDN w:val="0"/>
              <w:adjustRightInd w:val="0"/>
              <w:spacing w:after="160" w:line="240" w:lineRule="exact"/>
              <w:jc w:val="center"/>
              <w:rPr>
                <w:rFonts w:cs="Arial"/>
                <w:b/>
                <w:bCs/>
                <w:sz w:val="16"/>
                <w:szCs w:val="16"/>
                <w:lang w:val="es-MX"/>
              </w:rPr>
            </w:pPr>
            <w:r w:rsidRPr="00FB745C">
              <w:rPr>
                <w:rFonts w:cs="Arial"/>
                <w:b/>
                <w:bCs/>
                <w:sz w:val="16"/>
                <w:szCs w:val="16"/>
                <w:lang w:val="es-MX"/>
              </w:rPr>
              <w:t>No. Equipos</w:t>
            </w:r>
          </w:p>
        </w:tc>
        <w:tc>
          <w:tcPr>
            <w:tcW w:w="2010" w:type="dxa"/>
          </w:tcPr>
          <w:p w14:paraId="39AF2B8A"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rPr>
              <w:t>Número de Parte</w:t>
            </w:r>
          </w:p>
        </w:tc>
        <w:tc>
          <w:tcPr>
            <w:tcW w:w="2951" w:type="dxa"/>
          </w:tcPr>
          <w:p w14:paraId="10262A7F"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rPr>
              <w:t>Descripción del Producto</w:t>
            </w:r>
          </w:p>
        </w:tc>
        <w:tc>
          <w:tcPr>
            <w:tcW w:w="1449" w:type="dxa"/>
          </w:tcPr>
          <w:p w14:paraId="23390A0D"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lang w:val="es-MX"/>
              </w:rPr>
              <w:t>No. De Serie</w:t>
            </w:r>
          </w:p>
        </w:tc>
      </w:tr>
      <w:tr w:rsidR="00563A9D" w:rsidRPr="00FB745C" w14:paraId="1878F638" w14:textId="77777777" w:rsidTr="005E7635">
        <w:trPr>
          <w:trHeight w:val="355"/>
          <w:jc w:val="center"/>
        </w:trPr>
        <w:tc>
          <w:tcPr>
            <w:tcW w:w="1293" w:type="dxa"/>
            <w:vAlign w:val="center"/>
          </w:tcPr>
          <w:p w14:paraId="5B9C3FFE" w14:textId="77777777" w:rsidR="00563A9D" w:rsidRPr="00FB745C" w:rsidRDefault="00563A9D" w:rsidP="005E7635">
            <w:pPr>
              <w:autoSpaceDE w:val="0"/>
              <w:autoSpaceDN w:val="0"/>
              <w:adjustRightInd w:val="0"/>
              <w:spacing w:after="160" w:line="240" w:lineRule="exact"/>
              <w:jc w:val="center"/>
              <w:rPr>
                <w:rFonts w:cs="Arial"/>
                <w:sz w:val="16"/>
                <w:szCs w:val="16"/>
                <w:lang w:val="es-MX"/>
              </w:rPr>
            </w:pPr>
            <w:r w:rsidRPr="00FB745C">
              <w:rPr>
                <w:rFonts w:cs="Arial"/>
                <w:sz w:val="16"/>
                <w:szCs w:val="16"/>
                <w:lang w:val="es-MX"/>
              </w:rPr>
              <w:t>1</w:t>
            </w:r>
          </w:p>
        </w:tc>
        <w:tc>
          <w:tcPr>
            <w:tcW w:w="2010" w:type="dxa"/>
          </w:tcPr>
          <w:p w14:paraId="144FD954" w14:textId="77777777" w:rsidR="00563A9D" w:rsidRPr="00FB745C" w:rsidRDefault="00563A9D" w:rsidP="005E7635">
            <w:pPr>
              <w:autoSpaceDE w:val="0"/>
              <w:autoSpaceDN w:val="0"/>
              <w:adjustRightInd w:val="0"/>
              <w:spacing w:after="160" w:line="240" w:lineRule="exact"/>
              <w:rPr>
                <w:rFonts w:cs="Arial"/>
                <w:sz w:val="16"/>
                <w:szCs w:val="16"/>
                <w:lang w:val="es-MX"/>
              </w:rPr>
            </w:pPr>
            <w:r w:rsidRPr="00FB745C">
              <w:rPr>
                <w:rFonts w:cs="Arial"/>
                <w:sz w:val="16"/>
                <w:szCs w:val="16"/>
              </w:rPr>
              <w:t>WS-C3750X-24P-S</w:t>
            </w:r>
          </w:p>
        </w:tc>
        <w:tc>
          <w:tcPr>
            <w:tcW w:w="2951" w:type="dxa"/>
          </w:tcPr>
          <w:p w14:paraId="56512E20"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Catalyst 3750X de 24 puertos port POE IP BASE</w:t>
            </w:r>
          </w:p>
        </w:tc>
        <w:tc>
          <w:tcPr>
            <w:tcW w:w="1449" w:type="dxa"/>
          </w:tcPr>
          <w:p w14:paraId="03636DD3" w14:textId="77777777" w:rsidR="00563A9D" w:rsidRPr="00FB745C" w:rsidRDefault="00563A9D" w:rsidP="005E7635">
            <w:pPr>
              <w:autoSpaceDE w:val="0"/>
              <w:autoSpaceDN w:val="0"/>
              <w:adjustRightInd w:val="0"/>
              <w:spacing w:after="160" w:line="240" w:lineRule="exact"/>
              <w:rPr>
                <w:rFonts w:cs="Arial"/>
                <w:sz w:val="16"/>
                <w:szCs w:val="16"/>
                <w:lang w:val="es-MX"/>
              </w:rPr>
            </w:pPr>
            <w:r w:rsidRPr="00FB745C">
              <w:rPr>
                <w:rFonts w:cs="Arial"/>
                <w:sz w:val="16"/>
                <w:szCs w:val="16"/>
                <w:lang w:val="es-MX"/>
              </w:rPr>
              <w:t>FDO1943F1ZB</w:t>
            </w:r>
          </w:p>
        </w:tc>
      </w:tr>
    </w:tbl>
    <w:p w14:paraId="738A8F84" w14:textId="77777777" w:rsidR="00563A9D" w:rsidRPr="00FB745C" w:rsidRDefault="00563A9D" w:rsidP="00563A9D">
      <w:pPr>
        <w:ind w:left="-113"/>
        <w:jc w:val="center"/>
        <w:rPr>
          <w:rFonts w:cs="Arial"/>
          <w:b/>
          <w:sz w:val="18"/>
          <w:szCs w:val="18"/>
        </w:rPr>
      </w:pPr>
    </w:p>
    <w:p w14:paraId="25B0BE9B" w14:textId="77777777" w:rsidR="00563A9D" w:rsidRPr="00FB745C" w:rsidRDefault="00563A9D" w:rsidP="00563A9D">
      <w:pPr>
        <w:ind w:left="-113"/>
        <w:jc w:val="center"/>
        <w:rPr>
          <w:rFonts w:cs="Arial"/>
          <w:b/>
          <w:sz w:val="18"/>
          <w:szCs w:val="18"/>
        </w:rPr>
      </w:pPr>
      <w:r w:rsidRPr="00FB745C">
        <w:rPr>
          <w:rFonts w:cs="Arial"/>
          <w:b/>
          <w:sz w:val="18"/>
          <w:szCs w:val="18"/>
        </w:rPr>
        <w:t>ANEXO E</w:t>
      </w:r>
    </w:p>
    <w:tbl>
      <w:tblPr>
        <w:tblW w:w="7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985"/>
        <w:gridCol w:w="2976"/>
        <w:gridCol w:w="1499"/>
      </w:tblGrid>
      <w:tr w:rsidR="00563A9D" w:rsidRPr="00FB745C" w14:paraId="4CCCF699" w14:textId="77777777" w:rsidTr="005E7635">
        <w:trPr>
          <w:jc w:val="center"/>
        </w:trPr>
        <w:tc>
          <w:tcPr>
            <w:tcW w:w="1293" w:type="dxa"/>
          </w:tcPr>
          <w:p w14:paraId="088CF955" w14:textId="77777777" w:rsidR="00563A9D" w:rsidRPr="00FB745C" w:rsidRDefault="00563A9D" w:rsidP="005E7635">
            <w:pPr>
              <w:autoSpaceDE w:val="0"/>
              <w:autoSpaceDN w:val="0"/>
              <w:adjustRightInd w:val="0"/>
              <w:spacing w:after="160" w:line="240" w:lineRule="exact"/>
              <w:rPr>
                <w:rFonts w:cs="Arial"/>
                <w:b/>
                <w:sz w:val="16"/>
                <w:szCs w:val="16"/>
              </w:rPr>
            </w:pPr>
          </w:p>
        </w:tc>
        <w:tc>
          <w:tcPr>
            <w:tcW w:w="6460" w:type="dxa"/>
            <w:gridSpan w:val="3"/>
          </w:tcPr>
          <w:p w14:paraId="2345EE20" w14:textId="77777777" w:rsidR="00563A9D" w:rsidRPr="00FB745C" w:rsidRDefault="00563A9D" w:rsidP="005E7635">
            <w:pPr>
              <w:autoSpaceDE w:val="0"/>
              <w:autoSpaceDN w:val="0"/>
              <w:adjustRightInd w:val="0"/>
              <w:spacing w:after="160" w:line="240" w:lineRule="exact"/>
              <w:ind w:left="1416"/>
              <w:rPr>
                <w:rFonts w:cs="Arial"/>
                <w:b/>
                <w:sz w:val="16"/>
                <w:szCs w:val="16"/>
              </w:rPr>
            </w:pPr>
            <w:r w:rsidRPr="00FB745C">
              <w:rPr>
                <w:rFonts w:cs="Arial"/>
                <w:b/>
                <w:sz w:val="16"/>
                <w:szCs w:val="16"/>
              </w:rPr>
              <w:t>LAN Switching</w:t>
            </w:r>
          </w:p>
        </w:tc>
      </w:tr>
      <w:tr w:rsidR="00563A9D" w:rsidRPr="00FB745C" w14:paraId="430C7A0A" w14:textId="77777777" w:rsidTr="005E7635">
        <w:trPr>
          <w:jc w:val="center"/>
        </w:trPr>
        <w:tc>
          <w:tcPr>
            <w:tcW w:w="1293" w:type="dxa"/>
          </w:tcPr>
          <w:p w14:paraId="6E1D3587" w14:textId="77777777" w:rsidR="00563A9D" w:rsidRPr="00FB745C" w:rsidRDefault="00563A9D" w:rsidP="005E7635">
            <w:pPr>
              <w:autoSpaceDE w:val="0"/>
              <w:autoSpaceDN w:val="0"/>
              <w:adjustRightInd w:val="0"/>
              <w:spacing w:line="240" w:lineRule="exact"/>
              <w:jc w:val="center"/>
              <w:rPr>
                <w:rFonts w:cs="Arial"/>
                <w:b/>
                <w:sz w:val="16"/>
                <w:szCs w:val="16"/>
              </w:rPr>
            </w:pPr>
            <w:r w:rsidRPr="00FB745C">
              <w:rPr>
                <w:rFonts w:cs="Arial"/>
                <w:b/>
                <w:bCs/>
                <w:sz w:val="16"/>
                <w:szCs w:val="16"/>
                <w:lang w:val="es-MX"/>
              </w:rPr>
              <w:t>No. Equipos</w:t>
            </w:r>
          </w:p>
        </w:tc>
        <w:tc>
          <w:tcPr>
            <w:tcW w:w="1985" w:type="dxa"/>
            <w:vAlign w:val="center"/>
          </w:tcPr>
          <w:p w14:paraId="719B7619" w14:textId="77777777" w:rsidR="00563A9D" w:rsidRPr="00FB745C" w:rsidRDefault="00563A9D" w:rsidP="005E7635">
            <w:pPr>
              <w:autoSpaceDE w:val="0"/>
              <w:autoSpaceDN w:val="0"/>
              <w:adjustRightInd w:val="0"/>
              <w:spacing w:after="160" w:line="240" w:lineRule="exact"/>
              <w:jc w:val="center"/>
              <w:rPr>
                <w:rFonts w:cs="Arial"/>
                <w:b/>
                <w:sz w:val="16"/>
                <w:szCs w:val="16"/>
              </w:rPr>
            </w:pPr>
            <w:r w:rsidRPr="00FB745C">
              <w:rPr>
                <w:rFonts w:cs="Arial"/>
                <w:b/>
                <w:sz w:val="16"/>
                <w:szCs w:val="16"/>
              </w:rPr>
              <w:t>Número de Parte</w:t>
            </w:r>
          </w:p>
        </w:tc>
        <w:tc>
          <w:tcPr>
            <w:tcW w:w="2976" w:type="dxa"/>
            <w:vAlign w:val="center"/>
          </w:tcPr>
          <w:p w14:paraId="740E993C" w14:textId="77777777" w:rsidR="00563A9D" w:rsidRPr="00FB745C" w:rsidRDefault="00563A9D" w:rsidP="005E7635">
            <w:pPr>
              <w:autoSpaceDE w:val="0"/>
              <w:autoSpaceDN w:val="0"/>
              <w:adjustRightInd w:val="0"/>
              <w:spacing w:after="160" w:line="240" w:lineRule="exact"/>
              <w:jc w:val="center"/>
              <w:rPr>
                <w:rFonts w:cs="Arial"/>
                <w:b/>
                <w:sz w:val="16"/>
                <w:szCs w:val="16"/>
              </w:rPr>
            </w:pPr>
            <w:r w:rsidRPr="00FB745C">
              <w:rPr>
                <w:rFonts w:cs="Arial"/>
                <w:b/>
                <w:sz w:val="16"/>
                <w:szCs w:val="16"/>
              </w:rPr>
              <w:t>Descripción del Producto</w:t>
            </w:r>
          </w:p>
        </w:tc>
        <w:tc>
          <w:tcPr>
            <w:tcW w:w="1499" w:type="dxa"/>
            <w:vAlign w:val="center"/>
          </w:tcPr>
          <w:p w14:paraId="6F19923F" w14:textId="77777777" w:rsidR="00563A9D" w:rsidRPr="00FB745C" w:rsidRDefault="00563A9D" w:rsidP="005E7635">
            <w:pPr>
              <w:autoSpaceDE w:val="0"/>
              <w:autoSpaceDN w:val="0"/>
              <w:adjustRightInd w:val="0"/>
              <w:spacing w:after="160" w:line="240" w:lineRule="exact"/>
              <w:jc w:val="center"/>
              <w:rPr>
                <w:rFonts w:cs="Arial"/>
                <w:b/>
                <w:sz w:val="16"/>
                <w:szCs w:val="16"/>
              </w:rPr>
            </w:pPr>
            <w:r w:rsidRPr="00FB745C">
              <w:rPr>
                <w:rFonts w:cs="Arial"/>
                <w:b/>
                <w:sz w:val="16"/>
                <w:szCs w:val="16"/>
                <w:lang w:val="en-US"/>
              </w:rPr>
              <w:t>No. De Serie</w:t>
            </w:r>
          </w:p>
        </w:tc>
      </w:tr>
      <w:tr w:rsidR="00563A9D" w:rsidRPr="00FB745C" w14:paraId="1E8AE821" w14:textId="77777777" w:rsidTr="005E7635">
        <w:trPr>
          <w:jc w:val="center"/>
        </w:trPr>
        <w:tc>
          <w:tcPr>
            <w:tcW w:w="1293" w:type="dxa"/>
            <w:vAlign w:val="center"/>
          </w:tcPr>
          <w:p w14:paraId="50B2B4E9" w14:textId="77777777" w:rsidR="00563A9D" w:rsidRPr="00FB745C" w:rsidRDefault="00563A9D" w:rsidP="005E7635">
            <w:pPr>
              <w:autoSpaceDE w:val="0"/>
              <w:autoSpaceDN w:val="0"/>
              <w:adjustRightInd w:val="0"/>
              <w:spacing w:after="160" w:line="240" w:lineRule="exact"/>
              <w:jc w:val="center"/>
              <w:rPr>
                <w:rFonts w:cs="Arial"/>
                <w:sz w:val="16"/>
                <w:szCs w:val="16"/>
                <w:lang w:val="en-US"/>
              </w:rPr>
            </w:pPr>
            <w:r w:rsidRPr="00FB745C">
              <w:rPr>
                <w:rFonts w:cs="Arial"/>
                <w:sz w:val="16"/>
                <w:szCs w:val="16"/>
                <w:lang w:val="en-US"/>
              </w:rPr>
              <w:t>2</w:t>
            </w:r>
          </w:p>
        </w:tc>
        <w:tc>
          <w:tcPr>
            <w:tcW w:w="1985" w:type="dxa"/>
            <w:vAlign w:val="center"/>
          </w:tcPr>
          <w:p w14:paraId="72D34255" w14:textId="77777777" w:rsidR="00563A9D" w:rsidRPr="00FB745C" w:rsidRDefault="00563A9D" w:rsidP="005E7635">
            <w:pPr>
              <w:autoSpaceDE w:val="0"/>
              <w:autoSpaceDN w:val="0"/>
              <w:adjustRightInd w:val="0"/>
              <w:spacing w:after="160" w:line="240" w:lineRule="exact"/>
              <w:jc w:val="center"/>
              <w:rPr>
                <w:rFonts w:cs="Arial"/>
                <w:sz w:val="16"/>
                <w:szCs w:val="16"/>
              </w:rPr>
            </w:pPr>
            <w:r w:rsidRPr="00FB745C">
              <w:rPr>
                <w:rFonts w:cs="Arial"/>
                <w:sz w:val="16"/>
                <w:szCs w:val="16"/>
              </w:rPr>
              <w:t>WS-C3750X-48P</w:t>
            </w:r>
          </w:p>
        </w:tc>
        <w:tc>
          <w:tcPr>
            <w:tcW w:w="2976" w:type="dxa"/>
          </w:tcPr>
          <w:p w14:paraId="2DA4A21A" w14:textId="77777777" w:rsidR="00563A9D" w:rsidRPr="00FB745C" w:rsidRDefault="00563A9D" w:rsidP="005E7635">
            <w:pPr>
              <w:autoSpaceDE w:val="0"/>
              <w:autoSpaceDN w:val="0"/>
              <w:adjustRightInd w:val="0"/>
              <w:spacing w:after="160" w:line="240" w:lineRule="exact"/>
              <w:rPr>
                <w:rFonts w:cs="Arial"/>
                <w:sz w:val="16"/>
                <w:szCs w:val="16"/>
                <w:lang w:val="es-MX"/>
              </w:rPr>
            </w:pPr>
            <w:r w:rsidRPr="00FB745C">
              <w:rPr>
                <w:rFonts w:cs="Arial"/>
                <w:sz w:val="16"/>
                <w:szCs w:val="16"/>
                <w:lang w:val="es-MX"/>
              </w:rPr>
              <w:t>Catalyst C3750X de 48 puertos</w:t>
            </w:r>
          </w:p>
        </w:tc>
        <w:tc>
          <w:tcPr>
            <w:tcW w:w="1499" w:type="dxa"/>
          </w:tcPr>
          <w:p w14:paraId="1FEB9697" w14:textId="77777777" w:rsidR="00563A9D" w:rsidRPr="00FB745C" w:rsidRDefault="00563A9D" w:rsidP="005E7635">
            <w:pPr>
              <w:autoSpaceDE w:val="0"/>
              <w:autoSpaceDN w:val="0"/>
              <w:adjustRightInd w:val="0"/>
              <w:spacing w:line="240" w:lineRule="exact"/>
              <w:rPr>
                <w:rFonts w:cs="Arial"/>
                <w:sz w:val="16"/>
                <w:szCs w:val="16"/>
                <w:lang w:val="en-US"/>
              </w:rPr>
            </w:pPr>
            <w:r w:rsidRPr="00FB745C">
              <w:rPr>
                <w:rFonts w:cs="Arial"/>
                <w:sz w:val="16"/>
                <w:szCs w:val="16"/>
                <w:lang w:val="en-US"/>
              </w:rPr>
              <w:t>FDO1850F0NJ</w:t>
            </w:r>
          </w:p>
          <w:p w14:paraId="2BFCDBD9"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n-US"/>
              </w:rPr>
              <w:t>FDO1849H169</w:t>
            </w:r>
          </w:p>
        </w:tc>
      </w:tr>
      <w:tr w:rsidR="00563A9D" w:rsidRPr="00FB745C" w14:paraId="73DCF63C" w14:textId="77777777" w:rsidTr="005E7635">
        <w:trPr>
          <w:jc w:val="center"/>
        </w:trPr>
        <w:tc>
          <w:tcPr>
            <w:tcW w:w="1293" w:type="dxa"/>
            <w:vAlign w:val="center"/>
          </w:tcPr>
          <w:p w14:paraId="51F7FABA" w14:textId="77777777" w:rsidR="00563A9D" w:rsidRPr="00FB745C" w:rsidRDefault="00563A9D" w:rsidP="005E7635">
            <w:pPr>
              <w:autoSpaceDE w:val="0"/>
              <w:autoSpaceDN w:val="0"/>
              <w:adjustRightInd w:val="0"/>
              <w:spacing w:after="160" w:line="240" w:lineRule="exact"/>
              <w:jc w:val="center"/>
              <w:rPr>
                <w:rFonts w:cs="Arial"/>
                <w:sz w:val="16"/>
                <w:szCs w:val="16"/>
                <w:lang w:val="en-US"/>
              </w:rPr>
            </w:pPr>
            <w:r w:rsidRPr="00FB745C">
              <w:rPr>
                <w:rFonts w:cs="Arial"/>
                <w:sz w:val="16"/>
                <w:szCs w:val="16"/>
                <w:lang w:val="en-US"/>
              </w:rPr>
              <w:t>1</w:t>
            </w:r>
          </w:p>
        </w:tc>
        <w:tc>
          <w:tcPr>
            <w:tcW w:w="1985" w:type="dxa"/>
            <w:vAlign w:val="center"/>
          </w:tcPr>
          <w:p w14:paraId="315A8903" w14:textId="77777777" w:rsidR="00563A9D" w:rsidRPr="00FB745C" w:rsidRDefault="00563A9D" w:rsidP="005E7635">
            <w:pPr>
              <w:autoSpaceDE w:val="0"/>
              <w:autoSpaceDN w:val="0"/>
              <w:adjustRightInd w:val="0"/>
              <w:spacing w:after="160" w:line="240" w:lineRule="exact"/>
              <w:jc w:val="center"/>
              <w:rPr>
                <w:rFonts w:cs="Arial"/>
                <w:sz w:val="16"/>
                <w:szCs w:val="16"/>
              </w:rPr>
            </w:pPr>
            <w:r w:rsidRPr="00FB745C">
              <w:rPr>
                <w:rFonts w:cs="Arial"/>
                <w:sz w:val="16"/>
                <w:szCs w:val="16"/>
              </w:rPr>
              <w:t>WS-C3750X-24P</w:t>
            </w:r>
          </w:p>
        </w:tc>
        <w:tc>
          <w:tcPr>
            <w:tcW w:w="2976" w:type="dxa"/>
          </w:tcPr>
          <w:p w14:paraId="794710F4" w14:textId="77777777" w:rsidR="00563A9D" w:rsidRPr="00FB745C" w:rsidRDefault="00563A9D" w:rsidP="005E7635">
            <w:pPr>
              <w:autoSpaceDE w:val="0"/>
              <w:autoSpaceDN w:val="0"/>
              <w:adjustRightInd w:val="0"/>
              <w:spacing w:after="160" w:line="240" w:lineRule="exact"/>
              <w:rPr>
                <w:rFonts w:cs="Arial"/>
                <w:sz w:val="16"/>
                <w:szCs w:val="16"/>
                <w:lang w:val="es-MX"/>
              </w:rPr>
            </w:pPr>
            <w:r w:rsidRPr="00FB745C">
              <w:rPr>
                <w:rFonts w:cs="Arial"/>
                <w:sz w:val="16"/>
                <w:szCs w:val="16"/>
                <w:lang w:val="es-MX"/>
              </w:rPr>
              <w:t>Catalyst C3750X de 24 puertos</w:t>
            </w:r>
          </w:p>
        </w:tc>
        <w:tc>
          <w:tcPr>
            <w:tcW w:w="1499" w:type="dxa"/>
          </w:tcPr>
          <w:p w14:paraId="36624AD1" w14:textId="77777777" w:rsidR="00563A9D" w:rsidRPr="00FB745C" w:rsidRDefault="00563A9D" w:rsidP="005E7635">
            <w:pPr>
              <w:autoSpaceDE w:val="0"/>
              <w:autoSpaceDN w:val="0"/>
              <w:adjustRightInd w:val="0"/>
              <w:spacing w:line="240" w:lineRule="exact"/>
              <w:rPr>
                <w:rFonts w:cs="Arial"/>
                <w:sz w:val="16"/>
                <w:szCs w:val="16"/>
                <w:lang w:val="en-US"/>
              </w:rPr>
            </w:pPr>
            <w:r w:rsidRPr="00FB745C">
              <w:rPr>
                <w:rFonts w:cs="Arial"/>
                <w:sz w:val="16"/>
                <w:szCs w:val="16"/>
                <w:lang w:val="en-US"/>
              </w:rPr>
              <w:t>FDO1845H082</w:t>
            </w:r>
          </w:p>
        </w:tc>
      </w:tr>
      <w:tr w:rsidR="00563A9D" w:rsidRPr="00FB745C" w14:paraId="372DFCBA" w14:textId="77777777" w:rsidTr="005E7635">
        <w:trPr>
          <w:trHeight w:val="374"/>
          <w:jc w:val="center"/>
        </w:trPr>
        <w:tc>
          <w:tcPr>
            <w:tcW w:w="1293" w:type="dxa"/>
            <w:vAlign w:val="center"/>
          </w:tcPr>
          <w:p w14:paraId="7EDF527B" w14:textId="77777777" w:rsidR="00563A9D" w:rsidRPr="00FB745C" w:rsidRDefault="00563A9D" w:rsidP="005E7635">
            <w:pPr>
              <w:autoSpaceDE w:val="0"/>
              <w:autoSpaceDN w:val="0"/>
              <w:adjustRightInd w:val="0"/>
              <w:spacing w:after="160" w:line="240" w:lineRule="exact"/>
              <w:jc w:val="center"/>
              <w:rPr>
                <w:rFonts w:cs="Arial"/>
                <w:sz w:val="16"/>
                <w:szCs w:val="16"/>
                <w:lang w:val="en-US"/>
              </w:rPr>
            </w:pPr>
            <w:r w:rsidRPr="00FB745C">
              <w:rPr>
                <w:rFonts w:cs="Arial"/>
                <w:sz w:val="16"/>
                <w:szCs w:val="16"/>
                <w:lang w:val="en-US"/>
              </w:rPr>
              <w:t>1</w:t>
            </w:r>
          </w:p>
        </w:tc>
        <w:tc>
          <w:tcPr>
            <w:tcW w:w="1985" w:type="dxa"/>
            <w:vAlign w:val="center"/>
          </w:tcPr>
          <w:p w14:paraId="586C2E18" w14:textId="77777777" w:rsidR="00563A9D" w:rsidRPr="00FB745C" w:rsidRDefault="00563A9D" w:rsidP="005E7635">
            <w:pPr>
              <w:autoSpaceDE w:val="0"/>
              <w:autoSpaceDN w:val="0"/>
              <w:adjustRightInd w:val="0"/>
              <w:spacing w:after="160" w:line="240" w:lineRule="exact"/>
              <w:jc w:val="center"/>
              <w:rPr>
                <w:rFonts w:cs="Arial"/>
                <w:sz w:val="16"/>
                <w:szCs w:val="16"/>
              </w:rPr>
            </w:pPr>
            <w:r w:rsidRPr="00FB745C">
              <w:rPr>
                <w:rFonts w:cs="Arial"/>
                <w:sz w:val="16"/>
                <w:szCs w:val="16"/>
              </w:rPr>
              <w:t>CISCO 2921-V/K9</w:t>
            </w:r>
          </w:p>
        </w:tc>
        <w:tc>
          <w:tcPr>
            <w:tcW w:w="2976" w:type="dxa"/>
          </w:tcPr>
          <w:p w14:paraId="493140D6"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Router Modelo 2921-V/K9 (Gateway de voz)</w:t>
            </w:r>
          </w:p>
        </w:tc>
        <w:tc>
          <w:tcPr>
            <w:tcW w:w="1499" w:type="dxa"/>
          </w:tcPr>
          <w:p w14:paraId="01911DB9"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FJC1902A1XG</w:t>
            </w:r>
          </w:p>
        </w:tc>
      </w:tr>
    </w:tbl>
    <w:p w14:paraId="7A454016" w14:textId="77777777" w:rsidR="00563A9D" w:rsidRPr="00FB745C" w:rsidRDefault="00563A9D" w:rsidP="00563A9D">
      <w:pPr>
        <w:spacing w:before="120"/>
        <w:ind w:left="-113"/>
        <w:jc w:val="center"/>
        <w:rPr>
          <w:rFonts w:cs="Arial"/>
          <w:b/>
          <w:sz w:val="18"/>
          <w:szCs w:val="18"/>
        </w:rPr>
      </w:pPr>
      <w:r w:rsidRPr="00FB745C">
        <w:rPr>
          <w:rFonts w:cs="Arial"/>
          <w:b/>
          <w:sz w:val="18"/>
          <w:szCs w:val="18"/>
        </w:rPr>
        <w:t>ANEXO F</w:t>
      </w:r>
    </w:p>
    <w:tbl>
      <w:tblPr>
        <w:tblW w:w="7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985"/>
        <w:gridCol w:w="2976"/>
        <w:gridCol w:w="1530"/>
      </w:tblGrid>
      <w:tr w:rsidR="00563A9D" w:rsidRPr="00FB745C" w14:paraId="7737A986" w14:textId="77777777" w:rsidTr="005E7635">
        <w:trPr>
          <w:jc w:val="center"/>
        </w:trPr>
        <w:tc>
          <w:tcPr>
            <w:tcW w:w="1293" w:type="dxa"/>
          </w:tcPr>
          <w:p w14:paraId="4DB89376" w14:textId="77777777" w:rsidR="00563A9D" w:rsidRPr="00FB745C" w:rsidRDefault="00563A9D" w:rsidP="005E7635">
            <w:pPr>
              <w:autoSpaceDE w:val="0"/>
              <w:autoSpaceDN w:val="0"/>
              <w:adjustRightInd w:val="0"/>
              <w:spacing w:after="160" w:line="240" w:lineRule="exact"/>
              <w:rPr>
                <w:rFonts w:cs="Arial"/>
                <w:b/>
                <w:sz w:val="16"/>
                <w:szCs w:val="16"/>
              </w:rPr>
            </w:pPr>
          </w:p>
        </w:tc>
        <w:tc>
          <w:tcPr>
            <w:tcW w:w="6491" w:type="dxa"/>
            <w:gridSpan w:val="3"/>
          </w:tcPr>
          <w:p w14:paraId="3CFDFF4B" w14:textId="77777777" w:rsidR="00563A9D" w:rsidRPr="00FB745C" w:rsidRDefault="00563A9D" w:rsidP="005E7635">
            <w:pPr>
              <w:autoSpaceDE w:val="0"/>
              <w:autoSpaceDN w:val="0"/>
              <w:adjustRightInd w:val="0"/>
              <w:spacing w:after="160" w:line="240" w:lineRule="exact"/>
              <w:ind w:left="1416"/>
              <w:rPr>
                <w:rFonts w:cs="Arial"/>
                <w:b/>
                <w:sz w:val="16"/>
                <w:szCs w:val="16"/>
              </w:rPr>
            </w:pPr>
            <w:r w:rsidRPr="00FB745C">
              <w:rPr>
                <w:rFonts w:cs="Arial"/>
                <w:b/>
                <w:sz w:val="16"/>
                <w:szCs w:val="16"/>
              </w:rPr>
              <w:t>LAN Switching</w:t>
            </w:r>
          </w:p>
        </w:tc>
      </w:tr>
      <w:tr w:rsidR="00563A9D" w:rsidRPr="00FB745C" w14:paraId="3C93F140" w14:textId="77777777" w:rsidTr="005E7635">
        <w:trPr>
          <w:jc w:val="center"/>
        </w:trPr>
        <w:tc>
          <w:tcPr>
            <w:tcW w:w="1293" w:type="dxa"/>
          </w:tcPr>
          <w:p w14:paraId="2D6F6C3F" w14:textId="77777777" w:rsidR="00563A9D" w:rsidRPr="00FB745C" w:rsidRDefault="00563A9D" w:rsidP="005E7635">
            <w:pPr>
              <w:autoSpaceDE w:val="0"/>
              <w:autoSpaceDN w:val="0"/>
              <w:adjustRightInd w:val="0"/>
              <w:spacing w:line="240" w:lineRule="exact"/>
              <w:jc w:val="center"/>
              <w:rPr>
                <w:rFonts w:cs="Arial"/>
                <w:b/>
                <w:sz w:val="16"/>
                <w:szCs w:val="16"/>
              </w:rPr>
            </w:pPr>
            <w:r w:rsidRPr="00FB745C">
              <w:rPr>
                <w:rFonts w:cs="Arial"/>
                <w:b/>
                <w:sz w:val="16"/>
                <w:szCs w:val="16"/>
              </w:rPr>
              <w:t>No. Equipos</w:t>
            </w:r>
          </w:p>
        </w:tc>
        <w:tc>
          <w:tcPr>
            <w:tcW w:w="1985" w:type="dxa"/>
            <w:vAlign w:val="center"/>
          </w:tcPr>
          <w:p w14:paraId="26987C63" w14:textId="77777777" w:rsidR="00563A9D" w:rsidRPr="00FB745C" w:rsidRDefault="00563A9D" w:rsidP="005E7635">
            <w:pPr>
              <w:autoSpaceDE w:val="0"/>
              <w:autoSpaceDN w:val="0"/>
              <w:adjustRightInd w:val="0"/>
              <w:spacing w:after="160" w:line="240" w:lineRule="exact"/>
              <w:jc w:val="center"/>
              <w:rPr>
                <w:rFonts w:cs="Arial"/>
                <w:b/>
                <w:sz w:val="16"/>
                <w:szCs w:val="16"/>
              </w:rPr>
            </w:pPr>
            <w:r w:rsidRPr="00FB745C">
              <w:rPr>
                <w:rFonts w:cs="Arial"/>
                <w:b/>
                <w:sz w:val="16"/>
                <w:szCs w:val="16"/>
              </w:rPr>
              <w:t>Número de Parte</w:t>
            </w:r>
          </w:p>
        </w:tc>
        <w:tc>
          <w:tcPr>
            <w:tcW w:w="2976" w:type="dxa"/>
            <w:vAlign w:val="center"/>
          </w:tcPr>
          <w:p w14:paraId="42E8B117" w14:textId="77777777" w:rsidR="00563A9D" w:rsidRPr="00FB745C" w:rsidRDefault="00563A9D" w:rsidP="005E7635">
            <w:pPr>
              <w:autoSpaceDE w:val="0"/>
              <w:autoSpaceDN w:val="0"/>
              <w:adjustRightInd w:val="0"/>
              <w:spacing w:after="160" w:line="240" w:lineRule="exact"/>
              <w:jc w:val="center"/>
              <w:rPr>
                <w:rFonts w:cs="Arial"/>
                <w:b/>
                <w:sz w:val="16"/>
                <w:szCs w:val="16"/>
              </w:rPr>
            </w:pPr>
            <w:r w:rsidRPr="00FB745C">
              <w:rPr>
                <w:rFonts w:cs="Arial"/>
                <w:b/>
                <w:sz w:val="16"/>
                <w:szCs w:val="16"/>
              </w:rPr>
              <w:t>Descripción del Producto</w:t>
            </w:r>
          </w:p>
        </w:tc>
        <w:tc>
          <w:tcPr>
            <w:tcW w:w="1530" w:type="dxa"/>
            <w:vAlign w:val="center"/>
          </w:tcPr>
          <w:p w14:paraId="73DE9200" w14:textId="77777777" w:rsidR="00563A9D" w:rsidRPr="00FB745C" w:rsidRDefault="00563A9D" w:rsidP="005E7635">
            <w:pPr>
              <w:autoSpaceDE w:val="0"/>
              <w:autoSpaceDN w:val="0"/>
              <w:adjustRightInd w:val="0"/>
              <w:spacing w:after="160" w:line="240" w:lineRule="exact"/>
              <w:jc w:val="center"/>
              <w:rPr>
                <w:rFonts w:cs="Arial"/>
                <w:b/>
                <w:sz w:val="16"/>
                <w:szCs w:val="16"/>
              </w:rPr>
            </w:pPr>
            <w:r w:rsidRPr="00FB745C">
              <w:rPr>
                <w:rFonts w:cs="Arial"/>
                <w:b/>
                <w:sz w:val="16"/>
                <w:szCs w:val="16"/>
              </w:rPr>
              <w:t>No. De Serie</w:t>
            </w:r>
          </w:p>
        </w:tc>
      </w:tr>
      <w:tr w:rsidR="00563A9D" w:rsidRPr="00FB745C" w14:paraId="2D7C3E0A" w14:textId="77777777" w:rsidTr="005E7635">
        <w:trPr>
          <w:jc w:val="center"/>
        </w:trPr>
        <w:tc>
          <w:tcPr>
            <w:tcW w:w="1293" w:type="dxa"/>
          </w:tcPr>
          <w:p w14:paraId="129B09C8" w14:textId="77777777" w:rsidR="00563A9D" w:rsidRPr="00FB745C" w:rsidRDefault="00563A9D" w:rsidP="005E7635">
            <w:pPr>
              <w:autoSpaceDE w:val="0"/>
              <w:autoSpaceDN w:val="0"/>
              <w:adjustRightInd w:val="0"/>
              <w:spacing w:line="240" w:lineRule="exact"/>
              <w:jc w:val="center"/>
              <w:rPr>
                <w:rFonts w:cs="Arial"/>
                <w:sz w:val="16"/>
                <w:szCs w:val="16"/>
                <w:lang w:val="en-US"/>
              </w:rPr>
            </w:pPr>
            <w:r w:rsidRPr="00FB745C">
              <w:rPr>
                <w:rFonts w:cs="Arial"/>
                <w:sz w:val="16"/>
                <w:szCs w:val="16"/>
                <w:lang w:val="en-US"/>
              </w:rPr>
              <w:t>1</w:t>
            </w:r>
          </w:p>
        </w:tc>
        <w:tc>
          <w:tcPr>
            <w:tcW w:w="1985" w:type="dxa"/>
          </w:tcPr>
          <w:p w14:paraId="60D2F5DA" w14:textId="77777777" w:rsidR="00563A9D" w:rsidRPr="00FB745C" w:rsidRDefault="00563A9D" w:rsidP="005E7635">
            <w:pPr>
              <w:autoSpaceDE w:val="0"/>
              <w:autoSpaceDN w:val="0"/>
              <w:adjustRightInd w:val="0"/>
              <w:spacing w:after="160" w:line="240" w:lineRule="exact"/>
              <w:jc w:val="center"/>
              <w:rPr>
                <w:rFonts w:cs="Arial"/>
                <w:sz w:val="16"/>
                <w:szCs w:val="16"/>
                <w:lang w:val="en-US"/>
              </w:rPr>
            </w:pPr>
            <w:r w:rsidRPr="00FB745C">
              <w:rPr>
                <w:rFonts w:cs="Arial"/>
                <w:sz w:val="16"/>
                <w:szCs w:val="16"/>
                <w:lang w:val="en-US"/>
              </w:rPr>
              <w:t>Cisco Series 5500 Wireless Controller</w:t>
            </w:r>
          </w:p>
        </w:tc>
        <w:tc>
          <w:tcPr>
            <w:tcW w:w="2976" w:type="dxa"/>
          </w:tcPr>
          <w:p w14:paraId="182E8EE1" w14:textId="77777777" w:rsidR="00563A9D" w:rsidRPr="00FB745C" w:rsidRDefault="00563A9D" w:rsidP="005E7635">
            <w:pPr>
              <w:autoSpaceDE w:val="0"/>
              <w:autoSpaceDN w:val="0"/>
              <w:adjustRightInd w:val="0"/>
              <w:spacing w:after="160" w:line="240" w:lineRule="exact"/>
              <w:jc w:val="center"/>
              <w:rPr>
                <w:rFonts w:cs="Arial"/>
                <w:sz w:val="16"/>
                <w:szCs w:val="16"/>
                <w:lang w:val="en-US"/>
              </w:rPr>
            </w:pPr>
            <w:r w:rsidRPr="00FB745C">
              <w:rPr>
                <w:rFonts w:cs="Arial"/>
                <w:sz w:val="16"/>
                <w:szCs w:val="16"/>
                <w:lang w:val="en-US"/>
              </w:rPr>
              <w:t>Wireless Controller Modelo 5508 AIR-CT5508-K9</w:t>
            </w:r>
          </w:p>
        </w:tc>
        <w:tc>
          <w:tcPr>
            <w:tcW w:w="1530" w:type="dxa"/>
          </w:tcPr>
          <w:p w14:paraId="4D2C09AE" w14:textId="77777777" w:rsidR="00563A9D" w:rsidRPr="00FB745C" w:rsidRDefault="00563A9D" w:rsidP="005E7635">
            <w:pPr>
              <w:autoSpaceDE w:val="0"/>
              <w:autoSpaceDN w:val="0"/>
              <w:adjustRightInd w:val="0"/>
              <w:spacing w:after="160" w:line="240" w:lineRule="exact"/>
              <w:jc w:val="center"/>
              <w:rPr>
                <w:rFonts w:cs="Arial"/>
                <w:sz w:val="16"/>
                <w:szCs w:val="16"/>
                <w:lang w:val="es-MX"/>
              </w:rPr>
            </w:pPr>
            <w:r w:rsidRPr="00FB745C">
              <w:rPr>
                <w:rFonts w:cs="Arial"/>
                <w:sz w:val="16"/>
                <w:szCs w:val="16"/>
                <w:lang w:val="es-MX"/>
              </w:rPr>
              <w:t>FCW1931B4TN</w:t>
            </w:r>
          </w:p>
        </w:tc>
      </w:tr>
    </w:tbl>
    <w:p w14:paraId="1264D9B5" w14:textId="77777777" w:rsidR="00563A9D" w:rsidRPr="00FB745C" w:rsidRDefault="00563A9D" w:rsidP="00563A9D">
      <w:pPr>
        <w:spacing w:before="120"/>
        <w:ind w:left="-113"/>
        <w:jc w:val="center"/>
        <w:rPr>
          <w:rFonts w:cs="Arial"/>
          <w:b/>
          <w:sz w:val="18"/>
          <w:szCs w:val="18"/>
        </w:rPr>
      </w:pPr>
      <w:r w:rsidRPr="00FB745C">
        <w:rPr>
          <w:rFonts w:cs="Arial"/>
          <w:b/>
          <w:sz w:val="18"/>
          <w:szCs w:val="18"/>
        </w:rPr>
        <w:t>ANEXO G</w:t>
      </w:r>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2001"/>
        <w:gridCol w:w="2960"/>
        <w:gridCol w:w="1471"/>
      </w:tblGrid>
      <w:tr w:rsidR="00563A9D" w:rsidRPr="00FB745C" w14:paraId="5F830159" w14:textId="77777777" w:rsidTr="005E7635">
        <w:trPr>
          <w:jc w:val="center"/>
        </w:trPr>
        <w:tc>
          <w:tcPr>
            <w:tcW w:w="1293" w:type="dxa"/>
          </w:tcPr>
          <w:p w14:paraId="4200A096" w14:textId="77777777" w:rsidR="00563A9D" w:rsidRPr="00FB745C" w:rsidRDefault="00563A9D" w:rsidP="005E7635">
            <w:pPr>
              <w:autoSpaceDE w:val="0"/>
              <w:autoSpaceDN w:val="0"/>
              <w:adjustRightInd w:val="0"/>
              <w:spacing w:after="160" w:line="240" w:lineRule="exact"/>
              <w:rPr>
                <w:rFonts w:cs="Arial"/>
                <w:b/>
                <w:sz w:val="16"/>
                <w:szCs w:val="16"/>
              </w:rPr>
            </w:pPr>
          </w:p>
        </w:tc>
        <w:tc>
          <w:tcPr>
            <w:tcW w:w="6432" w:type="dxa"/>
            <w:gridSpan w:val="3"/>
          </w:tcPr>
          <w:p w14:paraId="2D1D7E4C" w14:textId="77777777" w:rsidR="00563A9D" w:rsidRPr="00FB745C" w:rsidRDefault="00563A9D" w:rsidP="005E7635">
            <w:pPr>
              <w:autoSpaceDE w:val="0"/>
              <w:autoSpaceDN w:val="0"/>
              <w:adjustRightInd w:val="0"/>
              <w:spacing w:after="160" w:line="240" w:lineRule="exact"/>
              <w:ind w:left="1416"/>
              <w:rPr>
                <w:rFonts w:cs="Arial"/>
                <w:b/>
                <w:sz w:val="16"/>
                <w:szCs w:val="16"/>
              </w:rPr>
            </w:pPr>
            <w:r w:rsidRPr="00FB745C">
              <w:rPr>
                <w:rFonts w:cs="Arial"/>
                <w:b/>
                <w:sz w:val="16"/>
                <w:szCs w:val="16"/>
              </w:rPr>
              <w:t>LAN Switching</w:t>
            </w:r>
          </w:p>
        </w:tc>
      </w:tr>
      <w:tr w:rsidR="00563A9D" w:rsidRPr="00FB745C" w14:paraId="2029492B" w14:textId="77777777" w:rsidTr="005E7635">
        <w:trPr>
          <w:jc w:val="center"/>
        </w:trPr>
        <w:tc>
          <w:tcPr>
            <w:tcW w:w="1293" w:type="dxa"/>
          </w:tcPr>
          <w:p w14:paraId="3FD7A812" w14:textId="77777777" w:rsidR="00563A9D" w:rsidRPr="00FB745C" w:rsidRDefault="00563A9D" w:rsidP="005E7635">
            <w:pPr>
              <w:autoSpaceDE w:val="0"/>
              <w:autoSpaceDN w:val="0"/>
              <w:adjustRightInd w:val="0"/>
              <w:spacing w:line="240" w:lineRule="exact"/>
              <w:rPr>
                <w:rFonts w:cs="Arial"/>
                <w:b/>
                <w:sz w:val="16"/>
                <w:szCs w:val="16"/>
              </w:rPr>
            </w:pPr>
            <w:r w:rsidRPr="00FB745C">
              <w:rPr>
                <w:rFonts w:cs="Arial"/>
                <w:b/>
                <w:sz w:val="16"/>
                <w:szCs w:val="16"/>
              </w:rPr>
              <w:t>No. Equipos</w:t>
            </w:r>
          </w:p>
        </w:tc>
        <w:tc>
          <w:tcPr>
            <w:tcW w:w="2001" w:type="dxa"/>
          </w:tcPr>
          <w:p w14:paraId="4F57943A"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rPr>
              <w:t>Número de Parte</w:t>
            </w:r>
          </w:p>
        </w:tc>
        <w:tc>
          <w:tcPr>
            <w:tcW w:w="2960" w:type="dxa"/>
          </w:tcPr>
          <w:p w14:paraId="6DDE5F2B"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rPr>
              <w:t>Descripción del Producto</w:t>
            </w:r>
          </w:p>
        </w:tc>
        <w:tc>
          <w:tcPr>
            <w:tcW w:w="1471" w:type="dxa"/>
          </w:tcPr>
          <w:p w14:paraId="06F5D642"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lang w:val="es-MX"/>
              </w:rPr>
              <w:t>No. De Serie</w:t>
            </w:r>
          </w:p>
        </w:tc>
      </w:tr>
      <w:tr w:rsidR="00563A9D" w:rsidRPr="00FB745C" w14:paraId="00955C1C" w14:textId="77777777" w:rsidTr="005E7635">
        <w:trPr>
          <w:jc w:val="center"/>
        </w:trPr>
        <w:tc>
          <w:tcPr>
            <w:tcW w:w="1293" w:type="dxa"/>
            <w:vAlign w:val="center"/>
          </w:tcPr>
          <w:p w14:paraId="6AE8AA05" w14:textId="77777777" w:rsidR="00563A9D" w:rsidRPr="00FB745C" w:rsidRDefault="00563A9D" w:rsidP="005E7635">
            <w:pPr>
              <w:autoSpaceDE w:val="0"/>
              <w:autoSpaceDN w:val="0"/>
              <w:adjustRightInd w:val="0"/>
              <w:spacing w:after="160" w:line="240" w:lineRule="exact"/>
              <w:jc w:val="center"/>
              <w:rPr>
                <w:rFonts w:cs="Arial"/>
                <w:sz w:val="16"/>
                <w:szCs w:val="16"/>
                <w:lang w:val="es-MX"/>
              </w:rPr>
            </w:pPr>
            <w:r w:rsidRPr="00FB745C">
              <w:rPr>
                <w:rFonts w:cs="Arial"/>
                <w:sz w:val="16"/>
                <w:szCs w:val="16"/>
                <w:lang w:val="es-MX"/>
              </w:rPr>
              <w:t>3</w:t>
            </w:r>
          </w:p>
        </w:tc>
        <w:tc>
          <w:tcPr>
            <w:tcW w:w="2001" w:type="dxa"/>
          </w:tcPr>
          <w:p w14:paraId="7ACF72E1" w14:textId="77777777" w:rsidR="00563A9D" w:rsidRPr="00FB745C" w:rsidRDefault="00563A9D" w:rsidP="005E7635">
            <w:pPr>
              <w:autoSpaceDE w:val="0"/>
              <w:autoSpaceDN w:val="0"/>
              <w:adjustRightInd w:val="0"/>
              <w:spacing w:after="160" w:line="240" w:lineRule="exact"/>
              <w:rPr>
                <w:rFonts w:cs="Arial"/>
                <w:sz w:val="16"/>
                <w:szCs w:val="16"/>
              </w:rPr>
            </w:pPr>
            <w:r w:rsidRPr="00FB745C">
              <w:rPr>
                <w:rFonts w:cs="Arial"/>
                <w:sz w:val="16"/>
                <w:szCs w:val="16"/>
              </w:rPr>
              <w:t>WS-C3750X-24P</w:t>
            </w:r>
          </w:p>
        </w:tc>
        <w:tc>
          <w:tcPr>
            <w:tcW w:w="2960" w:type="dxa"/>
          </w:tcPr>
          <w:p w14:paraId="037725B1" w14:textId="77777777" w:rsidR="00563A9D" w:rsidRPr="00FB745C" w:rsidRDefault="00563A9D" w:rsidP="005E7635">
            <w:pPr>
              <w:autoSpaceDE w:val="0"/>
              <w:autoSpaceDN w:val="0"/>
              <w:adjustRightInd w:val="0"/>
              <w:spacing w:after="160" w:line="240" w:lineRule="exact"/>
              <w:rPr>
                <w:rFonts w:cs="Arial"/>
                <w:sz w:val="16"/>
                <w:szCs w:val="16"/>
                <w:lang w:val="es-MX"/>
              </w:rPr>
            </w:pPr>
            <w:r w:rsidRPr="00FB745C">
              <w:rPr>
                <w:rFonts w:cs="Arial"/>
                <w:sz w:val="16"/>
                <w:szCs w:val="16"/>
                <w:lang w:val="es-MX"/>
              </w:rPr>
              <w:t>Catalyst C3750X de 24 puertos</w:t>
            </w:r>
          </w:p>
        </w:tc>
        <w:tc>
          <w:tcPr>
            <w:tcW w:w="1471" w:type="dxa"/>
          </w:tcPr>
          <w:p w14:paraId="0CEDA5D6"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FDO1917F2ZY</w:t>
            </w:r>
          </w:p>
          <w:p w14:paraId="13FFAE81"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FDO1917F31Y</w:t>
            </w:r>
          </w:p>
          <w:p w14:paraId="52D64156"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FDO1917F2ZT</w:t>
            </w:r>
          </w:p>
        </w:tc>
      </w:tr>
    </w:tbl>
    <w:p w14:paraId="7CFB45CE" w14:textId="77777777" w:rsidR="00563A9D" w:rsidRPr="00FB745C" w:rsidRDefault="00563A9D" w:rsidP="00563A9D">
      <w:pPr>
        <w:spacing w:before="120"/>
        <w:ind w:left="-113"/>
        <w:jc w:val="center"/>
        <w:rPr>
          <w:rFonts w:cs="Arial"/>
          <w:b/>
          <w:sz w:val="18"/>
          <w:szCs w:val="18"/>
        </w:rPr>
      </w:pPr>
      <w:r w:rsidRPr="00FB745C">
        <w:rPr>
          <w:rFonts w:cs="Arial"/>
          <w:b/>
          <w:sz w:val="18"/>
          <w:szCs w:val="18"/>
        </w:rPr>
        <w:t>ANEXO H</w:t>
      </w:r>
    </w:p>
    <w:tbl>
      <w:tblPr>
        <w:tblW w:w="7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2001"/>
        <w:gridCol w:w="2960"/>
        <w:gridCol w:w="1490"/>
      </w:tblGrid>
      <w:tr w:rsidR="00563A9D" w:rsidRPr="00FB745C" w14:paraId="2B52AFE4" w14:textId="77777777" w:rsidTr="005E7635">
        <w:trPr>
          <w:jc w:val="center"/>
        </w:trPr>
        <w:tc>
          <w:tcPr>
            <w:tcW w:w="1293" w:type="dxa"/>
          </w:tcPr>
          <w:p w14:paraId="4EB1F369" w14:textId="77777777" w:rsidR="00563A9D" w:rsidRPr="00FB745C" w:rsidRDefault="00563A9D" w:rsidP="005E7635">
            <w:pPr>
              <w:autoSpaceDE w:val="0"/>
              <w:autoSpaceDN w:val="0"/>
              <w:adjustRightInd w:val="0"/>
              <w:spacing w:after="160" w:line="240" w:lineRule="exact"/>
              <w:rPr>
                <w:rFonts w:cs="Arial"/>
                <w:b/>
                <w:sz w:val="16"/>
                <w:szCs w:val="16"/>
              </w:rPr>
            </w:pPr>
          </w:p>
        </w:tc>
        <w:tc>
          <w:tcPr>
            <w:tcW w:w="6451" w:type="dxa"/>
            <w:gridSpan w:val="3"/>
          </w:tcPr>
          <w:p w14:paraId="1BD3E707" w14:textId="77777777" w:rsidR="00563A9D" w:rsidRPr="00FB745C" w:rsidRDefault="00563A9D" w:rsidP="005E7635">
            <w:pPr>
              <w:autoSpaceDE w:val="0"/>
              <w:autoSpaceDN w:val="0"/>
              <w:adjustRightInd w:val="0"/>
              <w:spacing w:after="160" w:line="240" w:lineRule="exact"/>
              <w:jc w:val="center"/>
              <w:rPr>
                <w:rFonts w:cs="Arial"/>
                <w:b/>
                <w:sz w:val="16"/>
                <w:szCs w:val="16"/>
              </w:rPr>
            </w:pPr>
            <w:r w:rsidRPr="00FB745C">
              <w:rPr>
                <w:rFonts w:cs="Arial"/>
                <w:b/>
                <w:sz w:val="16"/>
                <w:szCs w:val="16"/>
              </w:rPr>
              <w:t>Telefonía IP</w:t>
            </w:r>
          </w:p>
        </w:tc>
      </w:tr>
      <w:tr w:rsidR="00563A9D" w:rsidRPr="00FB745C" w14:paraId="12D8F18E" w14:textId="77777777" w:rsidTr="005E7635">
        <w:trPr>
          <w:jc w:val="center"/>
        </w:trPr>
        <w:tc>
          <w:tcPr>
            <w:tcW w:w="1293" w:type="dxa"/>
          </w:tcPr>
          <w:p w14:paraId="1E328816" w14:textId="77777777" w:rsidR="00563A9D" w:rsidRPr="00FB745C" w:rsidRDefault="00563A9D" w:rsidP="005E7635">
            <w:pPr>
              <w:autoSpaceDE w:val="0"/>
              <w:autoSpaceDN w:val="0"/>
              <w:adjustRightInd w:val="0"/>
              <w:spacing w:line="240" w:lineRule="exact"/>
              <w:rPr>
                <w:rFonts w:cs="Arial"/>
                <w:b/>
                <w:sz w:val="16"/>
                <w:szCs w:val="16"/>
              </w:rPr>
            </w:pPr>
            <w:r w:rsidRPr="00FB745C">
              <w:rPr>
                <w:rFonts w:cs="Arial"/>
                <w:b/>
                <w:sz w:val="16"/>
                <w:szCs w:val="16"/>
              </w:rPr>
              <w:t>No. Equipos</w:t>
            </w:r>
          </w:p>
        </w:tc>
        <w:tc>
          <w:tcPr>
            <w:tcW w:w="2001" w:type="dxa"/>
          </w:tcPr>
          <w:p w14:paraId="139B67B2"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rPr>
              <w:t>Número de Parte</w:t>
            </w:r>
          </w:p>
        </w:tc>
        <w:tc>
          <w:tcPr>
            <w:tcW w:w="2960" w:type="dxa"/>
          </w:tcPr>
          <w:p w14:paraId="4BE5D7E1"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rPr>
              <w:t>Descripción del Producto</w:t>
            </w:r>
          </w:p>
        </w:tc>
        <w:tc>
          <w:tcPr>
            <w:tcW w:w="1490" w:type="dxa"/>
          </w:tcPr>
          <w:p w14:paraId="4B979FC4"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lang w:val="es-MX"/>
              </w:rPr>
              <w:t>No. De Serie</w:t>
            </w:r>
          </w:p>
        </w:tc>
      </w:tr>
      <w:tr w:rsidR="00563A9D" w:rsidRPr="00FB745C" w14:paraId="362A7FB2" w14:textId="77777777" w:rsidTr="005E7635">
        <w:trPr>
          <w:jc w:val="center"/>
        </w:trPr>
        <w:tc>
          <w:tcPr>
            <w:tcW w:w="1293" w:type="dxa"/>
            <w:vAlign w:val="center"/>
          </w:tcPr>
          <w:p w14:paraId="27B795C6" w14:textId="77777777" w:rsidR="00563A9D" w:rsidRPr="00FB745C" w:rsidRDefault="00563A9D" w:rsidP="005E7635">
            <w:pPr>
              <w:autoSpaceDE w:val="0"/>
              <w:autoSpaceDN w:val="0"/>
              <w:adjustRightInd w:val="0"/>
              <w:spacing w:after="160" w:line="240" w:lineRule="exact"/>
              <w:jc w:val="center"/>
              <w:rPr>
                <w:rFonts w:cs="Arial"/>
                <w:sz w:val="16"/>
                <w:szCs w:val="16"/>
                <w:lang w:val="es-MX"/>
              </w:rPr>
            </w:pPr>
            <w:r w:rsidRPr="00FB745C">
              <w:rPr>
                <w:rFonts w:cs="Arial"/>
                <w:sz w:val="16"/>
                <w:szCs w:val="16"/>
                <w:lang w:val="es-MX"/>
              </w:rPr>
              <w:t>2</w:t>
            </w:r>
          </w:p>
        </w:tc>
        <w:tc>
          <w:tcPr>
            <w:tcW w:w="2001" w:type="dxa"/>
          </w:tcPr>
          <w:p w14:paraId="48F9A7D1" w14:textId="77777777" w:rsidR="00563A9D" w:rsidRPr="00FB745C" w:rsidRDefault="00563A9D" w:rsidP="005E7635">
            <w:pPr>
              <w:autoSpaceDE w:val="0"/>
              <w:autoSpaceDN w:val="0"/>
              <w:adjustRightInd w:val="0"/>
              <w:spacing w:after="160" w:line="240" w:lineRule="exact"/>
              <w:rPr>
                <w:rFonts w:cs="Arial"/>
                <w:sz w:val="16"/>
                <w:szCs w:val="16"/>
              </w:rPr>
            </w:pPr>
            <w:r w:rsidRPr="00FB745C">
              <w:rPr>
                <w:rFonts w:cs="Arial"/>
                <w:sz w:val="16"/>
                <w:szCs w:val="16"/>
              </w:rPr>
              <w:t>BE6H-M4-K9</w:t>
            </w:r>
          </w:p>
        </w:tc>
        <w:tc>
          <w:tcPr>
            <w:tcW w:w="2960" w:type="dxa"/>
          </w:tcPr>
          <w:p w14:paraId="2CA7E36E" w14:textId="77777777" w:rsidR="00563A9D" w:rsidRPr="00FB745C" w:rsidRDefault="00563A9D" w:rsidP="005E7635">
            <w:pPr>
              <w:autoSpaceDE w:val="0"/>
              <w:autoSpaceDN w:val="0"/>
              <w:adjustRightInd w:val="0"/>
              <w:spacing w:after="160" w:line="240" w:lineRule="exact"/>
              <w:rPr>
                <w:rFonts w:cs="Arial"/>
                <w:sz w:val="16"/>
                <w:szCs w:val="16"/>
                <w:lang w:val="en-US"/>
              </w:rPr>
            </w:pPr>
            <w:r w:rsidRPr="00FB745C">
              <w:rPr>
                <w:rFonts w:cs="Arial"/>
                <w:sz w:val="16"/>
                <w:szCs w:val="16"/>
                <w:lang w:val="en-US"/>
              </w:rPr>
              <w:t>Cisco Business Edition 6000H Svr (M4), Export Restricted SW</w:t>
            </w:r>
          </w:p>
        </w:tc>
        <w:tc>
          <w:tcPr>
            <w:tcW w:w="1490" w:type="dxa"/>
          </w:tcPr>
          <w:p w14:paraId="3FCCB905" w14:textId="77777777" w:rsidR="00563A9D" w:rsidRPr="00FB745C" w:rsidRDefault="00563A9D" w:rsidP="005E7635">
            <w:pPr>
              <w:autoSpaceDE w:val="0"/>
              <w:autoSpaceDN w:val="0"/>
              <w:adjustRightInd w:val="0"/>
              <w:spacing w:line="240" w:lineRule="exact"/>
              <w:rPr>
                <w:rFonts w:cs="Arial"/>
                <w:sz w:val="16"/>
                <w:szCs w:val="16"/>
                <w:lang w:val="en-US"/>
              </w:rPr>
            </w:pPr>
            <w:r w:rsidRPr="00FB745C">
              <w:rPr>
                <w:rFonts w:cs="Arial"/>
                <w:sz w:val="16"/>
                <w:szCs w:val="16"/>
                <w:lang w:val="en-US"/>
              </w:rPr>
              <w:t>FCH2123V3PH</w:t>
            </w:r>
          </w:p>
          <w:p w14:paraId="2BE2C84A" w14:textId="77777777" w:rsidR="00563A9D" w:rsidRPr="00FB745C" w:rsidRDefault="00563A9D" w:rsidP="005E7635">
            <w:pPr>
              <w:autoSpaceDE w:val="0"/>
              <w:autoSpaceDN w:val="0"/>
              <w:adjustRightInd w:val="0"/>
              <w:spacing w:line="240" w:lineRule="exact"/>
              <w:rPr>
                <w:rFonts w:cs="Arial"/>
                <w:sz w:val="16"/>
                <w:szCs w:val="16"/>
                <w:lang w:val="en-US"/>
              </w:rPr>
            </w:pPr>
            <w:r w:rsidRPr="00FB745C">
              <w:rPr>
                <w:rFonts w:cs="Arial"/>
                <w:sz w:val="16"/>
                <w:szCs w:val="16"/>
                <w:lang w:val="en-US"/>
              </w:rPr>
              <w:t>FCH2138V1FY</w:t>
            </w:r>
          </w:p>
        </w:tc>
      </w:tr>
    </w:tbl>
    <w:p w14:paraId="1771AE14" w14:textId="77777777" w:rsidR="00563A9D" w:rsidRPr="00FB745C" w:rsidRDefault="00563A9D" w:rsidP="00563A9D">
      <w:pPr>
        <w:spacing w:before="120"/>
        <w:ind w:left="-113"/>
        <w:jc w:val="center"/>
        <w:rPr>
          <w:rFonts w:cs="Arial"/>
          <w:b/>
          <w:sz w:val="18"/>
          <w:szCs w:val="18"/>
        </w:rPr>
      </w:pP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2000"/>
        <w:gridCol w:w="2961"/>
        <w:gridCol w:w="1573"/>
      </w:tblGrid>
      <w:tr w:rsidR="00563A9D" w:rsidRPr="00FB745C" w14:paraId="22546FA4" w14:textId="77777777" w:rsidTr="005E7635">
        <w:trPr>
          <w:jc w:val="center"/>
        </w:trPr>
        <w:tc>
          <w:tcPr>
            <w:tcW w:w="1293" w:type="dxa"/>
          </w:tcPr>
          <w:p w14:paraId="7F2FE3A5" w14:textId="77777777" w:rsidR="00563A9D" w:rsidRPr="00FB745C" w:rsidRDefault="00563A9D" w:rsidP="005E7635">
            <w:pPr>
              <w:autoSpaceDE w:val="0"/>
              <w:autoSpaceDN w:val="0"/>
              <w:adjustRightInd w:val="0"/>
              <w:spacing w:after="160" w:line="240" w:lineRule="exact"/>
              <w:rPr>
                <w:rFonts w:cs="Arial"/>
                <w:b/>
                <w:sz w:val="16"/>
                <w:szCs w:val="16"/>
              </w:rPr>
            </w:pPr>
          </w:p>
        </w:tc>
        <w:tc>
          <w:tcPr>
            <w:tcW w:w="6534" w:type="dxa"/>
            <w:gridSpan w:val="3"/>
          </w:tcPr>
          <w:p w14:paraId="6B3D1B7D" w14:textId="77777777" w:rsidR="00563A9D" w:rsidRPr="00FB745C" w:rsidRDefault="00563A9D" w:rsidP="005E7635">
            <w:pPr>
              <w:autoSpaceDE w:val="0"/>
              <w:autoSpaceDN w:val="0"/>
              <w:adjustRightInd w:val="0"/>
              <w:spacing w:after="160" w:line="240" w:lineRule="exact"/>
              <w:ind w:left="1416"/>
              <w:rPr>
                <w:rFonts w:cs="Arial"/>
                <w:b/>
                <w:sz w:val="16"/>
                <w:szCs w:val="16"/>
              </w:rPr>
            </w:pPr>
            <w:r w:rsidRPr="00FB745C">
              <w:rPr>
                <w:rFonts w:cs="Arial"/>
                <w:b/>
                <w:sz w:val="16"/>
                <w:szCs w:val="16"/>
              </w:rPr>
              <w:t>LAN Switching</w:t>
            </w:r>
          </w:p>
        </w:tc>
      </w:tr>
      <w:tr w:rsidR="00563A9D" w:rsidRPr="00FB745C" w14:paraId="05F45568" w14:textId="77777777" w:rsidTr="005E7635">
        <w:trPr>
          <w:trHeight w:val="459"/>
          <w:jc w:val="center"/>
        </w:trPr>
        <w:tc>
          <w:tcPr>
            <w:tcW w:w="1293" w:type="dxa"/>
          </w:tcPr>
          <w:p w14:paraId="1C4BA957" w14:textId="77777777" w:rsidR="00563A9D" w:rsidRPr="00FB745C" w:rsidRDefault="00563A9D" w:rsidP="005E7635">
            <w:pPr>
              <w:autoSpaceDE w:val="0"/>
              <w:autoSpaceDN w:val="0"/>
              <w:adjustRightInd w:val="0"/>
              <w:spacing w:line="240" w:lineRule="exact"/>
              <w:jc w:val="center"/>
              <w:rPr>
                <w:rFonts w:cs="Arial"/>
                <w:b/>
                <w:sz w:val="16"/>
                <w:szCs w:val="16"/>
              </w:rPr>
            </w:pPr>
            <w:r w:rsidRPr="00FB745C">
              <w:rPr>
                <w:rFonts w:cs="Arial"/>
                <w:b/>
                <w:sz w:val="16"/>
                <w:szCs w:val="16"/>
              </w:rPr>
              <w:t>No. Equipos</w:t>
            </w:r>
          </w:p>
        </w:tc>
        <w:tc>
          <w:tcPr>
            <w:tcW w:w="2000" w:type="dxa"/>
          </w:tcPr>
          <w:p w14:paraId="1DAC4261" w14:textId="77777777" w:rsidR="00563A9D" w:rsidRPr="00FB745C" w:rsidRDefault="00563A9D" w:rsidP="005E7635">
            <w:pPr>
              <w:autoSpaceDE w:val="0"/>
              <w:autoSpaceDN w:val="0"/>
              <w:adjustRightInd w:val="0"/>
              <w:spacing w:after="160" w:line="240" w:lineRule="exact"/>
              <w:jc w:val="center"/>
              <w:rPr>
                <w:rFonts w:cs="Arial"/>
                <w:b/>
                <w:sz w:val="16"/>
                <w:szCs w:val="16"/>
              </w:rPr>
            </w:pPr>
            <w:r w:rsidRPr="00FB745C">
              <w:rPr>
                <w:rFonts w:cs="Arial"/>
                <w:b/>
                <w:sz w:val="16"/>
                <w:szCs w:val="16"/>
              </w:rPr>
              <w:t>Número de Parte</w:t>
            </w:r>
          </w:p>
        </w:tc>
        <w:tc>
          <w:tcPr>
            <w:tcW w:w="2961" w:type="dxa"/>
          </w:tcPr>
          <w:p w14:paraId="747B398F" w14:textId="77777777" w:rsidR="00563A9D" w:rsidRPr="00FB745C" w:rsidRDefault="00563A9D" w:rsidP="005E7635">
            <w:pPr>
              <w:autoSpaceDE w:val="0"/>
              <w:autoSpaceDN w:val="0"/>
              <w:adjustRightInd w:val="0"/>
              <w:spacing w:after="160" w:line="240" w:lineRule="exact"/>
              <w:jc w:val="center"/>
              <w:rPr>
                <w:rFonts w:cs="Arial"/>
                <w:b/>
                <w:sz w:val="16"/>
                <w:szCs w:val="16"/>
              </w:rPr>
            </w:pPr>
            <w:r w:rsidRPr="00FB745C">
              <w:rPr>
                <w:rFonts w:cs="Arial"/>
                <w:b/>
                <w:sz w:val="16"/>
                <w:szCs w:val="16"/>
              </w:rPr>
              <w:t>Descripción del Producto</w:t>
            </w:r>
          </w:p>
        </w:tc>
        <w:tc>
          <w:tcPr>
            <w:tcW w:w="1573" w:type="dxa"/>
          </w:tcPr>
          <w:p w14:paraId="365C173D" w14:textId="77777777" w:rsidR="00563A9D" w:rsidRPr="00FB745C" w:rsidRDefault="00563A9D" w:rsidP="005E7635">
            <w:pPr>
              <w:autoSpaceDE w:val="0"/>
              <w:autoSpaceDN w:val="0"/>
              <w:adjustRightInd w:val="0"/>
              <w:spacing w:after="160" w:line="240" w:lineRule="exact"/>
              <w:jc w:val="center"/>
              <w:rPr>
                <w:rFonts w:cs="Arial"/>
                <w:b/>
                <w:sz w:val="16"/>
                <w:szCs w:val="16"/>
              </w:rPr>
            </w:pPr>
            <w:r w:rsidRPr="00FB745C">
              <w:rPr>
                <w:rFonts w:cs="Arial"/>
                <w:b/>
                <w:sz w:val="16"/>
                <w:szCs w:val="16"/>
                <w:lang w:val="en-US"/>
              </w:rPr>
              <w:t>No. De Serie</w:t>
            </w:r>
          </w:p>
        </w:tc>
      </w:tr>
      <w:tr w:rsidR="00563A9D" w:rsidRPr="00FB745C" w14:paraId="363F92FF" w14:textId="77777777" w:rsidTr="005E7635">
        <w:trPr>
          <w:jc w:val="center"/>
        </w:trPr>
        <w:tc>
          <w:tcPr>
            <w:tcW w:w="1293" w:type="dxa"/>
            <w:vAlign w:val="center"/>
          </w:tcPr>
          <w:p w14:paraId="097D2CE2" w14:textId="77777777" w:rsidR="00563A9D" w:rsidRPr="00FB745C" w:rsidRDefault="00563A9D" w:rsidP="005E7635">
            <w:pPr>
              <w:autoSpaceDE w:val="0"/>
              <w:autoSpaceDN w:val="0"/>
              <w:adjustRightInd w:val="0"/>
              <w:spacing w:after="160" w:line="240" w:lineRule="exact"/>
              <w:jc w:val="center"/>
              <w:rPr>
                <w:rFonts w:cs="Arial"/>
                <w:sz w:val="16"/>
                <w:szCs w:val="16"/>
                <w:lang w:val="en-US"/>
              </w:rPr>
            </w:pPr>
            <w:r w:rsidRPr="00FB745C">
              <w:rPr>
                <w:rFonts w:cs="Arial"/>
                <w:sz w:val="16"/>
                <w:szCs w:val="16"/>
                <w:lang w:val="en-US"/>
              </w:rPr>
              <w:t>8</w:t>
            </w:r>
          </w:p>
        </w:tc>
        <w:tc>
          <w:tcPr>
            <w:tcW w:w="2000" w:type="dxa"/>
            <w:vAlign w:val="center"/>
          </w:tcPr>
          <w:p w14:paraId="222F9320" w14:textId="77777777" w:rsidR="00563A9D" w:rsidRPr="00FB745C" w:rsidRDefault="00563A9D" w:rsidP="005E7635">
            <w:pPr>
              <w:autoSpaceDE w:val="0"/>
              <w:autoSpaceDN w:val="0"/>
              <w:adjustRightInd w:val="0"/>
              <w:spacing w:after="160" w:line="240" w:lineRule="exact"/>
              <w:rPr>
                <w:rFonts w:cs="Arial"/>
                <w:sz w:val="16"/>
                <w:szCs w:val="16"/>
              </w:rPr>
            </w:pPr>
            <w:r w:rsidRPr="00FB745C">
              <w:rPr>
                <w:rFonts w:cs="Arial"/>
                <w:sz w:val="16"/>
                <w:szCs w:val="16"/>
              </w:rPr>
              <w:t>WS-C3850-48P</w:t>
            </w:r>
          </w:p>
        </w:tc>
        <w:tc>
          <w:tcPr>
            <w:tcW w:w="2961" w:type="dxa"/>
            <w:vAlign w:val="center"/>
          </w:tcPr>
          <w:p w14:paraId="162BEEDF" w14:textId="77777777" w:rsidR="00563A9D" w:rsidRPr="00FB745C" w:rsidRDefault="00563A9D" w:rsidP="005E7635">
            <w:pPr>
              <w:autoSpaceDE w:val="0"/>
              <w:autoSpaceDN w:val="0"/>
              <w:adjustRightInd w:val="0"/>
              <w:spacing w:after="160" w:line="240" w:lineRule="exact"/>
              <w:rPr>
                <w:rFonts w:cs="Arial"/>
                <w:sz w:val="16"/>
                <w:szCs w:val="16"/>
                <w:lang w:val="es-MX"/>
              </w:rPr>
            </w:pPr>
            <w:r w:rsidRPr="00FB745C">
              <w:rPr>
                <w:rFonts w:cs="Arial"/>
                <w:sz w:val="16"/>
                <w:szCs w:val="16"/>
                <w:lang w:val="es-MX"/>
              </w:rPr>
              <w:t>Catalyst C3850 48 puertos (12 mGig) UPOE</w:t>
            </w:r>
          </w:p>
        </w:tc>
        <w:tc>
          <w:tcPr>
            <w:tcW w:w="1573" w:type="dxa"/>
          </w:tcPr>
          <w:p w14:paraId="2E7795FD"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FCW2147C0F2</w:t>
            </w:r>
          </w:p>
          <w:p w14:paraId="3CC1CE7F"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FOC2147U0GL</w:t>
            </w:r>
          </w:p>
          <w:p w14:paraId="721BB1D4"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FOC2147X0EP</w:t>
            </w:r>
          </w:p>
          <w:p w14:paraId="2B820E19"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FCW2147C0F4</w:t>
            </w:r>
          </w:p>
          <w:p w14:paraId="3763A721"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FOC2147X0FF</w:t>
            </w:r>
          </w:p>
          <w:p w14:paraId="050F72DC"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FOC2147U0GT</w:t>
            </w:r>
          </w:p>
          <w:p w14:paraId="3CB61B8B"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FCW2147D0JW</w:t>
            </w:r>
          </w:p>
          <w:p w14:paraId="314B711F"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FOC2147X0FD</w:t>
            </w:r>
          </w:p>
        </w:tc>
      </w:tr>
    </w:tbl>
    <w:p w14:paraId="3FF70738" w14:textId="77777777" w:rsidR="00563A9D" w:rsidRPr="00FB745C" w:rsidRDefault="00563A9D" w:rsidP="00563A9D">
      <w:pPr>
        <w:spacing w:before="240" w:after="240"/>
        <w:jc w:val="center"/>
        <w:rPr>
          <w:rFonts w:cs="Arial"/>
          <w:b/>
          <w:sz w:val="18"/>
          <w:szCs w:val="18"/>
        </w:rPr>
      </w:pPr>
      <w:r w:rsidRPr="00FB745C">
        <w:rPr>
          <w:rFonts w:cs="Arial"/>
          <w:b/>
          <w:sz w:val="18"/>
          <w:szCs w:val="18"/>
        </w:rPr>
        <w:t>ANEXO I</w:t>
      </w:r>
    </w:p>
    <w:tbl>
      <w:tblPr>
        <w:tblW w:w="7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2000"/>
        <w:gridCol w:w="2961"/>
        <w:gridCol w:w="1536"/>
      </w:tblGrid>
      <w:tr w:rsidR="00563A9D" w:rsidRPr="00FB745C" w14:paraId="5DA18BDF" w14:textId="77777777" w:rsidTr="005E7635">
        <w:trPr>
          <w:jc w:val="center"/>
        </w:trPr>
        <w:tc>
          <w:tcPr>
            <w:tcW w:w="1293" w:type="dxa"/>
          </w:tcPr>
          <w:p w14:paraId="02DCCD3C" w14:textId="77777777" w:rsidR="00563A9D" w:rsidRPr="00FB745C" w:rsidRDefault="00563A9D" w:rsidP="005E7635">
            <w:pPr>
              <w:autoSpaceDE w:val="0"/>
              <w:autoSpaceDN w:val="0"/>
              <w:adjustRightInd w:val="0"/>
              <w:spacing w:after="160" w:line="240" w:lineRule="exact"/>
              <w:rPr>
                <w:rFonts w:cs="Arial"/>
                <w:b/>
                <w:sz w:val="16"/>
                <w:szCs w:val="16"/>
              </w:rPr>
            </w:pPr>
          </w:p>
        </w:tc>
        <w:tc>
          <w:tcPr>
            <w:tcW w:w="6497" w:type="dxa"/>
            <w:gridSpan w:val="3"/>
          </w:tcPr>
          <w:p w14:paraId="6BBA1AC3" w14:textId="77777777" w:rsidR="00563A9D" w:rsidRPr="00FB745C" w:rsidRDefault="00563A9D" w:rsidP="005E7635">
            <w:pPr>
              <w:autoSpaceDE w:val="0"/>
              <w:autoSpaceDN w:val="0"/>
              <w:adjustRightInd w:val="0"/>
              <w:spacing w:after="160" w:line="240" w:lineRule="exact"/>
              <w:ind w:left="1416"/>
              <w:rPr>
                <w:rFonts w:cs="Arial"/>
                <w:b/>
                <w:sz w:val="16"/>
                <w:szCs w:val="16"/>
              </w:rPr>
            </w:pPr>
            <w:r w:rsidRPr="00FB745C">
              <w:rPr>
                <w:rFonts w:cs="Arial"/>
                <w:b/>
                <w:sz w:val="16"/>
                <w:szCs w:val="16"/>
              </w:rPr>
              <w:t>LAN Switching</w:t>
            </w:r>
          </w:p>
        </w:tc>
      </w:tr>
      <w:tr w:rsidR="00563A9D" w:rsidRPr="00FB745C" w14:paraId="1ED2EF65" w14:textId="77777777" w:rsidTr="005E7635">
        <w:trPr>
          <w:trHeight w:val="459"/>
          <w:jc w:val="center"/>
        </w:trPr>
        <w:tc>
          <w:tcPr>
            <w:tcW w:w="1293" w:type="dxa"/>
          </w:tcPr>
          <w:p w14:paraId="197FE379" w14:textId="77777777" w:rsidR="00563A9D" w:rsidRPr="00FB745C" w:rsidRDefault="00563A9D" w:rsidP="005E7635">
            <w:pPr>
              <w:autoSpaceDE w:val="0"/>
              <w:autoSpaceDN w:val="0"/>
              <w:adjustRightInd w:val="0"/>
              <w:spacing w:line="240" w:lineRule="exact"/>
              <w:rPr>
                <w:rFonts w:cs="Arial"/>
                <w:b/>
                <w:sz w:val="16"/>
                <w:szCs w:val="16"/>
              </w:rPr>
            </w:pPr>
            <w:r w:rsidRPr="00FB745C">
              <w:rPr>
                <w:rFonts w:cs="Arial"/>
                <w:b/>
                <w:sz w:val="16"/>
                <w:szCs w:val="16"/>
              </w:rPr>
              <w:t>No. Equipos</w:t>
            </w:r>
          </w:p>
        </w:tc>
        <w:tc>
          <w:tcPr>
            <w:tcW w:w="2000" w:type="dxa"/>
          </w:tcPr>
          <w:p w14:paraId="5A465D4A"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rPr>
              <w:t>Número de Parte</w:t>
            </w:r>
          </w:p>
        </w:tc>
        <w:tc>
          <w:tcPr>
            <w:tcW w:w="2961" w:type="dxa"/>
          </w:tcPr>
          <w:p w14:paraId="5875D2E6"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rPr>
              <w:t>Descripción del Producto</w:t>
            </w:r>
          </w:p>
        </w:tc>
        <w:tc>
          <w:tcPr>
            <w:tcW w:w="1536" w:type="dxa"/>
          </w:tcPr>
          <w:p w14:paraId="3B28946D"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lang w:val="es-MX"/>
              </w:rPr>
              <w:t>No. De Serie</w:t>
            </w:r>
          </w:p>
        </w:tc>
      </w:tr>
      <w:tr w:rsidR="00563A9D" w:rsidRPr="00FB745C" w14:paraId="5FC034FB" w14:textId="77777777" w:rsidTr="005E7635">
        <w:trPr>
          <w:jc w:val="center"/>
        </w:trPr>
        <w:tc>
          <w:tcPr>
            <w:tcW w:w="1293" w:type="dxa"/>
          </w:tcPr>
          <w:p w14:paraId="1D36A858" w14:textId="77777777" w:rsidR="00563A9D" w:rsidRPr="00FB745C" w:rsidRDefault="00563A9D" w:rsidP="005E7635">
            <w:pPr>
              <w:autoSpaceDE w:val="0"/>
              <w:autoSpaceDN w:val="0"/>
              <w:adjustRightInd w:val="0"/>
              <w:spacing w:after="160" w:line="240" w:lineRule="exact"/>
              <w:jc w:val="center"/>
              <w:rPr>
                <w:rFonts w:cs="Arial"/>
                <w:sz w:val="16"/>
                <w:szCs w:val="16"/>
                <w:lang w:val="es-MX"/>
              </w:rPr>
            </w:pPr>
            <w:r w:rsidRPr="00FB745C">
              <w:rPr>
                <w:rFonts w:cs="Arial"/>
                <w:sz w:val="16"/>
                <w:szCs w:val="16"/>
                <w:lang w:val="es-MX"/>
              </w:rPr>
              <w:t>4</w:t>
            </w:r>
          </w:p>
        </w:tc>
        <w:tc>
          <w:tcPr>
            <w:tcW w:w="2000" w:type="dxa"/>
          </w:tcPr>
          <w:p w14:paraId="54E509B7" w14:textId="77777777" w:rsidR="00563A9D" w:rsidRPr="00FB745C" w:rsidRDefault="00563A9D" w:rsidP="005E7635">
            <w:pPr>
              <w:autoSpaceDE w:val="0"/>
              <w:autoSpaceDN w:val="0"/>
              <w:adjustRightInd w:val="0"/>
              <w:spacing w:after="160" w:line="240" w:lineRule="exact"/>
              <w:rPr>
                <w:rFonts w:cs="Arial"/>
                <w:sz w:val="16"/>
                <w:szCs w:val="16"/>
              </w:rPr>
            </w:pPr>
            <w:r w:rsidRPr="00FB745C">
              <w:rPr>
                <w:rFonts w:cs="Arial"/>
                <w:sz w:val="16"/>
                <w:szCs w:val="16"/>
              </w:rPr>
              <w:t>WS-C3850-24XU-S</w:t>
            </w:r>
          </w:p>
        </w:tc>
        <w:tc>
          <w:tcPr>
            <w:tcW w:w="2961" w:type="dxa"/>
          </w:tcPr>
          <w:p w14:paraId="71B291D6" w14:textId="77777777" w:rsidR="00563A9D" w:rsidRPr="00FB745C" w:rsidRDefault="00563A9D" w:rsidP="005E7635">
            <w:pPr>
              <w:autoSpaceDE w:val="0"/>
              <w:autoSpaceDN w:val="0"/>
              <w:adjustRightInd w:val="0"/>
              <w:spacing w:after="160" w:line="240" w:lineRule="exact"/>
              <w:rPr>
                <w:rFonts w:cs="Arial"/>
                <w:sz w:val="16"/>
                <w:szCs w:val="16"/>
                <w:lang w:val="es-MX"/>
              </w:rPr>
            </w:pPr>
            <w:r w:rsidRPr="00FB745C">
              <w:rPr>
                <w:rFonts w:cs="Arial"/>
                <w:sz w:val="16"/>
                <w:szCs w:val="16"/>
                <w:lang w:val="es-MX"/>
              </w:rPr>
              <w:t>Catalyst 3850 24 puertos UPOE</w:t>
            </w:r>
          </w:p>
        </w:tc>
        <w:tc>
          <w:tcPr>
            <w:tcW w:w="1536" w:type="dxa"/>
          </w:tcPr>
          <w:p w14:paraId="6A91AF35"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FCW2243C01K</w:t>
            </w:r>
          </w:p>
          <w:p w14:paraId="71FB76D1"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FCW2243C01P</w:t>
            </w:r>
          </w:p>
          <w:p w14:paraId="570A25B6"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FOC2243X022</w:t>
            </w:r>
          </w:p>
          <w:p w14:paraId="3B55A5A3"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FCW2243C00Y</w:t>
            </w:r>
          </w:p>
        </w:tc>
      </w:tr>
    </w:tbl>
    <w:p w14:paraId="6BBD680F" w14:textId="77777777" w:rsidR="00563A9D" w:rsidRPr="00FB745C" w:rsidRDefault="00563A9D" w:rsidP="00563A9D">
      <w:pPr>
        <w:spacing w:before="60" w:after="60"/>
        <w:ind w:left="360" w:right="325"/>
        <w:jc w:val="both"/>
        <w:rPr>
          <w:rFonts w:cs="Arial"/>
          <w:b/>
          <w:sz w:val="20"/>
          <w:szCs w:val="20"/>
        </w:rPr>
      </w:pPr>
    </w:p>
    <w:tbl>
      <w:tblPr>
        <w:tblW w:w="7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2000"/>
        <w:gridCol w:w="2961"/>
        <w:gridCol w:w="1611"/>
      </w:tblGrid>
      <w:tr w:rsidR="00563A9D" w:rsidRPr="00FB745C" w14:paraId="6BCD35FF" w14:textId="77777777" w:rsidTr="005E7635">
        <w:trPr>
          <w:jc w:val="center"/>
        </w:trPr>
        <w:tc>
          <w:tcPr>
            <w:tcW w:w="1293" w:type="dxa"/>
          </w:tcPr>
          <w:p w14:paraId="5C4DF059" w14:textId="77777777" w:rsidR="00563A9D" w:rsidRPr="00FB745C" w:rsidRDefault="00563A9D" w:rsidP="005E7635">
            <w:pPr>
              <w:autoSpaceDE w:val="0"/>
              <w:autoSpaceDN w:val="0"/>
              <w:adjustRightInd w:val="0"/>
              <w:spacing w:after="160" w:line="240" w:lineRule="exact"/>
              <w:rPr>
                <w:rFonts w:cs="Arial"/>
                <w:b/>
                <w:sz w:val="16"/>
                <w:szCs w:val="16"/>
              </w:rPr>
            </w:pPr>
          </w:p>
        </w:tc>
        <w:tc>
          <w:tcPr>
            <w:tcW w:w="6572" w:type="dxa"/>
            <w:gridSpan w:val="3"/>
          </w:tcPr>
          <w:p w14:paraId="350A6B90" w14:textId="77777777" w:rsidR="00563A9D" w:rsidRPr="00FB745C" w:rsidRDefault="00563A9D" w:rsidP="005E7635">
            <w:pPr>
              <w:autoSpaceDE w:val="0"/>
              <w:autoSpaceDN w:val="0"/>
              <w:adjustRightInd w:val="0"/>
              <w:spacing w:after="160" w:line="240" w:lineRule="exact"/>
              <w:ind w:left="1416"/>
              <w:rPr>
                <w:rFonts w:cs="Arial"/>
                <w:b/>
                <w:sz w:val="16"/>
                <w:szCs w:val="16"/>
              </w:rPr>
            </w:pPr>
            <w:r w:rsidRPr="00FB745C">
              <w:rPr>
                <w:rFonts w:cs="Arial"/>
                <w:b/>
                <w:sz w:val="16"/>
                <w:szCs w:val="16"/>
              </w:rPr>
              <w:t>LAN Switching</w:t>
            </w:r>
          </w:p>
        </w:tc>
      </w:tr>
      <w:tr w:rsidR="00563A9D" w:rsidRPr="00FB745C" w14:paraId="66749438" w14:textId="77777777" w:rsidTr="005E7635">
        <w:trPr>
          <w:trHeight w:val="459"/>
          <w:jc w:val="center"/>
        </w:trPr>
        <w:tc>
          <w:tcPr>
            <w:tcW w:w="1293" w:type="dxa"/>
          </w:tcPr>
          <w:p w14:paraId="3A9D6ACD" w14:textId="77777777" w:rsidR="00563A9D" w:rsidRPr="00FB745C" w:rsidRDefault="00563A9D" w:rsidP="005E7635">
            <w:pPr>
              <w:autoSpaceDE w:val="0"/>
              <w:autoSpaceDN w:val="0"/>
              <w:adjustRightInd w:val="0"/>
              <w:spacing w:line="240" w:lineRule="exact"/>
              <w:rPr>
                <w:rFonts w:cs="Arial"/>
                <w:b/>
                <w:sz w:val="16"/>
                <w:szCs w:val="16"/>
              </w:rPr>
            </w:pPr>
            <w:r w:rsidRPr="00FB745C">
              <w:rPr>
                <w:rFonts w:cs="Arial"/>
                <w:b/>
                <w:sz w:val="16"/>
                <w:szCs w:val="16"/>
              </w:rPr>
              <w:t>No. Equipos</w:t>
            </w:r>
          </w:p>
        </w:tc>
        <w:tc>
          <w:tcPr>
            <w:tcW w:w="2000" w:type="dxa"/>
          </w:tcPr>
          <w:p w14:paraId="44171B5B"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rPr>
              <w:t>Número de Parte</w:t>
            </w:r>
          </w:p>
        </w:tc>
        <w:tc>
          <w:tcPr>
            <w:tcW w:w="2961" w:type="dxa"/>
          </w:tcPr>
          <w:p w14:paraId="45814694"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rPr>
              <w:t>Descripción del Producto</w:t>
            </w:r>
          </w:p>
        </w:tc>
        <w:tc>
          <w:tcPr>
            <w:tcW w:w="1611" w:type="dxa"/>
          </w:tcPr>
          <w:p w14:paraId="0B7D716A" w14:textId="77777777" w:rsidR="00563A9D" w:rsidRPr="00FB745C" w:rsidRDefault="00563A9D" w:rsidP="005E7635">
            <w:pPr>
              <w:autoSpaceDE w:val="0"/>
              <w:autoSpaceDN w:val="0"/>
              <w:adjustRightInd w:val="0"/>
              <w:spacing w:after="160" w:line="240" w:lineRule="exact"/>
              <w:rPr>
                <w:rFonts w:cs="Arial"/>
                <w:b/>
                <w:sz w:val="16"/>
                <w:szCs w:val="16"/>
              </w:rPr>
            </w:pPr>
            <w:r w:rsidRPr="00FB745C">
              <w:rPr>
                <w:rFonts w:cs="Arial"/>
                <w:b/>
                <w:sz w:val="16"/>
                <w:szCs w:val="16"/>
                <w:lang w:val="es-MX"/>
              </w:rPr>
              <w:t>No. De Serie</w:t>
            </w:r>
          </w:p>
        </w:tc>
      </w:tr>
      <w:tr w:rsidR="00563A9D" w:rsidRPr="00FB745C" w14:paraId="3BF07638" w14:textId="77777777" w:rsidTr="005E7635">
        <w:trPr>
          <w:jc w:val="center"/>
        </w:trPr>
        <w:tc>
          <w:tcPr>
            <w:tcW w:w="1293" w:type="dxa"/>
          </w:tcPr>
          <w:p w14:paraId="216728B3" w14:textId="77777777" w:rsidR="00563A9D" w:rsidRPr="00FB745C" w:rsidRDefault="00563A9D" w:rsidP="005E7635">
            <w:pPr>
              <w:autoSpaceDE w:val="0"/>
              <w:autoSpaceDN w:val="0"/>
              <w:adjustRightInd w:val="0"/>
              <w:spacing w:after="160" w:line="240" w:lineRule="exact"/>
              <w:jc w:val="center"/>
              <w:rPr>
                <w:rFonts w:cs="Arial"/>
                <w:sz w:val="16"/>
                <w:szCs w:val="16"/>
                <w:lang w:val="es-MX"/>
              </w:rPr>
            </w:pPr>
            <w:r w:rsidRPr="00FB745C">
              <w:rPr>
                <w:rFonts w:cs="Arial"/>
                <w:sz w:val="16"/>
                <w:szCs w:val="16"/>
                <w:lang w:val="es-MX"/>
              </w:rPr>
              <w:t>8</w:t>
            </w:r>
          </w:p>
        </w:tc>
        <w:tc>
          <w:tcPr>
            <w:tcW w:w="2000" w:type="dxa"/>
          </w:tcPr>
          <w:p w14:paraId="0D911447" w14:textId="77777777" w:rsidR="00563A9D" w:rsidRPr="00FB745C" w:rsidRDefault="00563A9D" w:rsidP="005E7635">
            <w:pPr>
              <w:autoSpaceDE w:val="0"/>
              <w:autoSpaceDN w:val="0"/>
              <w:adjustRightInd w:val="0"/>
              <w:spacing w:after="160" w:line="240" w:lineRule="exact"/>
              <w:rPr>
                <w:rFonts w:cs="Arial"/>
                <w:sz w:val="16"/>
                <w:szCs w:val="16"/>
              </w:rPr>
            </w:pPr>
            <w:r w:rsidRPr="00FB745C">
              <w:rPr>
                <w:rFonts w:cs="Arial"/>
                <w:sz w:val="16"/>
                <w:szCs w:val="16"/>
              </w:rPr>
              <w:t>WS-C3850-12X48U</w:t>
            </w:r>
          </w:p>
        </w:tc>
        <w:tc>
          <w:tcPr>
            <w:tcW w:w="2961" w:type="dxa"/>
          </w:tcPr>
          <w:p w14:paraId="11C39295" w14:textId="77777777" w:rsidR="00563A9D" w:rsidRPr="00FB745C" w:rsidRDefault="00563A9D" w:rsidP="005E7635">
            <w:pPr>
              <w:autoSpaceDE w:val="0"/>
              <w:autoSpaceDN w:val="0"/>
              <w:adjustRightInd w:val="0"/>
              <w:spacing w:after="160" w:line="240" w:lineRule="exact"/>
              <w:rPr>
                <w:rFonts w:cs="Arial"/>
                <w:sz w:val="16"/>
                <w:szCs w:val="16"/>
                <w:lang w:val="es-MX"/>
              </w:rPr>
            </w:pPr>
            <w:r w:rsidRPr="00FB745C">
              <w:rPr>
                <w:rFonts w:cs="Arial"/>
                <w:sz w:val="16"/>
                <w:szCs w:val="16"/>
                <w:lang w:val="es-MX"/>
              </w:rPr>
              <w:t>Catalyst 3850 48 puertos (12 mGig+36 Gig) UPOE</w:t>
            </w:r>
          </w:p>
        </w:tc>
        <w:tc>
          <w:tcPr>
            <w:tcW w:w="1611" w:type="dxa"/>
          </w:tcPr>
          <w:p w14:paraId="16DB06BE"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FCW2008F07Q</w:t>
            </w:r>
          </w:p>
          <w:p w14:paraId="6B9E6BBB"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FCW2240D14W</w:t>
            </w:r>
          </w:p>
          <w:p w14:paraId="3797D46D"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FOC2240X10J</w:t>
            </w:r>
          </w:p>
          <w:p w14:paraId="56BD3E3A"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FOC2240U10E</w:t>
            </w:r>
          </w:p>
          <w:p w14:paraId="35090EBD"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FCW2240D14K</w:t>
            </w:r>
          </w:p>
          <w:p w14:paraId="37873011" w14:textId="77777777" w:rsidR="00563A9D" w:rsidRPr="00FB745C" w:rsidRDefault="00563A9D" w:rsidP="005E7635">
            <w:pPr>
              <w:autoSpaceDE w:val="0"/>
              <w:autoSpaceDN w:val="0"/>
              <w:adjustRightInd w:val="0"/>
              <w:spacing w:line="240" w:lineRule="exact"/>
              <w:rPr>
                <w:rFonts w:cs="Arial"/>
                <w:sz w:val="16"/>
                <w:szCs w:val="16"/>
                <w:lang w:val="es-MX"/>
              </w:rPr>
            </w:pPr>
            <w:r w:rsidRPr="00FB745C">
              <w:rPr>
                <w:rFonts w:cs="Arial"/>
                <w:sz w:val="16"/>
                <w:szCs w:val="16"/>
                <w:lang w:val="es-MX"/>
              </w:rPr>
              <w:t>FOC2240X10R</w:t>
            </w:r>
          </w:p>
          <w:p w14:paraId="584BD9FC" w14:textId="77777777" w:rsidR="00563A9D" w:rsidRPr="00FB745C" w:rsidRDefault="00563A9D" w:rsidP="005E7635">
            <w:pPr>
              <w:autoSpaceDE w:val="0"/>
              <w:autoSpaceDN w:val="0"/>
              <w:adjustRightInd w:val="0"/>
              <w:spacing w:line="240" w:lineRule="exact"/>
              <w:rPr>
                <w:rFonts w:cs="Arial"/>
                <w:sz w:val="16"/>
                <w:szCs w:val="16"/>
                <w:lang w:val="en-US"/>
              </w:rPr>
            </w:pPr>
            <w:r w:rsidRPr="00FB745C">
              <w:rPr>
                <w:rFonts w:cs="Arial"/>
                <w:sz w:val="16"/>
                <w:szCs w:val="16"/>
                <w:lang w:val="en-US"/>
              </w:rPr>
              <w:t>FOC2240X10N</w:t>
            </w:r>
          </w:p>
          <w:p w14:paraId="70F68245" w14:textId="77777777" w:rsidR="00563A9D" w:rsidRPr="00FB745C" w:rsidRDefault="00563A9D" w:rsidP="005E7635">
            <w:pPr>
              <w:autoSpaceDE w:val="0"/>
              <w:autoSpaceDN w:val="0"/>
              <w:adjustRightInd w:val="0"/>
              <w:spacing w:line="240" w:lineRule="exact"/>
              <w:rPr>
                <w:rFonts w:cs="Arial"/>
                <w:sz w:val="16"/>
                <w:szCs w:val="16"/>
                <w:lang w:val="en-US"/>
              </w:rPr>
            </w:pPr>
            <w:r w:rsidRPr="00FB745C">
              <w:rPr>
                <w:rFonts w:cs="Arial"/>
                <w:sz w:val="16"/>
                <w:szCs w:val="16"/>
                <w:lang w:val="en-US"/>
              </w:rPr>
              <w:t>FCW2240D14X</w:t>
            </w:r>
          </w:p>
        </w:tc>
      </w:tr>
    </w:tbl>
    <w:p w14:paraId="12F42494" w14:textId="77777777" w:rsidR="00563A9D" w:rsidRPr="00FB745C" w:rsidRDefault="00563A9D" w:rsidP="00563A9D">
      <w:pPr>
        <w:spacing w:before="120"/>
        <w:ind w:left="-113"/>
        <w:rPr>
          <w:rFonts w:cs="Arial"/>
          <w:b/>
          <w:sz w:val="22"/>
          <w:szCs w:val="22"/>
        </w:rPr>
      </w:pPr>
      <w:r w:rsidRPr="00FB745C">
        <w:rPr>
          <w:rFonts w:cs="Arial"/>
          <w:b/>
          <w:sz w:val="22"/>
          <w:szCs w:val="22"/>
        </w:rPr>
        <w:t xml:space="preserve">V. Entregables </w:t>
      </w:r>
    </w:p>
    <w:p w14:paraId="3B2BFA43" w14:textId="77777777" w:rsidR="00563A9D" w:rsidRPr="00FB745C" w:rsidRDefault="00563A9D" w:rsidP="00563A9D">
      <w:pPr>
        <w:spacing w:before="120"/>
        <w:jc w:val="both"/>
        <w:rPr>
          <w:rFonts w:cs="Arial"/>
          <w:sz w:val="22"/>
          <w:szCs w:val="22"/>
        </w:rPr>
      </w:pPr>
      <w:r w:rsidRPr="00FB745C">
        <w:rPr>
          <w:rFonts w:cs="Arial"/>
          <w:sz w:val="22"/>
          <w:szCs w:val="22"/>
        </w:rPr>
        <w:t>Por cada mantenimiento preventivo y/o correctivo, el licitante adjudicado deberá de presentar un reporte con al menos la siguiente información:</w:t>
      </w:r>
    </w:p>
    <w:p w14:paraId="212CB488" w14:textId="77777777" w:rsidR="00563A9D" w:rsidRPr="00FB745C" w:rsidRDefault="00563A9D" w:rsidP="00563A9D">
      <w:pPr>
        <w:spacing w:before="120"/>
        <w:ind w:left="284"/>
        <w:rPr>
          <w:rFonts w:cs="Arial"/>
          <w:b/>
          <w:sz w:val="22"/>
          <w:szCs w:val="22"/>
        </w:rPr>
      </w:pPr>
      <w:r w:rsidRPr="00FB745C">
        <w:rPr>
          <w:rFonts w:cs="Arial"/>
          <w:b/>
          <w:sz w:val="22"/>
          <w:szCs w:val="22"/>
        </w:rPr>
        <w:t>Mantenimiento Preventivo:</w:t>
      </w:r>
    </w:p>
    <w:p w14:paraId="4B16973A"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Se deberá presentar en papel membretado.</w:t>
      </w:r>
    </w:p>
    <w:p w14:paraId="3CB47366" w14:textId="77777777" w:rsidR="00563A9D" w:rsidRPr="00FB745C" w:rsidRDefault="00563A9D" w:rsidP="00EC1A19">
      <w:pPr>
        <w:pStyle w:val="Prrafodelista"/>
        <w:numPr>
          <w:ilvl w:val="2"/>
          <w:numId w:val="44"/>
        </w:numPr>
        <w:spacing w:before="60" w:after="60"/>
        <w:ind w:left="1276" w:right="325" w:hanging="709"/>
        <w:jc w:val="both"/>
        <w:rPr>
          <w:rFonts w:cs="Arial"/>
          <w:sz w:val="22"/>
          <w:szCs w:val="22"/>
        </w:rPr>
      </w:pPr>
      <w:r w:rsidRPr="00FB745C">
        <w:rPr>
          <w:rFonts w:cs="Arial"/>
          <w:sz w:val="22"/>
          <w:szCs w:val="22"/>
        </w:rPr>
        <w:t>Reporte de Servicio, el cual incluirá al menos:</w:t>
      </w:r>
    </w:p>
    <w:p w14:paraId="71BBD609" w14:textId="77777777" w:rsidR="00563A9D" w:rsidRPr="00FB745C" w:rsidRDefault="00563A9D" w:rsidP="00EC1A19">
      <w:pPr>
        <w:numPr>
          <w:ilvl w:val="0"/>
          <w:numId w:val="42"/>
        </w:numPr>
        <w:autoSpaceDE w:val="0"/>
        <w:autoSpaceDN w:val="0"/>
        <w:adjustRightInd w:val="0"/>
        <w:ind w:left="1560" w:right="888" w:hanging="426"/>
        <w:jc w:val="both"/>
        <w:rPr>
          <w:rFonts w:cs="Arial"/>
          <w:sz w:val="22"/>
          <w:szCs w:val="22"/>
        </w:rPr>
      </w:pPr>
      <w:r w:rsidRPr="00FB745C">
        <w:rPr>
          <w:rFonts w:cs="Arial"/>
          <w:sz w:val="22"/>
          <w:szCs w:val="22"/>
        </w:rPr>
        <w:t>Número de reporte técnico u orden de servicio.</w:t>
      </w:r>
    </w:p>
    <w:p w14:paraId="4E0F0A22" w14:textId="77777777" w:rsidR="00563A9D" w:rsidRPr="00FB745C" w:rsidRDefault="00563A9D" w:rsidP="00EC1A19">
      <w:pPr>
        <w:numPr>
          <w:ilvl w:val="0"/>
          <w:numId w:val="42"/>
        </w:numPr>
        <w:autoSpaceDE w:val="0"/>
        <w:autoSpaceDN w:val="0"/>
        <w:adjustRightInd w:val="0"/>
        <w:ind w:left="1560" w:right="888" w:hanging="426"/>
        <w:jc w:val="both"/>
        <w:rPr>
          <w:rFonts w:cs="Arial"/>
          <w:sz w:val="22"/>
          <w:szCs w:val="22"/>
        </w:rPr>
      </w:pPr>
      <w:r w:rsidRPr="00FB745C">
        <w:rPr>
          <w:rFonts w:cs="Arial"/>
          <w:sz w:val="22"/>
          <w:szCs w:val="22"/>
        </w:rPr>
        <w:t>Fecha y hora de inicio del servicio.</w:t>
      </w:r>
    </w:p>
    <w:p w14:paraId="3204A5BA" w14:textId="77777777" w:rsidR="00563A9D" w:rsidRPr="00FB745C" w:rsidRDefault="00563A9D" w:rsidP="00EC1A19">
      <w:pPr>
        <w:numPr>
          <w:ilvl w:val="0"/>
          <w:numId w:val="42"/>
        </w:numPr>
        <w:autoSpaceDE w:val="0"/>
        <w:autoSpaceDN w:val="0"/>
        <w:adjustRightInd w:val="0"/>
        <w:ind w:left="1560" w:right="888" w:hanging="426"/>
        <w:jc w:val="both"/>
        <w:rPr>
          <w:rFonts w:cs="Arial"/>
          <w:sz w:val="22"/>
          <w:szCs w:val="22"/>
        </w:rPr>
      </w:pPr>
      <w:r w:rsidRPr="00FB745C">
        <w:rPr>
          <w:rFonts w:cs="Arial"/>
          <w:sz w:val="22"/>
          <w:szCs w:val="22"/>
        </w:rPr>
        <w:t>Descripción de los equipos.</w:t>
      </w:r>
    </w:p>
    <w:p w14:paraId="77568F35" w14:textId="77777777" w:rsidR="00563A9D" w:rsidRPr="00FB745C" w:rsidRDefault="00563A9D" w:rsidP="00EC1A19">
      <w:pPr>
        <w:numPr>
          <w:ilvl w:val="0"/>
          <w:numId w:val="42"/>
        </w:numPr>
        <w:autoSpaceDE w:val="0"/>
        <w:autoSpaceDN w:val="0"/>
        <w:adjustRightInd w:val="0"/>
        <w:ind w:left="1560" w:right="888" w:hanging="426"/>
        <w:jc w:val="both"/>
        <w:rPr>
          <w:rFonts w:cs="Arial"/>
          <w:sz w:val="22"/>
          <w:szCs w:val="22"/>
        </w:rPr>
      </w:pPr>
      <w:r w:rsidRPr="00FB745C">
        <w:rPr>
          <w:rFonts w:cs="Arial"/>
          <w:sz w:val="22"/>
          <w:szCs w:val="22"/>
        </w:rPr>
        <w:t>Descripción del servicio aplicado.</w:t>
      </w:r>
    </w:p>
    <w:p w14:paraId="4EC0DEC3" w14:textId="77777777" w:rsidR="00563A9D" w:rsidRPr="00FB745C" w:rsidRDefault="00563A9D" w:rsidP="00EC1A19">
      <w:pPr>
        <w:numPr>
          <w:ilvl w:val="0"/>
          <w:numId w:val="42"/>
        </w:numPr>
        <w:autoSpaceDE w:val="0"/>
        <w:autoSpaceDN w:val="0"/>
        <w:adjustRightInd w:val="0"/>
        <w:ind w:left="1560" w:right="888" w:hanging="426"/>
        <w:jc w:val="both"/>
        <w:rPr>
          <w:rFonts w:cs="Arial"/>
          <w:sz w:val="22"/>
          <w:szCs w:val="22"/>
        </w:rPr>
      </w:pPr>
      <w:r w:rsidRPr="00FB745C">
        <w:rPr>
          <w:rFonts w:cs="Arial"/>
          <w:sz w:val="22"/>
          <w:szCs w:val="22"/>
        </w:rPr>
        <w:t>Fecha y hora de conclusión del servicio.</w:t>
      </w:r>
    </w:p>
    <w:p w14:paraId="582EB814" w14:textId="77777777" w:rsidR="00563A9D" w:rsidRPr="00FB745C" w:rsidRDefault="00563A9D" w:rsidP="00EC1A19">
      <w:pPr>
        <w:numPr>
          <w:ilvl w:val="0"/>
          <w:numId w:val="42"/>
        </w:numPr>
        <w:autoSpaceDE w:val="0"/>
        <w:autoSpaceDN w:val="0"/>
        <w:adjustRightInd w:val="0"/>
        <w:ind w:left="1560" w:right="888" w:hanging="426"/>
        <w:jc w:val="both"/>
        <w:rPr>
          <w:rFonts w:cs="Arial"/>
          <w:sz w:val="22"/>
          <w:szCs w:val="22"/>
        </w:rPr>
      </w:pPr>
      <w:r w:rsidRPr="00FB745C">
        <w:rPr>
          <w:rFonts w:cs="Arial"/>
          <w:sz w:val="22"/>
          <w:szCs w:val="22"/>
        </w:rPr>
        <w:t>Nombre y firma del técnico responsable del servicio.</w:t>
      </w:r>
    </w:p>
    <w:p w14:paraId="1358BDEC" w14:textId="77777777" w:rsidR="00563A9D" w:rsidRPr="00FB745C" w:rsidRDefault="00563A9D" w:rsidP="00EC1A19">
      <w:pPr>
        <w:numPr>
          <w:ilvl w:val="0"/>
          <w:numId w:val="42"/>
        </w:numPr>
        <w:autoSpaceDE w:val="0"/>
        <w:autoSpaceDN w:val="0"/>
        <w:adjustRightInd w:val="0"/>
        <w:ind w:left="1560" w:right="888" w:hanging="426"/>
        <w:jc w:val="both"/>
        <w:rPr>
          <w:rFonts w:cs="Arial"/>
          <w:sz w:val="22"/>
          <w:szCs w:val="22"/>
        </w:rPr>
      </w:pPr>
      <w:r w:rsidRPr="00FB745C">
        <w:rPr>
          <w:rFonts w:cs="Arial"/>
          <w:sz w:val="22"/>
          <w:szCs w:val="22"/>
        </w:rPr>
        <w:t>El reporte será entregado al término de la realización del trabajo.</w:t>
      </w:r>
    </w:p>
    <w:p w14:paraId="4E7AB45D" w14:textId="7C6ADDBF" w:rsidR="00563A9D" w:rsidRPr="00FB745C" w:rsidRDefault="003743A1" w:rsidP="003743A1">
      <w:pPr>
        <w:pStyle w:val="Prrafodelista"/>
        <w:spacing w:before="60" w:after="60"/>
        <w:ind w:left="1276" w:right="325"/>
        <w:jc w:val="both"/>
        <w:rPr>
          <w:rFonts w:cs="Arial"/>
          <w:sz w:val="22"/>
          <w:szCs w:val="22"/>
        </w:rPr>
      </w:pPr>
      <w:r>
        <w:rPr>
          <w:rFonts w:cs="Arial"/>
          <w:sz w:val="22"/>
          <w:szCs w:val="22"/>
        </w:rPr>
        <w:t>a.</w:t>
      </w:r>
      <w:r w:rsidR="00563A9D" w:rsidRPr="00FB745C">
        <w:rPr>
          <w:rFonts w:cs="Arial"/>
          <w:sz w:val="22"/>
          <w:szCs w:val="22"/>
        </w:rPr>
        <w:t>Reporte del mantenimiento preventivo, el cual deberá de incluir al menos:</w:t>
      </w:r>
    </w:p>
    <w:p w14:paraId="54664560" w14:textId="77777777" w:rsidR="00563A9D" w:rsidRPr="00FB745C" w:rsidRDefault="00563A9D" w:rsidP="00EC1A19">
      <w:pPr>
        <w:numPr>
          <w:ilvl w:val="0"/>
          <w:numId w:val="42"/>
        </w:numPr>
        <w:autoSpaceDE w:val="0"/>
        <w:autoSpaceDN w:val="0"/>
        <w:adjustRightInd w:val="0"/>
        <w:ind w:left="1560" w:right="888" w:hanging="426"/>
        <w:jc w:val="both"/>
        <w:rPr>
          <w:rFonts w:cs="Arial"/>
          <w:sz w:val="22"/>
          <w:szCs w:val="22"/>
        </w:rPr>
      </w:pPr>
      <w:r w:rsidRPr="00FB745C">
        <w:rPr>
          <w:rFonts w:cs="Arial"/>
          <w:sz w:val="22"/>
          <w:szCs w:val="22"/>
        </w:rPr>
        <w:t>Actividades realizadas antes y durante el mantenimiento.</w:t>
      </w:r>
    </w:p>
    <w:p w14:paraId="72805BCC" w14:textId="77777777" w:rsidR="00563A9D" w:rsidRPr="00FB745C" w:rsidRDefault="00563A9D" w:rsidP="00EC1A19">
      <w:pPr>
        <w:numPr>
          <w:ilvl w:val="0"/>
          <w:numId w:val="42"/>
        </w:numPr>
        <w:autoSpaceDE w:val="0"/>
        <w:autoSpaceDN w:val="0"/>
        <w:adjustRightInd w:val="0"/>
        <w:ind w:left="1560" w:right="888" w:hanging="426"/>
        <w:jc w:val="both"/>
        <w:rPr>
          <w:rFonts w:cs="Arial"/>
          <w:sz w:val="22"/>
          <w:szCs w:val="22"/>
        </w:rPr>
      </w:pPr>
      <w:r w:rsidRPr="00FB745C">
        <w:rPr>
          <w:rFonts w:cs="Arial"/>
          <w:sz w:val="22"/>
          <w:szCs w:val="22"/>
        </w:rPr>
        <w:t>Memoria fotográfica de los equipos de telecomunicaciones antes del mantenimiento y después del mismo.</w:t>
      </w:r>
    </w:p>
    <w:p w14:paraId="414E9ED7" w14:textId="77777777" w:rsidR="00563A9D" w:rsidRPr="00FB745C" w:rsidRDefault="00563A9D" w:rsidP="00EC1A19">
      <w:pPr>
        <w:numPr>
          <w:ilvl w:val="0"/>
          <w:numId w:val="42"/>
        </w:numPr>
        <w:autoSpaceDE w:val="0"/>
        <w:autoSpaceDN w:val="0"/>
        <w:adjustRightInd w:val="0"/>
        <w:ind w:left="1560" w:right="888" w:hanging="426"/>
        <w:jc w:val="both"/>
        <w:rPr>
          <w:rFonts w:cs="Arial"/>
          <w:sz w:val="22"/>
          <w:szCs w:val="22"/>
        </w:rPr>
      </w:pPr>
      <w:r w:rsidRPr="00FB745C">
        <w:rPr>
          <w:rFonts w:cs="Arial"/>
          <w:sz w:val="22"/>
          <w:szCs w:val="22"/>
        </w:rPr>
        <w:t>Recomendaciones sobre el estado de los equipos.</w:t>
      </w:r>
    </w:p>
    <w:p w14:paraId="00307028" w14:textId="77777777" w:rsidR="00563A9D" w:rsidRPr="00FB745C" w:rsidRDefault="00563A9D" w:rsidP="00EC1A19">
      <w:pPr>
        <w:numPr>
          <w:ilvl w:val="0"/>
          <w:numId w:val="42"/>
        </w:numPr>
        <w:autoSpaceDE w:val="0"/>
        <w:autoSpaceDN w:val="0"/>
        <w:adjustRightInd w:val="0"/>
        <w:ind w:left="1560" w:right="888" w:hanging="426"/>
        <w:jc w:val="both"/>
        <w:rPr>
          <w:rFonts w:cs="Arial"/>
          <w:sz w:val="22"/>
          <w:szCs w:val="22"/>
        </w:rPr>
      </w:pPr>
      <w:r w:rsidRPr="00FB745C">
        <w:rPr>
          <w:rFonts w:cs="Arial"/>
          <w:sz w:val="22"/>
          <w:szCs w:val="22"/>
        </w:rPr>
        <w:t>Conclusiones sobre el mantenimiento realizado.</w:t>
      </w:r>
    </w:p>
    <w:p w14:paraId="5D4B5E09" w14:textId="77777777" w:rsidR="00563A9D" w:rsidRPr="00FB745C" w:rsidRDefault="00563A9D" w:rsidP="00EC1A19">
      <w:pPr>
        <w:numPr>
          <w:ilvl w:val="0"/>
          <w:numId w:val="42"/>
        </w:numPr>
        <w:autoSpaceDE w:val="0"/>
        <w:autoSpaceDN w:val="0"/>
        <w:adjustRightInd w:val="0"/>
        <w:ind w:left="1560" w:right="888" w:hanging="426"/>
        <w:jc w:val="both"/>
        <w:rPr>
          <w:rFonts w:cs="Arial"/>
          <w:sz w:val="22"/>
          <w:szCs w:val="22"/>
        </w:rPr>
      </w:pPr>
      <w:r w:rsidRPr="00FB745C">
        <w:rPr>
          <w:rFonts w:cs="Arial"/>
          <w:sz w:val="22"/>
          <w:szCs w:val="22"/>
        </w:rPr>
        <w:t>El reporte será entregado a más tardar, 3 días hábiles después de la conclusión del mantenimiento.</w:t>
      </w:r>
    </w:p>
    <w:p w14:paraId="2F635F41" w14:textId="77777777" w:rsidR="00563A9D" w:rsidRPr="00FB745C" w:rsidRDefault="00563A9D" w:rsidP="00563A9D">
      <w:pPr>
        <w:spacing w:before="120"/>
        <w:ind w:left="284"/>
        <w:rPr>
          <w:rFonts w:cs="Arial"/>
          <w:b/>
          <w:sz w:val="22"/>
          <w:szCs w:val="22"/>
        </w:rPr>
      </w:pPr>
      <w:r w:rsidRPr="00FB745C">
        <w:rPr>
          <w:rFonts w:cs="Arial"/>
          <w:b/>
          <w:sz w:val="22"/>
          <w:szCs w:val="22"/>
        </w:rPr>
        <w:t>Reporte Mantenimiento correctivo</w:t>
      </w:r>
    </w:p>
    <w:p w14:paraId="124A1CA1"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Se deberá presentar en papel membretado</w:t>
      </w:r>
    </w:p>
    <w:p w14:paraId="40390210" w14:textId="77777777" w:rsidR="00563A9D" w:rsidRPr="00FB745C" w:rsidRDefault="00563A9D" w:rsidP="00EC1A19">
      <w:pPr>
        <w:pStyle w:val="Prrafodelista"/>
        <w:numPr>
          <w:ilvl w:val="2"/>
          <w:numId w:val="46"/>
        </w:numPr>
        <w:spacing w:before="60" w:after="60"/>
        <w:ind w:left="1276" w:right="325" w:hanging="709"/>
        <w:jc w:val="both"/>
        <w:rPr>
          <w:rFonts w:cs="Arial"/>
          <w:sz w:val="22"/>
          <w:szCs w:val="22"/>
        </w:rPr>
      </w:pPr>
      <w:r w:rsidRPr="00FB745C">
        <w:rPr>
          <w:rFonts w:cs="Arial"/>
          <w:sz w:val="22"/>
          <w:szCs w:val="22"/>
        </w:rPr>
        <w:t>Reporte de Servicio, el cual incluirá al menos:</w:t>
      </w:r>
    </w:p>
    <w:p w14:paraId="6610F4C7" w14:textId="77777777" w:rsidR="00563A9D" w:rsidRPr="00FB745C" w:rsidRDefault="00563A9D" w:rsidP="00EC1A19">
      <w:pPr>
        <w:numPr>
          <w:ilvl w:val="0"/>
          <w:numId w:val="42"/>
        </w:numPr>
        <w:autoSpaceDE w:val="0"/>
        <w:autoSpaceDN w:val="0"/>
        <w:adjustRightInd w:val="0"/>
        <w:ind w:left="1298" w:right="888" w:hanging="284"/>
        <w:jc w:val="both"/>
        <w:rPr>
          <w:rFonts w:cs="Arial"/>
          <w:sz w:val="22"/>
          <w:szCs w:val="22"/>
        </w:rPr>
      </w:pPr>
      <w:r w:rsidRPr="00FB745C">
        <w:rPr>
          <w:rFonts w:cs="Arial"/>
          <w:sz w:val="22"/>
          <w:szCs w:val="22"/>
        </w:rPr>
        <w:t>Número de reporte técnico u orden de servicio</w:t>
      </w:r>
    </w:p>
    <w:p w14:paraId="338B75BF" w14:textId="77777777" w:rsidR="00563A9D" w:rsidRPr="00FB745C" w:rsidRDefault="00563A9D" w:rsidP="00EC1A19">
      <w:pPr>
        <w:numPr>
          <w:ilvl w:val="0"/>
          <w:numId w:val="42"/>
        </w:numPr>
        <w:autoSpaceDE w:val="0"/>
        <w:autoSpaceDN w:val="0"/>
        <w:adjustRightInd w:val="0"/>
        <w:ind w:left="1298" w:right="888" w:hanging="284"/>
        <w:jc w:val="both"/>
        <w:rPr>
          <w:rFonts w:cs="Arial"/>
          <w:sz w:val="22"/>
          <w:szCs w:val="22"/>
        </w:rPr>
      </w:pPr>
      <w:r w:rsidRPr="00FB745C">
        <w:rPr>
          <w:rFonts w:cs="Arial"/>
          <w:sz w:val="22"/>
          <w:szCs w:val="22"/>
        </w:rPr>
        <w:t>Fecha y hora de inicio del servicio</w:t>
      </w:r>
    </w:p>
    <w:p w14:paraId="0830F91B" w14:textId="77777777" w:rsidR="00563A9D" w:rsidRPr="00FB745C" w:rsidRDefault="00563A9D" w:rsidP="00EC1A19">
      <w:pPr>
        <w:numPr>
          <w:ilvl w:val="0"/>
          <w:numId w:val="42"/>
        </w:numPr>
        <w:autoSpaceDE w:val="0"/>
        <w:autoSpaceDN w:val="0"/>
        <w:adjustRightInd w:val="0"/>
        <w:ind w:left="1298" w:right="888" w:hanging="284"/>
        <w:jc w:val="both"/>
        <w:rPr>
          <w:rFonts w:cs="Arial"/>
          <w:sz w:val="22"/>
          <w:szCs w:val="22"/>
        </w:rPr>
      </w:pPr>
      <w:r w:rsidRPr="00FB745C">
        <w:rPr>
          <w:rFonts w:cs="Arial"/>
          <w:sz w:val="22"/>
          <w:szCs w:val="22"/>
        </w:rPr>
        <w:t xml:space="preserve">Descripción de los equipos </w:t>
      </w:r>
    </w:p>
    <w:p w14:paraId="59D136AE" w14:textId="77777777" w:rsidR="00563A9D" w:rsidRPr="00FB745C" w:rsidRDefault="00563A9D" w:rsidP="00EC1A19">
      <w:pPr>
        <w:numPr>
          <w:ilvl w:val="0"/>
          <w:numId w:val="42"/>
        </w:numPr>
        <w:autoSpaceDE w:val="0"/>
        <w:autoSpaceDN w:val="0"/>
        <w:adjustRightInd w:val="0"/>
        <w:ind w:left="1298" w:right="888" w:hanging="284"/>
        <w:jc w:val="both"/>
        <w:rPr>
          <w:rFonts w:cs="Arial"/>
          <w:sz w:val="22"/>
          <w:szCs w:val="22"/>
        </w:rPr>
      </w:pPr>
      <w:r w:rsidRPr="00FB745C">
        <w:rPr>
          <w:rFonts w:cs="Arial"/>
          <w:sz w:val="22"/>
          <w:szCs w:val="22"/>
        </w:rPr>
        <w:t>Número de serie de los equipos</w:t>
      </w:r>
    </w:p>
    <w:p w14:paraId="4A2BA20D" w14:textId="77777777" w:rsidR="00563A9D" w:rsidRPr="00FB745C" w:rsidRDefault="00563A9D" w:rsidP="00EC1A19">
      <w:pPr>
        <w:numPr>
          <w:ilvl w:val="0"/>
          <w:numId w:val="42"/>
        </w:numPr>
        <w:autoSpaceDE w:val="0"/>
        <w:autoSpaceDN w:val="0"/>
        <w:adjustRightInd w:val="0"/>
        <w:ind w:left="1298" w:right="888" w:hanging="284"/>
        <w:jc w:val="both"/>
        <w:rPr>
          <w:rFonts w:cs="Arial"/>
          <w:sz w:val="22"/>
          <w:szCs w:val="22"/>
        </w:rPr>
      </w:pPr>
      <w:r w:rsidRPr="00FB745C">
        <w:rPr>
          <w:rFonts w:cs="Arial"/>
          <w:sz w:val="22"/>
          <w:szCs w:val="22"/>
        </w:rPr>
        <w:t>Descripción del servicio solicitado</w:t>
      </w:r>
    </w:p>
    <w:p w14:paraId="06F4BBB2" w14:textId="77777777" w:rsidR="00563A9D" w:rsidRPr="00FB745C" w:rsidRDefault="00563A9D" w:rsidP="00EC1A19">
      <w:pPr>
        <w:numPr>
          <w:ilvl w:val="0"/>
          <w:numId w:val="42"/>
        </w:numPr>
        <w:autoSpaceDE w:val="0"/>
        <w:autoSpaceDN w:val="0"/>
        <w:adjustRightInd w:val="0"/>
        <w:ind w:left="1298" w:right="888" w:hanging="284"/>
        <w:jc w:val="both"/>
        <w:rPr>
          <w:rFonts w:cs="Arial"/>
          <w:sz w:val="22"/>
          <w:szCs w:val="22"/>
        </w:rPr>
      </w:pPr>
      <w:r w:rsidRPr="00FB745C">
        <w:rPr>
          <w:rFonts w:cs="Arial"/>
          <w:sz w:val="22"/>
          <w:szCs w:val="22"/>
        </w:rPr>
        <w:t>Descripción del servicio aplicado</w:t>
      </w:r>
    </w:p>
    <w:p w14:paraId="75D14F83" w14:textId="77777777" w:rsidR="00563A9D" w:rsidRPr="00FB745C" w:rsidRDefault="00563A9D" w:rsidP="00EC1A19">
      <w:pPr>
        <w:numPr>
          <w:ilvl w:val="0"/>
          <w:numId w:val="42"/>
        </w:numPr>
        <w:autoSpaceDE w:val="0"/>
        <w:autoSpaceDN w:val="0"/>
        <w:adjustRightInd w:val="0"/>
        <w:ind w:left="1298" w:right="888" w:hanging="284"/>
        <w:jc w:val="both"/>
        <w:rPr>
          <w:rFonts w:cs="Arial"/>
          <w:sz w:val="22"/>
          <w:szCs w:val="22"/>
        </w:rPr>
      </w:pPr>
      <w:r w:rsidRPr="00FB745C">
        <w:rPr>
          <w:rFonts w:cs="Arial"/>
          <w:sz w:val="22"/>
          <w:szCs w:val="22"/>
        </w:rPr>
        <w:t>Descripción de las partes sustituidas, incluyendo su número de serie, parte y/o lote.</w:t>
      </w:r>
    </w:p>
    <w:p w14:paraId="79E4491A" w14:textId="77777777" w:rsidR="00563A9D" w:rsidRPr="00FB745C" w:rsidRDefault="00563A9D" w:rsidP="00EC1A19">
      <w:pPr>
        <w:numPr>
          <w:ilvl w:val="0"/>
          <w:numId w:val="42"/>
        </w:numPr>
        <w:autoSpaceDE w:val="0"/>
        <w:autoSpaceDN w:val="0"/>
        <w:adjustRightInd w:val="0"/>
        <w:ind w:left="1298" w:right="888" w:hanging="284"/>
        <w:jc w:val="both"/>
        <w:rPr>
          <w:rFonts w:cs="Arial"/>
          <w:sz w:val="22"/>
          <w:szCs w:val="22"/>
        </w:rPr>
      </w:pPr>
      <w:r w:rsidRPr="00FB745C">
        <w:rPr>
          <w:rFonts w:cs="Arial"/>
          <w:sz w:val="22"/>
          <w:szCs w:val="22"/>
        </w:rPr>
        <w:t>Fecha y hora de conclusión del servicio</w:t>
      </w:r>
    </w:p>
    <w:p w14:paraId="45D555AB" w14:textId="77777777" w:rsidR="00563A9D" w:rsidRPr="00FB745C" w:rsidRDefault="00563A9D" w:rsidP="00EC1A19">
      <w:pPr>
        <w:numPr>
          <w:ilvl w:val="0"/>
          <w:numId w:val="42"/>
        </w:numPr>
        <w:autoSpaceDE w:val="0"/>
        <w:autoSpaceDN w:val="0"/>
        <w:adjustRightInd w:val="0"/>
        <w:ind w:left="1298" w:right="888" w:hanging="284"/>
        <w:jc w:val="both"/>
        <w:rPr>
          <w:rFonts w:cs="Arial"/>
          <w:sz w:val="22"/>
          <w:szCs w:val="22"/>
        </w:rPr>
      </w:pPr>
      <w:r w:rsidRPr="00FB745C">
        <w:rPr>
          <w:rFonts w:cs="Arial"/>
          <w:sz w:val="22"/>
          <w:szCs w:val="22"/>
        </w:rPr>
        <w:t>Nombre y firma del técnico responsable del servicio</w:t>
      </w:r>
    </w:p>
    <w:p w14:paraId="24445844" w14:textId="77777777" w:rsidR="00563A9D" w:rsidRPr="00FB745C" w:rsidRDefault="00563A9D" w:rsidP="00EC1A19">
      <w:pPr>
        <w:numPr>
          <w:ilvl w:val="0"/>
          <w:numId w:val="42"/>
        </w:numPr>
        <w:autoSpaceDE w:val="0"/>
        <w:autoSpaceDN w:val="0"/>
        <w:adjustRightInd w:val="0"/>
        <w:ind w:left="1298" w:right="888" w:hanging="284"/>
        <w:jc w:val="both"/>
        <w:rPr>
          <w:rFonts w:cs="Arial"/>
          <w:sz w:val="22"/>
          <w:szCs w:val="22"/>
        </w:rPr>
      </w:pPr>
      <w:r w:rsidRPr="00FB745C">
        <w:rPr>
          <w:rFonts w:cs="Arial"/>
          <w:sz w:val="22"/>
          <w:szCs w:val="22"/>
        </w:rPr>
        <w:t>El reporte será entregado al siguiente día hábil de la conclusión del mantenimiento correctivo.</w:t>
      </w:r>
    </w:p>
    <w:p w14:paraId="6CFAE5B1" w14:textId="77777777" w:rsidR="00563A9D" w:rsidRPr="00FB745C" w:rsidRDefault="00563A9D" w:rsidP="00563A9D">
      <w:pPr>
        <w:spacing w:before="120"/>
        <w:ind w:left="-113"/>
        <w:rPr>
          <w:rFonts w:cs="Arial"/>
          <w:sz w:val="22"/>
          <w:szCs w:val="22"/>
        </w:rPr>
      </w:pPr>
      <w:r w:rsidRPr="00FB745C">
        <w:rPr>
          <w:rFonts w:cs="Arial"/>
          <w:sz w:val="22"/>
          <w:szCs w:val="22"/>
        </w:rPr>
        <w:t>Los servicios se deberán entregar a entera satisfacción de la DETIC.</w:t>
      </w:r>
    </w:p>
    <w:p w14:paraId="704AB1F5" w14:textId="77777777" w:rsidR="00563A9D" w:rsidRPr="00FB745C" w:rsidRDefault="00563A9D" w:rsidP="00563A9D">
      <w:pPr>
        <w:spacing w:before="120"/>
        <w:ind w:left="-113"/>
        <w:rPr>
          <w:rFonts w:cs="Arial"/>
          <w:b/>
          <w:sz w:val="22"/>
          <w:szCs w:val="22"/>
        </w:rPr>
      </w:pPr>
      <w:r w:rsidRPr="00FB745C">
        <w:rPr>
          <w:rFonts w:cs="Arial"/>
          <w:b/>
          <w:sz w:val="22"/>
          <w:szCs w:val="22"/>
        </w:rPr>
        <w:t>VI. Vigencia</w:t>
      </w:r>
    </w:p>
    <w:p w14:paraId="7C99EB2D" w14:textId="77777777" w:rsidR="00563A9D" w:rsidRPr="00FB745C" w:rsidRDefault="00563A9D" w:rsidP="00563A9D">
      <w:pPr>
        <w:spacing w:before="120"/>
        <w:ind w:left="-113"/>
        <w:rPr>
          <w:rFonts w:cs="Arial"/>
          <w:sz w:val="22"/>
          <w:szCs w:val="22"/>
        </w:rPr>
      </w:pPr>
      <w:bookmarkStart w:id="12" w:name="_Hlk497397458"/>
      <w:r w:rsidRPr="00FB745C">
        <w:rPr>
          <w:rFonts w:cs="Arial"/>
          <w:sz w:val="22"/>
          <w:szCs w:val="22"/>
        </w:rPr>
        <w:t>A partir del 01 de enero hasta el 31 de diciembre de 2025.</w:t>
      </w:r>
      <w:bookmarkEnd w:id="12"/>
    </w:p>
    <w:p w14:paraId="37E02232" w14:textId="77777777" w:rsidR="00563A9D" w:rsidRPr="00FB745C" w:rsidRDefault="00563A9D" w:rsidP="00563A9D">
      <w:pPr>
        <w:spacing w:before="120"/>
        <w:ind w:left="-113"/>
        <w:rPr>
          <w:rFonts w:cs="Arial"/>
          <w:sz w:val="22"/>
          <w:szCs w:val="22"/>
        </w:rPr>
      </w:pPr>
      <w:r w:rsidRPr="00FB745C">
        <w:rPr>
          <w:rFonts w:cs="Arial"/>
          <w:b/>
          <w:sz w:val="22"/>
          <w:szCs w:val="22"/>
        </w:rPr>
        <w:t>VII. Especificar la frecuencia o en su caso, las fechas estimadas de las entregas</w:t>
      </w:r>
    </w:p>
    <w:p w14:paraId="2C8CB3F4" w14:textId="77777777" w:rsidR="00563A9D" w:rsidRPr="00FB745C" w:rsidRDefault="00563A9D" w:rsidP="00563A9D">
      <w:pPr>
        <w:spacing w:before="120"/>
        <w:ind w:left="-113"/>
        <w:rPr>
          <w:rFonts w:cs="Arial"/>
          <w:sz w:val="22"/>
          <w:szCs w:val="22"/>
        </w:rPr>
      </w:pPr>
      <w:r w:rsidRPr="00FB745C">
        <w:rPr>
          <w:rFonts w:cs="Arial"/>
          <w:sz w:val="22"/>
          <w:szCs w:val="22"/>
        </w:rPr>
        <w:t>Se deberán realizar 2 mantenimientos preventivos durante el ejercicio 2025, los cuales se realizarán de acuerdo con el siguiente cronograma de actividades:</w:t>
      </w:r>
    </w:p>
    <w:p w14:paraId="2CE05EAD" w14:textId="77777777" w:rsidR="00563A9D" w:rsidRPr="00FB745C" w:rsidRDefault="00563A9D" w:rsidP="00563A9D">
      <w:pPr>
        <w:spacing w:before="120"/>
        <w:jc w:val="both"/>
        <w:rPr>
          <w:rFonts w:cs="Arial"/>
          <w:bCs/>
          <w:sz w:val="22"/>
          <w:szCs w:val="22"/>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4"/>
        <w:gridCol w:w="496"/>
        <w:gridCol w:w="535"/>
        <w:gridCol w:w="520"/>
        <w:gridCol w:w="754"/>
        <w:gridCol w:w="574"/>
        <w:gridCol w:w="560"/>
        <w:gridCol w:w="535"/>
        <w:gridCol w:w="497"/>
        <w:gridCol w:w="512"/>
        <w:gridCol w:w="761"/>
        <w:gridCol w:w="711"/>
      </w:tblGrid>
      <w:tr w:rsidR="00563A9D" w:rsidRPr="00FB745C" w14:paraId="78420F06" w14:textId="77777777" w:rsidTr="005E7635">
        <w:trPr>
          <w:trHeight w:val="509"/>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69CCDD1" w14:textId="77777777" w:rsidR="00563A9D" w:rsidRPr="00FB745C" w:rsidRDefault="00563A9D" w:rsidP="005E7635">
            <w:pPr>
              <w:jc w:val="center"/>
              <w:rPr>
                <w:rFonts w:cs="Arial"/>
                <w:b/>
                <w:sz w:val="14"/>
                <w:szCs w:val="14"/>
                <w:lang w:val="es-ES_tradnl" w:eastAsia="es-ES_tradnl"/>
              </w:rPr>
            </w:pPr>
            <w:r w:rsidRPr="00FB745C">
              <w:rPr>
                <w:rFonts w:cs="Arial"/>
                <w:b/>
                <w:sz w:val="14"/>
                <w:szCs w:val="14"/>
                <w:lang w:val="es-ES_tradnl" w:eastAsia="es-ES_tradnl"/>
              </w:rPr>
              <w:t>ENE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890A2E4" w14:textId="77777777" w:rsidR="00563A9D" w:rsidRPr="00FB745C" w:rsidRDefault="00563A9D" w:rsidP="005E7635">
            <w:pPr>
              <w:jc w:val="center"/>
              <w:rPr>
                <w:rFonts w:cs="Arial"/>
                <w:b/>
                <w:sz w:val="14"/>
                <w:szCs w:val="14"/>
                <w:lang w:val="es-ES_tradnl" w:eastAsia="es-ES_tradnl"/>
              </w:rPr>
            </w:pPr>
            <w:r w:rsidRPr="00FB745C">
              <w:rPr>
                <w:rFonts w:cs="Arial"/>
                <w:b/>
                <w:sz w:val="14"/>
                <w:szCs w:val="14"/>
                <w:lang w:val="es-ES_tradnl" w:eastAsia="es-ES_tradnl"/>
              </w:rPr>
              <w:t>FEB</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FC5E81C" w14:textId="77777777" w:rsidR="00563A9D" w:rsidRPr="00FB745C" w:rsidRDefault="00563A9D" w:rsidP="005E7635">
            <w:pPr>
              <w:jc w:val="center"/>
              <w:rPr>
                <w:rFonts w:cs="Arial"/>
                <w:b/>
                <w:sz w:val="14"/>
                <w:szCs w:val="14"/>
                <w:lang w:val="es-ES_tradnl" w:eastAsia="es-ES_tradnl"/>
              </w:rPr>
            </w:pPr>
            <w:r w:rsidRPr="00FB745C">
              <w:rPr>
                <w:rFonts w:cs="Arial"/>
                <w:b/>
                <w:sz w:val="14"/>
                <w:szCs w:val="14"/>
                <w:lang w:val="es-ES_tradnl" w:eastAsia="es-ES_tradnl"/>
              </w:rPr>
              <w:t>MAR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6664780" w14:textId="77777777" w:rsidR="00563A9D" w:rsidRPr="00FB745C" w:rsidRDefault="00563A9D" w:rsidP="005E7635">
            <w:pPr>
              <w:jc w:val="center"/>
              <w:rPr>
                <w:rFonts w:cs="Arial"/>
                <w:b/>
                <w:sz w:val="14"/>
                <w:szCs w:val="14"/>
                <w:lang w:val="es-ES_tradnl" w:eastAsia="es-ES_tradnl"/>
              </w:rPr>
            </w:pPr>
            <w:r w:rsidRPr="00FB745C">
              <w:rPr>
                <w:rFonts w:cs="Arial"/>
                <w:b/>
                <w:sz w:val="14"/>
                <w:szCs w:val="14"/>
                <w:lang w:val="es-ES_tradnl" w:eastAsia="es-ES_tradnl"/>
              </w:rPr>
              <w:t>ABR</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CD1BE5D" w14:textId="77777777" w:rsidR="00563A9D" w:rsidRPr="00FB745C" w:rsidRDefault="00563A9D" w:rsidP="005E7635">
            <w:pPr>
              <w:jc w:val="center"/>
              <w:rPr>
                <w:rFonts w:cs="Arial"/>
                <w:b/>
                <w:sz w:val="14"/>
                <w:szCs w:val="14"/>
                <w:lang w:val="es-ES_tradnl" w:eastAsia="es-ES_tradnl"/>
              </w:rPr>
            </w:pPr>
            <w:r w:rsidRPr="00FB745C">
              <w:rPr>
                <w:rFonts w:cs="Arial"/>
                <w:b/>
                <w:sz w:val="14"/>
                <w:szCs w:val="14"/>
                <w:lang w:val="es-ES_tradnl" w:eastAsia="es-ES_tradnl"/>
              </w:rPr>
              <w:t>MAY</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580A67D" w14:textId="77777777" w:rsidR="00563A9D" w:rsidRPr="00FB745C" w:rsidRDefault="00563A9D" w:rsidP="005E7635">
            <w:pPr>
              <w:jc w:val="center"/>
              <w:rPr>
                <w:rFonts w:cs="Arial"/>
                <w:b/>
                <w:sz w:val="14"/>
                <w:szCs w:val="14"/>
                <w:lang w:val="es-ES_tradnl" w:eastAsia="es-ES_tradnl"/>
              </w:rPr>
            </w:pPr>
            <w:r w:rsidRPr="00FB745C">
              <w:rPr>
                <w:rFonts w:cs="Arial"/>
                <w:b/>
                <w:sz w:val="14"/>
                <w:szCs w:val="14"/>
                <w:lang w:val="es-ES_tradnl" w:eastAsia="es-ES_tradnl"/>
              </w:rPr>
              <w:t>JUN</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37FE5CC" w14:textId="77777777" w:rsidR="00563A9D" w:rsidRPr="00FB745C" w:rsidRDefault="00563A9D" w:rsidP="005E7635">
            <w:pPr>
              <w:jc w:val="center"/>
              <w:rPr>
                <w:rFonts w:cs="Arial"/>
                <w:b/>
                <w:sz w:val="14"/>
                <w:szCs w:val="14"/>
                <w:lang w:val="es-ES_tradnl" w:eastAsia="es-ES_tradnl"/>
              </w:rPr>
            </w:pPr>
            <w:r w:rsidRPr="00FB745C">
              <w:rPr>
                <w:rFonts w:cs="Arial"/>
                <w:b/>
                <w:sz w:val="14"/>
                <w:szCs w:val="14"/>
                <w:lang w:val="es-ES_tradnl" w:eastAsia="es-ES_tradnl"/>
              </w:rPr>
              <w:t>JUL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C9F9B85" w14:textId="77777777" w:rsidR="00563A9D" w:rsidRPr="00FB745C" w:rsidRDefault="00563A9D" w:rsidP="005E7635">
            <w:pPr>
              <w:jc w:val="center"/>
              <w:rPr>
                <w:rFonts w:cs="Arial"/>
                <w:b/>
                <w:sz w:val="14"/>
                <w:szCs w:val="14"/>
                <w:lang w:val="es-ES_tradnl" w:eastAsia="es-ES_tradnl"/>
              </w:rPr>
            </w:pPr>
            <w:r w:rsidRPr="00FB745C">
              <w:rPr>
                <w:rFonts w:cs="Arial"/>
                <w:b/>
                <w:sz w:val="14"/>
                <w:szCs w:val="14"/>
                <w:lang w:val="es-ES_tradnl" w:eastAsia="es-ES_tradnl"/>
              </w:rPr>
              <w:t>AGO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21E4A69" w14:textId="77777777" w:rsidR="00563A9D" w:rsidRPr="00FB745C" w:rsidRDefault="00563A9D" w:rsidP="005E7635">
            <w:pPr>
              <w:jc w:val="center"/>
              <w:rPr>
                <w:rFonts w:cs="Arial"/>
                <w:b/>
                <w:sz w:val="14"/>
                <w:szCs w:val="14"/>
                <w:lang w:val="es-ES_tradnl" w:eastAsia="es-ES_tradnl"/>
              </w:rPr>
            </w:pPr>
            <w:r w:rsidRPr="00FB745C">
              <w:rPr>
                <w:rFonts w:cs="Arial"/>
                <w:b/>
                <w:sz w:val="14"/>
                <w:szCs w:val="14"/>
                <w:lang w:val="es-ES_tradnl" w:eastAsia="es-ES_tradnl"/>
              </w:rPr>
              <w:t>SEP</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F1952D2" w14:textId="77777777" w:rsidR="00563A9D" w:rsidRPr="00FB745C" w:rsidRDefault="00563A9D" w:rsidP="005E7635">
            <w:pPr>
              <w:jc w:val="center"/>
              <w:rPr>
                <w:rFonts w:cs="Arial"/>
                <w:b/>
                <w:sz w:val="14"/>
                <w:szCs w:val="14"/>
                <w:lang w:val="es-ES_tradnl" w:eastAsia="es-ES_tradnl"/>
              </w:rPr>
            </w:pPr>
            <w:r w:rsidRPr="00FB745C">
              <w:rPr>
                <w:rFonts w:cs="Arial"/>
                <w:b/>
                <w:sz w:val="14"/>
                <w:szCs w:val="14"/>
                <w:lang w:val="es-ES_tradnl" w:eastAsia="es-ES_tradnl"/>
              </w:rPr>
              <w:t>OCT</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98B105C" w14:textId="77777777" w:rsidR="00563A9D" w:rsidRPr="00FB745C" w:rsidRDefault="00563A9D" w:rsidP="005E7635">
            <w:pPr>
              <w:jc w:val="center"/>
              <w:rPr>
                <w:rFonts w:cs="Arial"/>
                <w:b/>
                <w:sz w:val="14"/>
                <w:szCs w:val="14"/>
                <w:lang w:val="es-ES_tradnl" w:eastAsia="es-ES_tradnl"/>
              </w:rPr>
            </w:pPr>
            <w:r w:rsidRPr="00FB745C">
              <w:rPr>
                <w:rFonts w:cs="Arial"/>
                <w:b/>
                <w:sz w:val="14"/>
                <w:szCs w:val="14"/>
                <w:lang w:val="es-ES_tradnl" w:eastAsia="es-ES_tradnl"/>
              </w:rPr>
              <w:t>NOV</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6FFA3F6" w14:textId="77777777" w:rsidR="00563A9D" w:rsidRPr="00FB745C" w:rsidRDefault="00563A9D" w:rsidP="005E7635">
            <w:pPr>
              <w:jc w:val="center"/>
              <w:rPr>
                <w:rFonts w:cs="Arial"/>
                <w:b/>
                <w:sz w:val="14"/>
                <w:szCs w:val="14"/>
                <w:lang w:val="es-ES_tradnl" w:eastAsia="es-ES_tradnl"/>
              </w:rPr>
            </w:pPr>
            <w:r w:rsidRPr="00FB745C">
              <w:rPr>
                <w:rFonts w:cs="Arial"/>
                <w:b/>
                <w:sz w:val="14"/>
                <w:szCs w:val="14"/>
                <w:lang w:val="es-ES_tradnl" w:eastAsia="es-ES_tradnl"/>
              </w:rPr>
              <w:t>DIC</w:t>
            </w:r>
          </w:p>
        </w:tc>
      </w:tr>
      <w:tr w:rsidR="00563A9D" w:rsidRPr="00FB745C" w14:paraId="75609A0D" w14:textId="77777777" w:rsidTr="005E7635">
        <w:trPr>
          <w:trHeight w:val="537"/>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74049" w14:textId="77777777" w:rsidR="00563A9D" w:rsidRPr="00FB745C" w:rsidRDefault="00563A9D" w:rsidP="005E7635">
            <w:pPr>
              <w:jc w:val="center"/>
              <w:rPr>
                <w:rFonts w:cs="Arial"/>
                <w:b/>
                <w:sz w:val="14"/>
                <w:szCs w:val="14"/>
                <w:lang w:val="es-ES_tradnl" w:eastAsia="es-ES_tradn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9E199" w14:textId="77777777" w:rsidR="00563A9D" w:rsidRPr="00FB745C" w:rsidRDefault="00563A9D" w:rsidP="005E7635">
            <w:pPr>
              <w:jc w:val="center"/>
              <w:rPr>
                <w:rFonts w:cs="Arial"/>
                <w:b/>
                <w:sz w:val="14"/>
                <w:szCs w:val="14"/>
                <w:lang w:val="es-ES_tradnl" w:eastAsia="es-ES_tradn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08373" w14:textId="77777777" w:rsidR="00563A9D" w:rsidRPr="00FB745C" w:rsidRDefault="00563A9D" w:rsidP="005E7635">
            <w:pPr>
              <w:jc w:val="center"/>
              <w:rPr>
                <w:rFonts w:cs="Arial"/>
                <w:b/>
                <w:sz w:val="14"/>
                <w:szCs w:val="14"/>
                <w:lang w:val="es-ES_tradnl" w:eastAsia="es-ES_tradn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F9697" w14:textId="77777777" w:rsidR="00563A9D" w:rsidRPr="00FB745C" w:rsidRDefault="00563A9D" w:rsidP="005E7635">
            <w:pPr>
              <w:jc w:val="center"/>
              <w:rPr>
                <w:rFonts w:cs="Arial"/>
                <w:b/>
                <w:sz w:val="14"/>
                <w:szCs w:val="14"/>
                <w:lang w:val="es-ES_tradnl" w:eastAsia="es-ES_tradnl"/>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0E117" w14:textId="77777777" w:rsidR="00563A9D" w:rsidRPr="00FB745C" w:rsidRDefault="00563A9D" w:rsidP="005E7635">
            <w:pPr>
              <w:ind w:left="-11" w:right="46"/>
              <w:jc w:val="center"/>
              <w:rPr>
                <w:rFonts w:cs="Arial"/>
                <w:sz w:val="14"/>
                <w:szCs w:val="14"/>
              </w:rPr>
            </w:pPr>
            <w:r w:rsidRPr="00FB745C">
              <w:rPr>
                <w:rFonts w:cs="Arial"/>
                <w:sz w:val="14"/>
                <w:szCs w:val="14"/>
              </w:rPr>
              <w:t>1er mtto.</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D81F14" w14:textId="77777777" w:rsidR="00563A9D" w:rsidRPr="00FB745C" w:rsidRDefault="00563A9D" w:rsidP="005E7635">
            <w:pPr>
              <w:jc w:val="center"/>
              <w:rPr>
                <w:rFonts w:cs="Arial"/>
                <w:sz w:val="14"/>
                <w:szCs w:val="14"/>
                <w:lang w:val="es-ES_tradnl" w:eastAsia="es-ES_tradnl"/>
              </w:rPr>
            </w:pPr>
            <w:r w:rsidRPr="00FB745C">
              <w:rPr>
                <w:rFonts w:cs="Arial"/>
                <w:sz w:val="14"/>
                <w:szCs w:val="14"/>
                <w:lang w:val="es-ES_tradnl" w:eastAsia="es-ES_tradnl"/>
              </w:rPr>
              <w:t>Pago</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CEF13" w14:textId="77777777" w:rsidR="00563A9D" w:rsidRPr="00FB745C" w:rsidRDefault="00563A9D" w:rsidP="005E7635">
            <w:pPr>
              <w:jc w:val="center"/>
              <w:rPr>
                <w:rFonts w:cs="Arial"/>
                <w:sz w:val="14"/>
                <w:szCs w:val="14"/>
                <w:lang w:val="es-ES_tradnl" w:eastAsia="es-ES_tradn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DC7735" w14:textId="77777777" w:rsidR="00563A9D" w:rsidRPr="00FB745C" w:rsidRDefault="00563A9D" w:rsidP="005E7635">
            <w:pPr>
              <w:ind w:right="-284"/>
              <w:jc w:val="center"/>
              <w:rPr>
                <w:rFonts w:cs="Arial"/>
                <w:sz w:val="14"/>
                <w:szCs w:val="14"/>
                <w:lang w:val="es-ES_tradnl" w:eastAsia="es-ES_tradn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5F4CA" w14:textId="77777777" w:rsidR="00563A9D" w:rsidRPr="00FB745C" w:rsidRDefault="00563A9D" w:rsidP="005E7635">
            <w:pPr>
              <w:jc w:val="center"/>
              <w:rPr>
                <w:rFonts w:cs="Arial"/>
                <w:sz w:val="14"/>
                <w:szCs w:val="14"/>
                <w:lang w:val="es-ES_tradnl" w:eastAsia="es-ES_tradn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1C9644" w14:textId="77777777" w:rsidR="00563A9D" w:rsidRPr="00FB745C" w:rsidRDefault="00563A9D" w:rsidP="005E7635">
            <w:pPr>
              <w:ind w:right="256"/>
              <w:jc w:val="center"/>
              <w:rPr>
                <w:rFonts w:cs="Arial"/>
                <w:sz w:val="14"/>
                <w:szCs w:val="14"/>
                <w:lang w:val="es-ES_tradnl" w:eastAsia="es-ES_tradnl"/>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BD80F9" w14:textId="77777777" w:rsidR="00563A9D" w:rsidRPr="00FB745C" w:rsidRDefault="00563A9D" w:rsidP="005E7635">
            <w:pPr>
              <w:ind w:right="132"/>
              <w:jc w:val="center"/>
              <w:rPr>
                <w:rFonts w:cs="Arial"/>
                <w:sz w:val="14"/>
                <w:szCs w:val="14"/>
              </w:rPr>
            </w:pPr>
            <w:r w:rsidRPr="00FB745C">
              <w:rPr>
                <w:rFonts w:cs="Arial"/>
                <w:sz w:val="14"/>
                <w:szCs w:val="14"/>
              </w:rPr>
              <w:t>2do mtto.</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09BB3B" w14:textId="77777777" w:rsidR="00563A9D" w:rsidRPr="00FB745C" w:rsidRDefault="00563A9D" w:rsidP="005E7635">
            <w:pPr>
              <w:ind w:right="78"/>
              <w:jc w:val="center"/>
              <w:rPr>
                <w:rFonts w:cs="Arial"/>
                <w:sz w:val="14"/>
                <w:szCs w:val="14"/>
                <w:lang w:val="es-ES_tradnl" w:eastAsia="es-ES_tradnl"/>
              </w:rPr>
            </w:pPr>
            <w:r w:rsidRPr="00FB745C">
              <w:rPr>
                <w:rFonts w:cs="Arial"/>
                <w:sz w:val="14"/>
                <w:szCs w:val="14"/>
                <w:lang w:val="es-ES_tradnl" w:eastAsia="es-ES_tradnl"/>
              </w:rPr>
              <w:t>Pago</w:t>
            </w:r>
          </w:p>
        </w:tc>
      </w:tr>
    </w:tbl>
    <w:p w14:paraId="1602D9D7" w14:textId="77777777" w:rsidR="00563A9D" w:rsidRPr="00FB745C" w:rsidRDefault="00563A9D" w:rsidP="00563A9D">
      <w:pPr>
        <w:spacing w:line="276" w:lineRule="auto"/>
        <w:ind w:left="-113"/>
        <w:contextualSpacing/>
        <w:rPr>
          <w:rFonts w:cs="Arial"/>
          <w:b/>
          <w:sz w:val="20"/>
          <w:szCs w:val="20"/>
        </w:rPr>
      </w:pPr>
    </w:p>
    <w:p w14:paraId="066BBCFD" w14:textId="77777777" w:rsidR="00563A9D" w:rsidRPr="00FB745C" w:rsidRDefault="00563A9D" w:rsidP="00563A9D">
      <w:pPr>
        <w:spacing w:before="120"/>
        <w:ind w:left="-113"/>
        <w:rPr>
          <w:rFonts w:cs="Arial"/>
          <w:sz w:val="22"/>
          <w:szCs w:val="22"/>
        </w:rPr>
      </w:pPr>
      <w:r w:rsidRPr="00FB745C">
        <w:rPr>
          <w:rFonts w:cs="Arial"/>
          <w:sz w:val="22"/>
          <w:szCs w:val="22"/>
        </w:rPr>
        <w:t>Los mantenimientos correctivos se deberán realizar cuantas veces sean requeridas por la DETIC.</w:t>
      </w:r>
    </w:p>
    <w:p w14:paraId="6E3DEC02" w14:textId="77777777" w:rsidR="00563A9D" w:rsidRPr="00FB745C" w:rsidRDefault="00563A9D" w:rsidP="00563A9D">
      <w:pPr>
        <w:spacing w:before="120"/>
        <w:ind w:left="-113"/>
        <w:rPr>
          <w:rFonts w:cs="Arial"/>
          <w:sz w:val="22"/>
          <w:szCs w:val="22"/>
        </w:rPr>
      </w:pPr>
    </w:p>
    <w:p w14:paraId="5893E81C" w14:textId="77777777" w:rsidR="00563A9D" w:rsidRPr="00FB745C" w:rsidRDefault="00563A9D" w:rsidP="00563A9D">
      <w:pPr>
        <w:spacing w:line="276" w:lineRule="auto"/>
        <w:ind w:left="-113"/>
        <w:contextualSpacing/>
        <w:rPr>
          <w:rFonts w:cs="Arial"/>
          <w:spacing w:val="-2"/>
          <w:sz w:val="22"/>
          <w:szCs w:val="22"/>
          <w:lang w:val="es-MX"/>
        </w:rPr>
      </w:pPr>
      <w:r w:rsidRPr="00FB745C">
        <w:rPr>
          <w:rFonts w:cs="Arial"/>
          <w:b/>
          <w:sz w:val="20"/>
          <w:szCs w:val="20"/>
        </w:rPr>
        <w:t>VIII. Lugar, plazo y condiciones de entrega</w:t>
      </w:r>
    </w:p>
    <w:p w14:paraId="3D3C5CDA" w14:textId="77777777" w:rsidR="00563A9D" w:rsidRPr="00FB745C" w:rsidRDefault="00563A9D" w:rsidP="00563A9D">
      <w:pPr>
        <w:spacing w:before="120"/>
        <w:ind w:left="-113"/>
        <w:jc w:val="both"/>
        <w:rPr>
          <w:rFonts w:cs="Arial"/>
          <w:sz w:val="22"/>
          <w:szCs w:val="22"/>
        </w:rPr>
      </w:pPr>
      <w:r w:rsidRPr="00FB745C">
        <w:rPr>
          <w:rFonts w:cs="Arial"/>
          <w:sz w:val="22"/>
          <w:szCs w:val="22"/>
        </w:rPr>
        <w:t>Que la prestación del servicio será efectuada en las instalaciones de la Cofece ubicadas en Av. Revolución No. 725, Col. Nonoalco, Delegación Benito Juárez, C.P. 03700, en la Ciudad de México.</w:t>
      </w:r>
    </w:p>
    <w:p w14:paraId="4FC2F980" w14:textId="77777777" w:rsidR="00563A9D" w:rsidRPr="00FB745C" w:rsidRDefault="00563A9D" w:rsidP="00563A9D">
      <w:pPr>
        <w:spacing w:before="120"/>
        <w:ind w:left="-113"/>
        <w:rPr>
          <w:rFonts w:cs="Arial"/>
          <w:b/>
          <w:sz w:val="22"/>
          <w:szCs w:val="22"/>
        </w:rPr>
      </w:pPr>
      <w:r w:rsidRPr="00FB745C">
        <w:rPr>
          <w:rFonts w:cs="Arial"/>
          <w:b/>
          <w:sz w:val="20"/>
          <w:szCs w:val="20"/>
        </w:rPr>
        <w:t xml:space="preserve">IX. </w:t>
      </w:r>
      <w:r w:rsidRPr="00FB745C">
        <w:rPr>
          <w:rFonts w:cs="Arial"/>
          <w:b/>
          <w:sz w:val="22"/>
          <w:szCs w:val="22"/>
        </w:rPr>
        <w:t>Penas Convencionales</w:t>
      </w:r>
    </w:p>
    <w:p w14:paraId="05EA8955" w14:textId="77777777" w:rsidR="00563A9D" w:rsidRPr="00FB745C" w:rsidRDefault="00563A9D" w:rsidP="00563A9D">
      <w:pPr>
        <w:spacing w:before="120"/>
        <w:ind w:left="-113"/>
        <w:jc w:val="both"/>
        <w:rPr>
          <w:rFonts w:cs="Arial"/>
          <w:sz w:val="22"/>
          <w:szCs w:val="22"/>
        </w:rPr>
      </w:pPr>
      <w:r w:rsidRPr="00FB745C">
        <w:rPr>
          <w:rFonts w:cs="Arial"/>
          <w:sz w:val="22"/>
          <w:szCs w:val="22"/>
        </w:rPr>
        <w:t>En caso de que el prestador adjudicado no cumpla en el tiempo establecido en el presente Anexo Técnico para la entrega de los mantenimientos objeto de esta licitación, la Comisión sancionará con penas convencionales, las cuales serán calculadas al 1% por cada día natural del importe incumplido, es decir, dichas penas se calcularán contra el costo por cada uno de los servicios de mantenimiento preventivo.</w:t>
      </w:r>
    </w:p>
    <w:p w14:paraId="11A32F97" w14:textId="77777777" w:rsidR="00563A9D" w:rsidRPr="00FB745C" w:rsidRDefault="00563A9D" w:rsidP="00563A9D">
      <w:pPr>
        <w:spacing w:before="120"/>
        <w:ind w:left="-113"/>
        <w:jc w:val="both"/>
        <w:rPr>
          <w:rFonts w:cs="Arial"/>
          <w:sz w:val="22"/>
          <w:szCs w:val="22"/>
        </w:rPr>
      </w:pPr>
    </w:p>
    <w:tbl>
      <w:tblPr>
        <w:tblStyle w:val="Tablaconcuadrcula"/>
        <w:tblW w:w="0" w:type="auto"/>
        <w:jc w:val="center"/>
        <w:tblLook w:val="04A0" w:firstRow="1" w:lastRow="0" w:firstColumn="1" w:lastColumn="0" w:noHBand="0" w:noVBand="1"/>
      </w:tblPr>
      <w:tblGrid>
        <w:gridCol w:w="3022"/>
        <w:gridCol w:w="3919"/>
      </w:tblGrid>
      <w:tr w:rsidR="00563A9D" w:rsidRPr="00FB745C" w14:paraId="70193EC3" w14:textId="77777777" w:rsidTr="005E7635">
        <w:trPr>
          <w:jc w:val="center"/>
        </w:trPr>
        <w:tc>
          <w:tcPr>
            <w:tcW w:w="3022" w:type="dxa"/>
            <w:vAlign w:val="center"/>
          </w:tcPr>
          <w:p w14:paraId="3C655FB0" w14:textId="77777777" w:rsidR="00563A9D" w:rsidRPr="00FB745C" w:rsidRDefault="00563A9D" w:rsidP="005E7635">
            <w:pPr>
              <w:spacing w:before="120" w:line="276" w:lineRule="auto"/>
              <w:jc w:val="center"/>
              <w:rPr>
                <w:rFonts w:cs="Arial"/>
                <w:b/>
                <w:bCs/>
                <w:sz w:val="16"/>
                <w:szCs w:val="16"/>
              </w:rPr>
            </w:pPr>
            <w:r w:rsidRPr="00FB745C">
              <w:rPr>
                <w:rFonts w:cs="Arial"/>
                <w:b/>
                <w:bCs/>
                <w:sz w:val="16"/>
                <w:szCs w:val="16"/>
              </w:rPr>
              <w:t>Documento</w:t>
            </w:r>
          </w:p>
        </w:tc>
        <w:tc>
          <w:tcPr>
            <w:tcW w:w="3919" w:type="dxa"/>
            <w:vAlign w:val="center"/>
          </w:tcPr>
          <w:p w14:paraId="1814C6BF" w14:textId="77777777" w:rsidR="00563A9D" w:rsidRPr="00FB745C" w:rsidRDefault="00563A9D" w:rsidP="005E7635">
            <w:pPr>
              <w:spacing w:before="120" w:line="276" w:lineRule="auto"/>
              <w:jc w:val="center"/>
              <w:rPr>
                <w:rFonts w:cs="Arial"/>
                <w:b/>
                <w:bCs/>
                <w:sz w:val="16"/>
                <w:szCs w:val="16"/>
              </w:rPr>
            </w:pPr>
            <w:r w:rsidRPr="00FB745C">
              <w:rPr>
                <w:rFonts w:cs="Arial"/>
                <w:b/>
                <w:bCs/>
                <w:sz w:val="16"/>
                <w:szCs w:val="16"/>
              </w:rPr>
              <w:t>Penas convencionales</w:t>
            </w:r>
          </w:p>
        </w:tc>
      </w:tr>
      <w:tr w:rsidR="00563A9D" w:rsidRPr="00FB745C" w14:paraId="372C21FB" w14:textId="77777777" w:rsidTr="005E7635">
        <w:trPr>
          <w:jc w:val="center"/>
        </w:trPr>
        <w:tc>
          <w:tcPr>
            <w:tcW w:w="3022" w:type="dxa"/>
            <w:vAlign w:val="center"/>
          </w:tcPr>
          <w:p w14:paraId="1389B395" w14:textId="77777777" w:rsidR="00563A9D" w:rsidRPr="00FB745C" w:rsidRDefault="00563A9D" w:rsidP="005E7635">
            <w:pPr>
              <w:spacing w:before="120" w:line="276" w:lineRule="auto"/>
              <w:jc w:val="both"/>
              <w:rPr>
                <w:rFonts w:cs="Arial"/>
                <w:sz w:val="16"/>
                <w:szCs w:val="16"/>
              </w:rPr>
            </w:pPr>
            <w:r w:rsidRPr="00FB745C">
              <w:rPr>
                <w:rFonts w:cs="Arial"/>
                <w:sz w:val="16"/>
                <w:szCs w:val="16"/>
                <w:lang w:val="es-MX"/>
              </w:rPr>
              <w:t>Reporte del primer mantenimiento preventivo.</w:t>
            </w:r>
          </w:p>
        </w:tc>
        <w:tc>
          <w:tcPr>
            <w:tcW w:w="3919" w:type="dxa"/>
            <w:vAlign w:val="center"/>
          </w:tcPr>
          <w:p w14:paraId="24BB0E9B" w14:textId="77777777" w:rsidR="00563A9D" w:rsidRPr="00FB745C" w:rsidRDefault="00563A9D" w:rsidP="005E7635">
            <w:pPr>
              <w:spacing w:before="120" w:line="276" w:lineRule="auto"/>
              <w:jc w:val="both"/>
              <w:rPr>
                <w:rFonts w:cs="Arial"/>
                <w:sz w:val="16"/>
                <w:szCs w:val="16"/>
              </w:rPr>
            </w:pPr>
            <w:r w:rsidRPr="00FB745C">
              <w:rPr>
                <w:rFonts w:cs="Arial"/>
                <w:sz w:val="16"/>
                <w:szCs w:val="16"/>
              </w:rPr>
              <w:t xml:space="preserve">1% por cada día natural de atraso por la entrega del </w:t>
            </w:r>
            <w:r w:rsidRPr="00FB745C">
              <w:rPr>
                <w:rFonts w:cs="Arial"/>
                <w:sz w:val="16"/>
                <w:szCs w:val="16"/>
                <w:lang w:val="es-MX"/>
              </w:rPr>
              <w:t>reporte del primer mantenimiento preventivo</w:t>
            </w:r>
          </w:p>
        </w:tc>
      </w:tr>
      <w:tr w:rsidR="00563A9D" w:rsidRPr="00FB745C" w14:paraId="08CB983F" w14:textId="77777777" w:rsidTr="005E7635">
        <w:trPr>
          <w:jc w:val="center"/>
        </w:trPr>
        <w:tc>
          <w:tcPr>
            <w:tcW w:w="3022" w:type="dxa"/>
            <w:vAlign w:val="center"/>
          </w:tcPr>
          <w:p w14:paraId="33207393" w14:textId="77777777" w:rsidR="00563A9D" w:rsidRPr="00FB745C" w:rsidRDefault="00563A9D" w:rsidP="005E7635">
            <w:pPr>
              <w:spacing w:before="120" w:line="276" w:lineRule="auto"/>
              <w:jc w:val="both"/>
              <w:rPr>
                <w:rFonts w:cs="Arial"/>
                <w:sz w:val="16"/>
                <w:szCs w:val="16"/>
              </w:rPr>
            </w:pPr>
            <w:r w:rsidRPr="00FB745C">
              <w:rPr>
                <w:rFonts w:cs="Arial"/>
                <w:sz w:val="16"/>
                <w:szCs w:val="16"/>
                <w:lang w:val="es-MX"/>
              </w:rPr>
              <w:t>Reporte del segundo mantenimiento preventivo.</w:t>
            </w:r>
          </w:p>
        </w:tc>
        <w:tc>
          <w:tcPr>
            <w:tcW w:w="3919" w:type="dxa"/>
          </w:tcPr>
          <w:p w14:paraId="7EFE9CA0" w14:textId="77777777" w:rsidR="00563A9D" w:rsidRPr="00FB745C" w:rsidRDefault="00563A9D" w:rsidP="005E7635">
            <w:pPr>
              <w:spacing w:before="120" w:line="276" w:lineRule="auto"/>
              <w:jc w:val="both"/>
              <w:rPr>
                <w:rFonts w:cs="Arial"/>
                <w:sz w:val="16"/>
                <w:szCs w:val="16"/>
              </w:rPr>
            </w:pPr>
            <w:r w:rsidRPr="00FB745C">
              <w:rPr>
                <w:rFonts w:cs="Arial"/>
                <w:sz w:val="16"/>
                <w:szCs w:val="16"/>
              </w:rPr>
              <w:t>1% por cada día natural de atraso por la entrega del reporte</w:t>
            </w:r>
            <w:r w:rsidRPr="00FB745C">
              <w:rPr>
                <w:rFonts w:cs="Arial"/>
                <w:sz w:val="16"/>
                <w:szCs w:val="16"/>
                <w:lang w:val="es-MX"/>
              </w:rPr>
              <w:t xml:space="preserve"> del segundo mantenimiento preventivo</w:t>
            </w:r>
          </w:p>
        </w:tc>
      </w:tr>
    </w:tbl>
    <w:p w14:paraId="059C4E94" w14:textId="77777777" w:rsidR="00563A9D" w:rsidRPr="00FB745C" w:rsidRDefault="00563A9D" w:rsidP="00563A9D">
      <w:pPr>
        <w:spacing w:before="120"/>
        <w:ind w:left="-113"/>
        <w:jc w:val="both"/>
        <w:rPr>
          <w:rFonts w:cs="Arial"/>
          <w:b/>
          <w:sz w:val="22"/>
          <w:szCs w:val="22"/>
        </w:rPr>
      </w:pPr>
    </w:p>
    <w:p w14:paraId="587F4540" w14:textId="77777777" w:rsidR="00563A9D" w:rsidRPr="00FB745C" w:rsidRDefault="00563A9D" w:rsidP="00563A9D">
      <w:pPr>
        <w:spacing w:before="120"/>
        <w:ind w:left="-113"/>
        <w:rPr>
          <w:rFonts w:cs="Arial"/>
          <w:b/>
          <w:sz w:val="22"/>
          <w:szCs w:val="22"/>
        </w:rPr>
      </w:pPr>
      <w:r w:rsidRPr="00FB745C">
        <w:rPr>
          <w:rFonts w:cs="Arial"/>
          <w:b/>
          <w:sz w:val="22"/>
          <w:szCs w:val="22"/>
        </w:rPr>
        <w:t>X. Deductivas</w:t>
      </w:r>
    </w:p>
    <w:p w14:paraId="25909F03" w14:textId="77777777" w:rsidR="00563A9D" w:rsidRPr="00FB745C" w:rsidRDefault="00563A9D" w:rsidP="00563A9D">
      <w:pPr>
        <w:spacing w:before="240"/>
        <w:jc w:val="both"/>
        <w:rPr>
          <w:rFonts w:cs="Arial"/>
          <w:b/>
          <w:sz w:val="22"/>
          <w:szCs w:val="22"/>
        </w:rPr>
      </w:pPr>
      <w:r w:rsidRPr="00FB745C">
        <w:rPr>
          <w:rFonts w:cs="Arial"/>
          <w:b/>
          <w:sz w:val="22"/>
          <w:szCs w:val="22"/>
        </w:rPr>
        <w:t>Tiempos de respuesta ante incidentes. -</w:t>
      </w:r>
      <w:r w:rsidRPr="00FB745C">
        <w:rPr>
          <w:rFonts w:cs="Arial"/>
          <w:sz w:val="22"/>
          <w:szCs w:val="22"/>
        </w:rPr>
        <w:t xml:space="preserve"> Los niveles de servicio esperados en cuanto a tiempos de solución a reporte a fallas, deberán ser los siguientes:</w:t>
      </w:r>
    </w:p>
    <w:p w14:paraId="38310C1C" w14:textId="77777777" w:rsidR="00563A9D" w:rsidRPr="00FB745C" w:rsidRDefault="00563A9D" w:rsidP="00563A9D">
      <w:pPr>
        <w:pStyle w:val="Prrafodelista"/>
        <w:ind w:left="284"/>
        <w:rPr>
          <w:rFonts w:cs="Arial"/>
          <w:b/>
          <w:sz w:val="20"/>
          <w:szCs w:val="20"/>
        </w:rPr>
      </w:pPr>
    </w:p>
    <w:tbl>
      <w:tblPr>
        <w:tblW w:w="5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9"/>
        <w:gridCol w:w="3054"/>
        <w:gridCol w:w="1195"/>
        <w:gridCol w:w="3058"/>
        <w:gridCol w:w="1190"/>
      </w:tblGrid>
      <w:tr w:rsidR="00563A9D" w:rsidRPr="00FB745C" w14:paraId="6F12AE9C" w14:textId="77777777" w:rsidTr="005E7635">
        <w:trPr>
          <w:cantSplit/>
          <w:trHeight w:val="780"/>
          <w:tblHeader/>
          <w:jc w:val="center"/>
        </w:trPr>
        <w:tc>
          <w:tcPr>
            <w:tcW w:w="293" w:type="pct"/>
            <w:shd w:val="clear" w:color="000000" w:fill="D9D9D9"/>
            <w:vAlign w:val="center"/>
          </w:tcPr>
          <w:p w14:paraId="4CAA55BA" w14:textId="77777777" w:rsidR="00563A9D" w:rsidRPr="00FB745C" w:rsidRDefault="00563A9D" w:rsidP="005E7635">
            <w:pPr>
              <w:jc w:val="center"/>
              <w:rPr>
                <w:rFonts w:cs="Arial"/>
                <w:b/>
                <w:sz w:val="16"/>
                <w:szCs w:val="16"/>
              </w:rPr>
            </w:pPr>
            <w:r w:rsidRPr="00FB745C">
              <w:rPr>
                <w:rFonts w:cs="Arial"/>
                <w:b/>
                <w:sz w:val="16"/>
                <w:szCs w:val="16"/>
              </w:rPr>
              <w:t>No.</w:t>
            </w:r>
          </w:p>
        </w:tc>
        <w:tc>
          <w:tcPr>
            <w:tcW w:w="1692" w:type="pct"/>
            <w:shd w:val="clear" w:color="000000" w:fill="D9D9D9"/>
            <w:vAlign w:val="center"/>
            <w:hideMark/>
          </w:tcPr>
          <w:p w14:paraId="3DA7AC51" w14:textId="77777777" w:rsidR="00563A9D" w:rsidRPr="00FB745C" w:rsidRDefault="00563A9D" w:rsidP="005E7635">
            <w:pPr>
              <w:jc w:val="center"/>
              <w:rPr>
                <w:rFonts w:cs="Arial"/>
                <w:b/>
                <w:sz w:val="16"/>
                <w:szCs w:val="16"/>
              </w:rPr>
            </w:pPr>
            <w:r w:rsidRPr="00FB745C">
              <w:rPr>
                <w:rFonts w:cs="Arial"/>
                <w:b/>
                <w:sz w:val="16"/>
                <w:szCs w:val="16"/>
              </w:rPr>
              <w:t>Niveles de Servicio (Service Level Agreements -* SLA's)</w:t>
            </w:r>
          </w:p>
        </w:tc>
        <w:tc>
          <w:tcPr>
            <w:tcW w:w="662" w:type="pct"/>
            <w:shd w:val="clear" w:color="000000" w:fill="D9D9D9"/>
            <w:vAlign w:val="center"/>
            <w:hideMark/>
          </w:tcPr>
          <w:p w14:paraId="648A80E8" w14:textId="77777777" w:rsidR="00563A9D" w:rsidRPr="00FB745C" w:rsidRDefault="00563A9D" w:rsidP="005E7635">
            <w:pPr>
              <w:jc w:val="center"/>
              <w:rPr>
                <w:rFonts w:cs="Arial"/>
                <w:b/>
                <w:sz w:val="16"/>
                <w:szCs w:val="16"/>
              </w:rPr>
            </w:pPr>
            <w:r w:rsidRPr="00FB745C">
              <w:rPr>
                <w:rFonts w:cs="Arial"/>
                <w:b/>
                <w:sz w:val="16"/>
                <w:szCs w:val="16"/>
              </w:rPr>
              <w:t>Tiempos</w:t>
            </w:r>
          </w:p>
        </w:tc>
        <w:tc>
          <w:tcPr>
            <w:tcW w:w="1694" w:type="pct"/>
            <w:shd w:val="clear" w:color="000000" w:fill="D9D9D9"/>
            <w:vAlign w:val="center"/>
            <w:hideMark/>
          </w:tcPr>
          <w:p w14:paraId="30802A2F" w14:textId="77777777" w:rsidR="00563A9D" w:rsidRPr="00FB745C" w:rsidRDefault="00563A9D" w:rsidP="005E7635">
            <w:pPr>
              <w:jc w:val="center"/>
              <w:rPr>
                <w:rFonts w:cs="Arial"/>
                <w:b/>
                <w:sz w:val="16"/>
                <w:szCs w:val="16"/>
              </w:rPr>
            </w:pPr>
            <w:r w:rsidRPr="00FB745C">
              <w:rPr>
                <w:rFonts w:cs="Arial"/>
                <w:b/>
                <w:sz w:val="16"/>
                <w:szCs w:val="16"/>
              </w:rPr>
              <w:t>Descripción</w:t>
            </w:r>
          </w:p>
        </w:tc>
        <w:tc>
          <w:tcPr>
            <w:tcW w:w="660" w:type="pct"/>
            <w:shd w:val="clear" w:color="000000" w:fill="D9D9D9"/>
            <w:vAlign w:val="center"/>
          </w:tcPr>
          <w:p w14:paraId="3FDF281D" w14:textId="77777777" w:rsidR="00563A9D" w:rsidRPr="00FB745C" w:rsidRDefault="00563A9D" w:rsidP="005E7635">
            <w:pPr>
              <w:jc w:val="center"/>
              <w:rPr>
                <w:rFonts w:cs="Arial"/>
                <w:b/>
                <w:sz w:val="16"/>
                <w:szCs w:val="16"/>
              </w:rPr>
            </w:pPr>
            <w:r w:rsidRPr="00FB745C">
              <w:rPr>
                <w:rFonts w:cs="Arial"/>
                <w:b/>
                <w:sz w:val="16"/>
                <w:szCs w:val="16"/>
              </w:rPr>
              <w:t>% de retención como deducción</w:t>
            </w:r>
          </w:p>
        </w:tc>
      </w:tr>
      <w:tr w:rsidR="00563A9D" w:rsidRPr="00FB745C" w14:paraId="1ADC3ABE" w14:textId="77777777" w:rsidTr="005E7635">
        <w:trPr>
          <w:cantSplit/>
          <w:trHeight w:val="510"/>
          <w:jc w:val="center"/>
        </w:trPr>
        <w:tc>
          <w:tcPr>
            <w:tcW w:w="293" w:type="pct"/>
            <w:vAlign w:val="center"/>
          </w:tcPr>
          <w:p w14:paraId="3AC17ADA" w14:textId="77777777" w:rsidR="00563A9D" w:rsidRPr="00FB745C" w:rsidRDefault="00563A9D" w:rsidP="005E7635">
            <w:pPr>
              <w:ind w:left="-16" w:right="16"/>
              <w:jc w:val="center"/>
              <w:rPr>
                <w:rFonts w:cs="Arial"/>
                <w:sz w:val="16"/>
                <w:szCs w:val="16"/>
              </w:rPr>
            </w:pPr>
            <w:r w:rsidRPr="00FB745C">
              <w:rPr>
                <w:rFonts w:cs="Arial"/>
                <w:sz w:val="16"/>
                <w:szCs w:val="16"/>
              </w:rPr>
              <w:t>1</w:t>
            </w:r>
          </w:p>
        </w:tc>
        <w:tc>
          <w:tcPr>
            <w:tcW w:w="1692" w:type="pct"/>
            <w:vAlign w:val="center"/>
          </w:tcPr>
          <w:p w14:paraId="2B92D17E" w14:textId="77777777" w:rsidR="00563A9D" w:rsidRPr="00FB745C" w:rsidRDefault="00563A9D" w:rsidP="005E7635">
            <w:pPr>
              <w:ind w:left="-16" w:right="16"/>
              <w:jc w:val="both"/>
              <w:rPr>
                <w:rFonts w:cs="Arial"/>
                <w:sz w:val="16"/>
                <w:szCs w:val="16"/>
              </w:rPr>
            </w:pPr>
            <w:r w:rsidRPr="00FB745C">
              <w:rPr>
                <w:rFonts w:cs="Arial"/>
                <w:sz w:val="16"/>
                <w:szCs w:val="16"/>
              </w:rPr>
              <w:t>Mantenimiento correctivo.</w:t>
            </w:r>
          </w:p>
        </w:tc>
        <w:tc>
          <w:tcPr>
            <w:tcW w:w="662" w:type="pct"/>
          </w:tcPr>
          <w:p w14:paraId="3A7B8F83" w14:textId="77777777" w:rsidR="00563A9D" w:rsidRPr="00FB745C" w:rsidRDefault="00563A9D" w:rsidP="005E7635">
            <w:pPr>
              <w:rPr>
                <w:rFonts w:cs="Arial"/>
                <w:sz w:val="16"/>
                <w:szCs w:val="16"/>
              </w:rPr>
            </w:pPr>
            <w:r w:rsidRPr="00FB745C">
              <w:rPr>
                <w:rFonts w:cs="Arial"/>
                <w:sz w:val="16"/>
                <w:szCs w:val="16"/>
              </w:rPr>
              <w:t>N/A</w:t>
            </w:r>
          </w:p>
        </w:tc>
        <w:tc>
          <w:tcPr>
            <w:tcW w:w="1694" w:type="pct"/>
          </w:tcPr>
          <w:p w14:paraId="313D6C08" w14:textId="77777777" w:rsidR="00563A9D" w:rsidRPr="00FB745C" w:rsidRDefault="00563A9D" w:rsidP="005E7635">
            <w:pPr>
              <w:jc w:val="both"/>
              <w:rPr>
                <w:rFonts w:cs="Arial"/>
                <w:sz w:val="16"/>
                <w:szCs w:val="16"/>
              </w:rPr>
            </w:pPr>
            <w:r w:rsidRPr="00FB745C">
              <w:rPr>
                <w:rFonts w:cs="Arial"/>
                <w:color w:val="000000"/>
                <w:sz w:val="16"/>
                <w:szCs w:val="16"/>
              </w:rPr>
              <w:t>Cuando el servicio se realizó, pero no conforme a las actividades técnicas requeridas por la Cofece</w:t>
            </w:r>
          </w:p>
        </w:tc>
        <w:tc>
          <w:tcPr>
            <w:tcW w:w="660" w:type="pct"/>
            <w:vAlign w:val="center"/>
          </w:tcPr>
          <w:p w14:paraId="1C6647C6" w14:textId="77777777" w:rsidR="00563A9D" w:rsidRPr="00FB745C" w:rsidRDefault="00563A9D" w:rsidP="005E7635">
            <w:pPr>
              <w:jc w:val="center"/>
              <w:rPr>
                <w:rFonts w:cs="Arial"/>
                <w:sz w:val="16"/>
                <w:szCs w:val="16"/>
              </w:rPr>
            </w:pPr>
            <w:r w:rsidRPr="00FB745C">
              <w:rPr>
                <w:rFonts w:cs="Arial"/>
                <w:sz w:val="16"/>
                <w:szCs w:val="16"/>
              </w:rPr>
              <w:t>1%</w:t>
            </w:r>
          </w:p>
        </w:tc>
      </w:tr>
      <w:tr w:rsidR="00563A9D" w:rsidRPr="00FB745C" w14:paraId="657B5C73" w14:textId="77777777" w:rsidTr="005E7635">
        <w:trPr>
          <w:cantSplit/>
          <w:trHeight w:val="510"/>
          <w:jc w:val="center"/>
        </w:trPr>
        <w:tc>
          <w:tcPr>
            <w:tcW w:w="293" w:type="pct"/>
            <w:vAlign w:val="center"/>
          </w:tcPr>
          <w:p w14:paraId="0DC64D43" w14:textId="77777777" w:rsidR="00563A9D" w:rsidRPr="00FB745C" w:rsidRDefault="00563A9D" w:rsidP="005E7635">
            <w:pPr>
              <w:ind w:left="-16" w:right="16"/>
              <w:jc w:val="center"/>
              <w:rPr>
                <w:rFonts w:cs="Arial"/>
                <w:sz w:val="16"/>
                <w:szCs w:val="16"/>
              </w:rPr>
            </w:pPr>
            <w:r w:rsidRPr="00FB745C">
              <w:rPr>
                <w:rFonts w:cs="Arial"/>
                <w:sz w:val="16"/>
                <w:szCs w:val="16"/>
              </w:rPr>
              <w:t>2</w:t>
            </w:r>
          </w:p>
        </w:tc>
        <w:tc>
          <w:tcPr>
            <w:tcW w:w="1692" w:type="pct"/>
            <w:vAlign w:val="center"/>
            <w:hideMark/>
          </w:tcPr>
          <w:p w14:paraId="0B8ECCB3" w14:textId="77777777" w:rsidR="00563A9D" w:rsidRPr="00FB745C" w:rsidRDefault="00563A9D" w:rsidP="005E7635">
            <w:pPr>
              <w:ind w:left="-16" w:right="16"/>
              <w:jc w:val="both"/>
              <w:rPr>
                <w:rFonts w:cs="Arial"/>
                <w:sz w:val="16"/>
                <w:szCs w:val="16"/>
              </w:rPr>
            </w:pPr>
            <w:r w:rsidRPr="00FB745C">
              <w:rPr>
                <w:rFonts w:cs="Arial"/>
                <w:sz w:val="16"/>
                <w:szCs w:val="16"/>
              </w:rPr>
              <w:t>Tiempo de atención para levantamiento de reportes (TALR)</w:t>
            </w:r>
          </w:p>
        </w:tc>
        <w:tc>
          <w:tcPr>
            <w:tcW w:w="662" w:type="pct"/>
            <w:hideMark/>
          </w:tcPr>
          <w:p w14:paraId="004F9BD7" w14:textId="77777777" w:rsidR="00563A9D" w:rsidRPr="00FB745C" w:rsidRDefault="00563A9D" w:rsidP="005E7635">
            <w:pPr>
              <w:rPr>
                <w:rFonts w:cs="Arial"/>
                <w:sz w:val="16"/>
                <w:szCs w:val="16"/>
              </w:rPr>
            </w:pPr>
            <w:r w:rsidRPr="00FB745C">
              <w:rPr>
                <w:rFonts w:cs="Arial"/>
                <w:sz w:val="16"/>
                <w:szCs w:val="16"/>
              </w:rPr>
              <w:t xml:space="preserve">TALR =30 min </w:t>
            </w:r>
          </w:p>
        </w:tc>
        <w:tc>
          <w:tcPr>
            <w:tcW w:w="1694" w:type="pct"/>
            <w:hideMark/>
          </w:tcPr>
          <w:p w14:paraId="091A2C0C" w14:textId="77777777" w:rsidR="00563A9D" w:rsidRPr="00FB745C" w:rsidRDefault="00563A9D" w:rsidP="005E7635">
            <w:pPr>
              <w:jc w:val="both"/>
              <w:rPr>
                <w:rFonts w:cs="Arial"/>
                <w:sz w:val="16"/>
                <w:szCs w:val="16"/>
              </w:rPr>
            </w:pPr>
            <w:r w:rsidRPr="00FB745C">
              <w:rPr>
                <w:rFonts w:cs="Arial"/>
                <w:sz w:val="16"/>
                <w:szCs w:val="16"/>
              </w:rPr>
              <w:t>Es el tiempo máximo que cuenta para el levantamiento del reporte correspondiente a una falla.</w:t>
            </w:r>
          </w:p>
        </w:tc>
        <w:tc>
          <w:tcPr>
            <w:tcW w:w="660" w:type="pct"/>
            <w:vAlign w:val="center"/>
          </w:tcPr>
          <w:p w14:paraId="4C1890E4" w14:textId="77777777" w:rsidR="00563A9D" w:rsidRPr="00FB745C" w:rsidRDefault="00563A9D" w:rsidP="005E7635">
            <w:pPr>
              <w:jc w:val="center"/>
              <w:rPr>
                <w:rFonts w:cs="Arial"/>
                <w:sz w:val="16"/>
                <w:szCs w:val="16"/>
              </w:rPr>
            </w:pPr>
            <w:r w:rsidRPr="00FB745C">
              <w:rPr>
                <w:rFonts w:cs="Arial"/>
                <w:sz w:val="16"/>
                <w:szCs w:val="16"/>
              </w:rPr>
              <w:t>5%</w:t>
            </w:r>
          </w:p>
        </w:tc>
      </w:tr>
      <w:tr w:rsidR="00563A9D" w:rsidRPr="00FB745C" w14:paraId="40655C0D" w14:textId="77777777" w:rsidTr="005E7635">
        <w:trPr>
          <w:cantSplit/>
          <w:trHeight w:val="495"/>
          <w:jc w:val="center"/>
        </w:trPr>
        <w:tc>
          <w:tcPr>
            <w:tcW w:w="293" w:type="pct"/>
            <w:vAlign w:val="center"/>
          </w:tcPr>
          <w:p w14:paraId="48968C55" w14:textId="77777777" w:rsidR="00563A9D" w:rsidRPr="00FB745C" w:rsidRDefault="00563A9D" w:rsidP="005E7635">
            <w:pPr>
              <w:ind w:left="-16" w:right="16"/>
              <w:jc w:val="center"/>
              <w:rPr>
                <w:rFonts w:cs="Arial"/>
                <w:sz w:val="16"/>
                <w:szCs w:val="16"/>
              </w:rPr>
            </w:pPr>
            <w:r w:rsidRPr="00FB745C">
              <w:rPr>
                <w:rFonts w:cs="Arial"/>
                <w:sz w:val="16"/>
                <w:szCs w:val="16"/>
              </w:rPr>
              <w:t>3</w:t>
            </w:r>
          </w:p>
        </w:tc>
        <w:tc>
          <w:tcPr>
            <w:tcW w:w="1692" w:type="pct"/>
            <w:vAlign w:val="center"/>
            <w:hideMark/>
          </w:tcPr>
          <w:p w14:paraId="52926993" w14:textId="77777777" w:rsidR="00563A9D" w:rsidRPr="00FB745C" w:rsidRDefault="00563A9D" w:rsidP="005E7635">
            <w:pPr>
              <w:ind w:left="-16" w:right="16"/>
              <w:jc w:val="both"/>
              <w:rPr>
                <w:rFonts w:cs="Arial"/>
                <w:sz w:val="16"/>
                <w:szCs w:val="16"/>
              </w:rPr>
            </w:pPr>
            <w:r w:rsidRPr="00FB745C">
              <w:rPr>
                <w:rFonts w:cs="Arial"/>
                <w:sz w:val="16"/>
                <w:szCs w:val="16"/>
              </w:rPr>
              <w:t>Tiempo de soporte remoto (TSR)</w:t>
            </w:r>
          </w:p>
        </w:tc>
        <w:tc>
          <w:tcPr>
            <w:tcW w:w="662" w:type="pct"/>
            <w:hideMark/>
          </w:tcPr>
          <w:p w14:paraId="55E91E4B" w14:textId="77777777" w:rsidR="00563A9D" w:rsidRPr="00FB745C" w:rsidRDefault="00563A9D" w:rsidP="005E7635">
            <w:pPr>
              <w:ind w:left="600" w:hanging="600"/>
              <w:rPr>
                <w:rFonts w:cs="Arial"/>
                <w:sz w:val="16"/>
                <w:szCs w:val="16"/>
              </w:rPr>
            </w:pPr>
            <w:r w:rsidRPr="00FB745C">
              <w:rPr>
                <w:rFonts w:cs="Arial"/>
                <w:sz w:val="16"/>
                <w:szCs w:val="16"/>
              </w:rPr>
              <w:t xml:space="preserve">TSR = 2 hrs + TALR </w:t>
            </w:r>
          </w:p>
        </w:tc>
        <w:tc>
          <w:tcPr>
            <w:tcW w:w="1694" w:type="pct"/>
            <w:hideMark/>
          </w:tcPr>
          <w:p w14:paraId="6B3C00AE" w14:textId="77777777" w:rsidR="00563A9D" w:rsidRPr="00FB745C" w:rsidRDefault="00563A9D" w:rsidP="005E7635">
            <w:pPr>
              <w:jc w:val="both"/>
              <w:rPr>
                <w:rFonts w:cs="Arial"/>
                <w:sz w:val="16"/>
                <w:szCs w:val="16"/>
              </w:rPr>
            </w:pPr>
            <w:r w:rsidRPr="00FB745C">
              <w:rPr>
                <w:rFonts w:cs="Arial"/>
                <w:sz w:val="16"/>
                <w:szCs w:val="16"/>
              </w:rPr>
              <w:t>Es el tiempo máximo que cuentan para dar soporte vía remota.</w:t>
            </w:r>
          </w:p>
        </w:tc>
        <w:tc>
          <w:tcPr>
            <w:tcW w:w="660" w:type="pct"/>
            <w:vAlign w:val="center"/>
          </w:tcPr>
          <w:p w14:paraId="77F30074" w14:textId="77777777" w:rsidR="00563A9D" w:rsidRPr="00FB745C" w:rsidRDefault="00563A9D" w:rsidP="005E7635">
            <w:pPr>
              <w:jc w:val="center"/>
              <w:rPr>
                <w:rFonts w:cs="Arial"/>
                <w:sz w:val="16"/>
                <w:szCs w:val="16"/>
              </w:rPr>
            </w:pPr>
            <w:r w:rsidRPr="00FB745C">
              <w:rPr>
                <w:rFonts w:cs="Arial"/>
                <w:sz w:val="16"/>
                <w:szCs w:val="16"/>
              </w:rPr>
              <w:t>5%</w:t>
            </w:r>
          </w:p>
        </w:tc>
      </w:tr>
      <w:tr w:rsidR="00563A9D" w:rsidRPr="00FB745C" w14:paraId="72F058C5" w14:textId="77777777" w:rsidTr="005E7635">
        <w:trPr>
          <w:cantSplit/>
          <w:trHeight w:val="525"/>
          <w:jc w:val="center"/>
        </w:trPr>
        <w:tc>
          <w:tcPr>
            <w:tcW w:w="293" w:type="pct"/>
            <w:vAlign w:val="center"/>
          </w:tcPr>
          <w:p w14:paraId="0B892695" w14:textId="77777777" w:rsidR="00563A9D" w:rsidRPr="00FB745C" w:rsidRDefault="00563A9D" w:rsidP="005E7635">
            <w:pPr>
              <w:ind w:left="-16" w:right="16"/>
              <w:jc w:val="center"/>
              <w:rPr>
                <w:rFonts w:cs="Arial"/>
                <w:sz w:val="16"/>
                <w:szCs w:val="16"/>
              </w:rPr>
            </w:pPr>
            <w:r w:rsidRPr="00FB745C">
              <w:rPr>
                <w:rFonts w:cs="Arial"/>
                <w:sz w:val="16"/>
                <w:szCs w:val="16"/>
              </w:rPr>
              <w:t>4</w:t>
            </w:r>
          </w:p>
        </w:tc>
        <w:tc>
          <w:tcPr>
            <w:tcW w:w="1692" w:type="pct"/>
            <w:vAlign w:val="center"/>
            <w:hideMark/>
          </w:tcPr>
          <w:p w14:paraId="2799DD06" w14:textId="77777777" w:rsidR="00563A9D" w:rsidRPr="00FB745C" w:rsidRDefault="00563A9D" w:rsidP="005E7635">
            <w:pPr>
              <w:ind w:left="-16" w:right="16"/>
              <w:jc w:val="both"/>
              <w:rPr>
                <w:rFonts w:cs="Arial"/>
                <w:sz w:val="16"/>
                <w:szCs w:val="16"/>
              </w:rPr>
            </w:pPr>
            <w:r w:rsidRPr="00FB745C">
              <w:rPr>
                <w:rFonts w:cs="Arial"/>
                <w:sz w:val="16"/>
                <w:szCs w:val="16"/>
              </w:rPr>
              <w:t>Tiempo de soporte en sitio (TSS)</w:t>
            </w:r>
          </w:p>
        </w:tc>
        <w:tc>
          <w:tcPr>
            <w:tcW w:w="662" w:type="pct"/>
            <w:hideMark/>
          </w:tcPr>
          <w:p w14:paraId="54C1002D" w14:textId="77777777" w:rsidR="00563A9D" w:rsidRPr="00FB745C" w:rsidRDefault="00563A9D" w:rsidP="005E7635">
            <w:pPr>
              <w:ind w:left="600" w:hanging="600"/>
              <w:rPr>
                <w:rFonts w:cs="Arial"/>
                <w:sz w:val="16"/>
                <w:szCs w:val="16"/>
              </w:rPr>
            </w:pPr>
            <w:r w:rsidRPr="00FB745C">
              <w:rPr>
                <w:rFonts w:cs="Arial"/>
                <w:sz w:val="16"/>
                <w:szCs w:val="16"/>
              </w:rPr>
              <w:t>TSS = 4 hrs + TSR</w:t>
            </w:r>
          </w:p>
        </w:tc>
        <w:tc>
          <w:tcPr>
            <w:tcW w:w="1694" w:type="pct"/>
            <w:hideMark/>
          </w:tcPr>
          <w:p w14:paraId="0B30A5C1" w14:textId="77777777" w:rsidR="00563A9D" w:rsidRPr="00FB745C" w:rsidRDefault="00563A9D" w:rsidP="005E7635">
            <w:pPr>
              <w:jc w:val="both"/>
              <w:rPr>
                <w:rFonts w:cs="Arial"/>
                <w:sz w:val="16"/>
                <w:szCs w:val="16"/>
              </w:rPr>
            </w:pPr>
            <w:r w:rsidRPr="00FB745C">
              <w:rPr>
                <w:rFonts w:cs="Arial"/>
                <w:sz w:val="16"/>
                <w:szCs w:val="16"/>
              </w:rPr>
              <w:t>Es el tiempo máximo que cuentan para tener un ingeniero en sitio.</w:t>
            </w:r>
          </w:p>
        </w:tc>
        <w:tc>
          <w:tcPr>
            <w:tcW w:w="660" w:type="pct"/>
            <w:vAlign w:val="center"/>
          </w:tcPr>
          <w:p w14:paraId="645383B3" w14:textId="77777777" w:rsidR="00563A9D" w:rsidRPr="00FB745C" w:rsidRDefault="00563A9D" w:rsidP="005E7635">
            <w:pPr>
              <w:jc w:val="center"/>
              <w:rPr>
                <w:rFonts w:cs="Arial"/>
                <w:sz w:val="16"/>
                <w:szCs w:val="16"/>
              </w:rPr>
            </w:pPr>
            <w:r w:rsidRPr="00FB745C">
              <w:rPr>
                <w:rFonts w:cs="Arial"/>
                <w:sz w:val="16"/>
                <w:szCs w:val="16"/>
              </w:rPr>
              <w:t>10%</w:t>
            </w:r>
          </w:p>
        </w:tc>
      </w:tr>
      <w:tr w:rsidR="00563A9D" w:rsidRPr="00FB745C" w14:paraId="71024B63" w14:textId="77777777" w:rsidTr="005E7635">
        <w:trPr>
          <w:cantSplit/>
          <w:trHeight w:val="525"/>
          <w:jc w:val="center"/>
        </w:trPr>
        <w:tc>
          <w:tcPr>
            <w:tcW w:w="293" w:type="pct"/>
            <w:vAlign w:val="center"/>
          </w:tcPr>
          <w:p w14:paraId="098A693E" w14:textId="77777777" w:rsidR="00563A9D" w:rsidRPr="00FB745C" w:rsidRDefault="00563A9D" w:rsidP="005E7635">
            <w:pPr>
              <w:ind w:left="-16" w:right="16"/>
              <w:jc w:val="center"/>
              <w:rPr>
                <w:rFonts w:cs="Arial"/>
                <w:sz w:val="16"/>
                <w:szCs w:val="16"/>
              </w:rPr>
            </w:pPr>
            <w:r w:rsidRPr="00FB745C">
              <w:rPr>
                <w:rFonts w:cs="Arial"/>
                <w:sz w:val="16"/>
                <w:szCs w:val="16"/>
              </w:rPr>
              <w:t>5</w:t>
            </w:r>
          </w:p>
        </w:tc>
        <w:tc>
          <w:tcPr>
            <w:tcW w:w="1692" w:type="pct"/>
            <w:vAlign w:val="center"/>
            <w:hideMark/>
          </w:tcPr>
          <w:p w14:paraId="1DF423C0" w14:textId="77777777" w:rsidR="00563A9D" w:rsidRPr="00FB745C" w:rsidRDefault="00563A9D" w:rsidP="005E7635">
            <w:pPr>
              <w:ind w:left="-16" w:right="16"/>
              <w:jc w:val="both"/>
              <w:rPr>
                <w:rFonts w:cs="Arial"/>
                <w:sz w:val="16"/>
                <w:szCs w:val="16"/>
              </w:rPr>
            </w:pPr>
            <w:r w:rsidRPr="00FB745C">
              <w:rPr>
                <w:rFonts w:cs="Arial"/>
                <w:sz w:val="16"/>
                <w:szCs w:val="16"/>
              </w:rPr>
              <w:t>Tiempo para levantar el servicio (TLS)</w:t>
            </w:r>
          </w:p>
        </w:tc>
        <w:tc>
          <w:tcPr>
            <w:tcW w:w="662" w:type="pct"/>
            <w:hideMark/>
          </w:tcPr>
          <w:p w14:paraId="3A0C4761" w14:textId="77777777" w:rsidR="00563A9D" w:rsidRPr="00FB745C" w:rsidRDefault="00563A9D" w:rsidP="005E7635">
            <w:pPr>
              <w:ind w:left="600" w:hanging="600"/>
              <w:rPr>
                <w:rFonts w:cs="Arial"/>
                <w:sz w:val="16"/>
                <w:szCs w:val="16"/>
              </w:rPr>
            </w:pPr>
            <w:r w:rsidRPr="00FB745C">
              <w:rPr>
                <w:rFonts w:cs="Arial"/>
                <w:sz w:val="16"/>
                <w:szCs w:val="16"/>
              </w:rPr>
              <w:t>TLS = 8 hrs +   TSS</w:t>
            </w:r>
          </w:p>
        </w:tc>
        <w:tc>
          <w:tcPr>
            <w:tcW w:w="1694" w:type="pct"/>
            <w:hideMark/>
          </w:tcPr>
          <w:p w14:paraId="041B2AC9" w14:textId="77777777" w:rsidR="00563A9D" w:rsidRPr="00FB745C" w:rsidRDefault="00563A9D" w:rsidP="005E7635">
            <w:pPr>
              <w:jc w:val="both"/>
              <w:rPr>
                <w:rFonts w:cs="Arial"/>
                <w:sz w:val="16"/>
                <w:szCs w:val="16"/>
              </w:rPr>
            </w:pPr>
            <w:r w:rsidRPr="00FB745C">
              <w:rPr>
                <w:rFonts w:cs="Arial"/>
                <w:sz w:val="16"/>
                <w:szCs w:val="16"/>
              </w:rPr>
              <w:t xml:space="preserve">Es el tiempo máximo que cuentan para restablecer la operación. </w:t>
            </w:r>
          </w:p>
        </w:tc>
        <w:tc>
          <w:tcPr>
            <w:tcW w:w="660" w:type="pct"/>
            <w:vAlign w:val="center"/>
          </w:tcPr>
          <w:p w14:paraId="21450CA1" w14:textId="77777777" w:rsidR="00563A9D" w:rsidRPr="00FB745C" w:rsidRDefault="00563A9D" w:rsidP="005E7635">
            <w:pPr>
              <w:jc w:val="center"/>
              <w:rPr>
                <w:rFonts w:cs="Arial"/>
                <w:sz w:val="16"/>
                <w:szCs w:val="16"/>
              </w:rPr>
            </w:pPr>
            <w:r w:rsidRPr="00FB745C">
              <w:rPr>
                <w:rFonts w:cs="Arial"/>
                <w:sz w:val="16"/>
                <w:szCs w:val="16"/>
              </w:rPr>
              <w:t>40%</w:t>
            </w:r>
          </w:p>
        </w:tc>
      </w:tr>
      <w:tr w:rsidR="00563A9D" w:rsidRPr="00FB745C" w14:paraId="759C3BC7" w14:textId="77777777" w:rsidTr="005E7635">
        <w:trPr>
          <w:cantSplit/>
          <w:trHeight w:val="525"/>
          <w:jc w:val="center"/>
        </w:trPr>
        <w:tc>
          <w:tcPr>
            <w:tcW w:w="293" w:type="pct"/>
            <w:vAlign w:val="center"/>
          </w:tcPr>
          <w:p w14:paraId="0012F913" w14:textId="77777777" w:rsidR="00563A9D" w:rsidRPr="00FB745C" w:rsidRDefault="00563A9D" w:rsidP="005E7635">
            <w:pPr>
              <w:ind w:left="-16" w:right="16"/>
              <w:jc w:val="center"/>
              <w:rPr>
                <w:rFonts w:cs="Arial"/>
                <w:sz w:val="16"/>
                <w:szCs w:val="16"/>
              </w:rPr>
            </w:pPr>
            <w:r w:rsidRPr="00FB745C">
              <w:rPr>
                <w:rFonts w:cs="Arial"/>
                <w:sz w:val="16"/>
                <w:szCs w:val="16"/>
              </w:rPr>
              <w:t>6</w:t>
            </w:r>
          </w:p>
        </w:tc>
        <w:tc>
          <w:tcPr>
            <w:tcW w:w="1692" w:type="pct"/>
            <w:vAlign w:val="center"/>
          </w:tcPr>
          <w:p w14:paraId="72E9F4CA" w14:textId="77777777" w:rsidR="00563A9D" w:rsidRPr="00FB745C" w:rsidRDefault="00563A9D" w:rsidP="005E7635">
            <w:pPr>
              <w:ind w:left="-16" w:right="16"/>
              <w:jc w:val="both"/>
              <w:rPr>
                <w:rFonts w:cs="Arial"/>
                <w:sz w:val="16"/>
                <w:szCs w:val="16"/>
              </w:rPr>
            </w:pPr>
            <w:r w:rsidRPr="00FB745C">
              <w:rPr>
                <w:rFonts w:cs="Arial"/>
                <w:sz w:val="16"/>
                <w:szCs w:val="16"/>
              </w:rPr>
              <w:t>Tiempo para sustitución de equipo</w:t>
            </w:r>
          </w:p>
        </w:tc>
        <w:tc>
          <w:tcPr>
            <w:tcW w:w="662" w:type="pct"/>
          </w:tcPr>
          <w:p w14:paraId="1460CDA4" w14:textId="77777777" w:rsidR="00563A9D" w:rsidRPr="00FB745C" w:rsidRDefault="00563A9D" w:rsidP="005E7635">
            <w:pPr>
              <w:jc w:val="center"/>
              <w:rPr>
                <w:rFonts w:cs="Arial"/>
                <w:sz w:val="16"/>
                <w:szCs w:val="16"/>
              </w:rPr>
            </w:pPr>
            <w:r w:rsidRPr="00FB745C">
              <w:rPr>
                <w:rFonts w:cs="Arial"/>
                <w:sz w:val="16"/>
                <w:szCs w:val="16"/>
              </w:rPr>
              <w:t xml:space="preserve">24 horas </w:t>
            </w:r>
          </w:p>
        </w:tc>
        <w:tc>
          <w:tcPr>
            <w:tcW w:w="1694" w:type="pct"/>
          </w:tcPr>
          <w:p w14:paraId="60BDCF30" w14:textId="77777777" w:rsidR="00563A9D" w:rsidRPr="00FB745C" w:rsidRDefault="00563A9D" w:rsidP="005E7635">
            <w:pPr>
              <w:jc w:val="both"/>
              <w:rPr>
                <w:rFonts w:cs="Arial"/>
                <w:sz w:val="16"/>
                <w:szCs w:val="16"/>
              </w:rPr>
            </w:pPr>
            <w:r w:rsidRPr="00FB745C">
              <w:rPr>
                <w:rFonts w:cs="Arial"/>
                <w:sz w:val="16"/>
                <w:szCs w:val="16"/>
              </w:rPr>
              <w:t>Es el tiempo máximo que cuentan para sustitución de equipo</w:t>
            </w:r>
          </w:p>
        </w:tc>
        <w:tc>
          <w:tcPr>
            <w:tcW w:w="660" w:type="pct"/>
            <w:vAlign w:val="center"/>
          </w:tcPr>
          <w:p w14:paraId="6CC250A2" w14:textId="77777777" w:rsidR="00563A9D" w:rsidRPr="00FB745C" w:rsidRDefault="00563A9D" w:rsidP="005E7635">
            <w:pPr>
              <w:jc w:val="center"/>
              <w:rPr>
                <w:rFonts w:cs="Arial"/>
                <w:sz w:val="16"/>
                <w:szCs w:val="16"/>
              </w:rPr>
            </w:pPr>
            <w:r w:rsidRPr="00FB745C">
              <w:rPr>
                <w:rFonts w:cs="Arial"/>
                <w:sz w:val="16"/>
                <w:szCs w:val="16"/>
              </w:rPr>
              <w:t>50%</w:t>
            </w:r>
          </w:p>
        </w:tc>
      </w:tr>
    </w:tbl>
    <w:p w14:paraId="05AE34E9" w14:textId="77777777" w:rsidR="00563A9D" w:rsidRPr="00FB745C" w:rsidRDefault="00563A9D" w:rsidP="00563A9D">
      <w:pPr>
        <w:spacing w:before="120"/>
        <w:ind w:left="-113"/>
        <w:jc w:val="both"/>
        <w:rPr>
          <w:rFonts w:cs="Arial"/>
          <w:b/>
          <w:sz w:val="22"/>
          <w:szCs w:val="22"/>
        </w:rPr>
      </w:pPr>
      <w:r w:rsidRPr="00FB745C">
        <w:rPr>
          <w:rFonts w:cs="Arial"/>
          <w:sz w:val="22"/>
          <w:szCs w:val="22"/>
        </w:rPr>
        <w:t>Si la reparación de la falla no se termina durante el horario de cobertura normal, el personal del licitante adjudicado deberá continuar con la reparación hasta su solución, sin cargo adicional para la Cofece, tomando en cuenta que existan las condiciones que permitan la conclusión del desarrollo de dichas actividades.</w:t>
      </w:r>
    </w:p>
    <w:p w14:paraId="07308C9D" w14:textId="77777777" w:rsidR="00563A9D" w:rsidRPr="00FB745C" w:rsidRDefault="00563A9D" w:rsidP="00563A9D">
      <w:pPr>
        <w:spacing w:before="120"/>
        <w:ind w:left="-113"/>
        <w:rPr>
          <w:rFonts w:cs="Arial"/>
          <w:b/>
          <w:sz w:val="22"/>
          <w:szCs w:val="22"/>
        </w:rPr>
      </w:pPr>
      <w:r w:rsidRPr="00FB745C">
        <w:rPr>
          <w:rFonts w:cs="Arial"/>
          <w:b/>
          <w:sz w:val="22"/>
          <w:szCs w:val="22"/>
        </w:rPr>
        <w:t>XI. Forma de Pago</w:t>
      </w:r>
    </w:p>
    <w:p w14:paraId="6C8F1ED3" w14:textId="77777777" w:rsidR="00563A9D" w:rsidRPr="00FB745C" w:rsidRDefault="00563A9D" w:rsidP="00563A9D">
      <w:pPr>
        <w:spacing w:before="120"/>
        <w:ind w:left="-113"/>
        <w:jc w:val="both"/>
        <w:rPr>
          <w:rFonts w:cs="Arial"/>
          <w:sz w:val="22"/>
          <w:szCs w:val="22"/>
        </w:rPr>
      </w:pPr>
      <w:r w:rsidRPr="00FB745C">
        <w:rPr>
          <w:rFonts w:cs="Arial"/>
          <w:sz w:val="22"/>
          <w:szCs w:val="22"/>
        </w:rPr>
        <w:t xml:space="preserve">Los pagos del servicio se efectuarán </w:t>
      </w:r>
      <w:r w:rsidRPr="00FB745C">
        <w:rPr>
          <w:rFonts w:cs="Arial"/>
          <w:sz w:val="22"/>
          <w:szCs w:val="22"/>
          <w:lang w:val="es-MX"/>
        </w:rPr>
        <w:t xml:space="preserve">en dos exhibiciones, una en el mes de junio y la segunda en el mes diciembre de 2025 (conforme al calendario descrito en el apartado “Cronograma de Actividades”) y </w:t>
      </w:r>
      <w:r w:rsidRPr="00FB745C">
        <w:rPr>
          <w:rFonts w:cs="Arial"/>
          <w:sz w:val="22"/>
          <w:szCs w:val="22"/>
        </w:rPr>
        <w:t>en los términos del artículo 87 de las Políticas Generales, en un plazo máximo de 20 días naturales contados a partir de la entrega de la factura, previa presentación y validación del servicio, así como de los entregables por parte del Área Requirente y Administrador del Contrato. En caso de que la factura entregada por el licitante adjudicado para su pago presente errores o deficiencias, el Área Requirente dentro de los 3 días hábiles siguientes al de su recepción, indicará por escrito al licitante adjudicado las deficiencias que deberá corregir. El período que transcurre a partir de la entrega del citado escrito y hasta que el prestador adjudicado presente las correcciones, no se computará para efectos del pago.</w:t>
      </w:r>
    </w:p>
    <w:p w14:paraId="499E82E8" w14:textId="77777777" w:rsidR="00563A9D" w:rsidRPr="00FB745C" w:rsidRDefault="00563A9D" w:rsidP="00563A9D">
      <w:pPr>
        <w:spacing w:before="120"/>
        <w:ind w:left="-113"/>
        <w:jc w:val="both"/>
        <w:rPr>
          <w:rFonts w:cs="Arial"/>
          <w:sz w:val="22"/>
          <w:szCs w:val="22"/>
        </w:rPr>
      </w:pPr>
      <w:r w:rsidRPr="00FB745C">
        <w:rPr>
          <w:rFonts w:cs="Arial"/>
          <w:sz w:val="22"/>
          <w:szCs w:val="22"/>
          <w:lang w:val="es-MX"/>
        </w:rPr>
        <w:t>Los pagos correspondientes al mes de diciembre se realizarán de acuerdo con las disposiciones que emita la Dirección General de Administración para el cierre presupuestal del 2025.</w:t>
      </w:r>
    </w:p>
    <w:p w14:paraId="6110DAAB" w14:textId="77777777" w:rsidR="00563A9D" w:rsidRPr="00FB745C" w:rsidRDefault="00563A9D" w:rsidP="00563A9D">
      <w:pPr>
        <w:spacing w:before="120"/>
        <w:ind w:left="-113"/>
        <w:rPr>
          <w:rFonts w:cs="Arial"/>
          <w:b/>
          <w:bCs/>
          <w:sz w:val="20"/>
          <w:szCs w:val="20"/>
        </w:rPr>
      </w:pPr>
      <w:r w:rsidRPr="00FB745C">
        <w:rPr>
          <w:rFonts w:cs="Arial"/>
          <w:b/>
          <w:bCs/>
          <w:sz w:val="20"/>
          <w:szCs w:val="20"/>
        </w:rPr>
        <w:t>XII. Criterios de evaluación</w:t>
      </w:r>
    </w:p>
    <w:p w14:paraId="5EA1AA89" w14:textId="77777777" w:rsidR="00563A9D" w:rsidRPr="00FB745C" w:rsidRDefault="00563A9D" w:rsidP="00563A9D">
      <w:pPr>
        <w:spacing w:before="120"/>
        <w:ind w:left="-113"/>
        <w:jc w:val="both"/>
        <w:rPr>
          <w:rFonts w:cs="Arial"/>
          <w:sz w:val="22"/>
          <w:szCs w:val="22"/>
        </w:rPr>
      </w:pPr>
      <w:r w:rsidRPr="00FB745C">
        <w:rPr>
          <w:rFonts w:cs="Arial"/>
          <w:sz w:val="22"/>
          <w:szCs w:val="22"/>
        </w:rPr>
        <w:t xml:space="preserve">El método con el que se evaluará a los prestadores que participen en la presente licitación, será el </w:t>
      </w:r>
      <w:r w:rsidRPr="00FB745C">
        <w:rPr>
          <w:rFonts w:cs="Arial"/>
          <w:sz w:val="22"/>
          <w:szCs w:val="22"/>
          <w:lang w:val="es-MX"/>
        </w:rPr>
        <w:t>método</w:t>
      </w:r>
      <w:r w:rsidRPr="00FB745C">
        <w:rPr>
          <w:rFonts w:cs="Arial"/>
          <w:sz w:val="22"/>
          <w:szCs w:val="22"/>
        </w:rPr>
        <w:t xml:space="preserve"> puntos y porcentajes, conforme al Anexo A.</w:t>
      </w:r>
    </w:p>
    <w:p w14:paraId="7B18307E" w14:textId="77777777" w:rsidR="00563A9D" w:rsidRPr="00FB745C" w:rsidRDefault="00563A9D" w:rsidP="00563A9D">
      <w:pPr>
        <w:spacing w:before="120"/>
        <w:ind w:left="-113"/>
        <w:rPr>
          <w:rFonts w:cs="Arial"/>
          <w:b/>
          <w:sz w:val="22"/>
          <w:szCs w:val="22"/>
        </w:rPr>
      </w:pPr>
      <w:r w:rsidRPr="00FB745C">
        <w:rPr>
          <w:rFonts w:cs="Arial"/>
          <w:b/>
          <w:sz w:val="22"/>
          <w:szCs w:val="22"/>
        </w:rPr>
        <w:t>XIII. Garantía de Cumplimiento</w:t>
      </w:r>
    </w:p>
    <w:p w14:paraId="6A095319" w14:textId="77777777" w:rsidR="00563A9D" w:rsidRPr="00FB745C" w:rsidRDefault="00563A9D" w:rsidP="00563A9D">
      <w:pPr>
        <w:tabs>
          <w:tab w:val="left" w:pos="851"/>
        </w:tabs>
        <w:spacing w:before="120"/>
        <w:ind w:right="49"/>
        <w:jc w:val="both"/>
        <w:rPr>
          <w:rFonts w:cs="Arial"/>
          <w:b/>
          <w:sz w:val="22"/>
          <w:szCs w:val="22"/>
        </w:rPr>
      </w:pPr>
      <w:r w:rsidRPr="00FB745C">
        <w:rPr>
          <w:rFonts w:cs="Arial"/>
          <w:b/>
          <w:sz w:val="22"/>
          <w:szCs w:val="22"/>
        </w:rPr>
        <w:t xml:space="preserve">Atención de garantías. </w:t>
      </w:r>
      <w:r w:rsidRPr="00FB745C">
        <w:rPr>
          <w:rFonts w:cs="Arial"/>
          <w:sz w:val="22"/>
          <w:szCs w:val="22"/>
        </w:rPr>
        <w:t xml:space="preserve">El licitante </w:t>
      </w:r>
      <w:r w:rsidRPr="00FB745C">
        <w:rPr>
          <w:rFonts w:cs="Arial"/>
          <w:b/>
          <w:i/>
          <w:sz w:val="22"/>
          <w:szCs w:val="22"/>
        </w:rPr>
        <w:t>deberá incluir en su propuesta técnica el procedimiento para la atención de garantías</w:t>
      </w:r>
      <w:r w:rsidRPr="00FB745C">
        <w:rPr>
          <w:rFonts w:cs="Arial"/>
          <w:sz w:val="22"/>
          <w:szCs w:val="22"/>
        </w:rPr>
        <w:t>. La cual tendrá que contener los datos del centro de servicio un número telefónico para el reporte de fallas en la infraestructura de telecomunicaciones, la cual deberá de presentar 3 días naturales después del fallo.</w:t>
      </w:r>
    </w:p>
    <w:p w14:paraId="02C5D3B5" w14:textId="77777777" w:rsidR="00563A9D" w:rsidRPr="00FB745C" w:rsidRDefault="00563A9D" w:rsidP="00563A9D">
      <w:pPr>
        <w:spacing w:before="120"/>
        <w:ind w:right="49"/>
        <w:jc w:val="both"/>
        <w:rPr>
          <w:rFonts w:eastAsia="Calibri" w:cs="Arial"/>
          <w:sz w:val="22"/>
          <w:szCs w:val="22"/>
          <w:lang w:eastAsia="es-MX"/>
        </w:rPr>
      </w:pPr>
      <w:r w:rsidRPr="00FB745C">
        <w:rPr>
          <w:rFonts w:cs="Arial"/>
          <w:b/>
          <w:sz w:val="22"/>
          <w:szCs w:val="22"/>
        </w:rPr>
        <w:t xml:space="preserve">Garantía de cumplimiento. </w:t>
      </w:r>
      <w:r w:rsidRPr="00FB745C">
        <w:rPr>
          <w:rFonts w:eastAsia="Calibri" w:cs="Arial"/>
          <w:sz w:val="22"/>
          <w:szCs w:val="22"/>
          <w:lang w:eastAsia="es-MX"/>
        </w:rPr>
        <w:t xml:space="preserve">El prestador del servicio adjudicado deberá garantizar el cumplimiento del contrato de conformidad con los artículos 82, 83, y 86 de las Políticas Generales,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El licitante adjudicado deberá proporcionar la garantía a la Coordinación General de Adquisiciones y Contratos a más tardar a los diez días naturales posteriores a la firma del contrato y deberá formar parte integrante del mismo, salvo que la entrega del servicio o bien, se efectúe dentro del citado plazo. </w:t>
      </w:r>
    </w:p>
    <w:p w14:paraId="7A577043" w14:textId="77777777" w:rsidR="00563A9D" w:rsidRPr="00FB745C" w:rsidRDefault="00563A9D" w:rsidP="00563A9D">
      <w:pPr>
        <w:spacing w:before="120"/>
        <w:ind w:right="49"/>
        <w:jc w:val="both"/>
        <w:rPr>
          <w:rFonts w:eastAsia="Calibri" w:cs="Arial"/>
          <w:sz w:val="22"/>
          <w:szCs w:val="22"/>
          <w:lang w:eastAsia="es-MX"/>
        </w:rPr>
      </w:pPr>
      <w:r w:rsidRPr="00FB745C">
        <w:rPr>
          <w:rFonts w:eastAsia="Calibri" w:cs="Arial"/>
          <w:sz w:val="22"/>
          <w:szCs w:val="22"/>
          <w:lang w:eastAsia="es-MX"/>
        </w:rPr>
        <w:t xml:space="preserve">Asimismo, de conformidad con el artículo 70 de las Políticas, Bases y Lineamientos en Materia de Adquisiciones, Arrendamientos y Servicios de la Comisión Federal de Competencia Económica (POBALINES), la garantía de cumplimiento tendrá carácter de indivisible. </w:t>
      </w:r>
    </w:p>
    <w:p w14:paraId="077AAC50" w14:textId="77777777" w:rsidR="00563A9D" w:rsidRPr="00FB745C" w:rsidRDefault="00563A9D" w:rsidP="00563A9D">
      <w:pPr>
        <w:spacing w:before="120"/>
        <w:ind w:right="49"/>
        <w:jc w:val="both"/>
        <w:rPr>
          <w:rFonts w:cs="Arial"/>
          <w:sz w:val="22"/>
          <w:szCs w:val="22"/>
        </w:rPr>
      </w:pPr>
      <w:r w:rsidRPr="00FB745C">
        <w:rPr>
          <w:rFonts w:cs="Arial"/>
          <w:b/>
          <w:sz w:val="22"/>
          <w:szCs w:val="22"/>
        </w:rPr>
        <w:t xml:space="preserve">Póliza de responsabilidad civil. </w:t>
      </w:r>
      <w:r w:rsidRPr="00FB745C">
        <w:rPr>
          <w:rFonts w:cs="Arial"/>
          <w:sz w:val="22"/>
          <w:szCs w:val="22"/>
        </w:rPr>
        <w:t>El licitante adjudicado será responsable de los daños o perjuicios que se pudieran causar a los servidores públicos, la Cofece, sus visitantes, así como a sus instalaciones, sistemas, equipos o bienes muebles, por causas imputables a él o a su personal. Por ello el prestador adjudicado está obligado a contratar póliza de responsabilidad civil por $500,000.00 (Quinientos mil de pesos 00/100 M.N.), así como a mantenerla vigente durante la duración del contrato. Dicha Póliza la deberá de entregar a más tardar 10 días naturales después del inicio de la vigencia del contrato.</w:t>
      </w:r>
    </w:p>
    <w:p w14:paraId="083127BF" w14:textId="77777777" w:rsidR="00563A9D" w:rsidRPr="00FB745C" w:rsidRDefault="00563A9D" w:rsidP="00563A9D">
      <w:pPr>
        <w:spacing w:before="120"/>
        <w:ind w:left="-113"/>
        <w:rPr>
          <w:rFonts w:cs="Arial"/>
          <w:b/>
          <w:sz w:val="22"/>
          <w:szCs w:val="22"/>
        </w:rPr>
      </w:pPr>
    </w:p>
    <w:p w14:paraId="60CE8414" w14:textId="77777777" w:rsidR="00563A9D" w:rsidRPr="00FB745C" w:rsidRDefault="00563A9D" w:rsidP="00563A9D">
      <w:pPr>
        <w:spacing w:before="120"/>
        <w:ind w:left="-113"/>
        <w:rPr>
          <w:rFonts w:cs="Arial"/>
          <w:b/>
          <w:sz w:val="22"/>
          <w:szCs w:val="22"/>
        </w:rPr>
      </w:pPr>
    </w:p>
    <w:p w14:paraId="6DADEE38" w14:textId="77777777" w:rsidR="00563A9D" w:rsidRPr="00FB745C" w:rsidRDefault="00563A9D" w:rsidP="00563A9D">
      <w:pPr>
        <w:spacing w:line="276" w:lineRule="auto"/>
        <w:ind w:left="-113"/>
        <w:contextualSpacing/>
        <w:rPr>
          <w:rFonts w:cs="Arial"/>
          <w:b/>
          <w:sz w:val="20"/>
          <w:szCs w:val="20"/>
        </w:rPr>
      </w:pPr>
      <w:r w:rsidRPr="00FB745C">
        <w:rPr>
          <w:rFonts w:cs="Arial"/>
          <w:b/>
          <w:sz w:val="20"/>
          <w:szCs w:val="20"/>
        </w:rPr>
        <w:t>XIV. Requisitos que deben presentar dentro de su propuesta técnica</w:t>
      </w:r>
    </w:p>
    <w:p w14:paraId="4498DD52" w14:textId="77777777" w:rsidR="00563A9D" w:rsidRPr="00FB745C" w:rsidRDefault="00563A9D" w:rsidP="00563A9D">
      <w:pPr>
        <w:spacing w:before="240" w:after="120" w:line="256" w:lineRule="auto"/>
        <w:ind w:right="323"/>
        <w:jc w:val="both"/>
        <w:rPr>
          <w:rFonts w:cs="Arial"/>
          <w:sz w:val="22"/>
          <w:szCs w:val="22"/>
        </w:rPr>
      </w:pPr>
      <w:r w:rsidRPr="00FB745C">
        <w:rPr>
          <w:rFonts w:cs="Arial"/>
          <w:b/>
          <w:bCs/>
          <w:sz w:val="22"/>
          <w:szCs w:val="22"/>
        </w:rPr>
        <w:t>El no presentar la documentación en la propuesta técnica es causa de descalificación</w:t>
      </w:r>
      <w:r w:rsidRPr="00FB745C">
        <w:rPr>
          <w:rFonts w:cs="Arial"/>
          <w:sz w:val="22"/>
          <w:szCs w:val="22"/>
        </w:rPr>
        <w:t>.</w:t>
      </w:r>
    </w:p>
    <w:p w14:paraId="376F59BF"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Currículum del prestador en papel preferentemente membretado firmado por su representante o apoderado legal, donde acredite un año mínimo de experiencia en actividades relacionadas con el objeto de esta licitación.</w:t>
      </w:r>
    </w:p>
    <w:p w14:paraId="45D2CEC0" w14:textId="77777777" w:rsidR="00563A9D" w:rsidRPr="00FB745C" w:rsidRDefault="00563A9D" w:rsidP="00EC1A19">
      <w:pPr>
        <w:pStyle w:val="Prrafodelista"/>
        <w:numPr>
          <w:ilvl w:val="0"/>
          <w:numId w:val="41"/>
        </w:numPr>
        <w:spacing w:before="60" w:after="60"/>
        <w:ind w:right="323"/>
        <w:jc w:val="both"/>
        <w:rPr>
          <w:rFonts w:cs="Arial"/>
          <w:sz w:val="22"/>
          <w:szCs w:val="22"/>
        </w:rPr>
      </w:pPr>
      <w:r w:rsidRPr="00FB745C">
        <w:rPr>
          <w:rFonts w:cs="Arial"/>
          <w:sz w:val="22"/>
          <w:szCs w:val="22"/>
        </w:rPr>
        <w:t>Designación de una persona como enlace, quien fungirá como líder de proyecto con capacidad de decisión, el cual será el contacto principal con la Cofece y deberá informar cuantas veces se requiera, a la DETIC sobre los trabajos a realizar, los avances de éstos y resolver cualquier duda que surja derivada de los trabajos relacionados con esta licitación, por lo que deberá de proporcionar el nombre, cargo, teléfono de oficina, teléfono móvil (celular) y correo electrónico de la persona que fungirá como enlace.</w:t>
      </w:r>
    </w:p>
    <w:p w14:paraId="435277D6"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bCs/>
          <w:sz w:val="22"/>
          <w:szCs w:val="22"/>
        </w:rPr>
        <w:t>Deberá de presentar un</w:t>
      </w:r>
      <w:r w:rsidRPr="00FB745C">
        <w:rPr>
          <w:rFonts w:cs="Arial"/>
          <w:sz w:val="22"/>
          <w:szCs w:val="22"/>
        </w:rPr>
        <w:t xml:space="preserve"> documento que acredite que cuenta con al menos un técnico certificado en Cisco Certified Network Associate (CCNA).</w:t>
      </w:r>
    </w:p>
    <w:p w14:paraId="4DCC2FA6"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bCs/>
          <w:sz w:val="22"/>
          <w:szCs w:val="22"/>
        </w:rPr>
        <w:t>Deberá de presentar un</w:t>
      </w:r>
      <w:r w:rsidRPr="00FB745C">
        <w:rPr>
          <w:rFonts w:cs="Arial"/>
          <w:sz w:val="22"/>
          <w:szCs w:val="22"/>
        </w:rPr>
        <w:t xml:space="preserve"> que acredite que cuenta con al menos un técnico certificado Cisco Certified Network Professional (CCNP) Collaboration</w:t>
      </w:r>
    </w:p>
    <w:p w14:paraId="2D4CC427"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bCs/>
          <w:sz w:val="22"/>
          <w:szCs w:val="22"/>
        </w:rPr>
        <w:t>Deberá de presentar un</w:t>
      </w:r>
      <w:r w:rsidRPr="00FB745C">
        <w:rPr>
          <w:rFonts w:cs="Arial"/>
          <w:sz w:val="22"/>
          <w:szCs w:val="22"/>
        </w:rPr>
        <w:t xml:space="preserve"> que acredite que se cuenta con al menos un técnico certificado en Cisco Certified Network Professional (CCNP) Routing and Switching o Enterprise.</w:t>
      </w:r>
    </w:p>
    <w:p w14:paraId="750DE5A1"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bCs/>
          <w:sz w:val="22"/>
          <w:szCs w:val="22"/>
        </w:rPr>
        <w:t>Deberá de presentar un</w:t>
      </w:r>
      <w:r w:rsidRPr="00FB745C">
        <w:rPr>
          <w:rFonts w:cs="Arial"/>
          <w:sz w:val="22"/>
          <w:szCs w:val="22"/>
        </w:rPr>
        <w:t xml:space="preserve"> que acredite que cuenta con al menos un técnico certificado en: Cisco Certified Internetwork Expert (CCIE).</w:t>
      </w:r>
    </w:p>
    <w:p w14:paraId="312F4D0C"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Deberá de acreditarse con una certificación mínima de “Cisco Gold Partner” por medio de una carta membretada o una URL, en ambos casos por parte del fabricante.</w:t>
      </w:r>
    </w:p>
    <w:p w14:paraId="7EAB8D10"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bCs/>
          <w:sz w:val="22"/>
          <w:szCs w:val="22"/>
        </w:rPr>
        <w:t xml:space="preserve">Deberá de presentar </w:t>
      </w:r>
      <w:r w:rsidRPr="00FB745C">
        <w:rPr>
          <w:rFonts w:cs="Arial"/>
          <w:sz w:val="22"/>
          <w:szCs w:val="22"/>
        </w:rPr>
        <w:t>contratos, documentos y/o facturas que acrediten la prestación de servicios similares relacionados con esta convocatoria.</w:t>
      </w:r>
    </w:p>
    <w:p w14:paraId="164F9880"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bCs/>
          <w:sz w:val="22"/>
          <w:szCs w:val="22"/>
        </w:rPr>
        <w:t xml:space="preserve">Deberá de presentar </w:t>
      </w:r>
      <w:r w:rsidRPr="00FB745C">
        <w:rPr>
          <w:rFonts w:cs="Arial"/>
          <w:sz w:val="22"/>
          <w:szCs w:val="22"/>
        </w:rPr>
        <w:t>contratos o cualquier otro documento o factura, que compruebe que ha prestado los servicios en los términos señalados, que se hayan suscrito o tengan adjudicados con anterioridad a la fecha de la convocatoria.</w:t>
      </w:r>
    </w:p>
    <w:p w14:paraId="069A1961" w14:textId="77777777" w:rsidR="00563A9D" w:rsidRPr="00FB745C" w:rsidRDefault="00563A9D" w:rsidP="00EC1A19">
      <w:pPr>
        <w:pStyle w:val="Prrafodelista"/>
        <w:numPr>
          <w:ilvl w:val="0"/>
          <w:numId w:val="41"/>
        </w:numPr>
        <w:spacing w:before="60" w:after="60"/>
        <w:ind w:right="323"/>
        <w:jc w:val="both"/>
        <w:rPr>
          <w:rFonts w:cs="Arial"/>
          <w:strike/>
          <w:sz w:val="22"/>
          <w:szCs w:val="22"/>
        </w:rPr>
      </w:pPr>
      <w:r w:rsidRPr="00FB745C">
        <w:rPr>
          <w:rFonts w:cs="Arial"/>
          <w:sz w:val="22"/>
          <w:szCs w:val="22"/>
        </w:rPr>
        <w:t>Deberá de proporcionar un directorio de escalación, que contenga: Nombre, Cargo, teléfono de oficina, teléfono móvil (celular) y correo electrónico.</w:t>
      </w:r>
    </w:p>
    <w:p w14:paraId="60CC5E86" w14:textId="77777777"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Deberá de incluir en su propuesta técnica el procedimiento para la atención de garantías. La cual tendrá que contener los datos del centro de servicio, un número telefónico para el reporte de fallas en la infraestructura de telecomunicaciones, la cual deberá de presentar 3 días naturales después de la formalización del contrato.</w:t>
      </w:r>
    </w:p>
    <w:p w14:paraId="1B53350A" w14:textId="77777777" w:rsidR="00563A9D" w:rsidRPr="00FB745C" w:rsidRDefault="00563A9D" w:rsidP="00EC1A19">
      <w:pPr>
        <w:pStyle w:val="Prrafodelista"/>
        <w:numPr>
          <w:ilvl w:val="0"/>
          <w:numId w:val="41"/>
        </w:numPr>
        <w:spacing w:before="60" w:after="60"/>
        <w:ind w:right="325"/>
        <w:jc w:val="both"/>
        <w:rPr>
          <w:rFonts w:cs="Arial"/>
          <w:bCs/>
          <w:sz w:val="22"/>
          <w:szCs w:val="22"/>
        </w:rPr>
      </w:pPr>
      <w:r w:rsidRPr="00FB745C">
        <w:rPr>
          <w:rFonts w:cs="Arial"/>
          <w:bCs/>
          <w:sz w:val="22"/>
          <w:szCs w:val="22"/>
        </w:rPr>
        <w:t>Deberá de presentar un documento en el que conste la cancelación de la garantía de cumplimiento respectiva, la manifestación expresa de la contratante sobre el cumplimiento total de las obligaciones contractuales o cualquier otro documento con el que se corrobore dicho cumplimiento.</w:t>
      </w:r>
    </w:p>
    <w:p w14:paraId="62268BDC" w14:textId="77777777" w:rsidR="00563A9D" w:rsidRPr="00FB745C" w:rsidRDefault="00563A9D" w:rsidP="00EC1A19">
      <w:pPr>
        <w:pStyle w:val="Prrafodelista"/>
        <w:numPr>
          <w:ilvl w:val="0"/>
          <w:numId w:val="41"/>
        </w:numPr>
        <w:spacing w:before="120"/>
        <w:ind w:right="312"/>
        <w:jc w:val="both"/>
        <w:rPr>
          <w:rFonts w:cs="Arial"/>
          <w:bCs/>
          <w:sz w:val="22"/>
          <w:szCs w:val="22"/>
        </w:rPr>
      </w:pPr>
      <w:r w:rsidRPr="00FB745C">
        <w:rPr>
          <w:rFonts w:cs="Arial"/>
          <w:bCs/>
          <w:sz w:val="22"/>
          <w:szCs w:val="22"/>
        </w:rPr>
        <w:t>Para dar cumplimiento a lo establecido en el artículo 32-D del Código Fiscal de la Federación; deberá presentar la Opinión vigente (en sentido positivo) del Cumplimiento de Obligaciones Fiscales que genere el Sistema del Servicio de Administración Tributaria (SAT), de estar al corriente de sus obligaciones fiscales.</w:t>
      </w:r>
    </w:p>
    <w:p w14:paraId="7BD05ED8" w14:textId="35D3660E" w:rsidR="00563A9D" w:rsidRPr="00FB745C" w:rsidRDefault="00563A9D" w:rsidP="00EC1A19">
      <w:pPr>
        <w:pStyle w:val="Prrafodelista"/>
        <w:numPr>
          <w:ilvl w:val="0"/>
          <w:numId w:val="41"/>
        </w:numPr>
        <w:spacing w:before="60" w:after="60"/>
        <w:ind w:right="325"/>
        <w:jc w:val="both"/>
        <w:rPr>
          <w:rFonts w:cs="Arial"/>
          <w:sz w:val="22"/>
          <w:szCs w:val="22"/>
        </w:rPr>
      </w:pPr>
      <w:r w:rsidRPr="00FB745C">
        <w:rPr>
          <w:rFonts w:cs="Arial"/>
          <w:sz w:val="22"/>
          <w:szCs w:val="22"/>
        </w:rPr>
        <w:t xml:space="preserve">Se llevará a cabo una vista opcional el día </w:t>
      </w:r>
      <w:r w:rsidR="00EC1A19">
        <w:rPr>
          <w:rFonts w:cs="Arial"/>
          <w:sz w:val="22"/>
          <w:szCs w:val="22"/>
        </w:rPr>
        <w:t>25</w:t>
      </w:r>
      <w:r w:rsidRPr="00FB745C">
        <w:rPr>
          <w:rFonts w:cs="Arial"/>
          <w:sz w:val="22"/>
          <w:szCs w:val="22"/>
        </w:rPr>
        <w:t xml:space="preserve"> de </w:t>
      </w:r>
      <w:r w:rsidR="00EC1A19">
        <w:rPr>
          <w:rFonts w:cs="Arial"/>
          <w:sz w:val="22"/>
          <w:szCs w:val="22"/>
        </w:rPr>
        <w:t>noviembre</w:t>
      </w:r>
      <w:r w:rsidRPr="00FB745C">
        <w:rPr>
          <w:rFonts w:cs="Arial"/>
          <w:sz w:val="22"/>
          <w:szCs w:val="22"/>
        </w:rPr>
        <w:t xml:space="preserve"> de 2024 a las </w:t>
      </w:r>
      <w:r w:rsidR="00EC1A19">
        <w:rPr>
          <w:rFonts w:cs="Arial"/>
          <w:sz w:val="22"/>
          <w:szCs w:val="22"/>
        </w:rPr>
        <w:t>10</w:t>
      </w:r>
      <w:r w:rsidRPr="00FB745C">
        <w:rPr>
          <w:rFonts w:cs="Arial"/>
          <w:sz w:val="22"/>
          <w:szCs w:val="22"/>
        </w:rPr>
        <w:t>:</w:t>
      </w:r>
      <w:r w:rsidR="00EC1A19">
        <w:rPr>
          <w:rFonts w:cs="Arial"/>
          <w:sz w:val="22"/>
          <w:szCs w:val="22"/>
        </w:rPr>
        <w:t>00</w:t>
      </w:r>
      <w:r w:rsidRPr="00FB745C">
        <w:rPr>
          <w:rFonts w:cs="Arial"/>
          <w:sz w:val="22"/>
          <w:szCs w:val="22"/>
        </w:rPr>
        <w:t xml:space="preserve"> horas.</w:t>
      </w:r>
    </w:p>
    <w:p w14:paraId="03D38234" w14:textId="77777777" w:rsidR="00563A9D" w:rsidRPr="00FB745C" w:rsidRDefault="00563A9D" w:rsidP="00563A9D">
      <w:pPr>
        <w:spacing w:before="120"/>
        <w:ind w:left="-113"/>
        <w:rPr>
          <w:rFonts w:cs="Arial"/>
          <w:b/>
          <w:sz w:val="22"/>
          <w:szCs w:val="22"/>
        </w:rPr>
      </w:pPr>
      <w:r w:rsidRPr="00FB745C">
        <w:rPr>
          <w:rFonts w:cs="Arial"/>
          <w:b/>
          <w:sz w:val="22"/>
          <w:szCs w:val="22"/>
        </w:rPr>
        <w:t>XV. Complemento en caso de que el objeto sea adquisición o arrendamiento</w:t>
      </w:r>
    </w:p>
    <w:p w14:paraId="6436B092" w14:textId="77777777" w:rsidR="00563A9D" w:rsidRPr="00FB745C" w:rsidRDefault="00563A9D" w:rsidP="00563A9D">
      <w:pPr>
        <w:spacing w:before="120"/>
        <w:ind w:left="-113"/>
        <w:rPr>
          <w:rFonts w:cs="Arial"/>
          <w:bCs/>
          <w:sz w:val="22"/>
          <w:szCs w:val="22"/>
        </w:rPr>
      </w:pPr>
      <w:r w:rsidRPr="00FB745C">
        <w:rPr>
          <w:rFonts w:cs="Arial"/>
          <w:bCs/>
          <w:sz w:val="22"/>
          <w:szCs w:val="22"/>
        </w:rPr>
        <w:t>No aplica</w:t>
      </w:r>
    </w:p>
    <w:p w14:paraId="2120CD46" w14:textId="77777777" w:rsidR="00563A9D" w:rsidRPr="00FB745C" w:rsidRDefault="00563A9D" w:rsidP="00563A9D">
      <w:pPr>
        <w:spacing w:before="120"/>
        <w:ind w:left="-113"/>
        <w:rPr>
          <w:rFonts w:cs="Arial"/>
          <w:b/>
          <w:sz w:val="22"/>
          <w:szCs w:val="22"/>
        </w:rPr>
      </w:pPr>
      <w:r w:rsidRPr="00FB745C">
        <w:rPr>
          <w:rFonts w:cs="Arial"/>
          <w:b/>
          <w:sz w:val="22"/>
          <w:szCs w:val="22"/>
        </w:rPr>
        <w:t>XVI. Forma de cotizar</w:t>
      </w:r>
    </w:p>
    <w:p w14:paraId="026FB00E" w14:textId="77777777" w:rsidR="00563A9D" w:rsidRPr="00FB745C" w:rsidRDefault="00563A9D" w:rsidP="00563A9D">
      <w:pPr>
        <w:spacing w:before="120"/>
        <w:ind w:left="-113"/>
        <w:jc w:val="both"/>
        <w:rPr>
          <w:rFonts w:cs="Arial"/>
          <w:b/>
          <w:sz w:val="22"/>
          <w:szCs w:val="22"/>
        </w:rPr>
      </w:pPr>
      <w:r w:rsidRPr="00FB745C">
        <w:rPr>
          <w:rFonts w:cs="Arial"/>
          <w:sz w:val="22"/>
          <w:szCs w:val="22"/>
        </w:rPr>
        <w:t>Se deberá cotizar los servicios establecidos en este Anexo Técnico, conforme al siguiente cuadro:</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2094"/>
      </w:tblGrid>
      <w:tr w:rsidR="00563A9D" w:rsidRPr="00FB745C" w14:paraId="17C294C4" w14:textId="77777777" w:rsidTr="005E7635">
        <w:tc>
          <w:tcPr>
            <w:tcW w:w="52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1C1B05A" w14:textId="77777777" w:rsidR="00563A9D" w:rsidRPr="00FB745C" w:rsidRDefault="00563A9D" w:rsidP="005E7635">
            <w:pPr>
              <w:spacing w:line="256" w:lineRule="auto"/>
              <w:jc w:val="center"/>
              <w:rPr>
                <w:rFonts w:cs="Arial"/>
                <w:b/>
                <w:sz w:val="18"/>
                <w:szCs w:val="18"/>
              </w:rPr>
            </w:pPr>
            <w:r w:rsidRPr="00FB745C">
              <w:rPr>
                <w:rFonts w:cs="Arial"/>
                <w:b/>
                <w:sz w:val="18"/>
                <w:szCs w:val="18"/>
              </w:rPr>
              <w:t>Servicio</w:t>
            </w:r>
          </w:p>
        </w:tc>
        <w:tc>
          <w:tcPr>
            <w:tcW w:w="20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972711" w14:textId="77777777" w:rsidR="00563A9D" w:rsidRPr="00FB745C" w:rsidRDefault="00563A9D" w:rsidP="005E7635">
            <w:pPr>
              <w:spacing w:line="256" w:lineRule="auto"/>
              <w:jc w:val="center"/>
              <w:rPr>
                <w:rFonts w:cs="Arial"/>
                <w:b/>
                <w:sz w:val="18"/>
                <w:szCs w:val="18"/>
              </w:rPr>
            </w:pPr>
            <w:r w:rsidRPr="00FB745C">
              <w:rPr>
                <w:rFonts w:cs="Arial"/>
                <w:b/>
                <w:sz w:val="18"/>
                <w:szCs w:val="18"/>
              </w:rPr>
              <w:t>Importe Total antes de IVA*</w:t>
            </w:r>
          </w:p>
        </w:tc>
      </w:tr>
      <w:tr w:rsidR="00563A9D" w:rsidRPr="00FB745C" w14:paraId="2978DAD1" w14:textId="77777777" w:rsidTr="005E7635">
        <w:trPr>
          <w:trHeight w:val="551"/>
        </w:trPr>
        <w:tc>
          <w:tcPr>
            <w:tcW w:w="5273" w:type="dxa"/>
            <w:tcBorders>
              <w:top w:val="single" w:sz="4" w:space="0" w:color="auto"/>
              <w:left w:val="single" w:sz="4" w:space="0" w:color="auto"/>
              <w:bottom w:val="single" w:sz="4" w:space="0" w:color="auto"/>
              <w:right w:val="single" w:sz="4" w:space="0" w:color="auto"/>
            </w:tcBorders>
            <w:hideMark/>
          </w:tcPr>
          <w:p w14:paraId="1ED1D1A9" w14:textId="77777777" w:rsidR="00563A9D" w:rsidRPr="00FB745C" w:rsidRDefault="00563A9D" w:rsidP="005E7635">
            <w:pPr>
              <w:spacing w:line="256" w:lineRule="auto"/>
              <w:rPr>
                <w:rFonts w:cs="Arial"/>
                <w:b/>
                <w:sz w:val="18"/>
                <w:szCs w:val="18"/>
                <w:highlight w:val="yellow"/>
              </w:rPr>
            </w:pPr>
            <w:r w:rsidRPr="00FB745C">
              <w:rPr>
                <w:rFonts w:cs="Arial"/>
                <w:sz w:val="18"/>
                <w:szCs w:val="18"/>
              </w:rPr>
              <w:t>Servicio de mantenimiento preventivo y correctivo de los equipos de telecomunicaciones (1er mantenimiento)</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2650B8B" w14:textId="77777777" w:rsidR="00563A9D" w:rsidRPr="00FB745C" w:rsidRDefault="00563A9D" w:rsidP="005E7635">
            <w:pPr>
              <w:spacing w:line="256" w:lineRule="auto"/>
              <w:jc w:val="center"/>
              <w:rPr>
                <w:rFonts w:cs="Arial"/>
                <w:sz w:val="18"/>
                <w:szCs w:val="18"/>
              </w:rPr>
            </w:pPr>
            <w:r w:rsidRPr="00FB745C">
              <w:rPr>
                <w:rFonts w:cs="Arial"/>
                <w:sz w:val="18"/>
                <w:szCs w:val="18"/>
              </w:rPr>
              <w:t>$</w:t>
            </w:r>
          </w:p>
        </w:tc>
      </w:tr>
      <w:tr w:rsidR="00563A9D" w:rsidRPr="00FB745C" w14:paraId="0154CD25" w14:textId="77777777" w:rsidTr="005E7635">
        <w:trPr>
          <w:trHeight w:val="551"/>
        </w:trPr>
        <w:tc>
          <w:tcPr>
            <w:tcW w:w="5273" w:type="dxa"/>
            <w:tcBorders>
              <w:top w:val="single" w:sz="4" w:space="0" w:color="auto"/>
              <w:left w:val="single" w:sz="4" w:space="0" w:color="auto"/>
              <w:bottom w:val="single" w:sz="4" w:space="0" w:color="auto"/>
              <w:right w:val="single" w:sz="4" w:space="0" w:color="auto"/>
            </w:tcBorders>
            <w:hideMark/>
          </w:tcPr>
          <w:p w14:paraId="1C6F5F91" w14:textId="77777777" w:rsidR="00563A9D" w:rsidRPr="00FB745C" w:rsidRDefault="00563A9D" w:rsidP="005E7635">
            <w:pPr>
              <w:spacing w:line="256" w:lineRule="auto"/>
              <w:rPr>
                <w:rFonts w:cs="Arial"/>
                <w:sz w:val="18"/>
                <w:szCs w:val="18"/>
              </w:rPr>
            </w:pPr>
            <w:r w:rsidRPr="00FB745C">
              <w:rPr>
                <w:rFonts w:cs="Arial"/>
                <w:sz w:val="18"/>
                <w:szCs w:val="18"/>
              </w:rPr>
              <w:t>Servicio de mantenimiento preventivo y correctivo de los equipos de telecomunicaciones (2do mantenimiento)</w:t>
            </w:r>
          </w:p>
        </w:tc>
        <w:tc>
          <w:tcPr>
            <w:tcW w:w="2094" w:type="dxa"/>
            <w:tcBorders>
              <w:top w:val="single" w:sz="4" w:space="0" w:color="auto"/>
              <w:left w:val="single" w:sz="4" w:space="0" w:color="auto"/>
              <w:bottom w:val="single" w:sz="4" w:space="0" w:color="auto"/>
              <w:right w:val="single" w:sz="4" w:space="0" w:color="auto"/>
            </w:tcBorders>
            <w:vAlign w:val="center"/>
          </w:tcPr>
          <w:p w14:paraId="77B1F6C5" w14:textId="77777777" w:rsidR="00563A9D" w:rsidRPr="00FB745C" w:rsidRDefault="00563A9D" w:rsidP="005E7635">
            <w:pPr>
              <w:spacing w:line="256" w:lineRule="auto"/>
              <w:jc w:val="center"/>
              <w:rPr>
                <w:rFonts w:cs="Arial"/>
                <w:sz w:val="18"/>
                <w:szCs w:val="18"/>
              </w:rPr>
            </w:pPr>
            <w:r w:rsidRPr="00FB745C">
              <w:rPr>
                <w:rFonts w:cs="Arial"/>
                <w:sz w:val="18"/>
                <w:szCs w:val="18"/>
              </w:rPr>
              <w:t>$</w:t>
            </w:r>
          </w:p>
        </w:tc>
      </w:tr>
      <w:tr w:rsidR="00563A9D" w:rsidRPr="00FB745C" w14:paraId="30666E9B" w14:textId="77777777" w:rsidTr="005E7635">
        <w:tc>
          <w:tcPr>
            <w:tcW w:w="5273" w:type="dxa"/>
            <w:tcBorders>
              <w:top w:val="single" w:sz="4" w:space="0" w:color="auto"/>
              <w:left w:val="single" w:sz="4" w:space="0" w:color="auto"/>
              <w:bottom w:val="single" w:sz="4" w:space="0" w:color="auto"/>
              <w:right w:val="single" w:sz="4" w:space="0" w:color="auto"/>
            </w:tcBorders>
            <w:shd w:val="clear" w:color="auto" w:fill="auto"/>
          </w:tcPr>
          <w:p w14:paraId="2D4EB55F" w14:textId="77777777" w:rsidR="00563A9D" w:rsidRPr="00FB745C" w:rsidRDefault="00563A9D" w:rsidP="005E7635">
            <w:pPr>
              <w:spacing w:line="256" w:lineRule="auto"/>
              <w:jc w:val="right"/>
              <w:rPr>
                <w:rFonts w:cs="Arial"/>
                <w:b/>
                <w:sz w:val="18"/>
                <w:szCs w:val="18"/>
              </w:rPr>
            </w:pPr>
            <w:r w:rsidRPr="00FB745C">
              <w:rPr>
                <w:rFonts w:cs="Arial"/>
                <w:b/>
                <w:sz w:val="18"/>
                <w:szCs w:val="18"/>
              </w:rPr>
              <w:t>Subtotal antes de IVA</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3F90C871" w14:textId="77777777" w:rsidR="00563A9D" w:rsidRPr="00FB745C" w:rsidRDefault="00563A9D" w:rsidP="005E7635">
            <w:pPr>
              <w:spacing w:line="256" w:lineRule="auto"/>
              <w:jc w:val="center"/>
              <w:rPr>
                <w:rFonts w:cs="Arial"/>
                <w:sz w:val="18"/>
                <w:szCs w:val="18"/>
              </w:rPr>
            </w:pPr>
          </w:p>
        </w:tc>
      </w:tr>
      <w:tr w:rsidR="00563A9D" w:rsidRPr="00FB745C" w14:paraId="1ED736D1" w14:textId="77777777" w:rsidTr="005E7635">
        <w:tc>
          <w:tcPr>
            <w:tcW w:w="5273" w:type="dxa"/>
            <w:tcBorders>
              <w:top w:val="single" w:sz="4" w:space="0" w:color="auto"/>
              <w:left w:val="single" w:sz="4" w:space="0" w:color="auto"/>
              <w:bottom w:val="single" w:sz="4" w:space="0" w:color="auto"/>
              <w:right w:val="single" w:sz="4" w:space="0" w:color="auto"/>
            </w:tcBorders>
            <w:shd w:val="clear" w:color="auto" w:fill="auto"/>
          </w:tcPr>
          <w:p w14:paraId="64AE007B" w14:textId="77777777" w:rsidR="00563A9D" w:rsidRPr="00FB745C" w:rsidRDefault="00563A9D" w:rsidP="005E7635">
            <w:pPr>
              <w:spacing w:line="256" w:lineRule="auto"/>
              <w:jc w:val="right"/>
              <w:rPr>
                <w:rFonts w:cs="Arial"/>
                <w:b/>
                <w:sz w:val="18"/>
                <w:szCs w:val="18"/>
              </w:rPr>
            </w:pPr>
            <w:r w:rsidRPr="00FB745C">
              <w:rPr>
                <w:rFonts w:cs="Arial"/>
                <w:b/>
                <w:sz w:val="18"/>
                <w:szCs w:val="18"/>
              </w:rPr>
              <w:t>IVA</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0255562A" w14:textId="77777777" w:rsidR="00563A9D" w:rsidRPr="00FB745C" w:rsidRDefault="00563A9D" w:rsidP="005E7635">
            <w:pPr>
              <w:spacing w:line="256" w:lineRule="auto"/>
              <w:jc w:val="center"/>
              <w:rPr>
                <w:rFonts w:cs="Arial"/>
                <w:sz w:val="18"/>
                <w:szCs w:val="18"/>
              </w:rPr>
            </w:pPr>
          </w:p>
        </w:tc>
      </w:tr>
      <w:tr w:rsidR="00563A9D" w:rsidRPr="00FB745C" w14:paraId="75AE038C" w14:textId="77777777" w:rsidTr="005E7635">
        <w:tc>
          <w:tcPr>
            <w:tcW w:w="5273" w:type="dxa"/>
            <w:tcBorders>
              <w:top w:val="single" w:sz="4" w:space="0" w:color="auto"/>
              <w:left w:val="single" w:sz="4" w:space="0" w:color="auto"/>
              <w:bottom w:val="single" w:sz="4" w:space="0" w:color="auto"/>
              <w:right w:val="single" w:sz="4" w:space="0" w:color="auto"/>
            </w:tcBorders>
            <w:shd w:val="clear" w:color="auto" w:fill="auto"/>
          </w:tcPr>
          <w:p w14:paraId="415EB430" w14:textId="77777777" w:rsidR="00563A9D" w:rsidRPr="00FB745C" w:rsidRDefault="00563A9D" w:rsidP="005E7635">
            <w:pPr>
              <w:spacing w:line="256" w:lineRule="auto"/>
              <w:jc w:val="right"/>
              <w:rPr>
                <w:rFonts w:cs="Arial"/>
                <w:b/>
                <w:sz w:val="18"/>
                <w:szCs w:val="18"/>
              </w:rPr>
            </w:pPr>
            <w:r w:rsidRPr="00FB745C">
              <w:rPr>
                <w:rFonts w:cs="Arial"/>
                <w:b/>
                <w:sz w:val="18"/>
                <w:szCs w:val="18"/>
              </w:rPr>
              <w:t>Total con IVA</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6933721F" w14:textId="77777777" w:rsidR="00563A9D" w:rsidRPr="00FB745C" w:rsidRDefault="00563A9D" w:rsidP="005E7635">
            <w:pPr>
              <w:spacing w:line="256" w:lineRule="auto"/>
              <w:jc w:val="center"/>
              <w:rPr>
                <w:rFonts w:cs="Arial"/>
                <w:sz w:val="18"/>
                <w:szCs w:val="18"/>
              </w:rPr>
            </w:pPr>
          </w:p>
        </w:tc>
      </w:tr>
    </w:tbl>
    <w:p w14:paraId="2FCB0E77" w14:textId="77777777" w:rsidR="00563A9D" w:rsidRPr="00FB745C" w:rsidRDefault="00563A9D" w:rsidP="00563A9D">
      <w:pPr>
        <w:jc w:val="both"/>
        <w:rPr>
          <w:rFonts w:cs="Arial"/>
          <w:strike/>
          <w:sz w:val="16"/>
          <w:szCs w:val="16"/>
        </w:rPr>
      </w:pPr>
      <w:r w:rsidRPr="00FB745C" w:rsidDel="00A1212B">
        <w:rPr>
          <w:rFonts w:cs="Arial"/>
          <w:strike/>
          <w:sz w:val="16"/>
          <w:szCs w:val="16"/>
        </w:rPr>
        <w:t xml:space="preserve"> </w:t>
      </w:r>
    </w:p>
    <w:p w14:paraId="1BF6C7C5" w14:textId="77777777" w:rsidR="00563A9D" w:rsidRPr="00FB745C" w:rsidRDefault="00563A9D" w:rsidP="00563A9D">
      <w:pPr>
        <w:spacing w:after="160" w:line="259" w:lineRule="auto"/>
        <w:rPr>
          <w:rFonts w:cs="Arial"/>
          <w:b/>
          <w:sz w:val="20"/>
          <w:szCs w:val="20"/>
        </w:rPr>
      </w:pPr>
      <w:r w:rsidRPr="00FB745C">
        <w:rPr>
          <w:rFonts w:cs="Arial"/>
          <w:b/>
          <w:sz w:val="20"/>
          <w:szCs w:val="20"/>
        </w:rPr>
        <w:br w:type="page"/>
      </w:r>
    </w:p>
    <w:p w14:paraId="655A908E" w14:textId="77777777" w:rsidR="00563A9D" w:rsidRPr="00FB745C" w:rsidRDefault="00563A9D" w:rsidP="00563A9D">
      <w:pPr>
        <w:spacing w:after="160" w:line="259" w:lineRule="auto"/>
        <w:rPr>
          <w:rFonts w:cs="Arial"/>
          <w:b/>
          <w:sz w:val="20"/>
          <w:szCs w:val="20"/>
        </w:rPr>
      </w:pPr>
      <w:bookmarkStart w:id="13" w:name="_Hlk181788121"/>
      <w:r w:rsidRPr="00FB745C">
        <w:rPr>
          <w:rFonts w:cs="Arial"/>
          <w:b/>
          <w:sz w:val="20"/>
          <w:szCs w:val="20"/>
        </w:rPr>
        <w:t>Anexo A. Tabla de puntos y porcentajes</w:t>
      </w:r>
    </w:p>
    <w:p w14:paraId="5E687612" w14:textId="77777777" w:rsidR="00563A9D" w:rsidRPr="00FB745C" w:rsidRDefault="00563A9D" w:rsidP="00563A9D">
      <w:pPr>
        <w:spacing w:after="160" w:line="259" w:lineRule="auto"/>
        <w:rPr>
          <w:rFonts w:cs="Arial"/>
          <w:b/>
          <w:sz w:val="20"/>
          <w:szCs w:val="20"/>
        </w:rPr>
      </w:pP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0"/>
        <w:gridCol w:w="1707"/>
        <w:gridCol w:w="3522"/>
        <w:gridCol w:w="1102"/>
        <w:gridCol w:w="1008"/>
      </w:tblGrid>
      <w:tr w:rsidR="00563A9D" w:rsidRPr="00FB745C" w14:paraId="58D63577" w14:textId="77777777" w:rsidTr="005E7635">
        <w:trPr>
          <w:trHeight w:val="1063"/>
          <w:jc w:val="center"/>
        </w:trPr>
        <w:tc>
          <w:tcPr>
            <w:tcW w:w="1470" w:type="dxa"/>
            <w:shd w:val="clear" w:color="auto" w:fill="D9D9D9" w:themeFill="background1" w:themeFillShade="D9"/>
            <w:noWrap/>
            <w:vAlign w:val="bottom"/>
            <w:hideMark/>
          </w:tcPr>
          <w:p w14:paraId="68866C40" w14:textId="77777777" w:rsidR="00563A9D" w:rsidRPr="00FB745C" w:rsidRDefault="00563A9D" w:rsidP="005E7635">
            <w:pPr>
              <w:rPr>
                <w:rFonts w:cs="Arial"/>
                <w:b/>
                <w:bCs/>
                <w:color w:val="000000"/>
                <w:sz w:val="14"/>
                <w:szCs w:val="14"/>
              </w:rPr>
            </w:pPr>
          </w:p>
        </w:tc>
        <w:tc>
          <w:tcPr>
            <w:tcW w:w="1707" w:type="dxa"/>
            <w:shd w:val="clear" w:color="auto" w:fill="D9D9D9" w:themeFill="background1" w:themeFillShade="D9"/>
            <w:vAlign w:val="center"/>
            <w:hideMark/>
          </w:tcPr>
          <w:p w14:paraId="07F3B9AE" w14:textId="77777777" w:rsidR="00563A9D" w:rsidRPr="00FB745C" w:rsidRDefault="00563A9D" w:rsidP="005E7635">
            <w:pPr>
              <w:jc w:val="center"/>
              <w:rPr>
                <w:rFonts w:cs="Arial"/>
                <w:b/>
                <w:bCs/>
                <w:color w:val="000000"/>
                <w:sz w:val="14"/>
                <w:szCs w:val="14"/>
              </w:rPr>
            </w:pPr>
            <w:r w:rsidRPr="00FB745C">
              <w:rPr>
                <w:rFonts w:cs="Arial"/>
                <w:b/>
                <w:bCs/>
                <w:color w:val="000000"/>
                <w:sz w:val="14"/>
                <w:szCs w:val="14"/>
              </w:rPr>
              <w:t>Requerimiento de la convocante</w:t>
            </w:r>
          </w:p>
        </w:tc>
        <w:tc>
          <w:tcPr>
            <w:tcW w:w="3522" w:type="dxa"/>
            <w:shd w:val="clear" w:color="auto" w:fill="D9D9D9" w:themeFill="background1" w:themeFillShade="D9"/>
            <w:vAlign w:val="center"/>
            <w:hideMark/>
          </w:tcPr>
          <w:p w14:paraId="2C27074D" w14:textId="77777777" w:rsidR="00563A9D" w:rsidRPr="00FB745C" w:rsidRDefault="00563A9D" w:rsidP="005E7635">
            <w:pPr>
              <w:jc w:val="center"/>
              <w:rPr>
                <w:rFonts w:cs="Arial"/>
                <w:b/>
                <w:bCs/>
                <w:color w:val="000000"/>
                <w:sz w:val="14"/>
                <w:szCs w:val="14"/>
              </w:rPr>
            </w:pPr>
            <w:r w:rsidRPr="00FB745C">
              <w:rPr>
                <w:rFonts w:cs="Arial"/>
                <w:b/>
                <w:bCs/>
                <w:color w:val="000000"/>
                <w:sz w:val="14"/>
                <w:szCs w:val="14"/>
              </w:rPr>
              <w:t>Acreditación de cumplimiento</w:t>
            </w:r>
          </w:p>
        </w:tc>
        <w:tc>
          <w:tcPr>
            <w:tcW w:w="1102" w:type="dxa"/>
            <w:shd w:val="clear" w:color="auto" w:fill="D9D9D9" w:themeFill="background1" w:themeFillShade="D9"/>
            <w:noWrap/>
            <w:textDirection w:val="btLr"/>
            <w:vAlign w:val="center"/>
            <w:hideMark/>
          </w:tcPr>
          <w:p w14:paraId="704FEC90" w14:textId="77777777" w:rsidR="00563A9D" w:rsidRPr="00FB745C" w:rsidRDefault="00563A9D" w:rsidP="005E7635">
            <w:pPr>
              <w:jc w:val="center"/>
              <w:rPr>
                <w:rFonts w:cs="Arial"/>
                <w:b/>
                <w:bCs/>
                <w:color w:val="000000"/>
                <w:sz w:val="14"/>
                <w:szCs w:val="14"/>
              </w:rPr>
            </w:pPr>
            <w:r w:rsidRPr="00FB745C">
              <w:rPr>
                <w:rFonts w:cs="Arial"/>
                <w:b/>
                <w:bCs/>
                <w:color w:val="000000"/>
                <w:sz w:val="14"/>
                <w:szCs w:val="14"/>
              </w:rPr>
              <w:t>Puntos por subrubro</w:t>
            </w:r>
          </w:p>
        </w:tc>
        <w:tc>
          <w:tcPr>
            <w:tcW w:w="1008" w:type="dxa"/>
            <w:shd w:val="clear" w:color="auto" w:fill="D9D9D9" w:themeFill="background1" w:themeFillShade="D9"/>
            <w:noWrap/>
            <w:textDirection w:val="btLr"/>
            <w:vAlign w:val="center"/>
            <w:hideMark/>
          </w:tcPr>
          <w:p w14:paraId="4533371D" w14:textId="77777777" w:rsidR="00563A9D" w:rsidRPr="00FB745C" w:rsidRDefault="00563A9D" w:rsidP="005E7635">
            <w:pPr>
              <w:jc w:val="center"/>
              <w:rPr>
                <w:rFonts w:cs="Arial"/>
                <w:b/>
                <w:bCs/>
                <w:color w:val="000000"/>
                <w:sz w:val="14"/>
                <w:szCs w:val="14"/>
              </w:rPr>
            </w:pPr>
            <w:r w:rsidRPr="00FB745C">
              <w:rPr>
                <w:rFonts w:cs="Arial"/>
                <w:b/>
                <w:bCs/>
                <w:color w:val="000000"/>
                <w:sz w:val="14"/>
                <w:szCs w:val="14"/>
              </w:rPr>
              <w:t>Puntos por rubro</w:t>
            </w:r>
          </w:p>
        </w:tc>
      </w:tr>
      <w:tr w:rsidR="00563A9D" w:rsidRPr="00FB745C" w14:paraId="0D2413C0" w14:textId="77777777" w:rsidTr="005E7635">
        <w:trPr>
          <w:trHeight w:val="690"/>
          <w:jc w:val="center"/>
        </w:trPr>
        <w:tc>
          <w:tcPr>
            <w:tcW w:w="1470" w:type="dxa"/>
            <w:vMerge w:val="restart"/>
            <w:shd w:val="clear" w:color="auto" w:fill="D9D9D9" w:themeFill="background1" w:themeFillShade="D9"/>
            <w:hideMark/>
          </w:tcPr>
          <w:p w14:paraId="2CCDFF95" w14:textId="77777777" w:rsidR="00563A9D" w:rsidRPr="00FB745C" w:rsidRDefault="00563A9D" w:rsidP="005E7635">
            <w:pPr>
              <w:jc w:val="center"/>
              <w:rPr>
                <w:rFonts w:cs="Arial"/>
                <w:b/>
                <w:bCs/>
                <w:color w:val="000000"/>
                <w:sz w:val="14"/>
                <w:szCs w:val="14"/>
              </w:rPr>
            </w:pPr>
            <w:r w:rsidRPr="00FB745C">
              <w:rPr>
                <w:rFonts w:cs="Arial"/>
                <w:b/>
                <w:bCs/>
                <w:color w:val="000000"/>
                <w:sz w:val="14"/>
                <w:szCs w:val="14"/>
              </w:rPr>
              <w:t>Capacidad del prestador</w:t>
            </w:r>
          </w:p>
        </w:tc>
        <w:tc>
          <w:tcPr>
            <w:tcW w:w="1707" w:type="dxa"/>
            <w:vMerge w:val="restart"/>
            <w:shd w:val="clear" w:color="auto" w:fill="auto"/>
            <w:hideMark/>
          </w:tcPr>
          <w:p w14:paraId="75D2B970" w14:textId="77777777" w:rsidR="00563A9D" w:rsidRPr="00FB745C" w:rsidRDefault="00563A9D" w:rsidP="005E7635">
            <w:pPr>
              <w:rPr>
                <w:rFonts w:cs="Arial"/>
                <w:color w:val="000000"/>
                <w:sz w:val="14"/>
                <w:szCs w:val="14"/>
              </w:rPr>
            </w:pPr>
            <w:r w:rsidRPr="00FB745C">
              <w:rPr>
                <w:rFonts w:cs="Arial"/>
                <w:color w:val="000000"/>
                <w:sz w:val="14"/>
                <w:szCs w:val="14"/>
              </w:rPr>
              <w:t>Capacidad de los recursos humanos</w:t>
            </w:r>
          </w:p>
        </w:tc>
        <w:tc>
          <w:tcPr>
            <w:tcW w:w="3522" w:type="dxa"/>
            <w:shd w:val="clear" w:color="auto" w:fill="auto"/>
            <w:hideMark/>
          </w:tcPr>
          <w:p w14:paraId="3020F460" w14:textId="77777777" w:rsidR="00563A9D" w:rsidRPr="00FB745C" w:rsidRDefault="00563A9D" w:rsidP="005E7635">
            <w:pPr>
              <w:jc w:val="both"/>
              <w:rPr>
                <w:rFonts w:cs="Arial"/>
                <w:color w:val="000000"/>
                <w:sz w:val="14"/>
                <w:szCs w:val="14"/>
              </w:rPr>
            </w:pPr>
            <w:r w:rsidRPr="00FB745C">
              <w:rPr>
                <w:rFonts w:cs="Arial"/>
                <w:color w:val="000000"/>
                <w:sz w:val="14"/>
                <w:szCs w:val="14"/>
              </w:rPr>
              <w:t>Si se acredita la designación de una persona como enlace, se otorgarán 4 puntos.</w:t>
            </w:r>
          </w:p>
          <w:p w14:paraId="7B4BD5EC" w14:textId="77777777" w:rsidR="00563A9D" w:rsidRPr="00FB745C" w:rsidRDefault="00563A9D" w:rsidP="005E7635">
            <w:pPr>
              <w:jc w:val="both"/>
              <w:rPr>
                <w:rFonts w:cs="Arial"/>
                <w:color w:val="000000"/>
                <w:sz w:val="14"/>
                <w:szCs w:val="14"/>
              </w:rPr>
            </w:pPr>
          </w:p>
          <w:p w14:paraId="275AB0C7" w14:textId="77777777" w:rsidR="00563A9D" w:rsidRPr="00FB745C" w:rsidRDefault="00563A9D" w:rsidP="005E7635">
            <w:pPr>
              <w:jc w:val="both"/>
              <w:rPr>
                <w:rFonts w:cs="Arial"/>
                <w:color w:val="000000"/>
                <w:sz w:val="14"/>
                <w:szCs w:val="14"/>
              </w:rPr>
            </w:pPr>
            <w:r w:rsidRPr="00FB745C">
              <w:rPr>
                <w:rFonts w:cs="Arial"/>
                <w:b/>
                <w:color w:val="000000"/>
                <w:sz w:val="14"/>
                <w:szCs w:val="14"/>
              </w:rPr>
              <w:t>(Puntos totales 4)</w:t>
            </w:r>
          </w:p>
        </w:tc>
        <w:tc>
          <w:tcPr>
            <w:tcW w:w="1102" w:type="dxa"/>
            <w:shd w:val="clear" w:color="auto" w:fill="auto"/>
            <w:vAlign w:val="center"/>
            <w:hideMark/>
          </w:tcPr>
          <w:p w14:paraId="5D3C8773" w14:textId="77777777" w:rsidR="00563A9D" w:rsidRPr="00FB745C" w:rsidRDefault="00563A9D" w:rsidP="005E7635">
            <w:pPr>
              <w:jc w:val="center"/>
              <w:rPr>
                <w:rFonts w:cs="Arial"/>
                <w:color w:val="000000"/>
                <w:sz w:val="14"/>
                <w:szCs w:val="14"/>
              </w:rPr>
            </w:pPr>
            <w:r w:rsidRPr="00FB745C">
              <w:rPr>
                <w:rFonts w:cs="Arial"/>
                <w:color w:val="000000"/>
                <w:sz w:val="14"/>
                <w:szCs w:val="14"/>
              </w:rPr>
              <w:t>4</w:t>
            </w:r>
          </w:p>
        </w:tc>
        <w:tc>
          <w:tcPr>
            <w:tcW w:w="1008" w:type="dxa"/>
            <w:vMerge w:val="restart"/>
            <w:shd w:val="clear" w:color="auto" w:fill="auto"/>
            <w:noWrap/>
            <w:vAlign w:val="center"/>
            <w:hideMark/>
          </w:tcPr>
          <w:p w14:paraId="762539B7" w14:textId="77777777" w:rsidR="00563A9D" w:rsidRPr="00FB745C" w:rsidRDefault="00563A9D" w:rsidP="005E7635">
            <w:pPr>
              <w:jc w:val="center"/>
              <w:rPr>
                <w:rFonts w:cs="Arial"/>
                <w:color w:val="000000"/>
                <w:sz w:val="14"/>
                <w:szCs w:val="14"/>
              </w:rPr>
            </w:pPr>
            <w:r w:rsidRPr="00FB745C">
              <w:rPr>
                <w:rFonts w:cs="Arial"/>
                <w:color w:val="000000"/>
                <w:sz w:val="14"/>
                <w:szCs w:val="14"/>
              </w:rPr>
              <w:t>20</w:t>
            </w:r>
          </w:p>
        </w:tc>
      </w:tr>
      <w:tr w:rsidR="00563A9D" w:rsidRPr="00FB745C" w14:paraId="765D2DD6" w14:textId="77777777" w:rsidTr="005E7635">
        <w:trPr>
          <w:trHeight w:val="2211"/>
          <w:jc w:val="center"/>
        </w:trPr>
        <w:tc>
          <w:tcPr>
            <w:tcW w:w="1470" w:type="dxa"/>
            <w:vMerge/>
            <w:vAlign w:val="center"/>
            <w:hideMark/>
          </w:tcPr>
          <w:p w14:paraId="3C166060" w14:textId="77777777" w:rsidR="00563A9D" w:rsidRPr="00FB745C" w:rsidRDefault="00563A9D" w:rsidP="005E7635">
            <w:pPr>
              <w:rPr>
                <w:rFonts w:cs="Arial"/>
                <w:b/>
                <w:bCs/>
                <w:color w:val="000000"/>
                <w:sz w:val="14"/>
                <w:szCs w:val="14"/>
              </w:rPr>
            </w:pPr>
          </w:p>
        </w:tc>
        <w:tc>
          <w:tcPr>
            <w:tcW w:w="1707" w:type="dxa"/>
            <w:vMerge/>
            <w:vAlign w:val="center"/>
            <w:hideMark/>
          </w:tcPr>
          <w:p w14:paraId="417C227C" w14:textId="77777777" w:rsidR="00563A9D" w:rsidRPr="00FB745C" w:rsidRDefault="00563A9D" w:rsidP="005E7635">
            <w:pPr>
              <w:rPr>
                <w:rFonts w:cs="Arial"/>
                <w:color w:val="000000"/>
                <w:sz w:val="14"/>
                <w:szCs w:val="14"/>
              </w:rPr>
            </w:pPr>
          </w:p>
        </w:tc>
        <w:tc>
          <w:tcPr>
            <w:tcW w:w="3522" w:type="dxa"/>
            <w:shd w:val="clear" w:color="auto" w:fill="auto"/>
            <w:hideMark/>
          </w:tcPr>
          <w:p w14:paraId="5243C032" w14:textId="77777777" w:rsidR="00563A9D" w:rsidRPr="00FB745C" w:rsidRDefault="00563A9D" w:rsidP="005E7635">
            <w:pPr>
              <w:jc w:val="both"/>
              <w:rPr>
                <w:rFonts w:cs="Arial"/>
                <w:color w:val="000000"/>
                <w:sz w:val="14"/>
                <w:szCs w:val="14"/>
              </w:rPr>
            </w:pPr>
            <w:r w:rsidRPr="00FB745C">
              <w:rPr>
                <w:rFonts w:cs="Arial"/>
                <w:color w:val="000000"/>
                <w:sz w:val="14"/>
                <w:szCs w:val="14"/>
              </w:rPr>
              <w:t>Si se acredita la participación de técnicos certificados se otorgará la siguiente puntuación:</w:t>
            </w:r>
            <w:r w:rsidRPr="00FB745C">
              <w:rPr>
                <w:rFonts w:cs="Arial"/>
                <w:sz w:val="14"/>
                <w:szCs w:val="14"/>
              </w:rPr>
              <w:br/>
            </w:r>
            <w:r w:rsidRPr="00FB745C">
              <w:rPr>
                <w:rFonts w:cs="Arial"/>
                <w:sz w:val="14"/>
                <w:szCs w:val="14"/>
              </w:rPr>
              <w:br/>
            </w:r>
            <w:r w:rsidRPr="00FB745C">
              <w:rPr>
                <w:rFonts w:cs="Arial"/>
                <w:color w:val="000000"/>
                <w:sz w:val="14"/>
                <w:szCs w:val="14"/>
              </w:rPr>
              <w:t xml:space="preserve">- Acreditar que se cuenta con un técnico certificados en: </w:t>
            </w:r>
            <w:r w:rsidRPr="00FB745C">
              <w:rPr>
                <w:rFonts w:cs="Arial"/>
                <w:sz w:val="14"/>
                <w:szCs w:val="14"/>
              </w:rPr>
              <w:t>Cisco Certified Network Associate (</w:t>
            </w:r>
            <w:r w:rsidRPr="00FB745C">
              <w:rPr>
                <w:rFonts w:cs="Arial"/>
                <w:color w:val="000000"/>
                <w:sz w:val="14"/>
                <w:szCs w:val="14"/>
              </w:rPr>
              <w:t>CCNA) …………………….</w:t>
            </w:r>
          </w:p>
          <w:p w14:paraId="0C310D24" w14:textId="77777777" w:rsidR="00563A9D" w:rsidRPr="00FB745C" w:rsidRDefault="00563A9D" w:rsidP="005E7635">
            <w:pPr>
              <w:jc w:val="both"/>
              <w:rPr>
                <w:rFonts w:cs="Arial"/>
                <w:color w:val="000000"/>
                <w:sz w:val="14"/>
                <w:szCs w:val="14"/>
              </w:rPr>
            </w:pPr>
          </w:p>
          <w:p w14:paraId="50D1E2C9" w14:textId="77777777" w:rsidR="00563A9D" w:rsidRPr="00FB745C" w:rsidRDefault="00563A9D" w:rsidP="005E7635">
            <w:pPr>
              <w:jc w:val="both"/>
              <w:rPr>
                <w:rFonts w:cs="Arial"/>
                <w:color w:val="000000"/>
                <w:sz w:val="14"/>
                <w:szCs w:val="14"/>
              </w:rPr>
            </w:pPr>
            <w:r w:rsidRPr="00FB745C">
              <w:rPr>
                <w:rFonts w:cs="Arial"/>
                <w:color w:val="000000"/>
                <w:sz w:val="14"/>
                <w:szCs w:val="14"/>
              </w:rPr>
              <w:t xml:space="preserve">- Acreditar que se cuenta con dos o más técnico certificados en: </w:t>
            </w:r>
            <w:r w:rsidRPr="00FB745C">
              <w:rPr>
                <w:rFonts w:cs="Arial"/>
                <w:sz w:val="14"/>
                <w:szCs w:val="14"/>
              </w:rPr>
              <w:t>Cisco Certified Network Associate (</w:t>
            </w:r>
            <w:r w:rsidRPr="00FB745C">
              <w:rPr>
                <w:rFonts w:cs="Arial"/>
                <w:color w:val="000000"/>
                <w:sz w:val="14"/>
                <w:szCs w:val="14"/>
              </w:rPr>
              <w:t>CCNA)</w:t>
            </w:r>
          </w:p>
          <w:p w14:paraId="1EF62884" w14:textId="77777777" w:rsidR="00563A9D" w:rsidRPr="00FB745C" w:rsidRDefault="00563A9D" w:rsidP="005E7635">
            <w:pPr>
              <w:jc w:val="both"/>
              <w:rPr>
                <w:rFonts w:cs="Arial"/>
                <w:color w:val="000000"/>
                <w:sz w:val="14"/>
                <w:szCs w:val="14"/>
              </w:rPr>
            </w:pPr>
          </w:p>
          <w:p w14:paraId="647D0E37" w14:textId="77777777" w:rsidR="00563A9D" w:rsidRPr="00FB745C" w:rsidRDefault="00563A9D" w:rsidP="005E7635">
            <w:pPr>
              <w:jc w:val="both"/>
              <w:rPr>
                <w:rFonts w:cs="Arial"/>
                <w:b/>
                <w:color w:val="000000"/>
                <w:sz w:val="14"/>
                <w:szCs w:val="14"/>
              </w:rPr>
            </w:pPr>
            <w:r w:rsidRPr="00FB745C">
              <w:rPr>
                <w:rFonts w:cs="Arial"/>
                <w:b/>
                <w:color w:val="000000"/>
                <w:sz w:val="14"/>
                <w:szCs w:val="14"/>
              </w:rPr>
              <w:t>(Puntos totales 4)</w:t>
            </w:r>
          </w:p>
        </w:tc>
        <w:tc>
          <w:tcPr>
            <w:tcW w:w="1102" w:type="dxa"/>
            <w:shd w:val="clear" w:color="auto" w:fill="auto"/>
            <w:vAlign w:val="bottom"/>
          </w:tcPr>
          <w:p w14:paraId="2C975203" w14:textId="77777777" w:rsidR="00563A9D" w:rsidRPr="00FB745C" w:rsidRDefault="00563A9D" w:rsidP="005E7635">
            <w:pPr>
              <w:jc w:val="center"/>
              <w:rPr>
                <w:rFonts w:cs="Arial"/>
                <w:color w:val="000000"/>
                <w:sz w:val="14"/>
                <w:szCs w:val="14"/>
              </w:rPr>
            </w:pPr>
            <w:r w:rsidRPr="00FB745C">
              <w:rPr>
                <w:rFonts w:cs="Arial"/>
                <w:color w:val="000000"/>
                <w:sz w:val="14"/>
                <w:szCs w:val="14"/>
              </w:rPr>
              <w:t>2</w:t>
            </w:r>
          </w:p>
          <w:p w14:paraId="4432047F" w14:textId="77777777" w:rsidR="00563A9D" w:rsidRPr="00FB745C" w:rsidRDefault="00563A9D" w:rsidP="005E7635">
            <w:pPr>
              <w:jc w:val="center"/>
              <w:rPr>
                <w:rFonts w:cs="Arial"/>
                <w:color w:val="000000"/>
                <w:sz w:val="14"/>
                <w:szCs w:val="14"/>
              </w:rPr>
            </w:pPr>
          </w:p>
          <w:p w14:paraId="4DE359F2" w14:textId="77777777" w:rsidR="00563A9D" w:rsidRPr="00FB745C" w:rsidRDefault="00563A9D" w:rsidP="005E7635">
            <w:pPr>
              <w:jc w:val="center"/>
              <w:rPr>
                <w:rFonts w:cs="Arial"/>
                <w:color w:val="000000"/>
                <w:sz w:val="14"/>
                <w:szCs w:val="14"/>
              </w:rPr>
            </w:pPr>
          </w:p>
          <w:p w14:paraId="25FE82A4" w14:textId="77777777" w:rsidR="00563A9D" w:rsidRPr="00FB745C" w:rsidRDefault="00563A9D" w:rsidP="005E7635">
            <w:pPr>
              <w:jc w:val="center"/>
              <w:rPr>
                <w:rFonts w:cs="Arial"/>
                <w:color w:val="000000"/>
                <w:sz w:val="14"/>
                <w:szCs w:val="14"/>
              </w:rPr>
            </w:pPr>
            <w:r w:rsidRPr="00FB745C">
              <w:rPr>
                <w:rFonts w:cs="Arial"/>
                <w:color w:val="000000"/>
                <w:sz w:val="14"/>
                <w:szCs w:val="14"/>
              </w:rPr>
              <w:t>4</w:t>
            </w:r>
          </w:p>
          <w:p w14:paraId="2FE68C5F" w14:textId="77777777" w:rsidR="00563A9D" w:rsidRPr="00FB745C" w:rsidRDefault="00563A9D" w:rsidP="005E7635">
            <w:pPr>
              <w:jc w:val="center"/>
              <w:rPr>
                <w:rFonts w:cs="Arial"/>
                <w:color w:val="000000"/>
                <w:sz w:val="14"/>
                <w:szCs w:val="14"/>
              </w:rPr>
            </w:pPr>
          </w:p>
          <w:p w14:paraId="3AA3D43B" w14:textId="77777777" w:rsidR="00563A9D" w:rsidRPr="00FB745C" w:rsidRDefault="00563A9D" w:rsidP="005E7635">
            <w:pPr>
              <w:jc w:val="center"/>
              <w:rPr>
                <w:rFonts w:cs="Arial"/>
                <w:color w:val="000000"/>
                <w:sz w:val="14"/>
                <w:szCs w:val="14"/>
              </w:rPr>
            </w:pPr>
          </w:p>
          <w:p w14:paraId="3A11AC5B" w14:textId="77777777" w:rsidR="00563A9D" w:rsidRPr="00FB745C" w:rsidRDefault="00563A9D" w:rsidP="005E7635">
            <w:pPr>
              <w:jc w:val="center"/>
              <w:rPr>
                <w:rFonts w:cs="Arial"/>
                <w:color w:val="000000"/>
                <w:sz w:val="14"/>
                <w:szCs w:val="14"/>
              </w:rPr>
            </w:pPr>
          </w:p>
          <w:p w14:paraId="530DFF7E" w14:textId="77777777" w:rsidR="00563A9D" w:rsidRPr="00FB745C" w:rsidRDefault="00563A9D" w:rsidP="005E7635">
            <w:pPr>
              <w:jc w:val="center"/>
              <w:rPr>
                <w:rFonts w:cs="Arial"/>
                <w:color w:val="000000"/>
                <w:sz w:val="14"/>
                <w:szCs w:val="14"/>
              </w:rPr>
            </w:pPr>
          </w:p>
        </w:tc>
        <w:tc>
          <w:tcPr>
            <w:tcW w:w="1008" w:type="dxa"/>
            <w:vMerge/>
            <w:vAlign w:val="center"/>
            <w:hideMark/>
          </w:tcPr>
          <w:p w14:paraId="5B0F55D8" w14:textId="77777777" w:rsidR="00563A9D" w:rsidRPr="00FB745C" w:rsidRDefault="00563A9D" w:rsidP="005E7635">
            <w:pPr>
              <w:rPr>
                <w:rFonts w:cs="Arial"/>
                <w:color w:val="000000"/>
                <w:sz w:val="14"/>
                <w:szCs w:val="14"/>
              </w:rPr>
            </w:pPr>
          </w:p>
        </w:tc>
      </w:tr>
      <w:tr w:rsidR="00563A9D" w:rsidRPr="00FB745C" w14:paraId="6798F946" w14:textId="77777777" w:rsidTr="005E7635">
        <w:trPr>
          <w:trHeight w:val="868"/>
          <w:jc w:val="center"/>
        </w:trPr>
        <w:tc>
          <w:tcPr>
            <w:tcW w:w="1470" w:type="dxa"/>
            <w:vMerge/>
            <w:vAlign w:val="center"/>
            <w:hideMark/>
          </w:tcPr>
          <w:p w14:paraId="6FB459EF" w14:textId="77777777" w:rsidR="00563A9D" w:rsidRPr="00FB745C" w:rsidRDefault="00563A9D" w:rsidP="005E7635">
            <w:pPr>
              <w:rPr>
                <w:rFonts w:cs="Arial"/>
                <w:b/>
                <w:bCs/>
                <w:color w:val="000000"/>
                <w:sz w:val="14"/>
                <w:szCs w:val="14"/>
              </w:rPr>
            </w:pPr>
          </w:p>
        </w:tc>
        <w:tc>
          <w:tcPr>
            <w:tcW w:w="1707" w:type="dxa"/>
            <w:vMerge/>
            <w:vAlign w:val="center"/>
            <w:hideMark/>
          </w:tcPr>
          <w:p w14:paraId="74EB14F1" w14:textId="77777777" w:rsidR="00563A9D" w:rsidRPr="00FB745C" w:rsidRDefault="00563A9D" w:rsidP="005E7635">
            <w:pPr>
              <w:rPr>
                <w:rFonts w:cs="Arial"/>
                <w:color w:val="000000"/>
                <w:sz w:val="14"/>
                <w:szCs w:val="14"/>
              </w:rPr>
            </w:pPr>
          </w:p>
        </w:tc>
        <w:tc>
          <w:tcPr>
            <w:tcW w:w="3522" w:type="dxa"/>
            <w:shd w:val="clear" w:color="auto" w:fill="auto"/>
            <w:hideMark/>
          </w:tcPr>
          <w:p w14:paraId="798F49C6" w14:textId="77777777" w:rsidR="00563A9D" w:rsidRPr="00FB745C" w:rsidRDefault="00563A9D" w:rsidP="005E7635">
            <w:pPr>
              <w:jc w:val="both"/>
              <w:rPr>
                <w:rFonts w:cs="Arial"/>
                <w:color w:val="000000"/>
                <w:sz w:val="14"/>
                <w:szCs w:val="14"/>
              </w:rPr>
            </w:pPr>
            <w:r w:rsidRPr="00FB745C">
              <w:rPr>
                <w:rFonts w:cs="Arial"/>
                <w:color w:val="000000"/>
                <w:sz w:val="14"/>
                <w:szCs w:val="14"/>
              </w:rPr>
              <w:t>Si se acredita la participación de técnicos certificados se otorgará la siguiente puntuación:</w:t>
            </w:r>
            <w:r w:rsidRPr="00FB745C">
              <w:rPr>
                <w:rFonts w:cs="Arial"/>
                <w:color w:val="000000"/>
                <w:sz w:val="14"/>
                <w:szCs w:val="14"/>
              </w:rPr>
              <w:br/>
            </w:r>
            <w:r w:rsidRPr="00FB745C">
              <w:rPr>
                <w:rFonts w:cs="Arial"/>
                <w:color w:val="000000"/>
                <w:sz w:val="14"/>
                <w:szCs w:val="14"/>
              </w:rPr>
              <w:br/>
              <w:t xml:space="preserve">- Acreditar que se cuenta con un técnico certificados en: </w:t>
            </w:r>
            <w:r w:rsidRPr="00FB745C">
              <w:rPr>
                <w:rFonts w:cs="Arial"/>
                <w:sz w:val="14"/>
                <w:szCs w:val="14"/>
              </w:rPr>
              <w:t>Cisco Certified Network Professional (CCNP) Collaboration</w:t>
            </w:r>
            <w:r w:rsidRPr="00FB745C">
              <w:rPr>
                <w:rFonts w:cs="Arial"/>
                <w:color w:val="000000"/>
                <w:sz w:val="14"/>
                <w:szCs w:val="14"/>
              </w:rPr>
              <w:t xml:space="preserve"> ……………</w:t>
            </w:r>
          </w:p>
          <w:p w14:paraId="090E243F" w14:textId="77777777" w:rsidR="00563A9D" w:rsidRPr="00FB745C" w:rsidRDefault="00563A9D" w:rsidP="005E7635">
            <w:pPr>
              <w:jc w:val="both"/>
              <w:rPr>
                <w:rFonts w:cs="Arial"/>
                <w:color w:val="000000"/>
                <w:sz w:val="14"/>
                <w:szCs w:val="14"/>
              </w:rPr>
            </w:pPr>
          </w:p>
          <w:p w14:paraId="7E914D57" w14:textId="77777777" w:rsidR="00563A9D" w:rsidRPr="00FB745C" w:rsidRDefault="00563A9D" w:rsidP="005E7635">
            <w:pPr>
              <w:jc w:val="both"/>
              <w:rPr>
                <w:rFonts w:cs="Arial"/>
                <w:color w:val="000000"/>
                <w:sz w:val="14"/>
                <w:szCs w:val="14"/>
              </w:rPr>
            </w:pPr>
            <w:r w:rsidRPr="00FB745C">
              <w:rPr>
                <w:rFonts w:cs="Arial"/>
                <w:color w:val="000000"/>
                <w:sz w:val="14"/>
                <w:szCs w:val="14"/>
              </w:rPr>
              <w:t xml:space="preserve">- Acreditar que se cuenta con dos o más técnico certificados en: </w:t>
            </w:r>
            <w:r w:rsidRPr="00FB745C">
              <w:rPr>
                <w:rFonts w:cs="Arial"/>
                <w:sz w:val="14"/>
                <w:szCs w:val="14"/>
              </w:rPr>
              <w:t>Cisco Certified Network Professional (CCNP) Collaboration.</w:t>
            </w:r>
          </w:p>
          <w:p w14:paraId="2750F53F" w14:textId="77777777" w:rsidR="00563A9D" w:rsidRPr="00FB745C" w:rsidRDefault="00563A9D" w:rsidP="005E7635">
            <w:pPr>
              <w:spacing w:before="240"/>
              <w:jc w:val="both"/>
              <w:rPr>
                <w:rFonts w:cs="Arial"/>
                <w:color w:val="000000"/>
                <w:sz w:val="14"/>
                <w:szCs w:val="14"/>
              </w:rPr>
            </w:pPr>
            <w:r w:rsidRPr="00FB745C">
              <w:rPr>
                <w:rFonts w:cs="Arial"/>
                <w:b/>
                <w:color w:val="000000"/>
                <w:sz w:val="14"/>
                <w:szCs w:val="14"/>
              </w:rPr>
              <w:t>(Puntos totales 4)</w:t>
            </w:r>
          </w:p>
        </w:tc>
        <w:tc>
          <w:tcPr>
            <w:tcW w:w="1102" w:type="dxa"/>
            <w:shd w:val="clear" w:color="auto" w:fill="auto"/>
          </w:tcPr>
          <w:p w14:paraId="67DD486D" w14:textId="77777777" w:rsidR="00563A9D" w:rsidRPr="00FB745C" w:rsidRDefault="00563A9D" w:rsidP="005E7635">
            <w:pPr>
              <w:jc w:val="center"/>
              <w:rPr>
                <w:rFonts w:cs="Arial"/>
                <w:color w:val="000000"/>
                <w:sz w:val="14"/>
                <w:szCs w:val="14"/>
              </w:rPr>
            </w:pPr>
          </w:p>
          <w:p w14:paraId="2F3075EF" w14:textId="77777777" w:rsidR="00563A9D" w:rsidRPr="00FB745C" w:rsidRDefault="00563A9D" w:rsidP="005E7635">
            <w:pPr>
              <w:jc w:val="center"/>
              <w:rPr>
                <w:rFonts w:cs="Arial"/>
                <w:color w:val="000000"/>
                <w:sz w:val="14"/>
                <w:szCs w:val="14"/>
              </w:rPr>
            </w:pPr>
          </w:p>
          <w:p w14:paraId="712920B9" w14:textId="77777777" w:rsidR="00563A9D" w:rsidRPr="00FB745C" w:rsidRDefault="00563A9D" w:rsidP="005E7635">
            <w:pPr>
              <w:jc w:val="center"/>
              <w:rPr>
                <w:rFonts w:cs="Arial"/>
                <w:color w:val="000000"/>
                <w:sz w:val="14"/>
                <w:szCs w:val="14"/>
              </w:rPr>
            </w:pPr>
          </w:p>
          <w:p w14:paraId="51D93D4F" w14:textId="77777777" w:rsidR="00563A9D" w:rsidRPr="00FB745C" w:rsidRDefault="00563A9D" w:rsidP="005E7635">
            <w:pPr>
              <w:jc w:val="center"/>
              <w:rPr>
                <w:rFonts w:cs="Arial"/>
                <w:color w:val="000000"/>
                <w:sz w:val="14"/>
                <w:szCs w:val="14"/>
              </w:rPr>
            </w:pPr>
          </w:p>
          <w:p w14:paraId="1611F351" w14:textId="77777777" w:rsidR="00563A9D" w:rsidRPr="00FB745C" w:rsidRDefault="00563A9D" w:rsidP="005E7635">
            <w:pPr>
              <w:jc w:val="center"/>
              <w:rPr>
                <w:rFonts w:cs="Arial"/>
                <w:color w:val="000000"/>
                <w:sz w:val="14"/>
                <w:szCs w:val="14"/>
              </w:rPr>
            </w:pPr>
          </w:p>
          <w:p w14:paraId="49B02851" w14:textId="77777777" w:rsidR="00563A9D" w:rsidRPr="00FB745C" w:rsidRDefault="00563A9D" w:rsidP="005E7635">
            <w:pPr>
              <w:jc w:val="center"/>
              <w:rPr>
                <w:rFonts w:cs="Arial"/>
                <w:color w:val="000000"/>
                <w:sz w:val="14"/>
                <w:szCs w:val="14"/>
              </w:rPr>
            </w:pPr>
            <w:r w:rsidRPr="00FB745C">
              <w:rPr>
                <w:rFonts w:cs="Arial"/>
                <w:color w:val="000000"/>
                <w:sz w:val="14"/>
                <w:szCs w:val="14"/>
              </w:rPr>
              <w:t>2</w:t>
            </w:r>
          </w:p>
          <w:p w14:paraId="0607869E" w14:textId="77777777" w:rsidR="00563A9D" w:rsidRPr="00FB745C" w:rsidRDefault="00563A9D" w:rsidP="005E7635">
            <w:pPr>
              <w:jc w:val="center"/>
              <w:rPr>
                <w:rFonts w:cs="Arial"/>
                <w:color w:val="000000"/>
                <w:sz w:val="14"/>
                <w:szCs w:val="14"/>
              </w:rPr>
            </w:pPr>
          </w:p>
          <w:p w14:paraId="69C4110B" w14:textId="77777777" w:rsidR="00563A9D" w:rsidRPr="00FB745C" w:rsidRDefault="00563A9D" w:rsidP="005E7635">
            <w:pPr>
              <w:jc w:val="center"/>
              <w:rPr>
                <w:rFonts w:cs="Arial"/>
                <w:color w:val="000000"/>
                <w:sz w:val="14"/>
                <w:szCs w:val="14"/>
              </w:rPr>
            </w:pPr>
          </w:p>
          <w:p w14:paraId="21CED54C" w14:textId="77777777" w:rsidR="00563A9D" w:rsidRPr="00FB745C" w:rsidRDefault="00563A9D" w:rsidP="005E7635">
            <w:pPr>
              <w:jc w:val="center"/>
              <w:rPr>
                <w:rFonts w:cs="Arial"/>
                <w:color w:val="000000"/>
                <w:sz w:val="14"/>
                <w:szCs w:val="14"/>
              </w:rPr>
            </w:pPr>
          </w:p>
          <w:p w14:paraId="16D99995" w14:textId="77777777" w:rsidR="00563A9D" w:rsidRPr="00FB745C" w:rsidRDefault="00563A9D" w:rsidP="005E7635">
            <w:pPr>
              <w:jc w:val="center"/>
              <w:rPr>
                <w:rFonts w:cs="Arial"/>
                <w:color w:val="000000"/>
                <w:sz w:val="14"/>
                <w:szCs w:val="14"/>
              </w:rPr>
            </w:pPr>
            <w:r w:rsidRPr="00FB745C">
              <w:rPr>
                <w:rFonts w:cs="Arial"/>
                <w:color w:val="000000"/>
                <w:sz w:val="14"/>
                <w:szCs w:val="14"/>
              </w:rPr>
              <w:t>4</w:t>
            </w:r>
          </w:p>
        </w:tc>
        <w:tc>
          <w:tcPr>
            <w:tcW w:w="1008" w:type="dxa"/>
            <w:vMerge/>
            <w:vAlign w:val="center"/>
            <w:hideMark/>
          </w:tcPr>
          <w:p w14:paraId="34E59BDB" w14:textId="77777777" w:rsidR="00563A9D" w:rsidRPr="00FB745C" w:rsidRDefault="00563A9D" w:rsidP="005E7635">
            <w:pPr>
              <w:rPr>
                <w:rFonts w:cs="Arial"/>
                <w:color w:val="000000"/>
                <w:sz w:val="14"/>
                <w:szCs w:val="14"/>
              </w:rPr>
            </w:pPr>
          </w:p>
        </w:tc>
      </w:tr>
      <w:tr w:rsidR="00563A9D" w:rsidRPr="00FB745C" w14:paraId="4E76CE6F" w14:textId="77777777" w:rsidTr="005E7635">
        <w:trPr>
          <w:trHeight w:val="810"/>
          <w:jc w:val="center"/>
        </w:trPr>
        <w:tc>
          <w:tcPr>
            <w:tcW w:w="1470" w:type="dxa"/>
            <w:vMerge/>
            <w:vAlign w:val="center"/>
          </w:tcPr>
          <w:p w14:paraId="729FCEAA" w14:textId="77777777" w:rsidR="00563A9D" w:rsidRPr="00FB745C" w:rsidRDefault="00563A9D" w:rsidP="005E7635">
            <w:pPr>
              <w:rPr>
                <w:rFonts w:cs="Arial"/>
                <w:b/>
                <w:bCs/>
                <w:color w:val="000000"/>
                <w:sz w:val="14"/>
                <w:szCs w:val="14"/>
              </w:rPr>
            </w:pPr>
          </w:p>
        </w:tc>
        <w:tc>
          <w:tcPr>
            <w:tcW w:w="1707" w:type="dxa"/>
            <w:vMerge/>
            <w:vAlign w:val="center"/>
          </w:tcPr>
          <w:p w14:paraId="77C84099" w14:textId="77777777" w:rsidR="00563A9D" w:rsidRPr="00FB745C" w:rsidRDefault="00563A9D" w:rsidP="005E7635">
            <w:pPr>
              <w:rPr>
                <w:rFonts w:cs="Arial"/>
                <w:color w:val="000000"/>
                <w:sz w:val="14"/>
                <w:szCs w:val="14"/>
              </w:rPr>
            </w:pPr>
          </w:p>
        </w:tc>
        <w:tc>
          <w:tcPr>
            <w:tcW w:w="3522" w:type="dxa"/>
            <w:shd w:val="clear" w:color="auto" w:fill="auto"/>
          </w:tcPr>
          <w:p w14:paraId="58631CB3" w14:textId="77777777" w:rsidR="00563A9D" w:rsidRPr="00FB745C" w:rsidRDefault="00563A9D" w:rsidP="005E7635">
            <w:pPr>
              <w:jc w:val="both"/>
              <w:rPr>
                <w:rFonts w:cs="Arial"/>
                <w:color w:val="000000"/>
                <w:sz w:val="14"/>
                <w:szCs w:val="14"/>
              </w:rPr>
            </w:pPr>
            <w:r w:rsidRPr="00FB745C">
              <w:rPr>
                <w:rFonts w:cs="Arial"/>
                <w:color w:val="000000"/>
                <w:sz w:val="14"/>
                <w:szCs w:val="14"/>
              </w:rPr>
              <w:t>Si se acredita la participación de técnicos certificados se otorgará la siguiente puntuación:</w:t>
            </w:r>
            <w:r w:rsidRPr="00FB745C">
              <w:rPr>
                <w:rFonts w:cs="Arial"/>
                <w:color w:val="000000"/>
                <w:sz w:val="14"/>
                <w:szCs w:val="14"/>
              </w:rPr>
              <w:br/>
            </w:r>
            <w:r w:rsidRPr="00FB745C">
              <w:rPr>
                <w:rFonts w:cs="Arial"/>
                <w:color w:val="000000"/>
                <w:sz w:val="14"/>
                <w:szCs w:val="14"/>
              </w:rPr>
              <w:br/>
              <w:t xml:space="preserve">- Acreditar que se cuenta con un técnico certificados en: </w:t>
            </w:r>
            <w:r w:rsidRPr="00FB745C">
              <w:rPr>
                <w:rFonts w:cs="Arial"/>
                <w:sz w:val="14"/>
                <w:szCs w:val="14"/>
              </w:rPr>
              <w:t>Cisco Certified Network Professional (CCNP) Routing and Switching o Enterprise</w:t>
            </w:r>
            <w:r w:rsidRPr="00FB745C">
              <w:rPr>
                <w:rFonts w:cs="Arial"/>
                <w:color w:val="000000"/>
                <w:sz w:val="14"/>
                <w:szCs w:val="14"/>
              </w:rPr>
              <w:t xml:space="preserve"> …………………….</w:t>
            </w:r>
          </w:p>
          <w:p w14:paraId="6D50E740" w14:textId="77777777" w:rsidR="00563A9D" w:rsidRPr="00FB745C" w:rsidRDefault="00563A9D" w:rsidP="005E7635">
            <w:pPr>
              <w:jc w:val="both"/>
              <w:rPr>
                <w:rFonts w:cs="Arial"/>
                <w:color w:val="000000"/>
                <w:sz w:val="14"/>
                <w:szCs w:val="14"/>
              </w:rPr>
            </w:pPr>
          </w:p>
          <w:p w14:paraId="53C4757D" w14:textId="77777777" w:rsidR="00563A9D" w:rsidRPr="00FB745C" w:rsidRDefault="00563A9D" w:rsidP="005E7635">
            <w:pPr>
              <w:jc w:val="both"/>
              <w:rPr>
                <w:rFonts w:cs="Arial"/>
                <w:color w:val="000000"/>
                <w:sz w:val="14"/>
                <w:szCs w:val="14"/>
              </w:rPr>
            </w:pPr>
            <w:r w:rsidRPr="00FB745C">
              <w:rPr>
                <w:rFonts w:cs="Arial"/>
                <w:color w:val="000000"/>
                <w:sz w:val="14"/>
                <w:szCs w:val="14"/>
              </w:rPr>
              <w:t xml:space="preserve">- Acreditar que se cuenta con dos o más técnico certificados en: </w:t>
            </w:r>
            <w:r w:rsidRPr="00FB745C">
              <w:rPr>
                <w:rFonts w:cs="Arial"/>
                <w:sz w:val="14"/>
                <w:szCs w:val="14"/>
              </w:rPr>
              <w:t>Cisco Certified Network Professional (CCNP) Routing and Switching o Enterprise</w:t>
            </w:r>
            <w:r w:rsidRPr="00FB745C">
              <w:rPr>
                <w:rFonts w:cs="Arial"/>
                <w:color w:val="000000"/>
                <w:sz w:val="14"/>
                <w:szCs w:val="14"/>
              </w:rPr>
              <w:t>…………………….</w:t>
            </w:r>
          </w:p>
          <w:p w14:paraId="32DC2456" w14:textId="77777777" w:rsidR="00563A9D" w:rsidRPr="00FB745C" w:rsidRDefault="00563A9D" w:rsidP="005E7635">
            <w:pPr>
              <w:spacing w:before="240"/>
              <w:jc w:val="both"/>
              <w:rPr>
                <w:rFonts w:cs="Arial"/>
                <w:color w:val="000000"/>
                <w:sz w:val="14"/>
                <w:szCs w:val="14"/>
              </w:rPr>
            </w:pPr>
            <w:r w:rsidRPr="00FB745C">
              <w:rPr>
                <w:rFonts w:cs="Arial"/>
                <w:b/>
                <w:color w:val="000000"/>
                <w:sz w:val="14"/>
                <w:szCs w:val="14"/>
              </w:rPr>
              <w:t>(Puntos totales 4)</w:t>
            </w:r>
          </w:p>
        </w:tc>
        <w:tc>
          <w:tcPr>
            <w:tcW w:w="1102" w:type="dxa"/>
            <w:shd w:val="clear" w:color="auto" w:fill="auto"/>
          </w:tcPr>
          <w:p w14:paraId="426ACE9C" w14:textId="77777777" w:rsidR="00563A9D" w:rsidRPr="00FB745C" w:rsidRDefault="00563A9D" w:rsidP="005E7635">
            <w:pPr>
              <w:jc w:val="center"/>
              <w:rPr>
                <w:rFonts w:cs="Arial"/>
                <w:color w:val="000000"/>
                <w:sz w:val="14"/>
                <w:szCs w:val="14"/>
              </w:rPr>
            </w:pPr>
          </w:p>
          <w:p w14:paraId="16850892" w14:textId="77777777" w:rsidR="00563A9D" w:rsidRPr="00FB745C" w:rsidRDefault="00563A9D" w:rsidP="005E7635">
            <w:pPr>
              <w:jc w:val="center"/>
              <w:rPr>
                <w:rFonts w:cs="Arial"/>
                <w:color w:val="000000"/>
                <w:sz w:val="14"/>
                <w:szCs w:val="14"/>
              </w:rPr>
            </w:pPr>
          </w:p>
          <w:p w14:paraId="08A690F9" w14:textId="77777777" w:rsidR="00563A9D" w:rsidRPr="00FB745C" w:rsidRDefault="00563A9D" w:rsidP="005E7635">
            <w:pPr>
              <w:jc w:val="center"/>
              <w:rPr>
                <w:rFonts w:cs="Arial"/>
                <w:color w:val="000000"/>
                <w:sz w:val="14"/>
                <w:szCs w:val="14"/>
              </w:rPr>
            </w:pPr>
          </w:p>
          <w:p w14:paraId="79146251" w14:textId="77777777" w:rsidR="00563A9D" w:rsidRPr="00FB745C" w:rsidRDefault="00563A9D" w:rsidP="005E7635">
            <w:pPr>
              <w:jc w:val="center"/>
              <w:rPr>
                <w:rFonts w:cs="Arial"/>
                <w:color w:val="000000"/>
                <w:sz w:val="14"/>
                <w:szCs w:val="14"/>
              </w:rPr>
            </w:pPr>
          </w:p>
          <w:p w14:paraId="1E0CB0AB" w14:textId="77777777" w:rsidR="00563A9D" w:rsidRPr="00FB745C" w:rsidRDefault="00563A9D" w:rsidP="005E7635">
            <w:pPr>
              <w:jc w:val="center"/>
              <w:rPr>
                <w:rFonts w:cs="Arial"/>
                <w:color w:val="000000"/>
                <w:sz w:val="14"/>
                <w:szCs w:val="14"/>
              </w:rPr>
            </w:pPr>
          </w:p>
          <w:p w14:paraId="67E251AE" w14:textId="77777777" w:rsidR="00563A9D" w:rsidRPr="00FB745C" w:rsidRDefault="00563A9D" w:rsidP="005E7635">
            <w:pPr>
              <w:jc w:val="center"/>
              <w:rPr>
                <w:rFonts w:cs="Arial"/>
                <w:color w:val="000000"/>
                <w:sz w:val="14"/>
                <w:szCs w:val="14"/>
              </w:rPr>
            </w:pPr>
            <w:r w:rsidRPr="00FB745C">
              <w:rPr>
                <w:rFonts w:cs="Arial"/>
                <w:color w:val="000000"/>
                <w:sz w:val="14"/>
                <w:szCs w:val="14"/>
              </w:rPr>
              <w:t>2</w:t>
            </w:r>
          </w:p>
          <w:p w14:paraId="70647DF0" w14:textId="77777777" w:rsidR="00563A9D" w:rsidRPr="00FB745C" w:rsidRDefault="00563A9D" w:rsidP="005E7635">
            <w:pPr>
              <w:jc w:val="center"/>
              <w:rPr>
                <w:rFonts w:cs="Arial"/>
                <w:color w:val="000000"/>
                <w:sz w:val="14"/>
                <w:szCs w:val="14"/>
              </w:rPr>
            </w:pPr>
          </w:p>
          <w:p w14:paraId="5A405872" w14:textId="77777777" w:rsidR="00563A9D" w:rsidRPr="00FB745C" w:rsidRDefault="00563A9D" w:rsidP="005E7635">
            <w:pPr>
              <w:jc w:val="center"/>
              <w:rPr>
                <w:rFonts w:cs="Arial"/>
                <w:color w:val="000000"/>
                <w:sz w:val="14"/>
                <w:szCs w:val="14"/>
              </w:rPr>
            </w:pPr>
          </w:p>
          <w:p w14:paraId="718DFBC8" w14:textId="77777777" w:rsidR="00563A9D" w:rsidRPr="00FB745C" w:rsidRDefault="00563A9D" w:rsidP="005E7635">
            <w:pPr>
              <w:jc w:val="center"/>
              <w:rPr>
                <w:rFonts w:cs="Arial"/>
                <w:color w:val="000000"/>
                <w:sz w:val="14"/>
                <w:szCs w:val="14"/>
              </w:rPr>
            </w:pPr>
          </w:p>
          <w:p w14:paraId="6F0116D9" w14:textId="77777777" w:rsidR="00563A9D" w:rsidRPr="00FB745C" w:rsidRDefault="00563A9D" w:rsidP="005E7635">
            <w:pPr>
              <w:jc w:val="center"/>
              <w:rPr>
                <w:rFonts w:cs="Arial"/>
                <w:color w:val="000000"/>
                <w:sz w:val="14"/>
                <w:szCs w:val="14"/>
              </w:rPr>
            </w:pPr>
          </w:p>
          <w:p w14:paraId="17D671F4" w14:textId="77777777" w:rsidR="00563A9D" w:rsidRPr="00FB745C" w:rsidRDefault="00563A9D" w:rsidP="005E7635">
            <w:pPr>
              <w:jc w:val="center"/>
              <w:rPr>
                <w:rFonts w:cs="Arial"/>
                <w:color w:val="000000"/>
                <w:sz w:val="14"/>
                <w:szCs w:val="14"/>
              </w:rPr>
            </w:pPr>
          </w:p>
          <w:p w14:paraId="18DE5F81" w14:textId="77777777" w:rsidR="00563A9D" w:rsidRPr="00FB745C" w:rsidRDefault="00563A9D" w:rsidP="005E7635">
            <w:pPr>
              <w:jc w:val="center"/>
              <w:rPr>
                <w:rFonts w:cs="Arial"/>
                <w:color w:val="000000"/>
                <w:sz w:val="14"/>
                <w:szCs w:val="14"/>
              </w:rPr>
            </w:pPr>
            <w:r w:rsidRPr="00FB745C">
              <w:rPr>
                <w:rFonts w:cs="Arial"/>
                <w:color w:val="000000"/>
                <w:sz w:val="14"/>
                <w:szCs w:val="14"/>
              </w:rPr>
              <w:t>4</w:t>
            </w:r>
          </w:p>
        </w:tc>
        <w:tc>
          <w:tcPr>
            <w:tcW w:w="1008" w:type="dxa"/>
            <w:vMerge/>
            <w:vAlign w:val="center"/>
          </w:tcPr>
          <w:p w14:paraId="2602A4BE" w14:textId="77777777" w:rsidR="00563A9D" w:rsidRPr="00FB745C" w:rsidRDefault="00563A9D" w:rsidP="005E7635">
            <w:pPr>
              <w:rPr>
                <w:rFonts w:cs="Arial"/>
                <w:color w:val="000000"/>
                <w:sz w:val="14"/>
                <w:szCs w:val="14"/>
              </w:rPr>
            </w:pPr>
          </w:p>
        </w:tc>
      </w:tr>
      <w:tr w:rsidR="00563A9D" w:rsidRPr="00FB745C" w14:paraId="63B5CB40" w14:textId="77777777" w:rsidTr="005E7635">
        <w:trPr>
          <w:trHeight w:val="810"/>
          <w:jc w:val="center"/>
        </w:trPr>
        <w:tc>
          <w:tcPr>
            <w:tcW w:w="1470" w:type="dxa"/>
            <w:vMerge/>
            <w:vAlign w:val="center"/>
          </w:tcPr>
          <w:p w14:paraId="3EDA681E" w14:textId="77777777" w:rsidR="00563A9D" w:rsidRPr="00FB745C" w:rsidRDefault="00563A9D" w:rsidP="005E7635">
            <w:pPr>
              <w:rPr>
                <w:rFonts w:cs="Arial"/>
                <w:b/>
                <w:bCs/>
                <w:color w:val="000000"/>
                <w:sz w:val="14"/>
                <w:szCs w:val="14"/>
              </w:rPr>
            </w:pPr>
          </w:p>
        </w:tc>
        <w:tc>
          <w:tcPr>
            <w:tcW w:w="1707" w:type="dxa"/>
            <w:vMerge/>
            <w:vAlign w:val="center"/>
          </w:tcPr>
          <w:p w14:paraId="5BD92109" w14:textId="77777777" w:rsidR="00563A9D" w:rsidRPr="00FB745C" w:rsidRDefault="00563A9D" w:rsidP="005E7635">
            <w:pPr>
              <w:rPr>
                <w:rFonts w:cs="Arial"/>
                <w:color w:val="000000"/>
                <w:sz w:val="14"/>
                <w:szCs w:val="14"/>
              </w:rPr>
            </w:pPr>
          </w:p>
        </w:tc>
        <w:tc>
          <w:tcPr>
            <w:tcW w:w="3522" w:type="dxa"/>
            <w:shd w:val="clear" w:color="auto" w:fill="auto"/>
          </w:tcPr>
          <w:p w14:paraId="33D543D1" w14:textId="77777777" w:rsidR="00563A9D" w:rsidRPr="00FB745C" w:rsidRDefault="00563A9D" w:rsidP="005E7635">
            <w:pPr>
              <w:jc w:val="both"/>
              <w:rPr>
                <w:rFonts w:cs="Arial"/>
                <w:color w:val="000000"/>
                <w:sz w:val="14"/>
                <w:szCs w:val="14"/>
              </w:rPr>
            </w:pPr>
            <w:r w:rsidRPr="00FB745C">
              <w:rPr>
                <w:rFonts w:cs="Arial"/>
                <w:color w:val="000000"/>
                <w:sz w:val="14"/>
                <w:szCs w:val="14"/>
              </w:rPr>
              <w:t>Si se acredita la participación de técnicos certificados se otorgará la siguiente puntuación:</w:t>
            </w:r>
            <w:r w:rsidRPr="00FB745C">
              <w:rPr>
                <w:rFonts w:cs="Arial"/>
                <w:color w:val="000000"/>
                <w:sz w:val="14"/>
                <w:szCs w:val="14"/>
              </w:rPr>
              <w:br/>
            </w:r>
            <w:r w:rsidRPr="00FB745C">
              <w:rPr>
                <w:rFonts w:cs="Arial"/>
                <w:color w:val="000000"/>
                <w:sz w:val="14"/>
                <w:szCs w:val="14"/>
              </w:rPr>
              <w:br/>
              <w:t xml:space="preserve">- Acreditar que se cuenta con un técnico certificados en: </w:t>
            </w:r>
            <w:r w:rsidRPr="00FB745C">
              <w:rPr>
                <w:rFonts w:cs="Arial"/>
                <w:sz w:val="14"/>
                <w:szCs w:val="14"/>
              </w:rPr>
              <w:t>Cisco Certified Internetwork Expert (CCIE)……............</w:t>
            </w:r>
          </w:p>
          <w:p w14:paraId="179771D5" w14:textId="77777777" w:rsidR="00563A9D" w:rsidRPr="00FB745C" w:rsidRDefault="00563A9D" w:rsidP="005E7635">
            <w:pPr>
              <w:jc w:val="both"/>
              <w:rPr>
                <w:rFonts w:cs="Arial"/>
                <w:color w:val="000000"/>
                <w:sz w:val="14"/>
                <w:szCs w:val="14"/>
              </w:rPr>
            </w:pPr>
          </w:p>
          <w:p w14:paraId="27F6C81B" w14:textId="77777777" w:rsidR="00563A9D" w:rsidRPr="00FB745C" w:rsidRDefault="00563A9D" w:rsidP="005E7635">
            <w:pPr>
              <w:jc w:val="both"/>
              <w:rPr>
                <w:rFonts w:cs="Arial"/>
                <w:color w:val="000000"/>
                <w:sz w:val="14"/>
                <w:szCs w:val="14"/>
              </w:rPr>
            </w:pPr>
            <w:r w:rsidRPr="00FB745C">
              <w:rPr>
                <w:rFonts w:cs="Arial"/>
                <w:color w:val="000000"/>
                <w:sz w:val="14"/>
                <w:szCs w:val="14"/>
              </w:rPr>
              <w:t xml:space="preserve">- Acreditar que se cuenta con dos o más técnico certificados en: </w:t>
            </w:r>
            <w:r w:rsidRPr="00FB745C">
              <w:rPr>
                <w:rFonts w:cs="Arial"/>
                <w:sz w:val="14"/>
                <w:szCs w:val="14"/>
              </w:rPr>
              <w:t>Cisco Certified Internetwork Expert (CCIE)……............</w:t>
            </w:r>
          </w:p>
          <w:p w14:paraId="4167717A" w14:textId="77777777" w:rsidR="00563A9D" w:rsidRPr="00FB745C" w:rsidRDefault="00563A9D" w:rsidP="005E7635">
            <w:pPr>
              <w:spacing w:before="240"/>
              <w:jc w:val="both"/>
              <w:rPr>
                <w:rFonts w:cs="Arial"/>
                <w:color w:val="000000"/>
                <w:sz w:val="14"/>
                <w:szCs w:val="14"/>
              </w:rPr>
            </w:pPr>
            <w:r w:rsidRPr="00FB745C">
              <w:rPr>
                <w:rFonts w:cs="Arial"/>
                <w:b/>
                <w:color w:val="000000"/>
                <w:sz w:val="14"/>
                <w:szCs w:val="14"/>
              </w:rPr>
              <w:t>(Puntos totales 4)</w:t>
            </w:r>
          </w:p>
        </w:tc>
        <w:tc>
          <w:tcPr>
            <w:tcW w:w="1102" w:type="dxa"/>
            <w:shd w:val="clear" w:color="auto" w:fill="auto"/>
          </w:tcPr>
          <w:p w14:paraId="38791B9B" w14:textId="77777777" w:rsidR="00563A9D" w:rsidRPr="00FB745C" w:rsidRDefault="00563A9D" w:rsidP="005E7635">
            <w:pPr>
              <w:jc w:val="center"/>
              <w:rPr>
                <w:rFonts w:cs="Arial"/>
                <w:color w:val="000000"/>
                <w:sz w:val="14"/>
                <w:szCs w:val="14"/>
              </w:rPr>
            </w:pPr>
          </w:p>
          <w:p w14:paraId="1924CB53" w14:textId="77777777" w:rsidR="00563A9D" w:rsidRPr="00FB745C" w:rsidRDefault="00563A9D" w:rsidP="005E7635">
            <w:pPr>
              <w:jc w:val="center"/>
              <w:rPr>
                <w:rFonts w:cs="Arial"/>
                <w:color w:val="000000"/>
                <w:sz w:val="14"/>
                <w:szCs w:val="14"/>
              </w:rPr>
            </w:pPr>
          </w:p>
          <w:p w14:paraId="3398E39A" w14:textId="77777777" w:rsidR="00563A9D" w:rsidRPr="00FB745C" w:rsidRDefault="00563A9D" w:rsidP="005E7635">
            <w:pPr>
              <w:jc w:val="center"/>
              <w:rPr>
                <w:rFonts w:cs="Arial"/>
                <w:color w:val="000000"/>
                <w:sz w:val="14"/>
                <w:szCs w:val="14"/>
              </w:rPr>
            </w:pPr>
          </w:p>
          <w:p w14:paraId="0B606A7B" w14:textId="77777777" w:rsidR="00563A9D" w:rsidRPr="00FB745C" w:rsidRDefault="00563A9D" w:rsidP="005E7635">
            <w:pPr>
              <w:jc w:val="center"/>
              <w:rPr>
                <w:rFonts w:cs="Arial"/>
                <w:color w:val="000000"/>
                <w:sz w:val="14"/>
                <w:szCs w:val="14"/>
              </w:rPr>
            </w:pPr>
          </w:p>
          <w:p w14:paraId="0CE1BADE" w14:textId="77777777" w:rsidR="00563A9D" w:rsidRPr="00FB745C" w:rsidRDefault="00563A9D" w:rsidP="005E7635">
            <w:pPr>
              <w:jc w:val="center"/>
              <w:rPr>
                <w:rFonts w:cs="Arial"/>
                <w:color w:val="000000"/>
                <w:sz w:val="14"/>
                <w:szCs w:val="14"/>
              </w:rPr>
            </w:pPr>
          </w:p>
          <w:p w14:paraId="4ACA8361" w14:textId="77777777" w:rsidR="00563A9D" w:rsidRPr="00FB745C" w:rsidRDefault="00563A9D" w:rsidP="005E7635">
            <w:pPr>
              <w:jc w:val="center"/>
              <w:rPr>
                <w:rFonts w:cs="Arial"/>
                <w:color w:val="000000"/>
                <w:sz w:val="14"/>
                <w:szCs w:val="14"/>
              </w:rPr>
            </w:pPr>
            <w:r w:rsidRPr="00FB745C">
              <w:rPr>
                <w:rFonts w:cs="Arial"/>
                <w:color w:val="000000"/>
                <w:sz w:val="14"/>
                <w:szCs w:val="14"/>
              </w:rPr>
              <w:t>2</w:t>
            </w:r>
          </w:p>
          <w:p w14:paraId="561F0AEF" w14:textId="77777777" w:rsidR="00563A9D" w:rsidRPr="00FB745C" w:rsidRDefault="00563A9D" w:rsidP="005E7635">
            <w:pPr>
              <w:jc w:val="center"/>
              <w:rPr>
                <w:rFonts w:cs="Arial"/>
                <w:color w:val="000000"/>
                <w:sz w:val="14"/>
                <w:szCs w:val="14"/>
              </w:rPr>
            </w:pPr>
          </w:p>
          <w:p w14:paraId="7FF365D6" w14:textId="77777777" w:rsidR="00563A9D" w:rsidRPr="00FB745C" w:rsidRDefault="00563A9D" w:rsidP="005E7635">
            <w:pPr>
              <w:jc w:val="center"/>
              <w:rPr>
                <w:rFonts w:cs="Arial"/>
                <w:color w:val="000000"/>
                <w:sz w:val="14"/>
                <w:szCs w:val="14"/>
              </w:rPr>
            </w:pPr>
          </w:p>
          <w:p w14:paraId="3796BBFA" w14:textId="77777777" w:rsidR="00563A9D" w:rsidRPr="00FB745C" w:rsidRDefault="00563A9D" w:rsidP="005E7635">
            <w:pPr>
              <w:jc w:val="center"/>
              <w:rPr>
                <w:rFonts w:cs="Arial"/>
                <w:color w:val="000000"/>
                <w:sz w:val="14"/>
                <w:szCs w:val="14"/>
              </w:rPr>
            </w:pPr>
          </w:p>
          <w:p w14:paraId="2CB63BC4" w14:textId="77777777" w:rsidR="00563A9D" w:rsidRPr="00FB745C" w:rsidRDefault="00563A9D" w:rsidP="005E7635">
            <w:pPr>
              <w:jc w:val="center"/>
              <w:rPr>
                <w:rFonts w:cs="Arial"/>
                <w:color w:val="000000"/>
                <w:sz w:val="14"/>
                <w:szCs w:val="14"/>
              </w:rPr>
            </w:pPr>
            <w:r w:rsidRPr="00FB745C">
              <w:rPr>
                <w:rFonts w:cs="Arial"/>
                <w:color w:val="000000"/>
                <w:sz w:val="14"/>
                <w:szCs w:val="14"/>
              </w:rPr>
              <w:t>4</w:t>
            </w:r>
          </w:p>
        </w:tc>
        <w:tc>
          <w:tcPr>
            <w:tcW w:w="1008" w:type="dxa"/>
            <w:vMerge/>
            <w:vAlign w:val="center"/>
          </w:tcPr>
          <w:p w14:paraId="661F8ECA" w14:textId="77777777" w:rsidR="00563A9D" w:rsidRPr="00FB745C" w:rsidRDefault="00563A9D" w:rsidP="005E7635">
            <w:pPr>
              <w:rPr>
                <w:rFonts w:cs="Arial"/>
                <w:color w:val="000000"/>
                <w:sz w:val="14"/>
                <w:szCs w:val="14"/>
              </w:rPr>
            </w:pPr>
          </w:p>
        </w:tc>
      </w:tr>
      <w:tr w:rsidR="00563A9D" w:rsidRPr="00FB745C" w14:paraId="5BF70739" w14:textId="77777777" w:rsidTr="005E7635">
        <w:trPr>
          <w:trHeight w:val="1511"/>
          <w:jc w:val="center"/>
        </w:trPr>
        <w:tc>
          <w:tcPr>
            <w:tcW w:w="1470" w:type="dxa"/>
            <w:vMerge/>
            <w:vAlign w:val="center"/>
            <w:hideMark/>
          </w:tcPr>
          <w:p w14:paraId="5043375B" w14:textId="77777777" w:rsidR="00563A9D" w:rsidRPr="00FB745C" w:rsidRDefault="00563A9D" w:rsidP="005E7635">
            <w:pPr>
              <w:rPr>
                <w:rFonts w:cs="Arial"/>
                <w:b/>
                <w:bCs/>
                <w:color w:val="000000"/>
                <w:sz w:val="14"/>
                <w:szCs w:val="14"/>
              </w:rPr>
            </w:pPr>
          </w:p>
        </w:tc>
        <w:tc>
          <w:tcPr>
            <w:tcW w:w="1707" w:type="dxa"/>
            <w:shd w:val="clear" w:color="auto" w:fill="auto"/>
            <w:hideMark/>
          </w:tcPr>
          <w:p w14:paraId="3DAF877C" w14:textId="77777777" w:rsidR="00563A9D" w:rsidRPr="00FB745C" w:rsidRDefault="00563A9D" w:rsidP="005E7635">
            <w:pPr>
              <w:jc w:val="both"/>
              <w:rPr>
                <w:rFonts w:cs="Arial"/>
                <w:color w:val="000000"/>
                <w:sz w:val="14"/>
                <w:szCs w:val="14"/>
              </w:rPr>
            </w:pPr>
            <w:r w:rsidRPr="00FB745C">
              <w:rPr>
                <w:rFonts w:cs="Arial"/>
                <w:color w:val="000000"/>
                <w:sz w:val="14"/>
                <w:szCs w:val="14"/>
              </w:rPr>
              <w:t>Capacidad de los recursos económicos y equipamiento</w:t>
            </w:r>
          </w:p>
        </w:tc>
        <w:tc>
          <w:tcPr>
            <w:tcW w:w="3522" w:type="dxa"/>
            <w:shd w:val="clear" w:color="auto" w:fill="auto"/>
            <w:hideMark/>
          </w:tcPr>
          <w:p w14:paraId="11ED6954" w14:textId="77777777" w:rsidR="00563A9D" w:rsidRPr="00FB745C" w:rsidRDefault="00563A9D" w:rsidP="005E7635">
            <w:pPr>
              <w:jc w:val="both"/>
              <w:rPr>
                <w:rFonts w:cs="Arial"/>
                <w:color w:val="000000"/>
                <w:sz w:val="14"/>
                <w:szCs w:val="14"/>
              </w:rPr>
            </w:pPr>
            <w:r w:rsidRPr="00FB745C">
              <w:rPr>
                <w:rFonts w:cs="Arial"/>
                <w:color w:val="000000"/>
                <w:sz w:val="14"/>
                <w:szCs w:val="14"/>
              </w:rPr>
              <w:t>Presentar copia simple de certificación:</w:t>
            </w:r>
          </w:p>
          <w:p w14:paraId="5BEE87B7" w14:textId="77777777" w:rsidR="00563A9D" w:rsidRPr="00FB745C" w:rsidRDefault="00563A9D" w:rsidP="005E7635">
            <w:pPr>
              <w:jc w:val="both"/>
              <w:rPr>
                <w:rFonts w:cs="Arial"/>
                <w:color w:val="000000"/>
                <w:sz w:val="14"/>
                <w:szCs w:val="14"/>
              </w:rPr>
            </w:pPr>
          </w:p>
          <w:p w14:paraId="68D96D44" w14:textId="77777777" w:rsidR="00563A9D" w:rsidRPr="00FB745C" w:rsidRDefault="00563A9D" w:rsidP="005E7635">
            <w:pPr>
              <w:jc w:val="both"/>
              <w:rPr>
                <w:rFonts w:cs="Arial"/>
                <w:color w:val="000000"/>
                <w:sz w:val="14"/>
                <w:szCs w:val="14"/>
                <w:lang w:val="en-US"/>
              </w:rPr>
            </w:pPr>
            <w:r w:rsidRPr="00FB745C">
              <w:rPr>
                <w:rFonts w:cs="Arial"/>
                <w:color w:val="000000"/>
                <w:sz w:val="14"/>
                <w:szCs w:val="14"/>
                <w:lang w:val="en-US"/>
              </w:rPr>
              <w:t>Cisco Premier Partner ………………….</w:t>
            </w:r>
          </w:p>
          <w:p w14:paraId="7841B838" w14:textId="77777777" w:rsidR="00563A9D" w:rsidRPr="00FB745C" w:rsidRDefault="00563A9D" w:rsidP="005E7635">
            <w:pPr>
              <w:jc w:val="both"/>
              <w:rPr>
                <w:rFonts w:cs="Arial"/>
                <w:color w:val="000000"/>
                <w:sz w:val="14"/>
                <w:szCs w:val="14"/>
                <w:lang w:val="en-US"/>
              </w:rPr>
            </w:pPr>
          </w:p>
          <w:p w14:paraId="0C45397A" w14:textId="77777777" w:rsidR="00563A9D" w:rsidRPr="00FB745C" w:rsidRDefault="00563A9D" w:rsidP="005E7635">
            <w:pPr>
              <w:jc w:val="both"/>
              <w:rPr>
                <w:rFonts w:cs="Arial"/>
                <w:b/>
                <w:bCs/>
                <w:color w:val="000000"/>
                <w:sz w:val="14"/>
                <w:szCs w:val="14"/>
                <w:lang w:val="en-US"/>
              </w:rPr>
            </w:pPr>
            <w:r w:rsidRPr="00FB745C">
              <w:rPr>
                <w:rFonts w:cs="Arial"/>
                <w:color w:val="000000"/>
                <w:sz w:val="14"/>
                <w:szCs w:val="14"/>
                <w:lang w:val="en-US"/>
              </w:rPr>
              <w:t>Cisco Gold Partner …………………..</w:t>
            </w:r>
          </w:p>
          <w:p w14:paraId="56BABDFB" w14:textId="77777777" w:rsidR="00563A9D" w:rsidRPr="00FB745C" w:rsidRDefault="00563A9D" w:rsidP="005E7635">
            <w:pPr>
              <w:jc w:val="both"/>
              <w:rPr>
                <w:rFonts w:cs="Arial"/>
                <w:b/>
                <w:bCs/>
                <w:color w:val="000000"/>
                <w:sz w:val="14"/>
                <w:szCs w:val="14"/>
                <w:lang w:val="en-US"/>
              </w:rPr>
            </w:pPr>
          </w:p>
          <w:p w14:paraId="55173D05" w14:textId="77777777" w:rsidR="00563A9D" w:rsidRPr="00FB745C" w:rsidRDefault="00563A9D" w:rsidP="005E7635">
            <w:pPr>
              <w:jc w:val="both"/>
              <w:rPr>
                <w:rFonts w:cs="Arial"/>
                <w:color w:val="000000"/>
                <w:sz w:val="14"/>
                <w:szCs w:val="14"/>
              </w:rPr>
            </w:pPr>
            <w:r w:rsidRPr="00FB745C">
              <w:rPr>
                <w:rFonts w:cs="Arial"/>
                <w:b/>
                <w:bCs/>
                <w:color w:val="000000"/>
                <w:sz w:val="14"/>
                <w:szCs w:val="14"/>
              </w:rPr>
              <w:t>(Puntos totales 12)</w:t>
            </w:r>
          </w:p>
        </w:tc>
        <w:tc>
          <w:tcPr>
            <w:tcW w:w="1102" w:type="dxa"/>
            <w:shd w:val="clear" w:color="auto" w:fill="auto"/>
            <w:vAlign w:val="center"/>
            <w:hideMark/>
          </w:tcPr>
          <w:p w14:paraId="778CC5CD" w14:textId="77777777" w:rsidR="00563A9D" w:rsidRPr="00FB745C" w:rsidRDefault="00563A9D" w:rsidP="005E7635">
            <w:pPr>
              <w:spacing w:after="240"/>
              <w:jc w:val="center"/>
              <w:rPr>
                <w:rFonts w:cs="Arial"/>
                <w:color w:val="000000"/>
                <w:sz w:val="14"/>
                <w:szCs w:val="14"/>
              </w:rPr>
            </w:pPr>
            <w:r w:rsidRPr="00FB745C">
              <w:rPr>
                <w:rFonts w:cs="Arial"/>
                <w:color w:val="000000"/>
                <w:sz w:val="14"/>
                <w:szCs w:val="14"/>
              </w:rPr>
              <w:t>6</w:t>
            </w:r>
          </w:p>
          <w:p w14:paraId="6E8D3345" w14:textId="77777777" w:rsidR="00563A9D" w:rsidRPr="00FB745C" w:rsidRDefault="00563A9D" w:rsidP="005E7635">
            <w:pPr>
              <w:spacing w:after="240"/>
              <w:jc w:val="center"/>
              <w:rPr>
                <w:rFonts w:cs="Arial"/>
                <w:color w:val="000000"/>
                <w:sz w:val="14"/>
                <w:szCs w:val="14"/>
              </w:rPr>
            </w:pPr>
            <w:r w:rsidRPr="00FB745C">
              <w:rPr>
                <w:rFonts w:cs="Arial"/>
                <w:color w:val="000000"/>
                <w:sz w:val="14"/>
                <w:szCs w:val="14"/>
              </w:rPr>
              <w:t>12</w:t>
            </w:r>
          </w:p>
          <w:p w14:paraId="39F4CA30" w14:textId="77777777" w:rsidR="00563A9D" w:rsidRPr="00FB745C" w:rsidRDefault="00563A9D" w:rsidP="005E7635">
            <w:pPr>
              <w:spacing w:after="240"/>
              <w:jc w:val="center"/>
              <w:rPr>
                <w:rFonts w:cs="Arial"/>
                <w:color w:val="000000"/>
                <w:sz w:val="14"/>
                <w:szCs w:val="14"/>
              </w:rPr>
            </w:pPr>
          </w:p>
        </w:tc>
        <w:tc>
          <w:tcPr>
            <w:tcW w:w="1008" w:type="dxa"/>
            <w:shd w:val="clear" w:color="auto" w:fill="auto"/>
            <w:noWrap/>
            <w:vAlign w:val="center"/>
            <w:hideMark/>
          </w:tcPr>
          <w:p w14:paraId="7EFD7178" w14:textId="77777777" w:rsidR="00563A9D" w:rsidRPr="00FB745C" w:rsidRDefault="00563A9D" w:rsidP="005E7635">
            <w:pPr>
              <w:jc w:val="center"/>
              <w:rPr>
                <w:rFonts w:cs="Arial"/>
                <w:color w:val="000000"/>
                <w:sz w:val="14"/>
                <w:szCs w:val="14"/>
              </w:rPr>
            </w:pPr>
            <w:r w:rsidRPr="00FB745C">
              <w:rPr>
                <w:rFonts w:cs="Arial"/>
                <w:color w:val="000000"/>
                <w:sz w:val="14"/>
                <w:szCs w:val="14"/>
              </w:rPr>
              <w:t>12</w:t>
            </w:r>
          </w:p>
        </w:tc>
      </w:tr>
      <w:tr w:rsidR="00563A9D" w:rsidRPr="00FB745C" w14:paraId="30D308CE" w14:textId="77777777" w:rsidTr="005E7635">
        <w:trPr>
          <w:trHeight w:val="1927"/>
          <w:jc w:val="center"/>
        </w:trPr>
        <w:tc>
          <w:tcPr>
            <w:tcW w:w="1470" w:type="dxa"/>
            <w:vMerge w:val="restart"/>
            <w:shd w:val="clear" w:color="auto" w:fill="D9D9D9" w:themeFill="background1" w:themeFillShade="D9"/>
            <w:hideMark/>
          </w:tcPr>
          <w:p w14:paraId="2EDCEEA6" w14:textId="77777777" w:rsidR="00563A9D" w:rsidRPr="00FB745C" w:rsidRDefault="00563A9D" w:rsidP="005E7635">
            <w:pPr>
              <w:jc w:val="center"/>
              <w:rPr>
                <w:rFonts w:cs="Arial"/>
                <w:b/>
                <w:bCs/>
                <w:color w:val="000000"/>
                <w:sz w:val="14"/>
                <w:szCs w:val="14"/>
              </w:rPr>
            </w:pPr>
            <w:r w:rsidRPr="00FB745C">
              <w:rPr>
                <w:rFonts w:cs="Arial"/>
                <w:b/>
                <w:bCs/>
                <w:color w:val="000000"/>
                <w:sz w:val="14"/>
                <w:szCs w:val="14"/>
              </w:rPr>
              <w:t>Experiencia y especialidad del prestador</w:t>
            </w:r>
          </w:p>
        </w:tc>
        <w:tc>
          <w:tcPr>
            <w:tcW w:w="1707" w:type="dxa"/>
            <w:shd w:val="clear" w:color="auto" w:fill="auto"/>
            <w:vAlign w:val="center"/>
            <w:hideMark/>
          </w:tcPr>
          <w:p w14:paraId="6CBC2115" w14:textId="77777777" w:rsidR="00563A9D" w:rsidRPr="00FB745C" w:rsidRDefault="00563A9D" w:rsidP="005E7635">
            <w:pPr>
              <w:jc w:val="both"/>
              <w:rPr>
                <w:rFonts w:cs="Arial"/>
                <w:color w:val="000000"/>
                <w:sz w:val="14"/>
                <w:szCs w:val="14"/>
              </w:rPr>
            </w:pPr>
            <w:r w:rsidRPr="00FB745C">
              <w:rPr>
                <w:rFonts w:cs="Arial"/>
                <w:color w:val="000000"/>
                <w:sz w:val="14"/>
                <w:szCs w:val="14"/>
              </w:rPr>
              <w:t>Experiencia, se tomará en cuenta el tiempo en que el licitante ha prestado servicios de la misma naturaleza de los que son objeto del presente Anexo Técnico</w:t>
            </w:r>
          </w:p>
        </w:tc>
        <w:tc>
          <w:tcPr>
            <w:tcW w:w="3522" w:type="dxa"/>
            <w:shd w:val="clear" w:color="auto" w:fill="auto"/>
            <w:hideMark/>
          </w:tcPr>
          <w:p w14:paraId="084E071D" w14:textId="77777777" w:rsidR="00563A9D" w:rsidRPr="00FB745C" w:rsidRDefault="00563A9D" w:rsidP="005E7635">
            <w:pPr>
              <w:jc w:val="both"/>
              <w:rPr>
                <w:rFonts w:cs="Arial"/>
                <w:color w:val="000000"/>
                <w:sz w:val="14"/>
                <w:szCs w:val="14"/>
              </w:rPr>
            </w:pPr>
            <w:r w:rsidRPr="00FB745C">
              <w:rPr>
                <w:rFonts w:cs="Arial"/>
                <w:color w:val="000000"/>
                <w:sz w:val="14"/>
                <w:szCs w:val="14"/>
              </w:rPr>
              <w:t xml:space="preserve">Presentar contratos, documentos o facturas que acrediten la prestación de servicios similares relacionados con esta convocatoria: </w:t>
            </w:r>
            <w:r w:rsidRPr="00FB745C">
              <w:rPr>
                <w:rFonts w:cs="Arial"/>
                <w:color w:val="000000"/>
                <w:sz w:val="14"/>
                <w:szCs w:val="14"/>
              </w:rPr>
              <w:br/>
              <w:t>Si acredita de 1 año de antigüedad se otorgan.....................................................</w:t>
            </w:r>
            <w:r w:rsidRPr="00FB745C">
              <w:rPr>
                <w:rFonts w:cs="Arial"/>
                <w:color w:val="000000"/>
                <w:sz w:val="14"/>
                <w:szCs w:val="14"/>
              </w:rPr>
              <w:br/>
              <w:t>Si acredita de 2 a 3 años de antigüedad se otorgan.................................................</w:t>
            </w:r>
            <w:r w:rsidRPr="00FB745C">
              <w:rPr>
                <w:rFonts w:cs="Arial"/>
                <w:color w:val="000000"/>
                <w:sz w:val="14"/>
                <w:szCs w:val="14"/>
              </w:rPr>
              <w:br/>
              <w:t xml:space="preserve">Si acredita 4 o más años de antigüedad se otorgan................................................. </w:t>
            </w:r>
            <w:r w:rsidRPr="00FB745C">
              <w:rPr>
                <w:rFonts w:cs="Arial"/>
                <w:color w:val="000000"/>
                <w:sz w:val="14"/>
                <w:szCs w:val="14"/>
              </w:rPr>
              <w:br/>
            </w:r>
            <w:r w:rsidRPr="00FB745C">
              <w:rPr>
                <w:rFonts w:cs="Arial"/>
                <w:color w:val="000000"/>
                <w:sz w:val="14"/>
                <w:szCs w:val="14"/>
              </w:rPr>
              <w:br/>
            </w:r>
            <w:r w:rsidRPr="00FB745C">
              <w:rPr>
                <w:rFonts w:cs="Arial"/>
                <w:b/>
                <w:bCs/>
                <w:color w:val="000000"/>
                <w:sz w:val="14"/>
                <w:szCs w:val="14"/>
              </w:rPr>
              <w:t>(Puntos totales 12)</w:t>
            </w:r>
          </w:p>
        </w:tc>
        <w:tc>
          <w:tcPr>
            <w:tcW w:w="1102" w:type="dxa"/>
            <w:shd w:val="clear" w:color="auto" w:fill="auto"/>
            <w:vAlign w:val="bottom"/>
            <w:hideMark/>
          </w:tcPr>
          <w:p w14:paraId="347386FA" w14:textId="77777777" w:rsidR="00563A9D" w:rsidRPr="00FB745C" w:rsidRDefault="00563A9D" w:rsidP="005E7635">
            <w:pPr>
              <w:spacing w:after="240"/>
              <w:jc w:val="center"/>
              <w:rPr>
                <w:rFonts w:cs="Arial"/>
                <w:color w:val="000000"/>
                <w:sz w:val="14"/>
                <w:szCs w:val="14"/>
              </w:rPr>
            </w:pPr>
          </w:p>
          <w:p w14:paraId="4F0DFB70" w14:textId="77777777" w:rsidR="00563A9D" w:rsidRPr="00FB745C" w:rsidRDefault="00563A9D" w:rsidP="005E7635">
            <w:pPr>
              <w:spacing w:after="240"/>
              <w:jc w:val="center"/>
              <w:rPr>
                <w:rFonts w:cs="Arial"/>
                <w:color w:val="000000"/>
                <w:sz w:val="14"/>
                <w:szCs w:val="14"/>
              </w:rPr>
            </w:pPr>
          </w:p>
          <w:p w14:paraId="6673D0A0" w14:textId="77777777" w:rsidR="00563A9D" w:rsidRPr="00FB745C" w:rsidRDefault="00563A9D" w:rsidP="005E7635">
            <w:pPr>
              <w:spacing w:after="240"/>
              <w:jc w:val="center"/>
              <w:rPr>
                <w:rFonts w:cs="Arial"/>
                <w:color w:val="000000"/>
                <w:sz w:val="14"/>
                <w:szCs w:val="14"/>
              </w:rPr>
            </w:pPr>
            <w:r w:rsidRPr="00FB745C">
              <w:rPr>
                <w:rFonts w:cs="Arial"/>
                <w:color w:val="000000"/>
                <w:sz w:val="14"/>
                <w:szCs w:val="14"/>
              </w:rPr>
              <w:t>3</w:t>
            </w:r>
            <w:r w:rsidRPr="00FB745C">
              <w:rPr>
                <w:rFonts w:cs="Arial"/>
                <w:color w:val="000000"/>
                <w:sz w:val="14"/>
                <w:szCs w:val="14"/>
              </w:rPr>
              <w:br/>
            </w:r>
            <w:r w:rsidRPr="00FB745C">
              <w:rPr>
                <w:rFonts w:cs="Arial"/>
                <w:color w:val="000000"/>
                <w:sz w:val="14"/>
                <w:szCs w:val="14"/>
              </w:rPr>
              <w:br/>
              <w:t>6</w:t>
            </w:r>
            <w:r w:rsidRPr="00FB745C">
              <w:rPr>
                <w:rFonts w:cs="Arial"/>
                <w:color w:val="000000"/>
                <w:sz w:val="14"/>
                <w:szCs w:val="14"/>
              </w:rPr>
              <w:br/>
            </w:r>
            <w:r w:rsidRPr="00FB745C">
              <w:rPr>
                <w:rFonts w:cs="Arial"/>
                <w:color w:val="000000"/>
                <w:sz w:val="14"/>
                <w:szCs w:val="14"/>
              </w:rPr>
              <w:br/>
              <w:t>12</w:t>
            </w:r>
          </w:p>
          <w:p w14:paraId="04177B45" w14:textId="77777777" w:rsidR="00563A9D" w:rsidRPr="00FB745C" w:rsidRDefault="00563A9D" w:rsidP="005E7635">
            <w:pPr>
              <w:spacing w:after="240"/>
              <w:jc w:val="center"/>
              <w:rPr>
                <w:rFonts w:cs="Arial"/>
                <w:color w:val="000000"/>
                <w:sz w:val="14"/>
                <w:szCs w:val="14"/>
              </w:rPr>
            </w:pPr>
          </w:p>
        </w:tc>
        <w:tc>
          <w:tcPr>
            <w:tcW w:w="1008" w:type="dxa"/>
            <w:shd w:val="clear" w:color="auto" w:fill="auto"/>
            <w:noWrap/>
            <w:vAlign w:val="center"/>
            <w:hideMark/>
          </w:tcPr>
          <w:p w14:paraId="13E0C42F" w14:textId="77777777" w:rsidR="00563A9D" w:rsidRPr="00FB745C" w:rsidRDefault="00563A9D" w:rsidP="005E7635">
            <w:pPr>
              <w:jc w:val="center"/>
              <w:rPr>
                <w:rFonts w:cs="Arial"/>
                <w:color w:val="000000"/>
                <w:sz w:val="14"/>
                <w:szCs w:val="14"/>
              </w:rPr>
            </w:pPr>
            <w:r w:rsidRPr="00FB745C">
              <w:rPr>
                <w:rFonts w:cs="Arial"/>
                <w:color w:val="000000"/>
                <w:sz w:val="14"/>
                <w:szCs w:val="14"/>
              </w:rPr>
              <w:t>12</w:t>
            </w:r>
          </w:p>
        </w:tc>
      </w:tr>
      <w:tr w:rsidR="00563A9D" w:rsidRPr="00FB745C" w14:paraId="4927E121" w14:textId="77777777" w:rsidTr="005E7635">
        <w:trPr>
          <w:trHeight w:val="2223"/>
          <w:jc w:val="center"/>
        </w:trPr>
        <w:tc>
          <w:tcPr>
            <w:tcW w:w="1470" w:type="dxa"/>
            <w:vMerge/>
            <w:vAlign w:val="center"/>
            <w:hideMark/>
          </w:tcPr>
          <w:p w14:paraId="2B05967C" w14:textId="77777777" w:rsidR="00563A9D" w:rsidRPr="00FB745C" w:rsidRDefault="00563A9D" w:rsidP="005E7635">
            <w:pPr>
              <w:rPr>
                <w:rFonts w:cs="Arial"/>
                <w:b/>
                <w:bCs/>
                <w:color w:val="000000"/>
                <w:sz w:val="14"/>
                <w:szCs w:val="14"/>
              </w:rPr>
            </w:pPr>
          </w:p>
        </w:tc>
        <w:tc>
          <w:tcPr>
            <w:tcW w:w="1707" w:type="dxa"/>
            <w:shd w:val="clear" w:color="auto" w:fill="auto"/>
            <w:vAlign w:val="center"/>
            <w:hideMark/>
          </w:tcPr>
          <w:p w14:paraId="106AF01C" w14:textId="77777777" w:rsidR="00563A9D" w:rsidRPr="00FB745C" w:rsidRDefault="00563A9D" w:rsidP="005E7635">
            <w:pPr>
              <w:jc w:val="both"/>
              <w:rPr>
                <w:rFonts w:cs="Arial"/>
                <w:color w:val="000000"/>
                <w:sz w:val="14"/>
                <w:szCs w:val="14"/>
              </w:rPr>
            </w:pPr>
            <w:r w:rsidRPr="00FB745C">
              <w:rPr>
                <w:rFonts w:cs="Arial"/>
                <w:color w:val="000000"/>
                <w:sz w:val="14"/>
                <w:szCs w:val="14"/>
              </w:rPr>
              <w:t>Especialidad, se valorará si los servicios que ha venido presentando el licitante, corresponden a las características específicas y a condiciones similares a las requeridas en el presente Anexo Técnico.</w:t>
            </w:r>
          </w:p>
        </w:tc>
        <w:tc>
          <w:tcPr>
            <w:tcW w:w="3522" w:type="dxa"/>
            <w:shd w:val="clear" w:color="auto" w:fill="auto"/>
            <w:hideMark/>
          </w:tcPr>
          <w:p w14:paraId="718A2C93" w14:textId="77777777" w:rsidR="00563A9D" w:rsidRPr="00FB745C" w:rsidRDefault="00563A9D" w:rsidP="005E7635">
            <w:pPr>
              <w:jc w:val="both"/>
              <w:rPr>
                <w:rFonts w:cs="Arial"/>
                <w:color w:val="000000"/>
                <w:sz w:val="14"/>
                <w:szCs w:val="14"/>
              </w:rPr>
            </w:pPr>
            <w:r w:rsidRPr="00FB745C">
              <w:rPr>
                <w:rFonts w:cs="Arial"/>
                <w:color w:val="000000"/>
                <w:sz w:val="14"/>
                <w:szCs w:val="14"/>
              </w:rPr>
              <w:t xml:space="preserve">Presentar contratos o cualquier otro documento o facturas que compruebe que ha prestado los servicios en los términos señalados, que se hayan suscrito o tengan adjudicados con anterioridad a la fecha de la convocatoria. </w:t>
            </w:r>
            <w:r w:rsidRPr="00FB745C">
              <w:rPr>
                <w:rFonts w:cs="Arial"/>
                <w:color w:val="000000"/>
                <w:sz w:val="14"/>
                <w:szCs w:val="14"/>
              </w:rPr>
              <w:br/>
              <w:t>Si acredita 2 contratos, documentos y/o facturas................................................</w:t>
            </w:r>
            <w:r w:rsidRPr="00FB745C">
              <w:rPr>
                <w:rFonts w:cs="Arial"/>
                <w:color w:val="000000"/>
                <w:sz w:val="14"/>
                <w:szCs w:val="14"/>
              </w:rPr>
              <w:br/>
            </w:r>
            <w:r w:rsidRPr="00FB745C">
              <w:rPr>
                <w:rFonts w:cs="Arial"/>
                <w:color w:val="000000"/>
                <w:sz w:val="14"/>
                <w:szCs w:val="14"/>
              </w:rPr>
              <w:br/>
              <w:t>Si acredita más de 2 contratos, documentos y/o facturas..............................................</w:t>
            </w:r>
            <w:r w:rsidRPr="00FB745C">
              <w:rPr>
                <w:rFonts w:cs="Arial"/>
                <w:color w:val="000000"/>
                <w:sz w:val="14"/>
                <w:szCs w:val="14"/>
              </w:rPr>
              <w:br/>
            </w:r>
            <w:r w:rsidRPr="00FB745C">
              <w:rPr>
                <w:rFonts w:cs="Arial"/>
                <w:color w:val="000000"/>
                <w:sz w:val="14"/>
                <w:szCs w:val="14"/>
              </w:rPr>
              <w:br/>
            </w:r>
            <w:r w:rsidRPr="00FB745C">
              <w:rPr>
                <w:rFonts w:cs="Arial"/>
                <w:b/>
                <w:bCs/>
                <w:color w:val="000000"/>
                <w:sz w:val="14"/>
                <w:szCs w:val="14"/>
              </w:rPr>
              <w:t>(Puntos totales 8)</w:t>
            </w:r>
          </w:p>
        </w:tc>
        <w:tc>
          <w:tcPr>
            <w:tcW w:w="1102" w:type="dxa"/>
            <w:shd w:val="clear" w:color="auto" w:fill="auto"/>
            <w:vAlign w:val="bottom"/>
            <w:hideMark/>
          </w:tcPr>
          <w:p w14:paraId="5CDCEB67" w14:textId="77777777" w:rsidR="00563A9D" w:rsidRPr="00FB745C" w:rsidRDefault="00563A9D" w:rsidP="005E7635">
            <w:pPr>
              <w:spacing w:after="240"/>
              <w:jc w:val="center"/>
              <w:rPr>
                <w:rFonts w:cs="Arial"/>
                <w:color w:val="000000"/>
                <w:sz w:val="14"/>
                <w:szCs w:val="14"/>
              </w:rPr>
            </w:pPr>
          </w:p>
          <w:p w14:paraId="223FACC1" w14:textId="77777777" w:rsidR="00563A9D" w:rsidRPr="00FB745C" w:rsidRDefault="00563A9D" w:rsidP="005E7635">
            <w:pPr>
              <w:spacing w:after="240"/>
              <w:jc w:val="center"/>
              <w:rPr>
                <w:rFonts w:cs="Arial"/>
                <w:color w:val="000000"/>
                <w:sz w:val="14"/>
                <w:szCs w:val="14"/>
              </w:rPr>
            </w:pPr>
          </w:p>
          <w:p w14:paraId="7FD335E3" w14:textId="77777777" w:rsidR="00563A9D" w:rsidRPr="00FB745C" w:rsidRDefault="00563A9D" w:rsidP="005E7635">
            <w:pPr>
              <w:spacing w:after="240"/>
              <w:jc w:val="center"/>
              <w:rPr>
                <w:rFonts w:cs="Arial"/>
                <w:color w:val="000000"/>
                <w:sz w:val="14"/>
                <w:szCs w:val="14"/>
              </w:rPr>
            </w:pPr>
            <w:r w:rsidRPr="00FB745C">
              <w:rPr>
                <w:rFonts w:cs="Arial"/>
                <w:color w:val="000000"/>
                <w:sz w:val="14"/>
                <w:szCs w:val="14"/>
              </w:rPr>
              <w:t>4</w:t>
            </w:r>
            <w:r w:rsidRPr="00FB745C">
              <w:rPr>
                <w:rFonts w:cs="Arial"/>
                <w:color w:val="000000"/>
                <w:sz w:val="14"/>
                <w:szCs w:val="14"/>
              </w:rPr>
              <w:br/>
            </w:r>
            <w:r w:rsidRPr="00FB745C">
              <w:rPr>
                <w:rFonts w:cs="Arial"/>
                <w:color w:val="000000"/>
                <w:sz w:val="14"/>
                <w:szCs w:val="14"/>
              </w:rPr>
              <w:br/>
            </w:r>
            <w:r w:rsidRPr="00FB745C">
              <w:rPr>
                <w:rFonts w:cs="Arial"/>
                <w:color w:val="000000"/>
                <w:sz w:val="14"/>
                <w:szCs w:val="14"/>
              </w:rPr>
              <w:br/>
            </w:r>
            <w:r w:rsidRPr="00FB745C">
              <w:rPr>
                <w:rFonts w:cs="Arial"/>
                <w:color w:val="000000"/>
                <w:sz w:val="14"/>
                <w:szCs w:val="14"/>
              </w:rPr>
              <w:br/>
              <w:t>8</w:t>
            </w:r>
            <w:r w:rsidRPr="00FB745C">
              <w:rPr>
                <w:rFonts w:cs="Arial"/>
                <w:color w:val="000000"/>
                <w:sz w:val="14"/>
                <w:szCs w:val="14"/>
              </w:rPr>
              <w:br/>
            </w:r>
            <w:r w:rsidRPr="00FB745C">
              <w:rPr>
                <w:rFonts w:cs="Arial"/>
                <w:color w:val="000000"/>
                <w:sz w:val="14"/>
                <w:szCs w:val="14"/>
              </w:rPr>
              <w:br/>
            </w:r>
          </w:p>
        </w:tc>
        <w:tc>
          <w:tcPr>
            <w:tcW w:w="1008" w:type="dxa"/>
            <w:shd w:val="clear" w:color="auto" w:fill="auto"/>
            <w:noWrap/>
            <w:vAlign w:val="center"/>
            <w:hideMark/>
          </w:tcPr>
          <w:p w14:paraId="64C73422" w14:textId="77777777" w:rsidR="00563A9D" w:rsidRPr="00FB745C" w:rsidRDefault="00563A9D" w:rsidP="005E7635">
            <w:pPr>
              <w:jc w:val="center"/>
              <w:rPr>
                <w:rFonts w:cs="Arial"/>
                <w:color w:val="000000"/>
                <w:sz w:val="14"/>
                <w:szCs w:val="14"/>
              </w:rPr>
            </w:pPr>
            <w:r w:rsidRPr="00FB745C">
              <w:rPr>
                <w:rFonts w:cs="Arial"/>
                <w:color w:val="000000"/>
                <w:sz w:val="14"/>
                <w:szCs w:val="14"/>
              </w:rPr>
              <w:t>8</w:t>
            </w:r>
          </w:p>
        </w:tc>
      </w:tr>
      <w:tr w:rsidR="00563A9D" w:rsidRPr="00FB745C" w14:paraId="34095995" w14:textId="77777777" w:rsidTr="005E7635">
        <w:trPr>
          <w:trHeight w:val="696"/>
          <w:jc w:val="center"/>
        </w:trPr>
        <w:tc>
          <w:tcPr>
            <w:tcW w:w="1470" w:type="dxa"/>
            <w:shd w:val="clear" w:color="auto" w:fill="D9D9D9" w:themeFill="background1" w:themeFillShade="D9"/>
            <w:hideMark/>
          </w:tcPr>
          <w:p w14:paraId="19F49498" w14:textId="77777777" w:rsidR="00563A9D" w:rsidRPr="00FB745C" w:rsidRDefault="00563A9D" w:rsidP="005E7635">
            <w:pPr>
              <w:jc w:val="center"/>
              <w:rPr>
                <w:rFonts w:cs="Arial"/>
                <w:b/>
                <w:bCs/>
                <w:color w:val="000000"/>
                <w:sz w:val="14"/>
                <w:szCs w:val="14"/>
              </w:rPr>
            </w:pPr>
            <w:r w:rsidRPr="00FB745C">
              <w:rPr>
                <w:rFonts w:cs="Arial"/>
                <w:b/>
                <w:bCs/>
                <w:color w:val="000000"/>
                <w:sz w:val="14"/>
                <w:szCs w:val="14"/>
              </w:rPr>
              <w:t>Propuesta de trabajo</w:t>
            </w:r>
          </w:p>
        </w:tc>
        <w:tc>
          <w:tcPr>
            <w:tcW w:w="1707" w:type="dxa"/>
            <w:shd w:val="clear" w:color="auto" w:fill="auto"/>
            <w:vAlign w:val="center"/>
            <w:hideMark/>
          </w:tcPr>
          <w:p w14:paraId="56F54A62" w14:textId="77777777" w:rsidR="00563A9D" w:rsidRPr="00FB745C" w:rsidRDefault="00563A9D" w:rsidP="005E7635">
            <w:pPr>
              <w:jc w:val="both"/>
              <w:rPr>
                <w:rFonts w:cs="Arial"/>
                <w:color w:val="000000"/>
                <w:sz w:val="14"/>
                <w:szCs w:val="14"/>
              </w:rPr>
            </w:pPr>
            <w:r w:rsidRPr="00FB745C">
              <w:rPr>
                <w:rFonts w:cs="Arial"/>
                <w:color w:val="000000"/>
                <w:sz w:val="14"/>
                <w:szCs w:val="14"/>
              </w:rPr>
              <w:t>Esquema estructural de la organización de los recursos humanos</w:t>
            </w:r>
          </w:p>
        </w:tc>
        <w:tc>
          <w:tcPr>
            <w:tcW w:w="3522" w:type="dxa"/>
            <w:shd w:val="clear" w:color="auto" w:fill="auto"/>
            <w:hideMark/>
          </w:tcPr>
          <w:p w14:paraId="1B33702A" w14:textId="77777777" w:rsidR="00563A9D" w:rsidRPr="00FB745C" w:rsidRDefault="00563A9D" w:rsidP="005E7635">
            <w:pPr>
              <w:rPr>
                <w:rFonts w:cs="Arial"/>
                <w:color w:val="000000"/>
                <w:sz w:val="14"/>
                <w:szCs w:val="14"/>
              </w:rPr>
            </w:pPr>
            <w:r w:rsidRPr="00FB745C">
              <w:rPr>
                <w:rFonts w:cs="Arial"/>
                <w:color w:val="000000"/>
                <w:sz w:val="14"/>
                <w:szCs w:val="14"/>
              </w:rPr>
              <w:t>Presentar el directorio de escalación……………………..</w:t>
            </w:r>
          </w:p>
        </w:tc>
        <w:tc>
          <w:tcPr>
            <w:tcW w:w="1102" w:type="dxa"/>
            <w:shd w:val="clear" w:color="auto" w:fill="auto"/>
            <w:vAlign w:val="center"/>
            <w:hideMark/>
          </w:tcPr>
          <w:p w14:paraId="1F62B794" w14:textId="77777777" w:rsidR="00563A9D" w:rsidRPr="00FB745C" w:rsidRDefault="00563A9D" w:rsidP="005E7635">
            <w:pPr>
              <w:jc w:val="center"/>
              <w:rPr>
                <w:rFonts w:cs="Arial"/>
                <w:color w:val="000000"/>
                <w:sz w:val="14"/>
                <w:szCs w:val="14"/>
              </w:rPr>
            </w:pPr>
            <w:r w:rsidRPr="00FB745C">
              <w:rPr>
                <w:rFonts w:cs="Arial"/>
                <w:color w:val="000000"/>
                <w:sz w:val="14"/>
                <w:szCs w:val="14"/>
              </w:rPr>
              <w:t>6</w:t>
            </w:r>
          </w:p>
        </w:tc>
        <w:tc>
          <w:tcPr>
            <w:tcW w:w="1008" w:type="dxa"/>
            <w:shd w:val="clear" w:color="auto" w:fill="auto"/>
            <w:noWrap/>
            <w:vAlign w:val="center"/>
            <w:hideMark/>
          </w:tcPr>
          <w:p w14:paraId="292964B6" w14:textId="77777777" w:rsidR="00563A9D" w:rsidRPr="00FB745C" w:rsidRDefault="00563A9D" w:rsidP="005E7635">
            <w:pPr>
              <w:jc w:val="center"/>
              <w:rPr>
                <w:rFonts w:cs="Arial"/>
                <w:color w:val="000000"/>
                <w:sz w:val="14"/>
                <w:szCs w:val="14"/>
              </w:rPr>
            </w:pPr>
            <w:r w:rsidRPr="00FB745C">
              <w:rPr>
                <w:rFonts w:cs="Arial"/>
                <w:color w:val="000000"/>
                <w:sz w:val="14"/>
                <w:szCs w:val="14"/>
              </w:rPr>
              <w:t>6</w:t>
            </w:r>
          </w:p>
        </w:tc>
      </w:tr>
      <w:tr w:rsidR="00563A9D" w:rsidRPr="00FB745C" w14:paraId="46BF575E" w14:textId="77777777" w:rsidTr="005E7635">
        <w:trPr>
          <w:trHeight w:val="2974"/>
          <w:jc w:val="center"/>
        </w:trPr>
        <w:tc>
          <w:tcPr>
            <w:tcW w:w="1470" w:type="dxa"/>
            <w:shd w:val="clear" w:color="auto" w:fill="D9D9D9" w:themeFill="background1" w:themeFillShade="D9"/>
            <w:hideMark/>
          </w:tcPr>
          <w:p w14:paraId="65BE7D32" w14:textId="77777777" w:rsidR="00563A9D" w:rsidRPr="00FB745C" w:rsidRDefault="00563A9D" w:rsidP="005E7635">
            <w:pPr>
              <w:rPr>
                <w:rFonts w:cs="Arial"/>
                <w:b/>
                <w:bCs/>
                <w:color w:val="000000"/>
                <w:sz w:val="14"/>
                <w:szCs w:val="14"/>
              </w:rPr>
            </w:pPr>
            <w:r w:rsidRPr="00FB745C">
              <w:rPr>
                <w:rFonts w:cs="Arial"/>
                <w:b/>
                <w:bCs/>
                <w:color w:val="000000"/>
                <w:sz w:val="14"/>
                <w:szCs w:val="14"/>
              </w:rPr>
              <w:t>Cumplimiento de contratos</w:t>
            </w:r>
          </w:p>
        </w:tc>
        <w:tc>
          <w:tcPr>
            <w:tcW w:w="1707" w:type="dxa"/>
            <w:shd w:val="clear" w:color="auto" w:fill="auto"/>
            <w:vAlign w:val="center"/>
            <w:hideMark/>
          </w:tcPr>
          <w:p w14:paraId="57D5DFB9" w14:textId="77777777" w:rsidR="00563A9D" w:rsidRPr="00FB745C" w:rsidRDefault="00563A9D" w:rsidP="005E7635">
            <w:pPr>
              <w:jc w:val="both"/>
              <w:rPr>
                <w:rFonts w:cs="Arial"/>
                <w:color w:val="000000"/>
                <w:sz w:val="14"/>
                <w:szCs w:val="14"/>
              </w:rPr>
            </w:pPr>
            <w:r w:rsidRPr="00FB745C">
              <w:rPr>
                <w:rFonts w:cs="Arial"/>
                <w:color w:val="000000"/>
                <w:sz w:val="14"/>
                <w:szCs w:val="14"/>
              </w:rPr>
              <w:t>Cumplimiento de contratos relativos a los servicios de la misma naturaleza prestados con anterioridad</w:t>
            </w:r>
          </w:p>
        </w:tc>
        <w:tc>
          <w:tcPr>
            <w:tcW w:w="3522" w:type="dxa"/>
            <w:shd w:val="clear" w:color="auto" w:fill="auto"/>
            <w:hideMark/>
          </w:tcPr>
          <w:p w14:paraId="42F4A003" w14:textId="77777777" w:rsidR="00563A9D" w:rsidRPr="00FB745C" w:rsidRDefault="00563A9D" w:rsidP="005E7635">
            <w:pPr>
              <w:jc w:val="both"/>
              <w:rPr>
                <w:rFonts w:cs="Arial"/>
                <w:color w:val="000000"/>
                <w:sz w:val="14"/>
                <w:szCs w:val="14"/>
              </w:rPr>
            </w:pPr>
            <w:r w:rsidRPr="00FB745C">
              <w:rPr>
                <w:rFonts w:cs="Arial"/>
                <w:color w:val="000000"/>
                <w:sz w:val="14"/>
                <w:szCs w:val="14"/>
              </w:rPr>
              <w:t xml:space="preserve">Documento en el que conste la cancelación de la garantía de cumplimiento respectiva, la manifestación expresa de la contratante sobre el cumplimiento total de las obligaciones contractuales o cualquier otro documento con el que se corrobore dicho cumplimiento. </w:t>
            </w:r>
            <w:r w:rsidRPr="00FB745C">
              <w:rPr>
                <w:rFonts w:cs="Arial"/>
                <w:color w:val="000000"/>
                <w:sz w:val="14"/>
                <w:szCs w:val="14"/>
              </w:rPr>
              <w:br/>
              <w:t>Si acredita el cumplimiento de 2 contratos o documentos...........................</w:t>
            </w:r>
            <w:r w:rsidRPr="00FB745C">
              <w:rPr>
                <w:rFonts w:cs="Arial"/>
                <w:color w:val="000000"/>
                <w:sz w:val="14"/>
                <w:szCs w:val="14"/>
              </w:rPr>
              <w:br/>
            </w:r>
            <w:r w:rsidRPr="00FB745C">
              <w:rPr>
                <w:rFonts w:cs="Arial"/>
                <w:color w:val="000000"/>
                <w:sz w:val="14"/>
                <w:szCs w:val="14"/>
              </w:rPr>
              <w:br/>
              <w:t>Si acredita el cumplimiento de 3 o más contratos o documentos............................................</w:t>
            </w:r>
            <w:r w:rsidRPr="00FB745C">
              <w:rPr>
                <w:rFonts w:cs="Arial"/>
                <w:color w:val="000000"/>
                <w:sz w:val="14"/>
                <w:szCs w:val="14"/>
              </w:rPr>
              <w:br/>
            </w:r>
            <w:r w:rsidRPr="00FB745C">
              <w:rPr>
                <w:rFonts w:cs="Arial"/>
                <w:color w:val="000000"/>
                <w:sz w:val="14"/>
                <w:szCs w:val="14"/>
              </w:rPr>
              <w:br/>
            </w:r>
            <w:r w:rsidRPr="00FB745C">
              <w:rPr>
                <w:rFonts w:cs="Arial"/>
                <w:b/>
                <w:bCs/>
                <w:color w:val="000000"/>
                <w:sz w:val="14"/>
                <w:szCs w:val="14"/>
              </w:rPr>
              <w:t>(Puntos totales 12)</w:t>
            </w:r>
          </w:p>
        </w:tc>
        <w:tc>
          <w:tcPr>
            <w:tcW w:w="1102" w:type="dxa"/>
            <w:shd w:val="clear" w:color="auto" w:fill="auto"/>
            <w:vAlign w:val="center"/>
            <w:hideMark/>
          </w:tcPr>
          <w:p w14:paraId="3DAB6AD5" w14:textId="77777777" w:rsidR="00563A9D" w:rsidRPr="00FB745C" w:rsidRDefault="00563A9D" w:rsidP="005E7635">
            <w:pPr>
              <w:spacing w:after="240"/>
              <w:jc w:val="center"/>
              <w:rPr>
                <w:rFonts w:cs="Arial"/>
                <w:color w:val="000000"/>
                <w:sz w:val="14"/>
                <w:szCs w:val="14"/>
              </w:rPr>
            </w:pPr>
          </w:p>
          <w:p w14:paraId="742E3BC0" w14:textId="77777777" w:rsidR="00563A9D" w:rsidRPr="00FB745C" w:rsidRDefault="00563A9D" w:rsidP="005E7635">
            <w:pPr>
              <w:spacing w:after="240"/>
              <w:jc w:val="center"/>
              <w:rPr>
                <w:rFonts w:cs="Arial"/>
                <w:color w:val="000000"/>
                <w:sz w:val="14"/>
                <w:szCs w:val="14"/>
              </w:rPr>
            </w:pPr>
          </w:p>
          <w:p w14:paraId="2CB734CE" w14:textId="77777777" w:rsidR="00563A9D" w:rsidRPr="00FB745C" w:rsidRDefault="00563A9D" w:rsidP="005E7635">
            <w:pPr>
              <w:spacing w:after="240"/>
              <w:jc w:val="center"/>
              <w:rPr>
                <w:rFonts w:cs="Arial"/>
                <w:color w:val="000000"/>
                <w:sz w:val="14"/>
                <w:szCs w:val="14"/>
              </w:rPr>
            </w:pPr>
          </w:p>
          <w:p w14:paraId="0B7186A6" w14:textId="77777777" w:rsidR="00563A9D" w:rsidRPr="00FB745C" w:rsidRDefault="00563A9D" w:rsidP="005E7635">
            <w:pPr>
              <w:spacing w:after="240"/>
              <w:jc w:val="center"/>
              <w:rPr>
                <w:rFonts w:cs="Arial"/>
                <w:color w:val="000000"/>
                <w:sz w:val="14"/>
                <w:szCs w:val="14"/>
              </w:rPr>
            </w:pPr>
          </w:p>
          <w:p w14:paraId="1D47508B" w14:textId="77777777" w:rsidR="00563A9D" w:rsidRPr="00FB745C" w:rsidRDefault="00563A9D" w:rsidP="005E7635">
            <w:pPr>
              <w:spacing w:after="240"/>
              <w:jc w:val="center"/>
              <w:rPr>
                <w:rFonts w:cs="Arial"/>
                <w:color w:val="000000"/>
                <w:sz w:val="14"/>
                <w:szCs w:val="14"/>
              </w:rPr>
            </w:pPr>
            <w:r w:rsidRPr="00FB745C">
              <w:rPr>
                <w:rFonts w:cs="Arial"/>
                <w:color w:val="000000"/>
                <w:sz w:val="14"/>
                <w:szCs w:val="14"/>
              </w:rPr>
              <w:t>6</w:t>
            </w:r>
            <w:r w:rsidRPr="00FB745C">
              <w:rPr>
                <w:rFonts w:cs="Arial"/>
                <w:color w:val="000000"/>
                <w:sz w:val="14"/>
                <w:szCs w:val="14"/>
              </w:rPr>
              <w:br/>
            </w:r>
            <w:r w:rsidRPr="00FB745C">
              <w:rPr>
                <w:rFonts w:cs="Arial"/>
                <w:color w:val="000000"/>
                <w:sz w:val="14"/>
                <w:szCs w:val="14"/>
              </w:rPr>
              <w:br/>
            </w:r>
            <w:r w:rsidRPr="00FB745C">
              <w:rPr>
                <w:rFonts w:cs="Arial"/>
                <w:color w:val="000000"/>
                <w:sz w:val="14"/>
                <w:szCs w:val="14"/>
              </w:rPr>
              <w:br/>
              <w:t>12</w:t>
            </w:r>
            <w:r w:rsidRPr="00FB745C">
              <w:rPr>
                <w:rFonts w:cs="Arial"/>
                <w:color w:val="000000"/>
                <w:sz w:val="14"/>
                <w:szCs w:val="14"/>
              </w:rPr>
              <w:br/>
            </w:r>
          </w:p>
        </w:tc>
        <w:tc>
          <w:tcPr>
            <w:tcW w:w="1008" w:type="dxa"/>
            <w:shd w:val="clear" w:color="auto" w:fill="auto"/>
            <w:noWrap/>
            <w:vAlign w:val="center"/>
            <w:hideMark/>
          </w:tcPr>
          <w:p w14:paraId="53E9ADDA" w14:textId="77777777" w:rsidR="00563A9D" w:rsidRPr="00FB745C" w:rsidRDefault="00563A9D" w:rsidP="005E7635">
            <w:pPr>
              <w:jc w:val="center"/>
              <w:rPr>
                <w:rFonts w:cs="Arial"/>
                <w:color w:val="000000"/>
                <w:sz w:val="14"/>
                <w:szCs w:val="14"/>
              </w:rPr>
            </w:pPr>
            <w:r w:rsidRPr="00FB745C">
              <w:rPr>
                <w:rFonts w:cs="Arial"/>
                <w:color w:val="000000"/>
                <w:sz w:val="14"/>
                <w:szCs w:val="14"/>
              </w:rPr>
              <w:t>12</w:t>
            </w:r>
          </w:p>
        </w:tc>
      </w:tr>
      <w:tr w:rsidR="00563A9D" w:rsidRPr="00FB745C" w14:paraId="4D60C4E1" w14:textId="77777777" w:rsidTr="005E7635">
        <w:trPr>
          <w:trHeight w:val="404"/>
          <w:jc w:val="center"/>
        </w:trPr>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877C74" w14:textId="77777777" w:rsidR="00563A9D" w:rsidRPr="00FB745C" w:rsidRDefault="00563A9D" w:rsidP="005E7635">
            <w:pPr>
              <w:jc w:val="center"/>
              <w:rPr>
                <w:rFonts w:cs="Arial"/>
                <w:b/>
                <w:bCs/>
                <w:color w:val="000000"/>
                <w:sz w:val="14"/>
                <w:szCs w:val="14"/>
              </w:rPr>
            </w:pPr>
          </w:p>
        </w:tc>
        <w:tc>
          <w:tcPr>
            <w:tcW w:w="1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BE36AC" w14:textId="77777777" w:rsidR="00563A9D" w:rsidRPr="00FB745C" w:rsidRDefault="00563A9D" w:rsidP="005E7635">
            <w:pPr>
              <w:jc w:val="center"/>
              <w:rPr>
                <w:rFonts w:cs="Arial"/>
                <w:b/>
                <w:bCs/>
                <w:color w:val="000000"/>
                <w:sz w:val="14"/>
                <w:szCs w:val="14"/>
              </w:rPr>
            </w:pPr>
          </w:p>
        </w:tc>
        <w:tc>
          <w:tcPr>
            <w:tcW w:w="3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4437BC" w14:textId="77777777" w:rsidR="00563A9D" w:rsidRPr="00FB745C" w:rsidRDefault="00563A9D" w:rsidP="005E7635">
            <w:pPr>
              <w:rPr>
                <w:rFonts w:cs="Arial"/>
                <w:b/>
                <w:bCs/>
                <w:color w:val="000000"/>
                <w:sz w:val="14"/>
                <w:szCs w:val="14"/>
              </w:rPr>
            </w:pPr>
            <w:r w:rsidRPr="00FB745C">
              <w:rPr>
                <w:rFonts w:cs="Arial"/>
                <w:b/>
                <w:bCs/>
                <w:color w:val="000000"/>
                <w:sz w:val="14"/>
                <w:szCs w:val="14"/>
              </w:rPr>
              <w:t> </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11AD335" w14:textId="77777777" w:rsidR="00563A9D" w:rsidRPr="00FB745C" w:rsidRDefault="00563A9D" w:rsidP="005E7635">
            <w:pPr>
              <w:rPr>
                <w:rFonts w:cs="Arial"/>
                <w:b/>
                <w:bCs/>
                <w:color w:val="000000"/>
                <w:sz w:val="14"/>
                <w:szCs w:val="14"/>
              </w:rPr>
            </w:pPr>
            <w:r w:rsidRPr="00FB745C">
              <w:rPr>
                <w:rFonts w:cs="Arial"/>
                <w:b/>
                <w:bCs/>
                <w:color w:val="000000"/>
                <w:sz w:val="14"/>
                <w:szCs w:val="14"/>
              </w:rPr>
              <w:t>Total</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255CAA" w14:textId="77777777" w:rsidR="00563A9D" w:rsidRPr="00FB745C" w:rsidRDefault="00563A9D" w:rsidP="005E7635">
            <w:pPr>
              <w:jc w:val="center"/>
              <w:rPr>
                <w:rFonts w:cs="Arial"/>
                <w:b/>
                <w:color w:val="000000"/>
                <w:sz w:val="14"/>
                <w:szCs w:val="14"/>
                <w:highlight w:val="yellow"/>
              </w:rPr>
            </w:pPr>
            <w:r w:rsidRPr="00FB745C">
              <w:rPr>
                <w:rFonts w:cs="Arial"/>
                <w:b/>
                <w:bCs/>
                <w:color w:val="000000" w:themeColor="text1"/>
                <w:sz w:val="14"/>
                <w:szCs w:val="14"/>
              </w:rPr>
              <w:t>70</w:t>
            </w:r>
          </w:p>
        </w:tc>
      </w:tr>
    </w:tbl>
    <w:p w14:paraId="146DC92D" w14:textId="77777777" w:rsidR="00563A9D" w:rsidRPr="00FB745C" w:rsidRDefault="00563A9D" w:rsidP="00563A9D">
      <w:pPr>
        <w:spacing w:after="160" w:line="259" w:lineRule="auto"/>
        <w:rPr>
          <w:rFonts w:cs="Arial"/>
          <w:b/>
          <w:sz w:val="20"/>
          <w:szCs w:val="20"/>
        </w:rPr>
      </w:pPr>
    </w:p>
    <w:p w14:paraId="52CB8A3B" w14:textId="77777777" w:rsidR="00563A9D" w:rsidRPr="00FB745C" w:rsidRDefault="00563A9D" w:rsidP="00563A9D">
      <w:pPr>
        <w:spacing w:before="120"/>
        <w:ind w:left="-113"/>
        <w:jc w:val="both"/>
        <w:rPr>
          <w:rFonts w:cs="Arial"/>
          <w:bCs/>
          <w:iCs/>
          <w:sz w:val="22"/>
          <w:szCs w:val="22"/>
        </w:rPr>
      </w:pPr>
      <w:r w:rsidRPr="00FB745C">
        <w:rPr>
          <w:rFonts w:cs="Arial"/>
          <w:bCs/>
          <w:iCs/>
          <w:sz w:val="20"/>
          <w:szCs w:val="20"/>
        </w:rPr>
        <w:t>La puntuación para obtener en la propuesta técnica para ser considerada solvente y, por lo tanto, no ser desechada, será cuando menos 50 de los 70 máximos que se pueden obtener en su evaluación.</w:t>
      </w:r>
    </w:p>
    <w:p w14:paraId="6582CCD4" w14:textId="77777777" w:rsidR="00563A9D" w:rsidRPr="00FB745C" w:rsidRDefault="00563A9D" w:rsidP="00563A9D">
      <w:pPr>
        <w:spacing w:before="120"/>
        <w:ind w:left="-113"/>
        <w:rPr>
          <w:rFonts w:cs="Arial"/>
          <w:b/>
          <w:sz w:val="22"/>
          <w:szCs w:val="22"/>
        </w:rPr>
      </w:pPr>
      <w:r w:rsidRPr="00FB745C">
        <w:rPr>
          <w:rFonts w:cs="Arial"/>
          <w:b/>
          <w:sz w:val="22"/>
          <w:szCs w:val="22"/>
        </w:rPr>
        <w:t>Evaluación de la propuesta económica</w:t>
      </w:r>
    </w:p>
    <w:p w14:paraId="65F8C139" w14:textId="77777777" w:rsidR="00563A9D" w:rsidRPr="00FB745C" w:rsidRDefault="00563A9D" w:rsidP="00563A9D">
      <w:pPr>
        <w:spacing w:before="120"/>
        <w:ind w:left="-113"/>
        <w:jc w:val="both"/>
        <w:rPr>
          <w:rFonts w:cs="Arial"/>
          <w:bCs/>
          <w:iCs/>
          <w:sz w:val="20"/>
          <w:szCs w:val="20"/>
        </w:rPr>
      </w:pPr>
      <w:r w:rsidRPr="00FB745C">
        <w:rPr>
          <w:rFonts w:cs="Arial"/>
          <w:bCs/>
          <w:iCs/>
          <w:sz w:val="20"/>
          <w:szCs w:val="20"/>
        </w:rPr>
        <w:t>El valor de la propuesta económica deberá tener un valor numérico máximo de 30 puntos</w:t>
      </w:r>
    </w:p>
    <w:tbl>
      <w:tblPr>
        <w:tblW w:w="4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9"/>
      </w:tblGrid>
      <w:tr w:rsidR="00563A9D" w:rsidRPr="00FB745C" w14:paraId="55D91A87" w14:textId="77777777" w:rsidTr="005E7635">
        <w:trPr>
          <w:jc w:val="center"/>
        </w:trPr>
        <w:tc>
          <w:tcPr>
            <w:tcW w:w="5000" w:type="pct"/>
            <w:shd w:val="clear" w:color="auto" w:fill="F2F2F2" w:themeFill="background1" w:themeFillShade="F2"/>
          </w:tcPr>
          <w:p w14:paraId="13198A3E" w14:textId="77777777" w:rsidR="00563A9D" w:rsidRPr="00FB745C" w:rsidRDefault="00563A9D" w:rsidP="005E7635">
            <w:pPr>
              <w:spacing w:after="120"/>
              <w:ind w:left="283"/>
              <w:jc w:val="center"/>
              <w:rPr>
                <w:rFonts w:cs="Arial"/>
                <w:b/>
                <w:sz w:val="18"/>
                <w:szCs w:val="18"/>
              </w:rPr>
            </w:pPr>
            <w:r w:rsidRPr="00FB745C">
              <w:rPr>
                <w:rFonts w:cs="Arial"/>
                <w:b/>
                <w:sz w:val="18"/>
                <w:szCs w:val="18"/>
              </w:rPr>
              <w:t>EVALUACIÓN ECONÓMICA</w:t>
            </w:r>
          </w:p>
        </w:tc>
      </w:tr>
      <w:tr w:rsidR="00563A9D" w:rsidRPr="00FB745C" w14:paraId="52BB348D" w14:textId="77777777" w:rsidTr="005E7635">
        <w:trPr>
          <w:jc w:val="center"/>
        </w:trPr>
        <w:tc>
          <w:tcPr>
            <w:tcW w:w="5000" w:type="pct"/>
          </w:tcPr>
          <w:p w14:paraId="04DB9B1E" w14:textId="77777777" w:rsidR="00563A9D" w:rsidRPr="00FB745C" w:rsidRDefault="00563A9D" w:rsidP="005E7635">
            <w:pPr>
              <w:rPr>
                <w:rFonts w:cs="Arial"/>
                <w:sz w:val="18"/>
                <w:szCs w:val="18"/>
              </w:rPr>
            </w:pPr>
            <w:r w:rsidRPr="00FB745C">
              <w:rPr>
                <w:rFonts w:cs="Arial"/>
                <w:sz w:val="18"/>
                <w:szCs w:val="18"/>
              </w:rPr>
              <w:t xml:space="preserve">Para determinar la puntuación que correspondan a la propuesta económica de cada participante, se aplicará la siguiente fórmula: </w:t>
            </w:r>
          </w:p>
          <w:p w14:paraId="77DA7ADA" w14:textId="77777777" w:rsidR="00563A9D" w:rsidRPr="00FB745C" w:rsidRDefault="00563A9D" w:rsidP="005E7635">
            <w:pPr>
              <w:rPr>
                <w:rFonts w:cs="Arial"/>
                <w:sz w:val="18"/>
                <w:szCs w:val="18"/>
              </w:rPr>
            </w:pPr>
          </w:p>
          <w:p w14:paraId="13A7FCCD" w14:textId="77777777" w:rsidR="00563A9D" w:rsidRPr="00FB745C" w:rsidRDefault="00563A9D" w:rsidP="005E7635">
            <w:pPr>
              <w:jc w:val="center"/>
              <w:rPr>
                <w:rFonts w:cs="Arial"/>
                <w:sz w:val="18"/>
                <w:szCs w:val="18"/>
              </w:rPr>
            </w:pPr>
            <w:r w:rsidRPr="00FB745C">
              <w:rPr>
                <w:rFonts w:cs="Arial"/>
                <w:sz w:val="18"/>
                <w:szCs w:val="18"/>
              </w:rPr>
              <w:t>PPE =  MPemb x 30 / MP</w:t>
            </w:r>
            <w:r w:rsidRPr="00FB745C">
              <w:rPr>
                <w:rFonts w:cs="Arial"/>
                <w:i/>
                <w:sz w:val="18"/>
                <w:szCs w:val="18"/>
              </w:rPr>
              <w:t>i</w:t>
            </w:r>
            <w:r w:rsidRPr="00FB745C">
              <w:rPr>
                <w:rFonts w:cs="Arial"/>
                <w:sz w:val="18"/>
                <w:szCs w:val="18"/>
              </w:rPr>
              <w:t>.</w:t>
            </w:r>
          </w:p>
          <w:p w14:paraId="2E9A04D6" w14:textId="77777777" w:rsidR="00563A9D" w:rsidRPr="00FB745C" w:rsidRDefault="00563A9D" w:rsidP="005E7635">
            <w:pPr>
              <w:rPr>
                <w:rFonts w:cs="Arial"/>
                <w:sz w:val="18"/>
                <w:szCs w:val="18"/>
              </w:rPr>
            </w:pPr>
          </w:p>
          <w:p w14:paraId="65B860B4" w14:textId="77777777" w:rsidR="00563A9D" w:rsidRPr="00FB745C" w:rsidRDefault="00563A9D" w:rsidP="005E7635">
            <w:pPr>
              <w:rPr>
                <w:rFonts w:cs="Arial"/>
                <w:sz w:val="18"/>
                <w:szCs w:val="18"/>
              </w:rPr>
            </w:pPr>
            <w:r w:rsidRPr="00FB745C">
              <w:rPr>
                <w:rFonts w:cs="Arial"/>
                <w:sz w:val="18"/>
                <w:szCs w:val="18"/>
              </w:rPr>
              <w:t>PPE = Puntuación o unidades porcentuales que corresponden a la propuesta económica</w:t>
            </w:r>
          </w:p>
          <w:p w14:paraId="6D62C6DC" w14:textId="77777777" w:rsidR="00563A9D" w:rsidRPr="00FB745C" w:rsidRDefault="00563A9D" w:rsidP="005E7635">
            <w:pPr>
              <w:rPr>
                <w:rFonts w:cs="Arial"/>
                <w:sz w:val="18"/>
                <w:szCs w:val="18"/>
              </w:rPr>
            </w:pPr>
            <w:r w:rsidRPr="00FB745C">
              <w:rPr>
                <w:rFonts w:cs="Arial"/>
                <w:sz w:val="18"/>
                <w:szCs w:val="18"/>
              </w:rPr>
              <w:t xml:space="preserve">MPemb = Monto de la propuesta económica más baja  </w:t>
            </w:r>
          </w:p>
          <w:p w14:paraId="0173CE3A" w14:textId="77777777" w:rsidR="00563A9D" w:rsidRPr="00FB745C" w:rsidRDefault="00563A9D" w:rsidP="005E7635">
            <w:pPr>
              <w:rPr>
                <w:rFonts w:cs="Arial"/>
                <w:sz w:val="18"/>
                <w:szCs w:val="18"/>
              </w:rPr>
            </w:pPr>
            <w:r w:rsidRPr="00FB745C">
              <w:rPr>
                <w:rFonts w:cs="Arial"/>
                <w:sz w:val="18"/>
                <w:szCs w:val="18"/>
              </w:rPr>
              <w:t>Mp</w:t>
            </w:r>
            <w:r w:rsidRPr="00FB745C">
              <w:rPr>
                <w:rFonts w:cs="Arial"/>
                <w:i/>
                <w:sz w:val="18"/>
                <w:szCs w:val="18"/>
              </w:rPr>
              <w:t>i</w:t>
            </w:r>
            <w:r w:rsidRPr="00FB745C">
              <w:rPr>
                <w:rFonts w:cs="Arial"/>
                <w:sz w:val="18"/>
                <w:szCs w:val="18"/>
              </w:rPr>
              <w:t>= Monto de la i-esima propuesta económica</w:t>
            </w:r>
          </w:p>
        </w:tc>
      </w:tr>
    </w:tbl>
    <w:p w14:paraId="72DBE8E0" w14:textId="77777777" w:rsidR="00563A9D" w:rsidRPr="00FB745C" w:rsidRDefault="00563A9D" w:rsidP="00563A9D">
      <w:pPr>
        <w:spacing w:before="120"/>
        <w:ind w:left="-113"/>
        <w:rPr>
          <w:rFonts w:cs="Arial"/>
          <w:b/>
          <w:sz w:val="22"/>
          <w:szCs w:val="22"/>
        </w:rPr>
      </w:pPr>
      <w:r w:rsidRPr="00FB745C">
        <w:rPr>
          <w:rFonts w:cs="Arial"/>
          <w:b/>
          <w:sz w:val="22"/>
          <w:szCs w:val="22"/>
        </w:rPr>
        <w:t>Determinación del Licitante Adjudicado</w:t>
      </w:r>
    </w:p>
    <w:p w14:paraId="7981D501" w14:textId="77777777" w:rsidR="00563A9D" w:rsidRPr="00FB745C" w:rsidRDefault="00563A9D" w:rsidP="00563A9D">
      <w:pPr>
        <w:spacing w:before="240"/>
        <w:ind w:right="311"/>
        <w:jc w:val="both"/>
        <w:rPr>
          <w:rFonts w:cs="Arial"/>
          <w:sz w:val="22"/>
          <w:szCs w:val="22"/>
        </w:rPr>
      </w:pPr>
      <w:r w:rsidRPr="00FB745C">
        <w:rPr>
          <w:rFonts w:cs="Arial"/>
          <w:sz w:val="22"/>
          <w:szCs w:val="22"/>
        </w:rPr>
        <w:t>El prestador ganador será determinado según la puntuación final, de acuerdo con lo siguiente:</w:t>
      </w:r>
    </w:p>
    <w:p w14:paraId="04D57C7B" w14:textId="77777777" w:rsidR="00563A9D" w:rsidRPr="00FB745C" w:rsidRDefault="00563A9D" w:rsidP="00563A9D">
      <w:pPr>
        <w:spacing w:before="120"/>
        <w:ind w:left="708"/>
        <w:jc w:val="both"/>
        <w:rPr>
          <w:rFonts w:cs="Arial"/>
          <w:b/>
          <w:sz w:val="20"/>
          <w:szCs w:val="20"/>
        </w:rPr>
      </w:pPr>
      <w:r w:rsidRPr="00FB745C">
        <w:rPr>
          <w:rFonts w:cs="Arial"/>
          <w:b/>
          <w:sz w:val="20"/>
          <w:szCs w:val="20"/>
        </w:rPr>
        <w:t>PTj = (TPT + PPE)</w:t>
      </w:r>
    </w:p>
    <w:p w14:paraId="0D152A91" w14:textId="77777777" w:rsidR="00563A9D" w:rsidRPr="00FB745C" w:rsidRDefault="00563A9D" w:rsidP="00563A9D">
      <w:pPr>
        <w:spacing w:before="120"/>
        <w:ind w:left="708"/>
        <w:jc w:val="both"/>
        <w:rPr>
          <w:rFonts w:cs="Arial"/>
          <w:sz w:val="20"/>
          <w:szCs w:val="20"/>
        </w:rPr>
      </w:pPr>
      <w:r w:rsidRPr="00FB745C">
        <w:rPr>
          <w:rFonts w:cs="Arial"/>
          <w:b/>
          <w:sz w:val="20"/>
          <w:szCs w:val="20"/>
        </w:rPr>
        <w:t>PTj</w:t>
      </w:r>
      <w:r w:rsidRPr="00FB745C">
        <w:rPr>
          <w:rFonts w:cs="Arial"/>
          <w:sz w:val="20"/>
          <w:szCs w:val="20"/>
        </w:rPr>
        <w:t xml:space="preserve"> - Puntuación o unidades porcentuales totales de la proposición</w:t>
      </w:r>
    </w:p>
    <w:p w14:paraId="000EB2C7" w14:textId="77777777" w:rsidR="00563A9D" w:rsidRPr="00FB745C" w:rsidRDefault="00563A9D" w:rsidP="00563A9D">
      <w:pPr>
        <w:spacing w:before="120"/>
        <w:ind w:left="708"/>
        <w:jc w:val="both"/>
        <w:rPr>
          <w:rFonts w:cs="Arial"/>
          <w:sz w:val="20"/>
          <w:szCs w:val="20"/>
        </w:rPr>
      </w:pPr>
      <w:r w:rsidRPr="00FB745C">
        <w:rPr>
          <w:rFonts w:cs="Arial"/>
          <w:b/>
          <w:sz w:val="20"/>
          <w:szCs w:val="20"/>
        </w:rPr>
        <w:t>TPT</w:t>
      </w:r>
      <w:r w:rsidRPr="00FB745C">
        <w:rPr>
          <w:rFonts w:cs="Arial"/>
          <w:sz w:val="20"/>
          <w:szCs w:val="20"/>
        </w:rPr>
        <w:t xml:space="preserve"> - Total de puntuación o unidades porcentuales asignados a la propuesta técnica</w:t>
      </w:r>
    </w:p>
    <w:p w14:paraId="4EED3550" w14:textId="77777777" w:rsidR="00563A9D" w:rsidRPr="00FB745C" w:rsidRDefault="00563A9D" w:rsidP="00563A9D">
      <w:pPr>
        <w:spacing w:before="120"/>
        <w:ind w:left="708"/>
        <w:jc w:val="both"/>
        <w:rPr>
          <w:rFonts w:cs="Arial"/>
          <w:b/>
          <w:sz w:val="20"/>
          <w:szCs w:val="20"/>
        </w:rPr>
      </w:pPr>
      <w:r w:rsidRPr="00FB745C">
        <w:rPr>
          <w:rFonts w:cs="Arial"/>
          <w:b/>
          <w:sz w:val="20"/>
          <w:szCs w:val="20"/>
        </w:rPr>
        <w:t>PPE</w:t>
      </w:r>
      <w:r w:rsidRPr="00FB745C">
        <w:rPr>
          <w:rFonts w:cs="Arial"/>
          <w:sz w:val="20"/>
          <w:szCs w:val="20"/>
        </w:rPr>
        <w:t xml:space="preserve"> - Puntuación o unidades porcentuales asignados a la propuesta económica</w:t>
      </w:r>
    </w:p>
    <w:bookmarkEnd w:id="13"/>
    <w:p w14:paraId="7D2320AB" w14:textId="77777777" w:rsidR="00563A9D" w:rsidRPr="00FB745C" w:rsidRDefault="00563A9D" w:rsidP="00563A9D">
      <w:pPr>
        <w:spacing w:after="160" w:line="259" w:lineRule="auto"/>
        <w:rPr>
          <w:rFonts w:cs="Arial"/>
          <w:b/>
          <w:sz w:val="20"/>
          <w:szCs w:val="20"/>
        </w:rPr>
      </w:pPr>
    </w:p>
    <w:p w14:paraId="1B80310D" w14:textId="77777777" w:rsidR="00DE2AF8" w:rsidRPr="00FB745C" w:rsidRDefault="00DE2AF8" w:rsidP="00913A4F">
      <w:pPr>
        <w:pStyle w:val="Textoindependiente"/>
        <w:spacing w:after="0" w:line="276" w:lineRule="auto"/>
        <w:rPr>
          <w:rFonts w:ascii="Arial" w:hAnsi="Arial" w:cs="Arial"/>
          <w:b/>
          <w:bCs/>
          <w:color w:val="000000" w:themeColor="text1"/>
          <w:highlight w:val="yellow"/>
          <w:shd w:val="clear" w:color="auto" w:fill="FFFFFF"/>
          <w:lang w:val="es-ES"/>
        </w:rPr>
      </w:pPr>
    </w:p>
    <w:p w14:paraId="67C9F298" w14:textId="77777777" w:rsidR="00DE2AF8" w:rsidRPr="00FB745C" w:rsidRDefault="00DE2AF8" w:rsidP="00913A4F">
      <w:pPr>
        <w:pStyle w:val="Textoindependiente"/>
        <w:spacing w:after="0" w:line="276" w:lineRule="auto"/>
        <w:rPr>
          <w:rFonts w:ascii="Arial" w:hAnsi="Arial" w:cs="Arial"/>
          <w:b/>
          <w:bCs/>
          <w:color w:val="000000" w:themeColor="text1"/>
          <w:highlight w:val="yellow"/>
          <w:shd w:val="clear" w:color="auto" w:fill="FFFFFF"/>
          <w:lang w:val="es-ES"/>
        </w:rPr>
      </w:pPr>
    </w:p>
    <w:p w14:paraId="65280439" w14:textId="77777777" w:rsidR="00DE2AF8" w:rsidRPr="00FB745C" w:rsidRDefault="00DE2AF8" w:rsidP="00913A4F">
      <w:pPr>
        <w:pStyle w:val="Textoindependiente"/>
        <w:spacing w:after="0" w:line="276" w:lineRule="auto"/>
        <w:rPr>
          <w:rFonts w:ascii="Arial" w:hAnsi="Arial" w:cs="Arial"/>
          <w:b/>
          <w:bCs/>
          <w:color w:val="000000" w:themeColor="text1"/>
          <w:highlight w:val="yellow"/>
          <w:shd w:val="clear" w:color="auto" w:fill="FFFFFF"/>
          <w:lang w:val="es-ES"/>
        </w:rPr>
      </w:pPr>
    </w:p>
    <w:p w14:paraId="12B97D8D" w14:textId="77777777" w:rsidR="00DE2AF8" w:rsidRPr="00FB745C" w:rsidRDefault="00DE2AF8" w:rsidP="00913A4F">
      <w:pPr>
        <w:pStyle w:val="Textoindependiente"/>
        <w:spacing w:after="0" w:line="276" w:lineRule="auto"/>
        <w:rPr>
          <w:rFonts w:ascii="Arial" w:hAnsi="Arial" w:cs="Arial"/>
          <w:b/>
          <w:bCs/>
          <w:color w:val="000000" w:themeColor="text1"/>
          <w:highlight w:val="yellow"/>
          <w:shd w:val="clear" w:color="auto" w:fill="FFFFFF"/>
          <w:lang w:val="es-ES"/>
        </w:rPr>
      </w:pPr>
    </w:p>
    <w:p w14:paraId="64E9C148" w14:textId="77777777" w:rsidR="00DE2AF8" w:rsidRPr="00FB745C" w:rsidRDefault="00DE2AF8" w:rsidP="00913A4F">
      <w:pPr>
        <w:pStyle w:val="Textoindependiente"/>
        <w:spacing w:after="0" w:line="276" w:lineRule="auto"/>
        <w:rPr>
          <w:rFonts w:ascii="Arial" w:hAnsi="Arial" w:cs="Arial"/>
          <w:b/>
          <w:bCs/>
          <w:color w:val="000000" w:themeColor="text1"/>
          <w:highlight w:val="yellow"/>
          <w:shd w:val="clear" w:color="auto" w:fill="FFFFFF"/>
          <w:lang w:val="es-ES"/>
        </w:rPr>
      </w:pPr>
    </w:p>
    <w:p w14:paraId="46E91B4E" w14:textId="77777777" w:rsidR="00DE2AF8" w:rsidRPr="00FB745C" w:rsidRDefault="00DE2AF8" w:rsidP="00913A4F">
      <w:pPr>
        <w:pStyle w:val="Textoindependiente"/>
        <w:spacing w:after="0" w:line="276" w:lineRule="auto"/>
        <w:rPr>
          <w:rFonts w:ascii="Arial" w:hAnsi="Arial" w:cs="Arial"/>
          <w:b/>
          <w:bCs/>
          <w:color w:val="000000" w:themeColor="text1"/>
          <w:highlight w:val="yellow"/>
          <w:shd w:val="clear" w:color="auto" w:fill="FFFFFF"/>
          <w:lang w:val="es-ES"/>
        </w:rPr>
      </w:pPr>
    </w:p>
    <w:p w14:paraId="002FFEE4" w14:textId="77777777" w:rsidR="00DE2AF8" w:rsidRPr="00FB745C" w:rsidRDefault="00DE2AF8" w:rsidP="00913A4F">
      <w:pPr>
        <w:pStyle w:val="Textoindependiente"/>
        <w:spacing w:after="0" w:line="276" w:lineRule="auto"/>
        <w:rPr>
          <w:rFonts w:ascii="Arial" w:hAnsi="Arial" w:cs="Arial"/>
          <w:b/>
          <w:bCs/>
          <w:color w:val="000000" w:themeColor="text1"/>
          <w:highlight w:val="yellow"/>
          <w:shd w:val="clear" w:color="auto" w:fill="FFFFFF"/>
          <w:lang w:val="es-ES"/>
        </w:rPr>
      </w:pPr>
    </w:p>
    <w:sectPr w:rsidR="00DE2AF8" w:rsidRPr="00FB745C" w:rsidSect="000B28E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3A660" w14:textId="77777777" w:rsidR="004A58EB" w:rsidRDefault="004A58EB">
      <w:r>
        <w:separator/>
      </w:r>
    </w:p>
  </w:endnote>
  <w:endnote w:type="continuationSeparator" w:id="0">
    <w:p w14:paraId="6702DA59" w14:textId="77777777" w:rsidR="004A58EB" w:rsidRDefault="004A58EB">
      <w:r>
        <w:continuationSeparator/>
      </w:r>
    </w:p>
  </w:endnote>
  <w:endnote w:type="continuationNotice" w:id="1">
    <w:p w14:paraId="7C80BA24" w14:textId="77777777" w:rsidR="004A58EB" w:rsidRDefault="004A5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altName w:val="Calibri"/>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BF42" w14:textId="77777777" w:rsidR="004A58EB" w:rsidRDefault="004A58EB">
      <w:r>
        <w:separator/>
      </w:r>
    </w:p>
  </w:footnote>
  <w:footnote w:type="continuationSeparator" w:id="0">
    <w:p w14:paraId="2BFDCBEF" w14:textId="77777777" w:rsidR="004A58EB" w:rsidRDefault="004A58EB">
      <w:r>
        <w:continuationSeparator/>
      </w:r>
    </w:p>
  </w:footnote>
  <w:footnote w:type="continuationNotice" w:id="1">
    <w:p w14:paraId="0F597CCB" w14:textId="77777777" w:rsidR="004A58EB" w:rsidRDefault="004A5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DA43D4"/>
    <w:multiLevelType w:val="hybridMultilevel"/>
    <w:tmpl w:val="D15AE2DA"/>
    <w:lvl w:ilvl="0" w:tplc="080A0003">
      <w:start w:val="1"/>
      <w:numFmt w:val="bullet"/>
      <w:lvlText w:val="o"/>
      <w:lvlJc w:val="left"/>
      <w:pPr>
        <w:ind w:left="1964" w:hanging="360"/>
      </w:pPr>
      <w:rPr>
        <w:rFonts w:ascii="Courier New" w:hAnsi="Courier New" w:cs="Courier New" w:hint="default"/>
      </w:rPr>
    </w:lvl>
    <w:lvl w:ilvl="1" w:tplc="080A0003" w:tentative="1">
      <w:start w:val="1"/>
      <w:numFmt w:val="bullet"/>
      <w:lvlText w:val="o"/>
      <w:lvlJc w:val="left"/>
      <w:pPr>
        <w:ind w:left="2684" w:hanging="360"/>
      </w:pPr>
      <w:rPr>
        <w:rFonts w:ascii="Courier New" w:hAnsi="Courier New" w:cs="Courier New" w:hint="default"/>
      </w:rPr>
    </w:lvl>
    <w:lvl w:ilvl="2" w:tplc="080A0005" w:tentative="1">
      <w:start w:val="1"/>
      <w:numFmt w:val="bullet"/>
      <w:lvlText w:val=""/>
      <w:lvlJc w:val="left"/>
      <w:pPr>
        <w:ind w:left="3404" w:hanging="360"/>
      </w:pPr>
      <w:rPr>
        <w:rFonts w:ascii="Wingdings" w:hAnsi="Wingdings" w:hint="default"/>
      </w:rPr>
    </w:lvl>
    <w:lvl w:ilvl="3" w:tplc="080A0001" w:tentative="1">
      <w:start w:val="1"/>
      <w:numFmt w:val="bullet"/>
      <w:lvlText w:val=""/>
      <w:lvlJc w:val="left"/>
      <w:pPr>
        <w:ind w:left="4124" w:hanging="360"/>
      </w:pPr>
      <w:rPr>
        <w:rFonts w:ascii="Symbol" w:hAnsi="Symbol" w:hint="default"/>
      </w:rPr>
    </w:lvl>
    <w:lvl w:ilvl="4" w:tplc="080A0003" w:tentative="1">
      <w:start w:val="1"/>
      <w:numFmt w:val="bullet"/>
      <w:lvlText w:val="o"/>
      <w:lvlJc w:val="left"/>
      <w:pPr>
        <w:ind w:left="4844" w:hanging="360"/>
      </w:pPr>
      <w:rPr>
        <w:rFonts w:ascii="Courier New" w:hAnsi="Courier New" w:cs="Courier New" w:hint="default"/>
      </w:rPr>
    </w:lvl>
    <w:lvl w:ilvl="5" w:tplc="080A0005" w:tentative="1">
      <w:start w:val="1"/>
      <w:numFmt w:val="bullet"/>
      <w:lvlText w:val=""/>
      <w:lvlJc w:val="left"/>
      <w:pPr>
        <w:ind w:left="5564" w:hanging="360"/>
      </w:pPr>
      <w:rPr>
        <w:rFonts w:ascii="Wingdings" w:hAnsi="Wingdings" w:hint="default"/>
      </w:rPr>
    </w:lvl>
    <w:lvl w:ilvl="6" w:tplc="080A0001" w:tentative="1">
      <w:start w:val="1"/>
      <w:numFmt w:val="bullet"/>
      <w:lvlText w:val=""/>
      <w:lvlJc w:val="left"/>
      <w:pPr>
        <w:ind w:left="6284" w:hanging="360"/>
      </w:pPr>
      <w:rPr>
        <w:rFonts w:ascii="Symbol" w:hAnsi="Symbol" w:hint="default"/>
      </w:rPr>
    </w:lvl>
    <w:lvl w:ilvl="7" w:tplc="080A0003" w:tentative="1">
      <w:start w:val="1"/>
      <w:numFmt w:val="bullet"/>
      <w:lvlText w:val="o"/>
      <w:lvlJc w:val="left"/>
      <w:pPr>
        <w:ind w:left="7004" w:hanging="360"/>
      </w:pPr>
      <w:rPr>
        <w:rFonts w:ascii="Courier New" w:hAnsi="Courier New" w:cs="Courier New" w:hint="default"/>
      </w:rPr>
    </w:lvl>
    <w:lvl w:ilvl="8" w:tplc="080A0005" w:tentative="1">
      <w:start w:val="1"/>
      <w:numFmt w:val="bullet"/>
      <w:lvlText w:val=""/>
      <w:lvlJc w:val="left"/>
      <w:pPr>
        <w:ind w:left="7724"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D62C6E"/>
    <w:multiLevelType w:val="hybridMultilevel"/>
    <w:tmpl w:val="89C4C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30118DB"/>
    <w:multiLevelType w:val="hybridMultilevel"/>
    <w:tmpl w:val="AB345CEE"/>
    <w:lvl w:ilvl="0" w:tplc="7550054E">
      <w:start w:val="1"/>
      <w:numFmt w:val="bullet"/>
      <w:lvlText w:val=""/>
      <w:lvlJc w:val="left"/>
      <w:pPr>
        <w:ind w:left="720" w:hanging="360"/>
      </w:pPr>
      <w:rPr>
        <w:rFonts w:ascii="Symbol" w:hAnsi="Symbol" w:hint="default"/>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4E4B54"/>
    <w:multiLevelType w:val="hybridMultilevel"/>
    <w:tmpl w:val="C276BD08"/>
    <w:lvl w:ilvl="0" w:tplc="FFFFFFFF">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64DA9FF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4"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28"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0"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3"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5" w15:restartNumberingAfterBreak="0">
    <w:nsid w:val="5FC674E8"/>
    <w:multiLevelType w:val="hybridMultilevel"/>
    <w:tmpl w:val="D67CD052"/>
    <w:lvl w:ilvl="0" w:tplc="FFFFFFFF">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9" w15:restartNumberingAfterBreak="0">
    <w:nsid w:val="6DB62753"/>
    <w:multiLevelType w:val="hybridMultilevel"/>
    <w:tmpl w:val="30DE092E"/>
    <w:lvl w:ilvl="0" w:tplc="FFFFFFFF">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751403AC">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4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5"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32"/>
  </w:num>
  <w:num w:numId="2" w16cid:durableId="207183378">
    <w:abstractNumId w:val="30"/>
  </w:num>
  <w:num w:numId="3" w16cid:durableId="670180367">
    <w:abstractNumId w:val="12"/>
  </w:num>
  <w:num w:numId="4" w16cid:durableId="300773970">
    <w:abstractNumId w:val="31"/>
  </w:num>
  <w:num w:numId="5" w16cid:durableId="200945658">
    <w:abstractNumId w:val="8"/>
  </w:num>
  <w:num w:numId="6" w16cid:durableId="1365641978">
    <w:abstractNumId w:val="15"/>
  </w:num>
  <w:num w:numId="7" w16cid:durableId="1522471561">
    <w:abstractNumId w:val="36"/>
  </w:num>
  <w:num w:numId="8" w16cid:durableId="860320636">
    <w:abstractNumId w:val="28"/>
  </w:num>
  <w:num w:numId="9" w16cid:durableId="666908561">
    <w:abstractNumId w:val="29"/>
  </w:num>
  <w:num w:numId="10" w16cid:durableId="1658417987">
    <w:abstractNumId w:val="1"/>
  </w:num>
  <w:num w:numId="11" w16cid:durableId="645352420">
    <w:abstractNumId w:val="26"/>
  </w:num>
  <w:num w:numId="12" w16cid:durableId="566886825">
    <w:abstractNumId w:val="44"/>
  </w:num>
  <w:num w:numId="13" w16cid:durableId="1598177036">
    <w:abstractNumId w:val="7"/>
  </w:num>
  <w:num w:numId="14" w16cid:durableId="1888182161">
    <w:abstractNumId w:val="20"/>
  </w:num>
  <w:num w:numId="15" w16cid:durableId="349062525">
    <w:abstractNumId w:val="23"/>
  </w:num>
  <w:num w:numId="16" w16cid:durableId="207955158">
    <w:abstractNumId w:val="18"/>
  </w:num>
  <w:num w:numId="17" w16cid:durableId="1780687065">
    <w:abstractNumId w:val="43"/>
  </w:num>
  <w:num w:numId="18" w16cid:durableId="1438791142">
    <w:abstractNumId w:val="24"/>
  </w:num>
  <w:num w:numId="19" w16cid:durableId="2057511962">
    <w:abstractNumId w:val="40"/>
  </w:num>
  <w:num w:numId="20" w16cid:durableId="759373672">
    <w:abstractNumId w:val="22"/>
  </w:num>
  <w:num w:numId="21" w16cid:durableId="2147355357">
    <w:abstractNumId w:val="25"/>
  </w:num>
  <w:num w:numId="22" w16cid:durableId="1928537842">
    <w:abstractNumId w:val="42"/>
  </w:num>
  <w:num w:numId="23" w16cid:durableId="1377854534">
    <w:abstractNumId w:val="34"/>
  </w:num>
  <w:num w:numId="24" w16cid:durableId="619537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6"/>
  </w:num>
  <w:num w:numId="26" w16cid:durableId="403527985">
    <w:abstractNumId w:val="3"/>
  </w:num>
  <w:num w:numId="27" w16cid:durableId="138546947">
    <w:abstractNumId w:val="38"/>
  </w:num>
  <w:num w:numId="28" w16cid:durableId="326829030">
    <w:abstractNumId w:val="2"/>
  </w:num>
  <w:num w:numId="29" w16cid:durableId="1230578810">
    <w:abstractNumId w:val="0"/>
  </w:num>
  <w:num w:numId="30" w16cid:durableId="161627101">
    <w:abstractNumId w:val="41"/>
  </w:num>
  <w:num w:numId="31" w16cid:durableId="1170097571">
    <w:abstractNumId w:val="37"/>
  </w:num>
  <w:num w:numId="32" w16cid:durableId="893731995">
    <w:abstractNumId w:val="5"/>
  </w:num>
  <w:num w:numId="33" w16cid:durableId="665787173">
    <w:abstractNumId w:val="6"/>
  </w:num>
  <w:num w:numId="34" w16cid:durableId="369459122">
    <w:abstractNumId w:val="17"/>
  </w:num>
  <w:num w:numId="35" w16cid:durableId="690493415">
    <w:abstractNumId w:val="11"/>
  </w:num>
  <w:num w:numId="36" w16cid:durableId="536746806">
    <w:abstractNumId w:val="27"/>
  </w:num>
  <w:num w:numId="37" w16cid:durableId="417141793">
    <w:abstractNumId w:val="45"/>
  </w:num>
  <w:num w:numId="38" w16cid:durableId="1657101356">
    <w:abstractNumId w:val="10"/>
  </w:num>
  <w:num w:numId="39" w16cid:durableId="705300126">
    <w:abstractNumId w:val="21"/>
  </w:num>
  <w:num w:numId="40" w16cid:durableId="1069810103">
    <w:abstractNumId w:val="33"/>
  </w:num>
  <w:num w:numId="41" w16cid:durableId="826284613">
    <w:abstractNumId w:val="13"/>
  </w:num>
  <w:num w:numId="42" w16cid:durableId="442501599">
    <w:abstractNumId w:val="4"/>
  </w:num>
  <w:num w:numId="43" w16cid:durableId="690228178">
    <w:abstractNumId w:val="9"/>
  </w:num>
  <w:num w:numId="44" w16cid:durableId="652026929">
    <w:abstractNumId w:val="39"/>
  </w:num>
  <w:num w:numId="45" w16cid:durableId="735980746">
    <w:abstractNumId w:val="35"/>
  </w:num>
  <w:num w:numId="46" w16cid:durableId="189682587">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0956"/>
    <w:rsid w:val="00001FA2"/>
    <w:rsid w:val="00002829"/>
    <w:rsid w:val="00004A02"/>
    <w:rsid w:val="00005861"/>
    <w:rsid w:val="00006B38"/>
    <w:rsid w:val="00010637"/>
    <w:rsid w:val="00010AA5"/>
    <w:rsid w:val="00012F57"/>
    <w:rsid w:val="000135DB"/>
    <w:rsid w:val="0001571B"/>
    <w:rsid w:val="000221EF"/>
    <w:rsid w:val="00024780"/>
    <w:rsid w:val="00025A0F"/>
    <w:rsid w:val="0003616B"/>
    <w:rsid w:val="00037EC5"/>
    <w:rsid w:val="00041FA4"/>
    <w:rsid w:val="00042D92"/>
    <w:rsid w:val="00044BF1"/>
    <w:rsid w:val="00045299"/>
    <w:rsid w:val="00045619"/>
    <w:rsid w:val="00045ACD"/>
    <w:rsid w:val="00050A35"/>
    <w:rsid w:val="0005378C"/>
    <w:rsid w:val="00054581"/>
    <w:rsid w:val="00056E1A"/>
    <w:rsid w:val="000575A1"/>
    <w:rsid w:val="00060D8E"/>
    <w:rsid w:val="000631DD"/>
    <w:rsid w:val="00063D39"/>
    <w:rsid w:val="000647E0"/>
    <w:rsid w:val="00065331"/>
    <w:rsid w:val="000711B4"/>
    <w:rsid w:val="00071FAE"/>
    <w:rsid w:val="00073BDF"/>
    <w:rsid w:val="00074657"/>
    <w:rsid w:val="000757DD"/>
    <w:rsid w:val="00076577"/>
    <w:rsid w:val="00077C89"/>
    <w:rsid w:val="00081853"/>
    <w:rsid w:val="00082E92"/>
    <w:rsid w:val="000836A9"/>
    <w:rsid w:val="00084EA3"/>
    <w:rsid w:val="000859EA"/>
    <w:rsid w:val="000900D4"/>
    <w:rsid w:val="00090F2F"/>
    <w:rsid w:val="00091B8F"/>
    <w:rsid w:val="00092C2F"/>
    <w:rsid w:val="00093BB8"/>
    <w:rsid w:val="00094F96"/>
    <w:rsid w:val="000973E3"/>
    <w:rsid w:val="000A08F1"/>
    <w:rsid w:val="000A170F"/>
    <w:rsid w:val="000A26CE"/>
    <w:rsid w:val="000B2851"/>
    <w:rsid w:val="000B28E3"/>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6359"/>
    <w:rsid w:val="000D66C1"/>
    <w:rsid w:val="000D6F92"/>
    <w:rsid w:val="000E19A4"/>
    <w:rsid w:val="000E3CB5"/>
    <w:rsid w:val="000E584E"/>
    <w:rsid w:val="000E628E"/>
    <w:rsid w:val="000E668D"/>
    <w:rsid w:val="000F74AC"/>
    <w:rsid w:val="00100C52"/>
    <w:rsid w:val="00103429"/>
    <w:rsid w:val="00104CA5"/>
    <w:rsid w:val="00106766"/>
    <w:rsid w:val="001070ED"/>
    <w:rsid w:val="0011474C"/>
    <w:rsid w:val="00114F7E"/>
    <w:rsid w:val="00115E03"/>
    <w:rsid w:val="00120F19"/>
    <w:rsid w:val="00121EBB"/>
    <w:rsid w:val="00122389"/>
    <w:rsid w:val="00122B7A"/>
    <w:rsid w:val="00122C92"/>
    <w:rsid w:val="00123CD0"/>
    <w:rsid w:val="00125113"/>
    <w:rsid w:val="00125A9E"/>
    <w:rsid w:val="00127865"/>
    <w:rsid w:val="001303D8"/>
    <w:rsid w:val="00131193"/>
    <w:rsid w:val="00134725"/>
    <w:rsid w:val="0013628C"/>
    <w:rsid w:val="00142317"/>
    <w:rsid w:val="00142B60"/>
    <w:rsid w:val="00144A50"/>
    <w:rsid w:val="0014642D"/>
    <w:rsid w:val="00150277"/>
    <w:rsid w:val="00150519"/>
    <w:rsid w:val="00151602"/>
    <w:rsid w:val="00151E2A"/>
    <w:rsid w:val="00152C33"/>
    <w:rsid w:val="0015427D"/>
    <w:rsid w:val="0015561B"/>
    <w:rsid w:val="00157441"/>
    <w:rsid w:val="001576AF"/>
    <w:rsid w:val="00161521"/>
    <w:rsid w:val="00165F15"/>
    <w:rsid w:val="0016716D"/>
    <w:rsid w:val="00167D8D"/>
    <w:rsid w:val="0017224F"/>
    <w:rsid w:val="00173F26"/>
    <w:rsid w:val="0017420C"/>
    <w:rsid w:val="00175603"/>
    <w:rsid w:val="00180B1D"/>
    <w:rsid w:val="0018170D"/>
    <w:rsid w:val="00182224"/>
    <w:rsid w:val="00182F1D"/>
    <w:rsid w:val="001838FE"/>
    <w:rsid w:val="001850A0"/>
    <w:rsid w:val="00185CC2"/>
    <w:rsid w:val="00185D7E"/>
    <w:rsid w:val="00186704"/>
    <w:rsid w:val="00193E56"/>
    <w:rsid w:val="00195C48"/>
    <w:rsid w:val="001A0022"/>
    <w:rsid w:val="001A0FE8"/>
    <w:rsid w:val="001A319C"/>
    <w:rsid w:val="001A3AF1"/>
    <w:rsid w:val="001A3E4D"/>
    <w:rsid w:val="001A441C"/>
    <w:rsid w:val="001A4EDF"/>
    <w:rsid w:val="001B0BE8"/>
    <w:rsid w:val="001B4834"/>
    <w:rsid w:val="001B5CF0"/>
    <w:rsid w:val="001B7C62"/>
    <w:rsid w:val="001C024C"/>
    <w:rsid w:val="001C026C"/>
    <w:rsid w:val="001C0F1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4480"/>
    <w:rsid w:val="001F595D"/>
    <w:rsid w:val="0020251B"/>
    <w:rsid w:val="00202CB1"/>
    <w:rsid w:val="00205BFF"/>
    <w:rsid w:val="00206195"/>
    <w:rsid w:val="00206361"/>
    <w:rsid w:val="00206C0C"/>
    <w:rsid w:val="00206C8E"/>
    <w:rsid w:val="0021308E"/>
    <w:rsid w:val="002140C2"/>
    <w:rsid w:val="00217597"/>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57AD8"/>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B5ED1"/>
    <w:rsid w:val="002C09AF"/>
    <w:rsid w:val="002C1A10"/>
    <w:rsid w:val="002C267A"/>
    <w:rsid w:val="002C4773"/>
    <w:rsid w:val="002C50C2"/>
    <w:rsid w:val="002C7155"/>
    <w:rsid w:val="002C766F"/>
    <w:rsid w:val="002D0646"/>
    <w:rsid w:val="002D159B"/>
    <w:rsid w:val="002D20EB"/>
    <w:rsid w:val="002D3B66"/>
    <w:rsid w:val="002D51D3"/>
    <w:rsid w:val="002D5BDF"/>
    <w:rsid w:val="002D5F83"/>
    <w:rsid w:val="002D6E88"/>
    <w:rsid w:val="002D7718"/>
    <w:rsid w:val="002E0956"/>
    <w:rsid w:val="002E0A4A"/>
    <w:rsid w:val="002E2036"/>
    <w:rsid w:val="002E34BA"/>
    <w:rsid w:val="002E5422"/>
    <w:rsid w:val="002E6A03"/>
    <w:rsid w:val="002E7693"/>
    <w:rsid w:val="002E76A5"/>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6979"/>
    <w:rsid w:val="0031233E"/>
    <w:rsid w:val="00312A9C"/>
    <w:rsid w:val="00313F46"/>
    <w:rsid w:val="00314860"/>
    <w:rsid w:val="00316037"/>
    <w:rsid w:val="003162CF"/>
    <w:rsid w:val="0032016C"/>
    <w:rsid w:val="003221C1"/>
    <w:rsid w:val="00324E67"/>
    <w:rsid w:val="00337018"/>
    <w:rsid w:val="003422C9"/>
    <w:rsid w:val="00343216"/>
    <w:rsid w:val="00345373"/>
    <w:rsid w:val="003456FD"/>
    <w:rsid w:val="00347FCA"/>
    <w:rsid w:val="0035031B"/>
    <w:rsid w:val="00350B11"/>
    <w:rsid w:val="0035138D"/>
    <w:rsid w:val="0035295B"/>
    <w:rsid w:val="00352D44"/>
    <w:rsid w:val="003545FA"/>
    <w:rsid w:val="0035754C"/>
    <w:rsid w:val="003576E6"/>
    <w:rsid w:val="00361025"/>
    <w:rsid w:val="00361D72"/>
    <w:rsid w:val="00361F1B"/>
    <w:rsid w:val="00363C5A"/>
    <w:rsid w:val="0036450E"/>
    <w:rsid w:val="00365839"/>
    <w:rsid w:val="003677C0"/>
    <w:rsid w:val="00371E7C"/>
    <w:rsid w:val="003721E9"/>
    <w:rsid w:val="00372BE8"/>
    <w:rsid w:val="00374331"/>
    <w:rsid w:val="003743A1"/>
    <w:rsid w:val="00376875"/>
    <w:rsid w:val="00376A00"/>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07A"/>
    <w:rsid w:val="003A4575"/>
    <w:rsid w:val="003A6358"/>
    <w:rsid w:val="003A665D"/>
    <w:rsid w:val="003A6B82"/>
    <w:rsid w:val="003A7DA2"/>
    <w:rsid w:val="003B04C7"/>
    <w:rsid w:val="003B1935"/>
    <w:rsid w:val="003B1F2F"/>
    <w:rsid w:val="003B2956"/>
    <w:rsid w:val="003B3F20"/>
    <w:rsid w:val="003B4FF0"/>
    <w:rsid w:val="003C066B"/>
    <w:rsid w:val="003C066C"/>
    <w:rsid w:val="003C0CD2"/>
    <w:rsid w:val="003C454C"/>
    <w:rsid w:val="003C484D"/>
    <w:rsid w:val="003C4E35"/>
    <w:rsid w:val="003C4F8D"/>
    <w:rsid w:val="003C5B1A"/>
    <w:rsid w:val="003C78D9"/>
    <w:rsid w:val="003C7B0A"/>
    <w:rsid w:val="003C7E72"/>
    <w:rsid w:val="003E21A9"/>
    <w:rsid w:val="003E2280"/>
    <w:rsid w:val="003E2407"/>
    <w:rsid w:val="003E4ED5"/>
    <w:rsid w:val="003E5200"/>
    <w:rsid w:val="003F06BA"/>
    <w:rsid w:val="003F3B0C"/>
    <w:rsid w:val="003F47CF"/>
    <w:rsid w:val="003F4A3C"/>
    <w:rsid w:val="003F6771"/>
    <w:rsid w:val="003F7B77"/>
    <w:rsid w:val="00400274"/>
    <w:rsid w:val="00400BF3"/>
    <w:rsid w:val="00401E52"/>
    <w:rsid w:val="0040293A"/>
    <w:rsid w:val="00404B94"/>
    <w:rsid w:val="0041429D"/>
    <w:rsid w:val="00424025"/>
    <w:rsid w:val="004310D3"/>
    <w:rsid w:val="0043261F"/>
    <w:rsid w:val="004328C8"/>
    <w:rsid w:val="00432DC7"/>
    <w:rsid w:val="004346F7"/>
    <w:rsid w:val="00435C13"/>
    <w:rsid w:val="004361F1"/>
    <w:rsid w:val="004378ED"/>
    <w:rsid w:val="00441471"/>
    <w:rsid w:val="00441B3E"/>
    <w:rsid w:val="004435B8"/>
    <w:rsid w:val="00443AEA"/>
    <w:rsid w:val="00443EB9"/>
    <w:rsid w:val="00444A4C"/>
    <w:rsid w:val="00446ADB"/>
    <w:rsid w:val="004479FF"/>
    <w:rsid w:val="00450569"/>
    <w:rsid w:val="00451778"/>
    <w:rsid w:val="00452B96"/>
    <w:rsid w:val="004530FD"/>
    <w:rsid w:val="00455F28"/>
    <w:rsid w:val="0045765B"/>
    <w:rsid w:val="00457DD4"/>
    <w:rsid w:val="00460DC8"/>
    <w:rsid w:val="00463537"/>
    <w:rsid w:val="00463E89"/>
    <w:rsid w:val="004643E8"/>
    <w:rsid w:val="00464D13"/>
    <w:rsid w:val="00465767"/>
    <w:rsid w:val="0046582B"/>
    <w:rsid w:val="00467867"/>
    <w:rsid w:val="00467D1A"/>
    <w:rsid w:val="00470059"/>
    <w:rsid w:val="00470B58"/>
    <w:rsid w:val="00471F35"/>
    <w:rsid w:val="00473E4A"/>
    <w:rsid w:val="004768FF"/>
    <w:rsid w:val="00481AB3"/>
    <w:rsid w:val="00482293"/>
    <w:rsid w:val="004822DF"/>
    <w:rsid w:val="00484456"/>
    <w:rsid w:val="0048488B"/>
    <w:rsid w:val="0048570E"/>
    <w:rsid w:val="00487A19"/>
    <w:rsid w:val="00490B1B"/>
    <w:rsid w:val="0049439E"/>
    <w:rsid w:val="00495DBE"/>
    <w:rsid w:val="00495EC9"/>
    <w:rsid w:val="00496D6E"/>
    <w:rsid w:val="00497E86"/>
    <w:rsid w:val="004A033C"/>
    <w:rsid w:val="004A15C6"/>
    <w:rsid w:val="004A2A34"/>
    <w:rsid w:val="004A2B6A"/>
    <w:rsid w:val="004A398B"/>
    <w:rsid w:val="004A58EB"/>
    <w:rsid w:val="004A5D49"/>
    <w:rsid w:val="004A733C"/>
    <w:rsid w:val="004B1A80"/>
    <w:rsid w:val="004B1EEA"/>
    <w:rsid w:val="004B7CE1"/>
    <w:rsid w:val="004C02FC"/>
    <w:rsid w:val="004C190E"/>
    <w:rsid w:val="004C4762"/>
    <w:rsid w:val="004C6C0F"/>
    <w:rsid w:val="004D1B16"/>
    <w:rsid w:val="004D2547"/>
    <w:rsid w:val="004D427C"/>
    <w:rsid w:val="004D4970"/>
    <w:rsid w:val="004D5C33"/>
    <w:rsid w:val="004E01E1"/>
    <w:rsid w:val="004E11B7"/>
    <w:rsid w:val="004E1F78"/>
    <w:rsid w:val="004E59BE"/>
    <w:rsid w:val="004E7934"/>
    <w:rsid w:val="004F1B49"/>
    <w:rsid w:val="004F2A4A"/>
    <w:rsid w:val="004F3050"/>
    <w:rsid w:val="004F351B"/>
    <w:rsid w:val="004F3C29"/>
    <w:rsid w:val="004F6C10"/>
    <w:rsid w:val="00504AB8"/>
    <w:rsid w:val="00507333"/>
    <w:rsid w:val="00511781"/>
    <w:rsid w:val="005121A3"/>
    <w:rsid w:val="00512D27"/>
    <w:rsid w:val="00514B6E"/>
    <w:rsid w:val="0051535B"/>
    <w:rsid w:val="00515D15"/>
    <w:rsid w:val="00517B59"/>
    <w:rsid w:val="005239DB"/>
    <w:rsid w:val="0052458F"/>
    <w:rsid w:val="00525030"/>
    <w:rsid w:val="0052593C"/>
    <w:rsid w:val="00527484"/>
    <w:rsid w:val="00531470"/>
    <w:rsid w:val="0053280A"/>
    <w:rsid w:val="00532926"/>
    <w:rsid w:val="00533F87"/>
    <w:rsid w:val="005348BA"/>
    <w:rsid w:val="005405C5"/>
    <w:rsid w:val="00544001"/>
    <w:rsid w:val="00544128"/>
    <w:rsid w:val="00545DBE"/>
    <w:rsid w:val="00546790"/>
    <w:rsid w:val="005471AD"/>
    <w:rsid w:val="0054740B"/>
    <w:rsid w:val="005479F3"/>
    <w:rsid w:val="005519D5"/>
    <w:rsid w:val="00551DF6"/>
    <w:rsid w:val="0055345A"/>
    <w:rsid w:val="0055379E"/>
    <w:rsid w:val="00555D0D"/>
    <w:rsid w:val="00557184"/>
    <w:rsid w:val="0055733F"/>
    <w:rsid w:val="00563A98"/>
    <w:rsid w:val="00563A9D"/>
    <w:rsid w:val="00563B31"/>
    <w:rsid w:val="00565316"/>
    <w:rsid w:val="00565421"/>
    <w:rsid w:val="00565772"/>
    <w:rsid w:val="00566D8A"/>
    <w:rsid w:val="00570634"/>
    <w:rsid w:val="00571115"/>
    <w:rsid w:val="0057352E"/>
    <w:rsid w:val="00573C34"/>
    <w:rsid w:val="00576F02"/>
    <w:rsid w:val="005771FC"/>
    <w:rsid w:val="00581185"/>
    <w:rsid w:val="00581D91"/>
    <w:rsid w:val="00583E41"/>
    <w:rsid w:val="00585D27"/>
    <w:rsid w:val="00587276"/>
    <w:rsid w:val="005903F7"/>
    <w:rsid w:val="005917BC"/>
    <w:rsid w:val="00592FC3"/>
    <w:rsid w:val="005931FA"/>
    <w:rsid w:val="005948E8"/>
    <w:rsid w:val="00596185"/>
    <w:rsid w:val="00596A87"/>
    <w:rsid w:val="00597286"/>
    <w:rsid w:val="005A0F31"/>
    <w:rsid w:val="005A2191"/>
    <w:rsid w:val="005A3016"/>
    <w:rsid w:val="005A3A1D"/>
    <w:rsid w:val="005A4EF4"/>
    <w:rsid w:val="005A6E9E"/>
    <w:rsid w:val="005A7CFC"/>
    <w:rsid w:val="005B3808"/>
    <w:rsid w:val="005B53C9"/>
    <w:rsid w:val="005B6AF4"/>
    <w:rsid w:val="005C04F7"/>
    <w:rsid w:val="005C4FC1"/>
    <w:rsid w:val="005C7451"/>
    <w:rsid w:val="005D16FC"/>
    <w:rsid w:val="005D19AB"/>
    <w:rsid w:val="005D3FED"/>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2C70"/>
    <w:rsid w:val="00612FD1"/>
    <w:rsid w:val="00614075"/>
    <w:rsid w:val="006150FE"/>
    <w:rsid w:val="006158A2"/>
    <w:rsid w:val="0061647B"/>
    <w:rsid w:val="00616B57"/>
    <w:rsid w:val="00616C24"/>
    <w:rsid w:val="00617DDC"/>
    <w:rsid w:val="006229A4"/>
    <w:rsid w:val="00625D2F"/>
    <w:rsid w:val="00626805"/>
    <w:rsid w:val="00626D72"/>
    <w:rsid w:val="00630B08"/>
    <w:rsid w:val="0063121B"/>
    <w:rsid w:val="0063354E"/>
    <w:rsid w:val="00634CFD"/>
    <w:rsid w:val="00634F61"/>
    <w:rsid w:val="006352F1"/>
    <w:rsid w:val="00635C13"/>
    <w:rsid w:val="00637049"/>
    <w:rsid w:val="00637D20"/>
    <w:rsid w:val="0064143F"/>
    <w:rsid w:val="00641508"/>
    <w:rsid w:val="006415C4"/>
    <w:rsid w:val="006416E3"/>
    <w:rsid w:val="00642619"/>
    <w:rsid w:val="0064592A"/>
    <w:rsid w:val="00646739"/>
    <w:rsid w:val="00646BC4"/>
    <w:rsid w:val="00652886"/>
    <w:rsid w:val="0065288B"/>
    <w:rsid w:val="00653811"/>
    <w:rsid w:val="00654E82"/>
    <w:rsid w:val="006579AF"/>
    <w:rsid w:val="00660170"/>
    <w:rsid w:val="00660DC9"/>
    <w:rsid w:val="006635AE"/>
    <w:rsid w:val="00667815"/>
    <w:rsid w:val="006705F6"/>
    <w:rsid w:val="00671470"/>
    <w:rsid w:val="006714EC"/>
    <w:rsid w:val="00671C1E"/>
    <w:rsid w:val="00675910"/>
    <w:rsid w:val="006760CD"/>
    <w:rsid w:val="00677657"/>
    <w:rsid w:val="00677A63"/>
    <w:rsid w:val="00682DCD"/>
    <w:rsid w:val="00683C52"/>
    <w:rsid w:val="00684369"/>
    <w:rsid w:val="006860BC"/>
    <w:rsid w:val="00686B6D"/>
    <w:rsid w:val="006877AE"/>
    <w:rsid w:val="00691CA2"/>
    <w:rsid w:val="0069202A"/>
    <w:rsid w:val="006925DB"/>
    <w:rsid w:val="00692C96"/>
    <w:rsid w:val="00695728"/>
    <w:rsid w:val="006A056A"/>
    <w:rsid w:val="006A11B4"/>
    <w:rsid w:val="006A3047"/>
    <w:rsid w:val="006A34E1"/>
    <w:rsid w:val="006A4748"/>
    <w:rsid w:val="006A762D"/>
    <w:rsid w:val="006B013F"/>
    <w:rsid w:val="006B1C77"/>
    <w:rsid w:val="006B2BF6"/>
    <w:rsid w:val="006B4EF2"/>
    <w:rsid w:val="006B7866"/>
    <w:rsid w:val="006B7995"/>
    <w:rsid w:val="006C03B7"/>
    <w:rsid w:val="006C2F90"/>
    <w:rsid w:val="006C68F8"/>
    <w:rsid w:val="006C69F1"/>
    <w:rsid w:val="006D0264"/>
    <w:rsid w:val="006D0BFF"/>
    <w:rsid w:val="006D1265"/>
    <w:rsid w:val="006D4734"/>
    <w:rsid w:val="006D5AA6"/>
    <w:rsid w:val="006E20FA"/>
    <w:rsid w:val="006E2258"/>
    <w:rsid w:val="006E551D"/>
    <w:rsid w:val="006E5BD7"/>
    <w:rsid w:val="006E5E46"/>
    <w:rsid w:val="006E6216"/>
    <w:rsid w:val="006E66A0"/>
    <w:rsid w:val="006E7234"/>
    <w:rsid w:val="006F00C3"/>
    <w:rsid w:val="006F060B"/>
    <w:rsid w:val="006F0DD7"/>
    <w:rsid w:val="006F30CF"/>
    <w:rsid w:val="006F396A"/>
    <w:rsid w:val="006F49D7"/>
    <w:rsid w:val="007002F7"/>
    <w:rsid w:val="00701996"/>
    <w:rsid w:val="00704E01"/>
    <w:rsid w:val="00707AAB"/>
    <w:rsid w:val="00712186"/>
    <w:rsid w:val="0071241C"/>
    <w:rsid w:val="00712C6D"/>
    <w:rsid w:val="00715AF3"/>
    <w:rsid w:val="0071711D"/>
    <w:rsid w:val="00720A99"/>
    <w:rsid w:val="0072154C"/>
    <w:rsid w:val="00722982"/>
    <w:rsid w:val="007254E4"/>
    <w:rsid w:val="00725CF2"/>
    <w:rsid w:val="00725FBD"/>
    <w:rsid w:val="00727593"/>
    <w:rsid w:val="007303B9"/>
    <w:rsid w:val="00731B6A"/>
    <w:rsid w:val="00731FA6"/>
    <w:rsid w:val="007337C4"/>
    <w:rsid w:val="00733E90"/>
    <w:rsid w:val="007343DC"/>
    <w:rsid w:val="00737F2C"/>
    <w:rsid w:val="00741596"/>
    <w:rsid w:val="00742164"/>
    <w:rsid w:val="007458C5"/>
    <w:rsid w:val="00745AB3"/>
    <w:rsid w:val="007464B6"/>
    <w:rsid w:val="00751108"/>
    <w:rsid w:val="00753078"/>
    <w:rsid w:val="007539CC"/>
    <w:rsid w:val="00754079"/>
    <w:rsid w:val="00754A3F"/>
    <w:rsid w:val="00754E32"/>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099B"/>
    <w:rsid w:val="00790CCB"/>
    <w:rsid w:val="00791627"/>
    <w:rsid w:val="00791926"/>
    <w:rsid w:val="00791A74"/>
    <w:rsid w:val="007928BA"/>
    <w:rsid w:val="0079551B"/>
    <w:rsid w:val="007968D1"/>
    <w:rsid w:val="00796C04"/>
    <w:rsid w:val="007A02B7"/>
    <w:rsid w:val="007A077D"/>
    <w:rsid w:val="007A2FC3"/>
    <w:rsid w:val="007A3D94"/>
    <w:rsid w:val="007A4D1A"/>
    <w:rsid w:val="007B22B6"/>
    <w:rsid w:val="007B24D2"/>
    <w:rsid w:val="007B4DCF"/>
    <w:rsid w:val="007B4FB2"/>
    <w:rsid w:val="007B6170"/>
    <w:rsid w:val="007C070B"/>
    <w:rsid w:val="007C159B"/>
    <w:rsid w:val="007C3D9B"/>
    <w:rsid w:val="007C44EA"/>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105D"/>
    <w:rsid w:val="007F239B"/>
    <w:rsid w:val="007F3DA4"/>
    <w:rsid w:val="007F57DD"/>
    <w:rsid w:val="00800C2E"/>
    <w:rsid w:val="00802416"/>
    <w:rsid w:val="008078E6"/>
    <w:rsid w:val="00810EA8"/>
    <w:rsid w:val="008135DC"/>
    <w:rsid w:val="008149E6"/>
    <w:rsid w:val="00814ADE"/>
    <w:rsid w:val="00815CA4"/>
    <w:rsid w:val="008169AA"/>
    <w:rsid w:val="00822D8D"/>
    <w:rsid w:val="00824803"/>
    <w:rsid w:val="00824A41"/>
    <w:rsid w:val="00827249"/>
    <w:rsid w:val="00836324"/>
    <w:rsid w:val="00836BBA"/>
    <w:rsid w:val="00836F84"/>
    <w:rsid w:val="008379C6"/>
    <w:rsid w:val="00844052"/>
    <w:rsid w:val="00846AB3"/>
    <w:rsid w:val="00850E0A"/>
    <w:rsid w:val="00850FD8"/>
    <w:rsid w:val="00853765"/>
    <w:rsid w:val="008563D4"/>
    <w:rsid w:val="00856916"/>
    <w:rsid w:val="00857C88"/>
    <w:rsid w:val="00860382"/>
    <w:rsid w:val="00860704"/>
    <w:rsid w:val="00860D9F"/>
    <w:rsid w:val="00862BA7"/>
    <w:rsid w:val="00863548"/>
    <w:rsid w:val="008660CC"/>
    <w:rsid w:val="00870FAA"/>
    <w:rsid w:val="008730D2"/>
    <w:rsid w:val="00875090"/>
    <w:rsid w:val="00875853"/>
    <w:rsid w:val="00876C07"/>
    <w:rsid w:val="00877CCD"/>
    <w:rsid w:val="00880D4A"/>
    <w:rsid w:val="00883FC6"/>
    <w:rsid w:val="00885E36"/>
    <w:rsid w:val="00896D80"/>
    <w:rsid w:val="00897F8F"/>
    <w:rsid w:val="008A13DE"/>
    <w:rsid w:val="008A771C"/>
    <w:rsid w:val="008A7F75"/>
    <w:rsid w:val="008B22FE"/>
    <w:rsid w:val="008B3346"/>
    <w:rsid w:val="008C434E"/>
    <w:rsid w:val="008C7B1C"/>
    <w:rsid w:val="008D0CD3"/>
    <w:rsid w:val="008D0D32"/>
    <w:rsid w:val="008D1306"/>
    <w:rsid w:val="008D17BE"/>
    <w:rsid w:val="008D20E1"/>
    <w:rsid w:val="008D292C"/>
    <w:rsid w:val="008D3DB3"/>
    <w:rsid w:val="008D40F6"/>
    <w:rsid w:val="008D65E2"/>
    <w:rsid w:val="008E2197"/>
    <w:rsid w:val="008E28BD"/>
    <w:rsid w:val="008E4E9A"/>
    <w:rsid w:val="008F00BD"/>
    <w:rsid w:val="008F016C"/>
    <w:rsid w:val="008F0315"/>
    <w:rsid w:val="008F06EB"/>
    <w:rsid w:val="008F25AC"/>
    <w:rsid w:val="008F3FFD"/>
    <w:rsid w:val="008F6B38"/>
    <w:rsid w:val="009004C4"/>
    <w:rsid w:val="0090221E"/>
    <w:rsid w:val="0090257E"/>
    <w:rsid w:val="00906519"/>
    <w:rsid w:val="00910FBA"/>
    <w:rsid w:val="00911A97"/>
    <w:rsid w:val="00913A4F"/>
    <w:rsid w:val="00914A99"/>
    <w:rsid w:val="00915246"/>
    <w:rsid w:val="009153BA"/>
    <w:rsid w:val="00915F86"/>
    <w:rsid w:val="00917992"/>
    <w:rsid w:val="00920F0A"/>
    <w:rsid w:val="00931458"/>
    <w:rsid w:val="009319F2"/>
    <w:rsid w:val="00936EC6"/>
    <w:rsid w:val="009412A0"/>
    <w:rsid w:val="009420CA"/>
    <w:rsid w:val="009469C0"/>
    <w:rsid w:val="00947B76"/>
    <w:rsid w:val="00952E7E"/>
    <w:rsid w:val="00954C45"/>
    <w:rsid w:val="00955426"/>
    <w:rsid w:val="009556CB"/>
    <w:rsid w:val="009573F2"/>
    <w:rsid w:val="0096005D"/>
    <w:rsid w:val="00961280"/>
    <w:rsid w:val="00961BB9"/>
    <w:rsid w:val="009620A5"/>
    <w:rsid w:val="00965FC9"/>
    <w:rsid w:val="009666F7"/>
    <w:rsid w:val="009718C0"/>
    <w:rsid w:val="0097196B"/>
    <w:rsid w:val="00971A85"/>
    <w:rsid w:val="00975382"/>
    <w:rsid w:val="0098411D"/>
    <w:rsid w:val="00990821"/>
    <w:rsid w:val="009939DF"/>
    <w:rsid w:val="00996C4B"/>
    <w:rsid w:val="00996E05"/>
    <w:rsid w:val="009A178E"/>
    <w:rsid w:val="009A2573"/>
    <w:rsid w:val="009A2766"/>
    <w:rsid w:val="009A2956"/>
    <w:rsid w:val="009A2A41"/>
    <w:rsid w:val="009A2DD9"/>
    <w:rsid w:val="009B0D22"/>
    <w:rsid w:val="009B1353"/>
    <w:rsid w:val="009B162A"/>
    <w:rsid w:val="009B1E25"/>
    <w:rsid w:val="009B263F"/>
    <w:rsid w:val="009B37A3"/>
    <w:rsid w:val="009B3C60"/>
    <w:rsid w:val="009B48A2"/>
    <w:rsid w:val="009C3D47"/>
    <w:rsid w:val="009C4436"/>
    <w:rsid w:val="009C704F"/>
    <w:rsid w:val="009D001F"/>
    <w:rsid w:val="009D0485"/>
    <w:rsid w:val="009D2EBF"/>
    <w:rsid w:val="009D3158"/>
    <w:rsid w:val="009D3254"/>
    <w:rsid w:val="009D34DD"/>
    <w:rsid w:val="009D7CC4"/>
    <w:rsid w:val="009E13F0"/>
    <w:rsid w:val="009E228E"/>
    <w:rsid w:val="009E2303"/>
    <w:rsid w:val="009E3F0D"/>
    <w:rsid w:val="009E4D43"/>
    <w:rsid w:val="009F0D66"/>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237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352"/>
    <w:rsid w:val="00A57D8A"/>
    <w:rsid w:val="00A60BDF"/>
    <w:rsid w:val="00A6433E"/>
    <w:rsid w:val="00A650F2"/>
    <w:rsid w:val="00A66E3E"/>
    <w:rsid w:val="00A806F1"/>
    <w:rsid w:val="00A81AAD"/>
    <w:rsid w:val="00A82D57"/>
    <w:rsid w:val="00A85D8B"/>
    <w:rsid w:val="00A864B0"/>
    <w:rsid w:val="00A87376"/>
    <w:rsid w:val="00A921E4"/>
    <w:rsid w:val="00A933D0"/>
    <w:rsid w:val="00A940AA"/>
    <w:rsid w:val="00A94A98"/>
    <w:rsid w:val="00A95F44"/>
    <w:rsid w:val="00AA2F96"/>
    <w:rsid w:val="00AA3BC5"/>
    <w:rsid w:val="00AA653A"/>
    <w:rsid w:val="00AA6C79"/>
    <w:rsid w:val="00AB1FAE"/>
    <w:rsid w:val="00AC054B"/>
    <w:rsid w:val="00AC144B"/>
    <w:rsid w:val="00AC296E"/>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15A"/>
    <w:rsid w:val="00AE45BA"/>
    <w:rsid w:val="00AE5D81"/>
    <w:rsid w:val="00AF00FB"/>
    <w:rsid w:val="00AF0B99"/>
    <w:rsid w:val="00AF3CCB"/>
    <w:rsid w:val="00AF748F"/>
    <w:rsid w:val="00B000EB"/>
    <w:rsid w:val="00B0236C"/>
    <w:rsid w:val="00B05745"/>
    <w:rsid w:val="00B05CC3"/>
    <w:rsid w:val="00B06F0D"/>
    <w:rsid w:val="00B1004E"/>
    <w:rsid w:val="00B1207E"/>
    <w:rsid w:val="00B1302A"/>
    <w:rsid w:val="00B159BC"/>
    <w:rsid w:val="00B21E95"/>
    <w:rsid w:val="00B230A7"/>
    <w:rsid w:val="00B253E0"/>
    <w:rsid w:val="00B25B05"/>
    <w:rsid w:val="00B27912"/>
    <w:rsid w:val="00B301DE"/>
    <w:rsid w:val="00B313DF"/>
    <w:rsid w:val="00B313E9"/>
    <w:rsid w:val="00B31479"/>
    <w:rsid w:val="00B3325C"/>
    <w:rsid w:val="00B33324"/>
    <w:rsid w:val="00B3341C"/>
    <w:rsid w:val="00B36FFC"/>
    <w:rsid w:val="00B37584"/>
    <w:rsid w:val="00B4065D"/>
    <w:rsid w:val="00B41913"/>
    <w:rsid w:val="00B45F06"/>
    <w:rsid w:val="00B46111"/>
    <w:rsid w:val="00B52E97"/>
    <w:rsid w:val="00B53B0B"/>
    <w:rsid w:val="00B5572D"/>
    <w:rsid w:val="00B56ED5"/>
    <w:rsid w:val="00B57717"/>
    <w:rsid w:val="00B5795A"/>
    <w:rsid w:val="00B6248D"/>
    <w:rsid w:val="00B63326"/>
    <w:rsid w:val="00B636E7"/>
    <w:rsid w:val="00B646B6"/>
    <w:rsid w:val="00B6478D"/>
    <w:rsid w:val="00B668B3"/>
    <w:rsid w:val="00B70920"/>
    <w:rsid w:val="00B7485D"/>
    <w:rsid w:val="00B7628E"/>
    <w:rsid w:val="00B76890"/>
    <w:rsid w:val="00B802DE"/>
    <w:rsid w:val="00B8190C"/>
    <w:rsid w:val="00B81B81"/>
    <w:rsid w:val="00B82403"/>
    <w:rsid w:val="00B83721"/>
    <w:rsid w:val="00B83F67"/>
    <w:rsid w:val="00B842E7"/>
    <w:rsid w:val="00B851C9"/>
    <w:rsid w:val="00B861CD"/>
    <w:rsid w:val="00B915A0"/>
    <w:rsid w:val="00B9261C"/>
    <w:rsid w:val="00B92698"/>
    <w:rsid w:val="00B952C5"/>
    <w:rsid w:val="00B96506"/>
    <w:rsid w:val="00B97549"/>
    <w:rsid w:val="00BA0747"/>
    <w:rsid w:val="00BA07F7"/>
    <w:rsid w:val="00BA20DB"/>
    <w:rsid w:val="00BA2135"/>
    <w:rsid w:val="00BA3E88"/>
    <w:rsid w:val="00BA5969"/>
    <w:rsid w:val="00BA76E9"/>
    <w:rsid w:val="00BA7FB0"/>
    <w:rsid w:val="00BB7122"/>
    <w:rsid w:val="00BC0EF0"/>
    <w:rsid w:val="00BC20AE"/>
    <w:rsid w:val="00BC2EB2"/>
    <w:rsid w:val="00BD6B63"/>
    <w:rsid w:val="00BD7001"/>
    <w:rsid w:val="00BE0FF9"/>
    <w:rsid w:val="00BE1E42"/>
    <w:rsid w:val="00BE2CAE"/>
    <w:rsid w:val="00BE328C"/>
    <w:rsid w:val="00BE3448"/>
    <w:rsid w:val="00BE435C"/>
    <w:rsid w:val="00BE4DB3"/>
    <w:rsid w:val="00BE62F9"/>
    <w:rsid w:val="00BE6739"/>
    <w:rsid w:val="00BE792A"/>
    <w:rsid w:val="00BF20A4"/>
    <w:rsid w:val="00BF435F"/>
    <w:rsid w:val="00C013E7"/>
    <w:rsid w:val="00C03FC5"/>
    <w:rsid w:val="00C103D3"/>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78CF"/>
    <w:rsid w:val="00C37C5D"/>
    <w:rsid w:val="00C402F5"/>
    <w:rsid w:val="00C41075"/>
    <w:rsid w:val="00C42364"/>
    <w:rsid w:val="00C42C22"/>
    <w:rsid w:val="00C42C72"/>
    <w:rsid w:val="00C442F6"/>
    <w:rsid w:val="00C446CF"/>
    <w:rsid w:val="00C44C0C"/>
    <w:rsid w:val="00C455D4"/>
    <w:rsid w:val="00C5087F"/>
    <w:rsid w:val="00C50C09"/>
    <w:rsid w:val="00C52967"/>
    <w:rsid w:val="00C5299D"/>
    <w:rsid w:val="00C52A58"/>
    <w:rsid w:val="00C533B1"/>
    <w:rsid w:val="00C53F0A"/>
    <w:rsid w:val="00C5491E"/>
    <w:rsid w:val="00C56F2E"/>
    <w:rsid w:val="00C57721"/>
    <w:rsid w:val="00C57BD7"/>
    <w:rsid w:val="00C6120C"/>
    <w:rsid w:val="00C65C70"/>
    <w:rsid w:val="00C72632"/>
    <w:rsid w:val="00C74CF1"/>
    <w:rsid w:val="00C775B3"/>
    <w:rsid w:val="00C77B32"/>
    <w:rsid w:val="00C904BB"/>
    <w:rsid w:val="00C906D2"/>
    <w:rsid w:val="00C91681"/>
    <w:rsid w:val="00C92704"/>
    <w:rsid w:val="00C92C42"/>
    <w:rsid w:val="00C94D30"/>
    <w:rsid w:val="00C95252"/>
    <w:rsid w:val="00C978E4"/>
    <w:rsid w:val="00CA17BF"/>
    <w:rsid w:val="00CA3877"/>
    <w:rsid w:val="00CA3C88"/>
    <w:rsid w:val="00CA46E2"/>
    <w:rsid w:val="00CA7191"/>
    <w:rsid w:val="00CA74EB"/>
    <w:rsid w:val="00CB097A"/>
    <w:rsid w:val="00CB32E6"/>
    <w:rsid w:val="00CB3480"/>
    <w:rsid w:val="00CB606F"/>
    <w:rsid w:val="00CB7507"/>
    <w:rsid w:val="00CB7F0A"/>
    <w:rsid w:val="00CC110B"/>
    <w:rsid w:val="00CC1AA9"/>
    <w:rsid w:val="00CC380A"/>
    <w:rsid w:val="00CC3FC7"/>
    <w:rsid w:val="00CC4061"/>
    <w:rsid w:val="00CD4211"/>
    <w:rsid w:val="00CD68B4"/>
    <w:rsid w:val="00CE0A0F"/>
    <w:rsid w:val="00CE490E"/>
    <w:rsid w:val="00CE62B6"/>
    <w:rsid w:val="00CE6379"/>
    <w:rsid w:val="00CE7079"/>
    <w:rsid w:val="00CE79D1"/>
    <w:rsid w:val="00CF21C8"/>
    <w:rsid w:val="00CF3B1F"/>
    <w:rsid w:val="00CF49FC"/>
    <w:rsid w:val="00CF5417"/>
    <w:rsid w:val="00D030A2"/>
    <w:rsid w:val="00D0469B"/>
    <w:rsid w:val="00D05AAD"/>
    <w:rsid w:val="00D079A5"/>
    <w:rsid w:val="00D07BAC"/>
    <w:rsid w:val="00D07C19"/>
    <w:rsid w:val="00D11F05"/>
    <w:rsid w:val="00D13CFE"/>
    <w:rsid w:val="00D151E0"/>
    <w:rsid w:val="00D20CE9"/>
    <w:rsid w:val="00D210B4"/>
    <w:rsid w:val="00D21186"/>
    <w:rsid w:val="00D24039"/>
    <w:rsid w:val="00D2424B"/>
    <w:rsid w:val="00D25AD9"/>
    <w:rsid w:val="00D268BA"/>
    <w:rsid w:val="00D312D7"/>
    <w:rsid w:val="00D314D7"/>
    <w:rsid w:val="00D326DD"/>
    <w:rsid w:val="00D33AF1"/>
    <w:rsid w:val="00D33D08"/>
    <w:rsid w:val="00D367DD"/>
    <w:rsid w:val="00D37136"/>
    <w:rsid w:val="00D4276B"/>
    <w:rsid w:val="00D42CC9"/>
    <w:rsid w:val="00D44BC8"/>
    <w:rsid w:val="00D478C5"/>
    <w:rsid w:val="00D50185"/>
    <w:rsid w:val="00D52669"/>
    <w:rsid w:val="00D53913"/>
    <w:rsid w:val="00D546E3"/>
    <w:rsid w:val="00D55104"/>
    <w:rsid w:val="00D55A4B"/>
    <w:rsid w:val="00D62114"/>
    <w:rsid w:val="00D627A6"/>
    <w:rsid w:val="00D632C9"/>
    <w:rsid w:val="00D64B4B"/>
    <w:rsid w:val="00D6534C"/>
    <w:rsid w:val="00D66F87"/>
    <w:rsid w:val="00D6793C"/>
    <w:rsid w:val="00D71BEB"/>
    <w:rsid w:val="00D72556"/>
    <w:rsid w:val="00D72942"/>
    <w:rsid w:val="00D72C0E"/>
    <w:rsid w:val="00D7412E"/>
    <w:rsid w:val="00D7458C"/>
    <w:rsid w:val="00D74CF1"/>
    <w:rsid w:val="00D757A8"/>
    <w:rsid w:val="00D75A63"/>
    <w:rsid w:val="00D76639"/>
    <w:rsid w:val="00D7712C"/>
    <w:rsid w:val="00D77ADD"/>
    <w:rsid w:val="00D81327"/>
    <w:rsid w:val="00D83F0F"/>
    <w:rsid w:val="00D84EC8"/>
    <w:rsid w:val="00D84FDC"/>
    <w:rsid w:val="00D870DF"/>
    <w:rsid w:val="00D872FC"/>
    <w:rsid w:val="00D90D39"/>
    <w:rsid w:val="00D92E34"/>
    <w:rsid w:val="00D9427D"/>
    <w:rsid w:val="00D94FD2"/>
    <w:rsid w:val="00D950C4"/>
    <w:rsid w:val="00D97A2C"/>
    <w:rsid w:val="00DA0303"/>
    <w:rsid w:val="00DA2098"/>
    <w:rsid w:val="00DA4B56"/>
    <w:rsid w:val="00DA785D"/>
    <w:rsid w:val="00DB010E"/>
    <w:rsid w:val="00DB12F0"/>
    <w:rsid w:val="00DB1CA7"/>
    <w:rsid w:val="00DB279F"/>
    <w:rsid w:val="00DB399A"/>
    <w:rsid w:val="00DB39BD"/>
    <w:rsid w:val="00DB5372"/>
    <w:rsid w:val="00DB5ABB"/>
    <w:rsid w:val="00DB64D3"/>
    <w:rsid w:val="00DC10D5"/>
    <w:rsid w:val="00DC120C"/>
    <w:rsid w:val="00DC1DB3"/>
    <w:rsid w:val="00DC2DFF"/>
    <w:rsid w:val="00DC4D6F"/>
    <w:rsid w:val="00DC5119"/>
    <w:rsid w:val="00DC525C"/>
    <w:rsid w:val="00DC57C7"/>
    <w:rsid w:val="00DD5ACC"/>
    <w:rsid w:val="00DD72F2"/>
    <w:rsid w:val="00DE1A4F"/>
    <w:rsid w:val="00DE2826"/>
    <w:rsid w:val="00DE2AF8"/>
    <w:rsid w:val="00DE348F"/>
    <w:rsid w:val="00DE4695"/>
    <w:rsid w:val="00DE490E"/>
    <w:rsid w:val="00DE536C"/>
    <w:rsid w:val="00DE5434"/>
    <w:rsid w:val="00DE622A"/>
    <w:rsid w:val="00DE6472"/>
    <w:rsid w:val="00DE6524"/>
    <w:rsid w:val="00DF32A8"/>
    <w:rsid w:val="00DF3625"/>
    <w:rsid w:val="00DF3DAC"/>
    <w:rsid w:val="00DF4D68"/>
    <w:rsid w:val="00DF5A02"/>
    <w:rsid w:val="00DF5C4D"/>
    <w:rsid w:val="00DF6129"/>
    <w:rsid w:val="00DF6DB7"/>
    <w:rsid w:val="00E00235"/>
    <w:rsid w:val="00E006C9"/>
    <w:rsid w:val="00E01470"/>
    <w:rsid w:val="00E02ED9"/>
    <w:rsid w:val="00E05FCA"/>
    <w:rsid w:val="00E06195"/>
    <w:rsid w:val="00E07170"/>
    <w:rsid w:val="00E103CE"/>
    <w:rsid w:val="00E10F67"/>
    <w:rsid w:val="00E10FFA"/>
    <w:rsid w:val="00E1104D"/>
    <w:rsid w:val="00E123F7"/>
    <w:rsid w:val="00E1424E"/>
    <w:rsid w:val="00E143BC"/>
    <w:rsid w:val="00E14E46"/>
    <w:rsid w:val="00E15141"/>
    <w:rsid w:val="00E162BF"/>
    <w:rsid w:val="00E16D98"/>
    <w:rsid w:val="00E205BC"/>
    <w:rsid w:val="00E20617"/>
    <w:rsid w:val="00E21C4C"/>
    <w:rsid w:val="00E275C8"/>
    <w:rsid w:val="00E31F49"/>
    <w:rsid w:val="00E331BB"/>
    <w:rsid w:val="00E363AD"/>
    <w:rsid w:val="00E4097D"/>
    <w:rsid w:val="00E40CB3"/>
    <w:rsid w:val="00E414B9"/>
    <w:rsid w:val="00E416E6"/>
    <w:rsid w:val="00E417DC"/>
    <w:rsid w:val="00E43B81"/>
    <w:rsid w:val="00E457A5"/>
    <w:rsid w:val="00E45CFB"/>
    <w:rsid w:val="00E469A7"/>
    <w:rsid w:val="00E53209"/>
    <w:rsid w:val="00E55C90"/>
    <w:rsid w:val="00E570EB"/>
    <w:rsid w:val="00E60B93"/>
    <w:rsid w:val="00E60D00"/>
    <w:rsid w:val="00E60FBC"/>
    <w:rsid w:val="00E61C1A"/>
    <w:rsid w:val="00E62017"/>
    <w:rsid w:val="00E64680"/>
    <w:rsid w:val="00E64CEB"/>
    <w:rsid w:val="00E77FB0"/>
    <w:rsid w:val="00E805B4"/>
    <w:rsid w:val="00E81C48"/>
    <w:rsid w:val="00E81CFF"/>
    <w:rsid w:val="00E8297C"/>
    <w:rsid w:val="00E83C68"/>
    <w:rsid w:val="00E841E8"/>
    <w:rsid w:val="00E84643"/>
    <w:rsid w:val="00E90A88"/>
    <w:rsid w:val="00E9181A"/>
    <w:rsid w:val="00E938F9"/>
    <w:rsid w:val="00E9399F"/>
    <w:rsid w:val="00E96273"/>
    <w:rsid w:val="00EA08C1"/>
    <w:rsid w:val="00EA1E65"/>
    <w:rsid w:val="00EA6CF0"/>
    <w:rsid w:val="00EA7809"/>
    <w:rsid w:val="00EB15D2"/>
    <w:rsid w:val="00EB1B2A"/>
    <w:rsid w:val="00EB4234"/>
    <w:rsid w:val="00EB4E8E"/>
    <w:rsid w:val="00EB68B6"/>
    <w:rsid w:val="00EC1A19"/>
    <w:rsid w:val="00EC5717"/>
    <w:rsid w:val="00EC5E69"/>
    <w:rsid w:val="00EC60BA"/>
    <w:rsid w:val="00ED0735"/>
    <w:rsid w:val="00ED2009"/>
    <w:rsid w:val="00ED6210"/>
    <w:rsid w:val="00ED6652"/>
    <w:rsid w:val="00ED7641"/>
    <w:rsid w:val="00ED790E"/>
    <w:rsid w:val="00ED7E22"/>
    <w:rsid w:val="00EE11A2"/>
    <w:rsid w:val="00EE16A6"/>
    <w:rsid w:val="00EE547C"/>
    <w:rsid w:val="00EE5596"/>
    <w:rsid w:val="00EE6778"/>
    <w:rsid w:val="00EF24EB"/>
    <w:rsid w:val="00EF69B7"/>
    <w:rsid w:val="00F00817"/>
    <w:rsid w:val="00F015E4"/>
    <w:rsid w:val="00F01FFB"/>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2BE5"/>
    <w:rsid w:val="00F4437D"/>
    <w:rsid w:val="00F444FD"/>
    <w:rsid w:val="00F4508F"/>
    <w:rsid w:val="00F458A0"/>
    <w:rsid w:val="00F47508"/>
    <w:rsid w:val="00F524C3"/>
    <w:rsid w:val="00F52B3D"/>
    <w:rsid w:val="00F53A7E"/>
    <w:rsid w:val="00F5449C"/>
    <w:rsid w:val="00F55E66"/>
    <w:rsid w:val="00F56407"/>
    <w:rsid w:val="00F601D3"/>
    <w:rsid w:val="00F604C6"/>
    <w:rsid w:val="00F60A84"/>
    <w:rsid w:val="00F61AAF"/>
    <w:rsid w:val="00F628CC"/>
    <w:rsid w:val="00F6341C"/>
    <w:rsid w:val="00F638F4"/>
    <w:rsid w:val="00F63C9B"/>
    <w:rsid w:val="00F64723"/>
    <w:rsid w:val="00F64822"/>
    <w:rsid w:val="00F66B95"/>
    <w:rsid w:val="00F67922"/>
    <w:rsid w:val="00F7255A"/>
    <w:rsid w:val="00F74529"/>
    <w:rsid w:val="00F75B43"/>
    <w:rsid w:val="00F8126D"/>
    <w:rsid w:val="00F81596"/>
    <w:rsid w:val="00F83F86"/>
    <w:rsid w:val="00F848B1"/>
    <w:rsid w:val="00F848F8"/>
    <w:rsid w:val="00F84B37"/>
    <w:rsid w:val="00F85EE8"/>
    <w:rsid w:val="00F86932"/>
    <w:rsid w:val="00F8748E"/>
    <w:rsid w:val="00F87A74"/>
    <w:rsid w:val="00F87BB9"/>
    <w:rsid w:val="00F91057"/>
    <w:rsid w:val="00F91372"/>
    <w:rsid w:val="00F92088"/>
    <w:rsid w:val="00F97A80"/>
    <w:rsid w:val="00FA18EB"/>
    <w:rsid w:val="00FA1BC2"/>
    <w:rsid w:val="00FA54B9"/>
    <w:rsid w:val="00FA5606"/>
    <w:rsid w:val="00FA5C36"/>
    <w:rsid w:val="00FA5CEE"/>
    <w:rsid w:val="00FA6F2A"/>
    <w:rsid w:val="00FB1D5B"/>
    <w:rsid w:val="00FB4477"/>
    <w:rsid w:val="00FB454A"/>
    <w:rsid w:val="00FB6935"/>
    <w:rsid w:val="00FB745C"/>
    <w:rsid w:val="00FC1799"/>
    <w:rsid w:val="00FC1BB1"/>
    <w:rsid w:val="00FC3CF9"/>
    <w:rsid w:val="00FC6B78"/>
    <w:rsid w:val="00FC6EF6"/>
    <w:rsid w:val="00FC72C1"/>
    <w:rsid w:val="00FC7F41"/>
    <w:rsid w:val="00FD2925"/>
    <w:rsid w:val="00FD303C"/>
    <w:rsid w:val="00FD3805"/>
    <w:rsid w:val="00FD6792"/>
    <w:rsid w:val="00FD7864"/>
    <w:rsid w:val="00FE1226"/>
    <w:rsid w:val="00FE1E5B"/>
    <w:rsid w:val="00FE2A90"/>
    <w:rsid w:val="00FE63C7"/>
    <w:rsid w:val="00FE6AF7"/>
    <w:rsid w:val="00FE6D5C"/>
    <w:rsid w:val="00FE7DCE"/>
    <w:rsid w:val="00FF0546"/>
    <w:rsid w:val="00FF1342"/>
    <w:rsid w:val="00FF2639"/>
    <w:rsid w:val="00FF2BFE"/>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99"/>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uiPriority w:val="11"/>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uiPriority w:val="11"/>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uiPriority w:val="39"/>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257843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5779">
      <w:bodyDiv w:val="1"/>
      <w:marLeft w:val="0"/>
      <w:marRight w:val="0"/>
      <w:marTop w:val="0"/>
      <w:marBottom w:val="0"/>
      <w:divBdr>
        <w:top w:val="none" w:sz="0" w:space="0" w:color="auto"/>
        <w:left w:val="none" w:sz="0" w:space="0" w:color="auto"/>
        <w:bottom w:val="none" w:sz="0" w:space="0" w:color="auto"/>
        <w:right w:val="none" w:sz="0" w:space="0" w:color="auto"/>
      </w:divBdr>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67</Pages>
  <Words>26256</Words>
  <Characters>144414</Characters>
  <Application>Microsoft Office Word</Application>
  <DocSecurity>0</DocSecurity>
  <Lines>1203</Lines>
  <Paragraphs>340</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
      <vt:lpstr/>
      <vt:lpstr>Relación de documentos que deben presentar los participantes en el procedimiento</vt:lpstr>
      <vt:lpstr>“SERVICIO DE MANTENIMIENTO PREVENTIVO Y CORRECTIVO A LAS INSTALACIONES ELÉCTRICA</vt:lpstr>
      <vt:lpstr/>
      <vt:lpstr/>
      <vt:lpstr>Presente </vt:lpstr>
      <vt:lpstr/>
      <vt:lpstr>En cumplimiento a la fracción VI del artículo 45, de las “Políticas Generales en</vt:lpstr>
      <vt:lpstr/>
      <vt:lpstr/>
    </vt:vector>
  </TitlesOfParts>
  <Company/>
  <LinksUpToDate>false</LinksUpToDate>
  <CharactersWithSpaces>170330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500</cp:revision>
  <cp:lastPrinted>2023-02-11T08:03:00Z</cp:lastPrinted>
  <dcterms:created xsi:type="dcterms:W3CDTF">2023-10-05T19:21:00Z</dcterms:created>
  <dcterms:modified xsi:type="dcterms:W3CDTF">2024-11-19T23:40:00Z</dcterms:modified>
</cp:coreProperties>
</file>