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055071">
        <w:rPr>
          <w:rFonts w:cs="Arial"/>
          <w:sz w:val="20"/>
        </w:rPr>
        <w:t>;</w:t>
      </w:r>
      <w:r w:rsidRPr="00055071">
        <w:rPr>
          <w:rFonts w:cs="Arial"/>
          <w:sz w:val="20"/>
        </w:rPr>
        <w:t xml:space="preserve"> </w:t>
      </w:r>
      <w:r w:rsidR="008F0315" w:rsidRPr="00055071">
        <w:rPr>
          <w:rFonts w:cs="Arial"/>
          <w:sz w:val="20"/>
        </w:rPr>
        <w:t xml:space="preserve">19 </w:t>
      </w:r>
      <w:r w:rsidR="002140C2" w:rsidRPr="00055071">
        <w:rPr>
          <w:rFonts w:cs="Arial"/>
          <w:sz w:val="20"/>
        </w:rPr>
        <w:t>SEGUNDO</w:t>
      </w:r>
      <w:r w:rsidR="00125A9E" w:rsidRPr="00055071">
        <w:rPr>
          <w:rFonts w:cs="Arial"/>
          <w:sz w:val="20"/>
        </w:rPr>
        <w:t xml:space="preserve"> PÁRRAFO</w:t>
      </w:r>
      <w:r w:rsidR="008F0315" w:rsidRPr="00055071">
        <w:rPr>
          <w:rFonts w:cs="Arial"/>
          <w:sz w:val="20"/>
        </w:rPr>
        <w:t xml:space="preserve">, </w:t>
      </w:r>
      <w:r w:rsidR="001E72D6" w:rsidRPr="00055071">
        <w:rPr>
          <w:rFonts w:cs="Arial"/>
          <w:sz w:val="20"/>
        </w:rPr>
        <w:t>29</w:t>
      </w:r>
      <w:r w:rsidRPr="00055071">
        <w:rPr>
          <w:rFonts w:cs="Arial"/>
          <w:sz w:val="20"/>
        </w:rPr>
        <w:t xml:space="preserve"> FRACCIÓN I, 3</w:t>
      </w:r>
      <w:r w:rsidR="346C96E9" w:rsidRPr="00055071">
        <w:rPr>
          <w:rFonts w:cs="Arial"/>
          <w:sz w:val="20"/>
        </w:rPr>
        <w:t>3</w:t>
      </w:r>
      <w:r w:rsidRPr="00055071">
        <w:rPr>
          <w:rFonts w:cs="Arial"/>
          <w:sz w:val="20"/>
        </w:rPr>
        <w:t xml:space="preserve"> FRACCIÓN II, 3</w:t>
      </w:r>
      <w:r w:rsidR="00F601D3" w:rsidRPr="00055071">
        <w:rPr>
          <w:rFonts w:cs="Arial"/>
          <w:sz w:val="20"/>
        </w:rPr>
        <w:t>4</w:t>
      </w:r>
      <w:r w:rsidR="002722F6" w:rsidRPr="00055071">
        <w:rPr>
          <w:rFonts w:cs="Arial"/>
          <w:sz w:val="20"/>
        </w:rPr>
        <w:t xml:space="preserve"> y</w:t>
      </w:r>
      <w:r w:rsidRPr="00055071">
        <w:rPr>
          <w:rFonts w:cs="Arial"/>
          <w:sz w:val="20"/>
        </w:rPr>
        <w:t xml:space="preserve"> 3</w:t>
      </w:r>
      <w:r w:rsidR="000E3CB5" w:rsidRPr="00055071">
        <w:rPr>
          <w:rFonts w:cs="Arial"/>
          <w:sz w:val="20"/>
        </w:rPr>
        <w:t>5</w:t>
      </w:r>
      <w:r w:rsidR="002B1787" w:rsidRPr="00055071">
        <w:rPr>
          <w:rFonts w:cs="Arial"/>
          <w:sz w:val="20"/>
        </w:rPr>
        <w:t xml:space="preserve"> </w:t>
      </w:r>
      <w:r w:rsidRPr="00055071">
        <w:rPr>
          <w:rFonts w:cs="Arial"/>
          <w:sz w:val="20"/>
        </w:rPr>
        <w:t>DE LAS POLÍTICAS GENERALES EN MATERIA DE ADQUISICIONES, ARRENDAMIENTOS Y SERVICIOS DE LA COMISIÓN FEDERAL DE COMPETENCIA ECONÓMICA</w:t>
      </w:r>
      <w:r w:rsidR="00B1207E" w:rsidRPr="00055071">
        <w:rPr>
          <w:rFonts w:cs="Arial"/>
          <w:sz w:val="20"/>
        </w:rPr>
        <w:t xml:space="preserve">, </w:t>
      </w:r>
      <w:r w:rsidR="00DE536C" w:rsidRPr="00055071">
        <w:rPr>
          <w:rFonts w:cs="Arial"/>
          <w:sz w:val="20"/>
        </w:rPr>
        <w:t>EN ADELANTE “LAS POLÍTICAS”,</w:t>
      </w:r>
      <w:r w:rsidRPr="00055071">
        <w:rPr>
          <w:rFonts w:cs="Arial"/>
          <w:sz w:val="20"/>
        </w:rPr>
        <w:t xml:space="preserve"> Y DEMÁS</w:t>
      </w:r>
      <w:r w:rsidRPr="00AC5E4D">
        <w:rPr>
          <w:rFonts w:cs="Arial"/>
          <w:sz w:val="20"/>
        </w:rPr>
        <w:t xml:space="preserve">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3E72C6EF" w:rsidR="00737F2C" w:rsidRPr="00055071" w:rsidRDefault="00737F2C" w:rsidP="00D6793C">
      <w:pPr>
        <w:ind w:right="20"/>
        <w:jc w:val="center"/>
        <w:rPr>
          <w:rFonts w:cs="Arial"/>
          <w:b/>
          <w:bCs/>
          <w:sz w:val="20"/>
          <w:szCs w:val="20"/>
        </w:rPr>
      </w:pPr>
      <w:r w:rsidRPr="00055071">
        <w:rPr>
          <w:rFonts w:cs="Arial"/>
          <w:b/>
          <w:bCs/>
          <w:sz w:val="20"/>
          <w:szCs w:val="20"/>
        </w:rPr>
        <w:t xml:space="preserve">No. </w:t>
      </w:r>
      <w:r w:rsidR="003C454C" w:rsidRPr="00055071">
        <w:rPr>
          <w:rFonts w:cs="Arial"/>
          <w:b/>
          <w:bCs/>
          <w:sz w:val="20"/>
          <w:szCs w:val="20"/>
        </w:rPr>
        <w:t>41100100-</w:t>
      </w:r>
      <w:r w:rsidR="00C775B3" w:rsidRPr="00055071">
        <w:rPr>
          <w:rFonts w:cs="Arial"/>
          <w:b/>
          <w:bCs/>
          <w:sz w:val="20"/>
          <w:szCs w:val="20"/>
        </w:rPr>
        <w:t>LP</w:t>
      </w:r>
      <w:r w:rsidR="00337018" w:rsidRPr="00055071">
        <w:rPr>
          <w:rFonts w:cs="Arial"/>
          <w:b/>
          <w:bCs/>
          <w:sz w:val="20"/>
          <w:szCs w:val="20"/>
        </w:rPr>
        <w:t>2</w:t>
      </w:r>
      <w:r w:rsidR="009A6469" w:rsidRPr="00055071">
        <w:rPr>
          <w:rFonts w:cs="Arial"/>
          <w:b/>
          <w:bCs/>
          <w:sz w:val="20"/>
          <w:szCs w:val="20"/>
        </w:rPr>
        <w:t>6</w:t>
      </w:r>
      <w:r w:rsidR="00B21E95" w:rsidRPr="00055071">
        <w:rPr>
          <w:rFonts w:cs="Arial"/>
          <w:b/>
          <w:bCs/>
          <w:sz w:val="20"/>
          <w:szCs w:val="20"/>
        </w:rPr>
        <w:t>-</w:t>
      </w:r>
      <w:r w:rsidR="003C454C" w:rsidRPr="00055071">
        <w:rPr>
          <w:rFonts w:cs="Arial"/>
          <w:b/>
          <w:bCs/>
          <w:sz w:val="20"/>
          <w:szCs w:val="20"/>
        </w:rPr>
        <w:t>2</w:t>
      </w:r>
      <w:r w:rsidR="00185D7E" w:rsidRPr="00055071">
        <w:rPr>
          <w:rFonts w:cs="Arial"/>
          <w:b/>
          <w:bCs/>
          <w:sz w:val="20"/>
          <w:szCs w:val="20"/>
        </w:rPr>
        <w:t>4</w:t>
      </w:r>
    </w:p>
    <w:p w14:paraId="73FDE31F" w14:textId="71CCBC19" w:rsidR="00737F2C" w:rsidRPr="00055071"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0415E9A" w:rsidR="00737F2C" w:rsidRPr="00612FD1" w:rsidRDefault="00EB4E8E"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055071">
              <w:rPr>
                <w:rFonts w:cs="Arial"/>
                <w:b/>
                <w:bCs/>
                <w:color w:val="000000" w:themeColor="text1"/>
                <w:sz w:val="20"/>
                <w:szCs w:val="20"/>
                <w:shd w:val="clear" w:color="auto" w:fill="FFFFFF"/>
              </w:rPr>
              <w:t>“</w:t>
            </w:r>
            <w:bookmarkEnd w:id="1"/>
            <w:r w:rsidR="009A6469" w:rsidRPr="00055071">
              <w:rPr>
                <w:rFonts w:cs="Arial"/>
                <w:b/>
                <w:bCs/>
                <w:color w:val="000000" w:themeColor="text1"/>
                <w:sz w:val="20"/>
                <w:szCs w:val="20"/>
                <w:shd w:val="clear" w:color="auto" w:fill="FFFFFF"/>
              </w:rPr>
              <w:t>ASEGURAMIENTO DE BIENES PATRIMONIALES Y ASEGURAMIENTO DE LA FLOTILLA VEHICULAR 2025”</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000691C" w:rsidR="00737F2C" w:rsidRPr="008F00BD" w:rsidRDefault="00BE0CD6" w:rsidP="214F6F5A">
            <w:pPr>
              <w:ind w:right="51"/>
              <w:jc w:val="center"/>
              <w:rPr>
                <w:rFonts w:cs="Arial"/>
                <w:b/>
                <w:bCs/>
                <w:color w:val="000000" w:themeColor="text1"/>
                <w:sz w:val="20"/>
                <w:szCs w:val="20"/>
                <w:highlight w:val="yellow"/>
              </w:rPr>
            </w:pPr>
            <w:r w:rsidRPr="00661568">
              <w:rPr>
                <w:rFonts w:cs="Arial"/>
                <w:b/>
                <w:bCs/>
                <w:color w:val="000000" w:themeColor="text1"/>
                <w:sz w:val="20"/>
                <w:szCs w:val="20"/>
              </w:rPr>
              <w:t>2</w:t>
            </w:r>
            <w:r w:rsidR="00661568" w:rsidRPr="00661568">
              <w:rPr>
                <w:rFonts w:cs="Arial"/>
                <w:b/>
                <w:bCs/>
                <w:color w:val="000000" w:themeColor="text1"/>
                <w:sz w:val="20"/>
                <w:szCs w:val="20"/>
              </w:rPr>
              <w:t>3</w:t>
            </w:r>
            <w:r w:rsidR="00074657" w:rsidRPr="00661568">
              <w:rPr>
                <w:rFonts w:cs="Arial"/>
                <w:b/>
                <w:bCs/>
                <w:color w:val="000000" w:themeColor="text1"/>
                <w:sz w:val="20"/>
                <w:szCs w:val="20"/>
              </w:rPr>
              <w:t xml:space="preserve"> DE OCTUBRE</w:t>
            </w:r>
            <w:r w:rsidR="00737F2C" w:rsidRPr="00661568">
              <w:rPr>
                <w:rFonts w:cs="Arial"/>
                <w:b/>
                <w:bCs/>
                <w:color w:val="000000" w:themeColor="text1"/>
                <w:sz w:val="20"/>
                <w:szCs w:val="20"/>
              </w:rPr>
              <w:t xml:space="preserve"> DE 202</w:t>
            </w:r>
            <w:r w:rsidR="00AC5E4D" w:rsidRPr="00661568">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386CC85E" w:rsidR="00737F2C" w:rsidRPr="00661568" w:rsidRDefault="008D3DB3" w:rsidP="214F6F5A">
            <w:pPr>
              <w:ind w:right="51"/>
              <w:jc w:val="center"/>
              <w:rPr>
                <w:rFonts w:cs="Arial"/>
                <w:b/>
                <w:bCs/>
                <w:color w:val="000000" w:themeColor="text1"/>
                <w:sz w:val="20"/>
                <w:szCs w:val="20"/>
              </w:rPr>
            </w:pPr>
            <w:r w:rsidRPr="00661568">
              <w:rPr>
                <w:rFonts w:cs="Arial"/>
                <w:b/>
                <w:bCs/>
                <w:color w:val="000000" w:themeColor="text1"/>
                <w:sz w:val="20"/>
                <w:szCs w:val="20"/>
              </w:rPr>
              <w:t>2</w:t>
            </w:r>
            <w:r w:rsidR="00BE0CD6" w:rsidRPr="00661568">
              <w:rPr>
                <w:rFonts w:cs="Arial"/>
                <w:b/>
                <w:bCs/>
                <w:color w:val="000000" w:themeColor="text1"/>
                <w:sz w:val="20"/>
                <w:szCs w:val="20"/>
              </w:rPr>
              <w:t>9</w:t>
            </w:r>
            <w:r w:rsidR="003545FA" w:rsidRPr="00661568">
              <w:rPr>
                <w:rFonts w:cs="Arial"/>
                <w:b/>
                <w:bCs/>
                <w:color w:val="000000" w:themeColor="text1"/>
                <w:sz w:val="20"/>
                <w:szCs w:val="20"/>
              </w:rPr>
              <w:t xml:space="preserve"> </w:t>
            </w:r>
            <w:r w:rsidR="009B1E25" w:rsidRPr="00661568">
              <w:rPr>
                <w:rFonts w:cs="Arial"/>
                <w:b/>
                <w:bCs/>
                <w:color w:val="000000" w:themeColor="text1"/>
                <w:sz w:val="20"/>
                <w:szCs w:val="20"/>
              </w:rPr>
              <w:t xml:space="preserve">DE </w:t>
            </w:r>
            <w:r w:rsidR="001B7C62" w:rsidRPr="00661568">
              <w:rPr>
                <w:rFonts w:cs="Arial"/>
                <w:b/>
                <w:bCs/>
                <w:color w:val="000000" w:themeColor="text1"/>
                <w:sz w:val="20"/>
                <w:szCs w:val="20"/>
              </w:rPr>
              <w:t>OCTUBRE</w:t>
            </w:r>
            <w:r w:rsidR="00AC5E4D" w:rsidRPr="00661568">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00ED3C04" w:rsidR="00616B57" w:rsidRPr="00661568" w:rsidRDefault="009A6469" w:rsidP="214F6F5A">
            <w:pPr>
              <w:ind w:right="51"/>
              <w:jc w:val="center"/>
              <w:rPr>
                <w:rFonts w:cs="Arial"/>
                <w:b/>
                <w:bCs/>
                <w:color w:val="000000" w:themeColor="text1"/>
                <w:sz w:val="20"/>
                <w:szCs w:val="20"/>
              </w:rPr>
            </w:pPr>
            <w:r w:rsidRPr="00661568">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1DC3C1A8" w:rsidR="00AC5E4D" w:rsidRPr="006E3197" w:rsidRDefault="00BE0CD6" w:rsidP="214F6F5A">
            <w:pPr>
              <w:ind w:right="51"/>
              <w:jc w:val="center"/>
              <w:rPr>
                <w:rFonts w:cs="Arial"/>
                <w:b/>
                <w:bCs/>
                <w:color w:val="000000" w:themeColor="text1"/>
                <w:sz w:val="20"/>
                <w:szCs w:val="20"/>
              </w:rPr>
            </w:pPr>
            <w:r w:rsidRPr="006E3197">
              <w:rPr>
                <w:rFonts w:cs="Arial"/>
                <w:b/>
                <w:bCs/>
                <w:color w:val="000000" w:themeColor="text1"/>
                <w:sz w:val="20"/>
                <w:szCs w:val="20"/>
              </w:rPr>
              <w:t>31</w:t>
            </w:r>
            <w:r w:rsidR="00616B57" w:rsidRPr="006E3197">
              <w:rPr>
                <w:rFonts w:cs="Arial"/>
                <w:b/>
                <w:bCs/>
                <w:color w:val="000000" w:themeColor="text1"/>
                <w:sz w:val="20"/>
                <w:szCs w:val="20"/>
              </w:rPr>
              <w:t xml:space="preserve"> DE OCTUBRE</w:t>
            </w:r>
            <w:r w:rsidR="00AC5E4D" w:rsidRPr="006E3197">
              <w:rPr>
                <w:rFonts w:cs="Arial"/>
                <w:b/>
                <w:bCs/>
                <w:color w:val="000000" w:themeColor="text1"/>
                <w:sz w:val="20"/>
                <w:szCs w:val="20"/>
              </w:rPr>
              <w:t xml:space="preserve"> DE 2024</w:t>
            </w:r>
          </w:p>
          <w:p w14:paraId="3D9F6344" w14:textId="2006C205" w:rsidR="00737F2C" w:rsidRPr="008F00BD" w:rsidRDefault="00737F2C" w:rsidP="214F6F5A">
            <w:pPr>
              <w:ind w:right="51"/>
              <w:jc w:val="center"/>
              <w:rPr>
                <w:rFonts w:cs="Arial"/>
                <w:b/>
                <w:bCs/>
                <w:color w:val="000000" w:themeColor="text1"/>
                <w:sz w:val="20"/>
                <w:szCs w:val="20"/>
                <w:highlight w:val="yellow"/>
              </w:rPr>
            </w:pPr>
            <w:r w:rsidRPr="006E3197">
              <w:rPr>
                <w:rFonts w:cs="Arial"/>
                <w:b/>
                <w:bCs/>
                <w:color w:val="000000" w:themeColor="text1"/>
                <w:sz w:val="20"/>
                <w:szCs w:val="20"/>
              </w:rPr>
              <w:t xml:space="preserve">A LAS </w:t>
            </w:r>
            <w:r w:rsidR="008D3DB3" w:rsidRPr="006E3197">
              <w:rPr>
                <w:rFonts w:cs="Arial"/>
                <w:b/>
                <w:bCs/>
                <w:color w:val="000000" w:themeColor="text1"/>
                <w:sz w:val="20"/>
                <w:szCs w:val="20"/>
              </w:rPr>
              <w:t>1</w:t>
            </w:r>
            <w:r w:rsidR="00741596" w:rsidRPr="006E3197">
              <w:rPr>
                <w:rFonts w:cs="Arial"/>
                <w:b/>
                <w:bCs/>
                <w:color w:val="000000" w:themeColor="text1"/>
                <w:sz w:val="20"/>
                <w:szCs w:val="20"/>
              </w:rPr>
              <w:t>1</w:t>
            </w:r>
            <w:r w:rsidRPr="006E3197">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7DD8CD49" w:rsidR="00AC5E4D" w:rsidRPr="006E3197" w:rsidRDefault="009319F2" w:rsidP="214F6F5A">
            <w:pPr>
              <w:ind w:right="51"/>
              <w:jc w:val="center"/>
              <w:rPr>
                <w:rFonts w:cs="Arial"/>
                <w:b/>
                <w:bCs/>
                <w:color w:val="000000" w:themeColor="text1"/>
                <w:sz w:val="20"/>
                <w:szCs w:val="20"/>
              </w:rPr>
            </w:pPr>
            <w:r w:rsidRPr="006E3197">
              <w:rPr>
                <w:rFonts w:cs="Arial"/>
                <w:b/>
                <w:bCs/>
                <w:color w:val="000000" w:themeColor="text1"/>
                <w:sz w:val="20"/>
                <w:szCs w:val="20"/>
              </w:rPr>
              <w:t>0</w:t>
            </w:r>
            <w:r w:rsidR="00BE0CD6" w:rsidRPr="006E3197">
              <w:rPr>
                <w:rFonts w:cs="Arial"/>
                <w:b/>
                <w:bCs/>
                <w:color w:val="000000" w:themeColor="text1"/>
                <w:sz w:val="20"/>
                <w:szCs w:val="20"/>
              </w:rPr>
              <w:t>7</w:t>
            </w:r>
            <w:r w:rsidRPr="006E3197">
              <w:rPr>
                <w:rFonts w:cs="Arial"/>
                <w:b/>
                <w:bCs/>
                <w:color w:val="000000" w:themeColor="text1"/>
                <w:sz w:val="20"/>
                <w:szCs w:val="20"/>
              </w:rPr>
              <w:t xml:space="preserve"> DE NOVIEMBRE</w:t>
            </w:r>
            <w:r w:rsidR="00AC5E4D" w:rsidRPr="006E3197">
              <w:rPr>
                <w:rFonts w:cs="Arial"/>
                <w:b/>
                <w:bCs/>
                <w:color w:val="000000" w:themeColor="text1"/>
                <w:sz w:val="20"/>
                <w:szCs w:val="20"/>
              </w:rPr>
              <w:t xml:space="preserve"> DE 2024</w:t>
            </w:r>
          </w:p>
          <w:p w14:paraId="227877A6" w14:textId="704B920A" w:rsidR="00737F2C" w:rsidRPr="008F00BD" w:rsidRDefault="00737F2C" w:rsidP="214F6F5A">
            <w:pPr>
              <w:ind w:right="51"/>
              <w:jc w:val="center"/>
              <w:rPr>
                <w:rFonts w:cs="Arial"/>
                <w:b/>
                <w:bCs/>
                <w:color w:val="000000" w:themeColor="text1"/>
                <w:sz w:val="20"/>
                <w:szCs w:val="20"/>
                <w:highlight w:val="yellow"/>
              </w:rPr>
            </w:pPr>
            <w:r w:rsidRPr="006E3197">
              <w:rPr>
                <w:rFonts w:cs="Arial"/>
                <w:b/>
                <w:bCs/>
                <w:color w:val="000000" w:themeColor="text1"/>
                <w:sz w:val="20"/>
                <w:szCs w:val="20"/>
              </w:rPr>
              <w:t>A LA</w:t>
            </w:r>
            <w:r w:rsidR="00BE0CD6" w:rsidRPr="006E3197">
              <w:rPr>
                <w:rFonts w:cs="Arial"/>
                <w:b/>
                <w:bCs/>
                <w:color w:val="000000" w:themeColor="text1"/>
                <w:sz w:val="20"/>
                <w:szCs w:val="20"/>
              </w:rPr>
              <w:t>S 13</w:t>
            </w:r>
            <w:r w:rsidRPr="006E3197">
              <w:rPr>
                <w:rFonts w:cs="Arial"/>
                <w:b/>
                <w:bCs/>
                <w:color w:val="000000" w:themeColor="text1"/>
                <w:sz w:val="20"/>
                <w:szCs w:val="20"/>
              </w:rPr>
              <w:t>:00 HRS.</w:t>
            </w:r>
            <w:r w:rsidR="26112625" w:rsidRPr="006E3197">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5B402D1B" w:rsidR="00AC5E4D" w:rsidRPr="006E3197" w:rsidRDefault="00BE0CD6" w:rsidP="214F6F5A">
            <w:pPr>
              <w:ind w:right="51"/>
              <w:jc w:val="center"/>
              <w:rPr>
                <w:rFonts w:cs="Arial"/>
                <w:b/>
                <w:bCs/>
                <w:color w:val="000000" w:themeColor="text1"/>
                <w:sz w:val="20"/>
                <w:szCs w:val="20"/>
              </w:rPr>
            </w:pPr>
            <w:r w:rsidRPr="006E3197">
              <w:rPr>
                <w:rFonts w:cs="Arial"/>
                <w:b/>
                <w:bCs/>
                <w:color w:val="000000" w:themeColor="text1"/>
                <w:sz w:val="20"/>
                <w:szCs w:val="20"/>
              </w:rPr>
              <w:t>14</w:t>
            </w:r>
            <w:r w:rsidR="001F595D" w:rsidRPr="006E3197">
              <w:rPr>
                <w:rFonts w:cs="Arial"/>
                <w:b/>
                <w:bCs/>
                <w:color w:val="000000" w:themeColor="text1"/>
                <w:sz w:val="20"/>
                <w:szCs w:val="20"/>
              </w:rPr>
              <w:t xml:space="preserve"> DE </w:t>
            </w:r>
            <w:r w:rsidR="008D3DB3" w:rsidRPr="006E3197">
              <w:rPr>
                <w:rFonts w:cs="Arial"/>
                <w:b/>
                <w:bCs/>
                <w:color w:val="000000" w:themeColor="text1"/>
                <w:sz w:val="20"/>
                <w:szCs w:val="20"/>
              </w:rPr>
              <w:t>NOVIEMBRE</w:t>
            </w:r>
            <w:r w:rsidR="00AC5E4D" w:rsidRPr="006E3197">
              <w:rPr>
                <w:rFonts w:cs="Arial"/>
                <w:b/>
                <w:bCs/>
                <w:color w:val="000000" w:themeColor="text1"/>
                <w:sz w:val="20"/>
                <w:szCs w:val="20"/>
              </w:rPr>
              <w:t xml:space="preserve"> DE 2024</w:t>
            </w:r>
          </w:p>
          <w:p w14:paraId="6E69C445" w14:textId="60B86A05" w:rsidR="00737F2C" w:rsidRPr="008F00BD" w:rsidRDefault="00AC5E4D" w:rsidP="214F6F5A">
            <w:pPr>
              <w:ind w:right="51"/>
              <w:jc w:val="center"/>
              <w:rPr>
                <w:rFonts w:cs="Arial"/>
                <w:b/>
                <w:bCs/>
                <w:color w:val="000000" w:themeColor="text1"/>
                <w:sz w:val="20"/>
                <w:szCs w:val="20"/>
                <w:highlight w:val="yellow"/>
              </w:rPr>
            </w:pPr>
            <w:r w:rsidRPr="006E3197">
              <w:rPr>
                <w:rFonts w:cs="Arial"/>
                <w:b/>
                <w:bCs/>
                <w:color w:val="000000" w:themeColor="text1"/>
                <w:sz w:val="20"/>
                <w:szCs w:val="20"/>
              </w:rPr>
              <w:t>A</w:t>
            </w:r>
            <w:r w:rsidR="00737F2C" w:rsidRPr="006E3197">
              <w:rPr>
                <w:rFonts w:cs="Arial"/>
                <w:b/>
                <w:bCs/>
                <w:color w:val="000000" w:themeColor="text1"/>
                <w:sz w:val="20"/>
                <w:szCs w:val="20"/>
              </w:rPr>
              <w:t xml:space="preserve"> LAS </w:t>
            </w:r>
            <w:r w:rsidR="00BF435F" w:rsidRPr="006E3197">
              <w:rPr>
                <w:rFonts w:cs="Arial"/>
                <w:b/>
                <w:bCs/>
                <w:color w:val="000000" w:themeColor="text1"/>
                <w:sz w:val="20"/>
                <w:szCs w:val="20"/>
              </w:rPr>
              <w:t>1</w:t>
            </w:r>
            <w:r w:rsidR="00E05197" w:rsidRPr="006E3197">
              <w:rPr>
                <w:rFonts w:cs="Arial"/>
                <w:b/>
                <w:bCs/>
                <w:color w:val="000000" w:themeColor="text1"/>
                <w:sz w:val="20"/>
                <w:szCs w:val="20"/>
              </w:rPr>
              <w:t>5</w:t>
            </w:r>
            <w:r w:rsidR="00C77B32" w:rsidRPr="006E3197">
              <w:rPr>
                <w:rFonts w:cs="Arial"/>
                <w:b/>
                <w:bCs/>
                <w:color w:val="000000" w:themeColor="text1"/>
                <w:sz w:val="20"/>
                <w:szCs w:val="20"/>
              </w:rPr>
              <w:t>:</w:t>
            </w:r>
            <w:r w:rsidR="00E457A5" w:rsidRPr="006E3197">
              <w:rPr>
                <w:rFonts w:cs="Arial"/>
                <w:b/>
                <w:bCs/>
                <w:color w:val="000000" w:themeColor="text1"/>
                <w:sz w:val="20"/>
                <w:szCs w:val="20"/>
              </w:rPr>
              <w:t>0</w:t>
            </w:r>
            <w:r w:rsidR="00DC525C" w:rsidRPr="006E3197">
              <w:rPr>
                <w:rFonts w:cs="Arial"/>
                <w:b/>
                <w:bCs/>
                <w:color w:val="000000" w:themeColor="text1"/>
                <w:sz w:val="20"/>
                <w:szCs w:val="20"/>
              </w:rPr>
              <w:t>0</w:t>
            </w:r>
            <w:r w:rsidR="00737F2C" w:rsidRPr="006E3197">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5905D827" w:rsidR="00737F2C" w:rsidRPr="008F1E1C" w:rsidRDefault="00737F2C" w:rsidP="00D6793C">
            <w:pPr>
              <w:jc w:val="both"/>
              <w:rPr>
                <w:rFonts w:cs="Arial"/>
                <w:sz w:val="20"/>
                <w:szCs w:val="20"/>
              </w:rPr>
            </w:pPr>
            <w:r w:rsidRPr="008F1E1C">
              <w:rPr>
                <w:rFonts w:cs="Arial"/>
                <w:sz w:val="20"/>
                <w:szCs w:val="20"/>
                <w:lang w:val="es-MX"/>
              </w:rPr>
              <w:t xml:space="preserve">Datos de </w:t>
            </w:r>
            <w:r w:rsidR="000E19A4" w:rsidRPr="008F1E1C">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8F1E1C" w:rsidRDefault="00737F2C" w:rsidP="00D6793C">
            <w:pPr>
              <w:jc w:val="both"/>
              <w:rPr>
                <w:rFonts w:cs="Arial"/>
                <w:sz w:val="20"/>
                <w:szCs w:val="20"/>
                <w:lang w:val="es-MX"/>
              </w:rPr>
            </w:pPr>
            <w:r w:rsidRPr="008F1E1C">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8F1E1C" w:rsidRDefault="00737F2C" w:rsidP="00D6793C">
            <w:pPr>
              <w:jc w:val="both"/>
              <w:rPr>
                <w:rFonts w:cs="Arial"/>
                <w:sz w:val="20"/>
                <w:szCs w:val="20"/>
                <w:lang w:val="es-MX"/>
              </w:rPr>
            </w:pPr>
            <w:r w:rsidRPr="008F1E1C">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8F1E1C" w:rsidRDefault="00737F2C" w:rsidP="00D6793C">
            <w:pPr>
              <w:jc w:val="both"/>
              <w:rPr>
                <w:rFonts w:cs="Arial"/>
                <w:sz w:val="20"/>
                <w:szCs w:val="20"/>
                <w:lang w:val="es-MX"/>
              </w:rPr>
            </w:pPr>
            <w:r w:rsidRPr="008F1E1C">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8F1E1C" w:rsidRDefault="00737F2C" w:rsidP="00D6793C">
            <w:pPr>
              <w:rPr>
                <w:rFonts w:cs="Arial"/>
                <w:sz w:val="20"/>
                <w:szCs w:val="20"/>
                <w:lang w:val="es-MX" w:eastAsia="es-MX"/>
              </w:rPr>
            </w:pPr>
            <w:r w:rsidRPr="008F1E1C">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AC5E4D" w:rsidRDefault="009C3D47" w:rsidP="00D6793C">
            <w:pPr>
              <w:jc w:val="center"/>
              <w:rPr>
                <w:rFonts w:cs="Arial"/>
                <w:sz w:val="20"/>
                <w:szCs w:val="20"/>
              </w:rPr>
            </w:pPr>
            <w:r>
              <w:rPr>
                <w:rFonts w:cs="Arial"/>
                <w:sz w:val="20"/>
                <w:szCs w:val="20"/>
              </w:rPr>
              <w:t>f)</w:t>
            </w:r>
          </w:p>
        </w:tc>
        <w:tc>
          <w:tcPr>
            <w:tcW w:w="8728" w:type="dxa"/>
            <w:vAlign w:val="center"/>
          </w:tcPr>
          <w:p w14:paraId="6A2F0342" w14:textId="412ADABE" w:rsidR="009C3D47" w:rsidRPr="008F1E1C" w:rsidRDefault="00002829" w:rsidP="00D6793C">
            <w:pPr>
              <w:rPr>
                <w:rFonts w:cs="Arial"/>
                <w:sz w:val="20"/>
                <w:szCs w:val="20"/>
                <w:lang w:val="es-MX" w:eastAsia="es-MX"/>
              </w:rPr>
            </w:pPr>
            <w:r w:rsidRPr="008F1E1C">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AC5E4D" w:rsidRDefault="00ED790E"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w:t>
            </w:r>
            <w:r w:rsidRPr="008F1E1C">
              <w:rPr>
                <w:rFonts w:cs="Arial"/>
                <w:sz w:val="20"/>
                <w:szCs w:val="20"/>
                <w:lang w:val="es-MX"/>
              </w:rPr>
              <w:t xml:space="preserve">tos de los artículos 50 y 60 de la Ley de Adquisiciones, Arrendamientos y Servicios del Sector Público </w:t>
            </w:r>
            <w:r w:rsidR="00D76639" w:rsidRPr="008F1E1C">
              <w:rPr>
                <w:rFonts w:cs="Arial"/>
                <w:sz w:val="20"/>
                <w:szCs w:val="20"/>
                <w:lang w:val="es-MX"/>
              </w:rPr>
              <w:t xml:space="preserve">en adelante </w:t>
            </w:r>
            <w:proofErr w:type="spellStart"/>
            <w:r w:rsidR="00D76639" w:rsidRPr="008F1E1C">
              <w:rPr>
                <w:rFonts w:cs="Arial"/>
                <w:sz w:val="20"/>
                <w:szCs w:val="20"/>
                <w:lang w:val="es-MX"/>
              </w:rPr>
              <w:t>LAASSP</w:t>
            </w:r>
            <w:proofErr w:type="spellEnd"/>
            <w:r w:rsidR="00D76639" w:rsidRPr="008F1E1C">
              <w:rPr>
                <w:rFonts w:cs="Arial"/>
                <w:sz w:val="20"/>
                <w:szCs w:val="20"/>
                <w:lang w:val="es-MX"/>
              </w:rPr>
              <w:t xml:space="preserve"> y 101 de “Las Políticas</w:t>
            </w:r>
            <w:r w:rsidR="00D76639">
              <w:rPr>
                <w:rFonts w:cs="Arial"/>
                <w:sz w:val="20"/>
                <w:szCs w:val="20"/>
                <w:lang w:val="es-MX"/>
              </w:rPr>
              <w:t>”</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 xml:space="preserve">Manifestación sobre los Artículos 50 y 60 de la </w:t>
            </w:r>
            <w:proofErr w:type="spellStart"/>
            <w:r w:rsidR="00BD6B63" w:rsidRPr="008F1E1C">
              <w:rPr>
                <w:rFonts w:cs="Arial"/>
                <w:sz w:val="20"/>
                <w:szCs w:val="20"/>
                <w:lang w:val="es-MX"/>
              </w:rPr>
              <w:t>LAASSP</w:t>
            </w:r>
            <w:proofErr w:type="spellEnd"/>
            <w:r w:rsidR="007B6170" w:rsidRPr="008F1E1C">
              <w:rPr>
                <w:rFonts w:cs="Arial"/>
                <w:sz w:val="20"/>
                <w:szCs w:val="20"/>
                <w:lang w:val="es-MX"/>
              </w:rPr>
              <w:t xml:space="preserve"> y 101 </w:t>
            </w:r>
            <w:r w:rsidR="00BE2CAE" w:rsidRPr="008F1E1C">
              <w:rPr>
                <w:rFonts w:cs="Arial"/>
                <w:sz w:val="20"/>
                <w:szCs w:val="20"/>
                <w:lang w:val="es-MX"/>
              </w:rPr>
              <w:t xml:space="preserve">de </w:t>
            </w:r>
            <w:r w:rsidR="00E43B81" w:rsidRPr="008F1E1C">
              <w:rPr>
                <w:rFonts w:cs="Arial"/>
                <w:sz w:val="20"/>
                <w:szCs w:val="20"/>
                <w:lang w:val="es-MX"/>
              </w:rPr>
              <w:t>“L</w:t>
            </w:r>
            <w:r w:rsidR="00BE2CAE" w:rsidRPr="008F1E1C">
              <w:rPr>
                <w:rFonts w:cs="Arial"/>
                <w:sz w:val="20"/>
                <w:szCs w:val="20"/>
                <w:lang w:val="es-MX"/>
              </w:rPr>
              <w:t>as Políticas</w:t>
            </w:r>
            <w:r w:rsidR="00E43B81" w:rsidRPr="008F1E1C">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8F1E1C">
              <w:rPr>
                <w:rFonts w:cs="Arial"/>
                <w:sz w:val="20"/>
                <w:szCs w:val="20"/>
                <w:lang w:val="es-MX"/>
              </w:rPr>
              <w:t>Nota informativa 2: OCDE</w:t>
            </w:r>
            <w:r w:rsidR="002B5ED1" w:rsidRPr="008F1E1C">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1DF88FD7" w:rsidR="00737F2C" w:rsidRPr="00AC5E4D" w:rsidRDefault="003C454C" w:rsidP="00D6793C">
      <w:pPr>
        <w:widowControl w:val="0"/>
        <w:jc w:val="center"/>
        <w:rPr>
          <w:rFonts w:cs="Arial"/>
          <w:b/>
          <w:bCs/>
          <w:sz w:val="20"/>
          <w:szCs w:val="20"/>
        </w:rPr>
      </w:pPr>
      <w:r w:rsidRPr="008F1E1C">
        <w:rPr>
          <w:rFonts w:cs="Arial"/>
          <w:b/>
          <w:bCs/>
          <w:sz w:val="20"/>
          <w:szCs w:val="20"/>
        </w:rPr>
        <w:t>41100100-</w:t>
      </w:r>
      <w:r w:rsidR="00D7412E" w:rsidRPr="008F1E1C">
        <w:rPr>
          <w:rFonts w:cs="Arial"/>
          <w:b/>
          <w:bCs/>
          <w:sz w:val="20"/>
          <w:szCs w:val="20"/>
        </w:rPr>
        <w:t>LP</w:t>
      </w:r>
      <w:r w:rsidR="00337018" w:rsidRPr="008F1E1C">
        <w:rPr>
          <w:rFonts w:cs="Arial"/>
          <w:b/>
          <w:bCs/>
          <w:sz w:val="20"/>
          <w:szCs w:val="20"/>
        </w:rPr>
        <w:t>2</w:t>
      </w:r>
      <w:r w:rsidR="009A6469" w:rsidRPr="008F1E1C">
        <w:rPr>
          <w:rFonts w:cs="Arial"/>
          <w:b/>
          <w:bCs/>
          <w:sz w:val="20"/>
          <w:szCs w:val="20"/>
        </w:rPr>
        <w:t>6</w:t>
      </w:r>
      <w:r w:rsidRPr="008F1E1C">
        <w:rPr>
          <w:rFonts w:cs="Arial"/>
          <w:b/>
          <w:bCs/>
          <w:sz w:val="20"/>
          <w:szCs w:val="20"/>
        </w:rPr>
        <w:t>-2</w:t>
      </w:r>
      <w:r w:rsidR="00185D7E" w:rsidRPr="008F1E1C">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w:t>
      </w:r>
      <w:r w:rsidRPr="008F1E1C">
        <w:rPr>
          <w:rFonts w:cs="Arial"/>
          <w:sz w:val="20"/>
          <w:szCs w:val="20"/>
        </w:rPr>
        <w:t xml:space="preserve">Nonoalco, </w:t>
      </w:r>
      <w:r w:rsidR="006416E3" w:rsidRPr="008F1E1C">
        <w:rPr>
          <w:rFonts w:cs="Arial"/>
          <w:sz w:val="20"/>
          <w:szCs w:val="20"/>
        </w:rPr>
        <w:t>Alcaldía</w:t>
      </w:r>
      <w:r w:rsidRPr="008F1E1C">
        <w:rPr>
          <w:rFonts w:cs="Arial"/>
          <w:sz w:val="20"/>
          <w:szCs w:val="20"/>
        </w:rPr>
        <w:t xml:space="preserve"> Ben</w:t>
      </w:r>
      <w:r w:rsidRPr="00AC5E4D">
        <w:rPr>
          <w:rFonts w:cs="Arial"/>
          <w:sz w:val="20"/>
          <w:szCs w:val="20"/>
        </w:rPr>
        <w:t>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1B8C407" w:rsidR="0046582B" w:rsidRPr="008F1E1C" w:rsidRDefault="00737F2C" w:rsidP="00D6793C">
      <w:pPr>
        <w:pStyle w:val="Prrafodelista"/>
        <w:numPr>
          <w:ilvl w:val="0"/>
          <w:numId w:val="2"/>
        </w:numPr>
        <w:ind w:right="51"/>
        <w:jc w:val="both"/>
        <w:rPr>
          <w:rFonts w:cs="Arial"/>
          <w:sz w:val="20"/>
          <w:szCs w:val="20"/>
        </w:rPr>
      </w:pPr>
      <w:r w:rsidRPr="008F1E1C">
        <w:rPr>
          <w:rFonts w:cs="Arial"/>
          <w:sz w:val="20"/>
          <w:szCs w:val="20"/>
        </w:rPr>
        <w:t xml:space="preserve">El número de identificación de la Convocatoria es </w:t>
      </w:r>
      <w:r w:rsidR="003C454C" w:rsidRPr="008F1E1C">
        <w:rPr>
          <w:rFonts w:cs="Arial"/>
          <w:b/>
          <w:bCs/>
          <w:color w:val="000000" w:themeColor="text1"/>
          <w:sz w:val="20"/>
          <w:szCs w:val="20"/>
        </w:rPr>
        <w:t>41100100-</w:t>
      </w:r>
      <w:r w:rsidR="00D7412E" w:rsidRPr="008F1E1C">
        <w:rPr>
          <w:rFonts w:cs="Arial"/>
          <w:b/>
          <w:bCs/>
          <w:color w:val="000000" w:themeColor="text1"/>
          <w:sz w:val="20"/>
          <w:szCs w:val="20"/>
        </w:rPr>
        <w:t>LP</w:t>
      </w:r>
      <w:r w:rsidR="00337018" w:rsidRPr="008F1E1C">
        <w:rPr>
          <w:rFonts w:cs="Arial"/>
          <w:b/>
          <w:bCs/>
          <w:color w:val="000000" w:themeColor="text1"/>
          <w:sz w:val="20"/>
          <w:szCs w:val="20"/>
        </w:rPr>
        <w:t>2</w:t>
      </w:r>
      <w:r w:rsidR="009A6469" w:rsidRPr="008F1E1C">
        <w:rPr>
          <w:rFonts w:cs="Arial"/>
          <w:b/>
          <w:bCs/>
          <w:color w:val="000000" w:themeColor="text1"/>
          <w:sz w:val="20"/>
          <w:szCs w:val="20"/>
        </w:rPr>
        <w:t>6</w:t>
      </w:r>
      <w:r w:rsidR="003C454C" w:rsidRPr="008F1E1C">
        <w:rPr>
          <w:rFonts w:cs="Arial"/>
          <w:b/>
          <w:bCs/>
          <w:color w:val="000000" w:themeColor="text1"/>
          <w:sz w:val="20"/>
          <w:szCs w:val="20"/>
        </w:rPr>
        <w:t>-2</w:t>
      </w:r>
      <w:r w:rsidR="00185D7E" w:rsidRPr="008F1E1C">
        <w:rPr>
          <w:rFonts w:cs="Arial"/>
          <w:b/>
          <w:bCs/>
          <w:color w:val="000000" w:themeColor="text1"/>
          <w:sz w:val="20"/>
          <w:szCs w:val="20"/>
        </w:rPr>
        <w:t>4</w:t>
      </w:r>
      <w:bookmarkStart w:id="4" w:name="_Hlk148894282"/>
      <w:r w:rsidR="0046582B" w:rsidRPr="008F1E1C">
        <w:rPr>
          <w:rFonts w:cs="Arial"/>
          <w:b/>
          <w:bCs/>
          <w:color w:val="000000" w:themeColor="text1"/>
          <w:sz w:val="20"/>
          <w:szCs w:val="20"/>
        </w:rPr>
        <w:t xml:space="preserve">: </w:t>
      </w:r>
    </w:p>
    <w:bookmarkEnd w:id="4"/>
    <w:p w14:paraId="79233DE9" w14:textId="61E386A8" w:rsidR="00ED7641" w:rsidRPr="008F1E1C" w:rsidRDefault="00D872FC"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8F1E1C">
        <w:rPr>
          <w:rFonts w:cs="Arial"/>
          <w:b/>
          <w:bCs/>
          <w:color w:val="000000" w:themeColor="text1"/>
          <w:sz w:val="20"/>
          <w:szCs w:val="20"/>
          <w:shd w:val="clear" w:color="auto" w:fill="FFFFFF"/>
        </w:rPr>
        <w:t>“</w:t>
      </w:r>
      <w:r w:rsidR="009A6469" w:rsidRPr="008F1E1C">
        <w:rPr>
          <w:rFonts w:cs="Arial"/>
          <w:b/>
          <w:bCs/>
          <w:color w:val="000000" w:themeColor="text1"/>
          <w:sz w:val="20"/>
          <w:szCs w:val="20"/>
          <w:shd w:val="clear" w:color="auto" w:fill="FFFFFF"/>
        </w:rPr>
        <w:t>ASEGURAMIENTO DE BIENES PATRIMONIALES Y ASEGURAMIENTO DE LA FLOTILLA VEHICULAR 2025”</w:t>
      </w:r>
      <w:r w:rsidR="00337018" w:rsidRPr="008F1E1C">
        <w:rPr>
          <w:rFonts w:cs="Arial"/>
          <w:b/>
          <w:bCs/>
          <w:color w:val="000000" w:themeColor="text1"/>
          <w:sz w:val="20"/>
          <w:szCs w:val="20"/>
          <w:shd w:val="clear" w:color="auto" w:fill="FFFFFF"/>
        </w:rPr>
        <w:t>.</w:t>
      </w:r>
    </w:p>
    <w:p w14:paraId="76CEF90D" w14:textId="77777777" w:rsidR="00337018" w:rsidRPr="008F1E1C"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8F1E1C" w:rsidRDefault="00737F2C" w:rsidP="00D6793C">
      <w:pPr>
        <w:pStyle w:val="Prrafodelista"/>
        <w:numPr>
          <w:ilvl w:val="0"/>
          <w:numId w:val="2"/>
        </w:numPr>
        <w:ind w:right="420"/>
        <w:jc w:val="both"/>
        <w:rPr>
          <w:rFonts w:cs="Arial"/>
          <w:b/>
          <w:sz w:val="20"/>
          <w:szCs w:val="20"/>
        </w:rPr>
      </w:pPr>
      <w:r w:rsidRPr="008F1E1C">
        <w:rPr>
          <w:rFonts w:cs="Arial"/>
          <w:sz w:val="20"/>
          <w:szCs w:val="20"/>
        </w:rPr>
        <w:t xml:space="preserve">El período de contratación es </w:t>
      </w:r>
      <w:r w:rsidRPr="008F1E1C">
        <w:rPr>
          <w:rFonts w:cs="Arial"/>
          <w:b/>
          <w:sz w:val="20"/>
          <w:szCs w:val="20"/>
        </w:rPr>
        <w:t xml:space="preserve">de conformidad con el </w:t>
      </w:r>
      <w:r w:rsidR="00DE2826" w:rsidRPr="008F1E1C">
        <w:rPr>
          <w:rFonts w:cs="Arial"/>
          <w:b/>
          <w:sz w:val="20"/>
          <w:szCs w:val="20"/>
        </w:rPr>
        <w:t>Anexo Técnico</w:t>
      </w:r>
      <w:r w:rsidR="002230DD" w:rsidRPr="008F1E1C">
        <w:rPr>
          <w:rFonts w:cs="Arial"/>
          <w:b/>
          <w:sz w:val="20"/>
          <w:szCs w:val="20"/>
        </w:rPr>
        <w:t>, ANEXO 1</w:t>
      </w:r>
      <w:r w:rsidRPr="008F1E1C">
        <w:rPr>
          <w:rFonts w:cs="Arial"/>
          <w:b/>
          <w:sz w:val="20"/>
          <w:szCs w:val="20"/>
        </w:rPr>
        <w:t>.</w:t>
      </w:r>
    </w:p>
    <w:p w14:paraId="285C02D6" w14:textId="77777777" w:rsidR="00E55C90" w:rsidRPr="008F1E1C" w:rsidRDefault="00E55C90" w:rsidP="00D6793C">
      <w:pPr>
        <w:pStyle w:val="Prrafodelista"/>
        <w:ind w:left="360" w:right="420"/>
        <w:jc w:val="both"/>
        <w:rPr>
          <w:rFonts w:cs="Arial"/>
          <w:b/>
          <w:sz w:val="20"/>
          <w:szCs w:val="20"/>
        </w:rPr>
      </w:pPr>
    </w:p>
    <w:p w14:paraId="46DE822D" w14:textId="78087E84" w:rsidR="00737F2C" w:rsidRPr="008F1E1C" w:rsidRDefault="00C442F6" w:rsidP="00D6793C">
      <w:pPr>
        <w:pStyle w:val="Prrafodelista"/>
        <w:numPr>
          <w:ilvl w:val="0"/>
          <w:numId w:val="2"/>
        </w:numPr>
        <w:ind w:right="420"/>
        <w:jc w:val="both"/>
        <w:rPr>
          <w:rFonts w:cs="Arial"/>
          <w:sz w:val="20"/>
          <w:szCs w:val="20"/>
        </w:rPr>
      </w:pPr>
      <w:r w:rsidRPr="008F1E1C">
        <w:rPr>
          <w:rFonts w:cs="Arial"/>
          <w:sz w:val="20"/>
          <w:szCs w:val="20"/>
        </w:rPr>
        <w:t>El español será el idioma en el que se presentarán las proposiciones</w:t>
      </w:r>
      <w:r w:rsidR="00E64680" w:rsidRPr="008F1E1C">
        <w:rPr>
          <w:rFonts w:cs="Arial"/>
          <w:sz w:val="20"/>
          <w:szCs w:val="20"/>
        </w:rPr>
        <w:t>.</w:t>
      </w:r>
    </w:p>
    <w:p w14:paraId="659B377B" w14:textId="77777777" w:rsidR="00FA5C36" w:rsidRPr="008F1E1C" w:rsidRDefault="00FA5C36" w:rsidP="00FA5C36">
      <w:pPr>
        <w:pStyle w:val="Prrafodelista"/>
        <w:rPr>
          <w:rFonts w:cs="Arial"/>
          <w:sz w:val="20"/>
          <w:szCs w:val="20"/>
        </w:rPr>
      </w:pPr>
    </w:p>
    <w:p w14:paraId="39AE0FA6" w14:textId="3AEBB620" w:rsidR="00FA5C36" w:rsidRPr="008F1E1C" w:rsidRDefault="00FA5C36" w:rsidP="00FA5C36">
      <w:pPr>
        <w:pStyle w:val="Prrafodelista"/>
        <w:numPr>
          <w:ilvl w:val="0"/>
          <w:numId w:val="2"/>
        </w:numPr>
        <w:ind w:right="420"/>
        <w:jc w:val="both"/>
        <w:rPr>
          <w:rFonts w:cs="Arial"/>
          <w:sz w:val="20"/>
          <w:szCs w:val="20"/>
        </w:rPr>
      </w:pPr>
      <w:r w:rsidRPr="008F1E1C">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8C4537C" w14:textId="77777777" w:rsidR="009A6469" w:rsidRPr="004E6C50" w:rsidRDefault="009A6469" w:rsidP="009A6469">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4E6C50">
              <w:rPr>
                <w:rFonts w:ascii="Arial" w:eastAsiaTheme="minorHAnsi" w:hAnsi="Arial" w:cs="Arial"/>
                <w:color w:val="404040"/>
                <w:sz w:val="20"/>
                <w:szCs w:val="20"/>
                <w:lang w:eastAsia="en-US"/>
              </w:rPr>
              <w:t>DGA</w:t>
            </w:r>
            <w:proofErr w:type="spellEnd"/>
            <w:r w:rsidRPr="004E6C50">
              <w:rPr>
                <w:rFonts w:ascii="Arial" w:eastAsiaTheme="minorHAnsi" w:hAnsi="Arial" w:cs="Arial"/>
                <w:color w:val="404040"/>
                <w:sz w:val="20"/>
                <w:szCs w:val="20"/>
                <w:lang w:eastAsia="en-US"/>
              </w:rPr>
              <w:t>/2024/00164</w:t>
            </w:r>
          </w:p>
          <w:p w14:paraId="2F36378D" w14:textId="0EC38EEC" w:rsidR="000647E0" w:rsidRPr="004E6C50" w:rsidRDefault="009A6469" w:rsidP="009A6469">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4E6C50">
              <w:rPr>
                <w:rFonts w:ascii="Arial" w:eastAsiaTheme="minorHAnsi" w:hAnsi="Arial" w:cs="Arial"/>
                <w:color w:val="404040"/>
                <w:sz w:val="20"/>
                <w:szCs w:val="20"/>
                <w:lang w:eastAsia="en-US"/>
              </w:rPr>
              <w:t>DGA</w:t>
            </w:r>
            <w:proofErr w:type="spellEnd"/>
            <w:r w:rsidRPr="004E6C50">
              <w:rPr>
                <w:rFonts w:ascii="Arial" w:eastAsiaTheme="minorHAnsi" w:hAnsi="Arial" w:cs="Arial"/>
                <w:color w:val="404040"/>
                <w:sz w:val="20"/>
                <w:szCs w:val="20"/>
                <w:lang w:eastAsia="en-US"/>
              </w:rPr>
              <w:t>/2024/00165</w:t>
            </w:r>
          </w:p>
        </w:tc>
        <w:tc>
          <w:tcPr>
            <w:tcW w:w="4814" w:type="dxa"/>
            <w:vAlign w:val="center"/>
          </w:tcPr>
          <w:p w14:paraId="15C5F68B" w14:textId="77777777" w:rsidR="009A6469" w:rsidRPr="004E6C50" w:rsidRDefault="009A6469" w:rsidP="009A6469">
            <w:pPr>
              <w:tabs>
                <w:tab w:val="left" w:pos="3573"/>
              </w:tabs>
              <w:jc w:val="center"/>
              <w:rPr>
                <w:rFonts w:cs="Arial"/>
                <w:sz w:val="20"/>
                <w:szCs w:val="20"/>
                <w:lang w:val="es-MX"/>
              </w:rPr>
            </w:pPr>
            <w:r w:rsidRPr="004E6C50">
              <w:rPr>
                <w:rFonts w:cs="Arial"/>
                <w:sz w:val="20"/>
                <w:szCs w:val="20"/>
                <w:lang w:val="es-MX"/>
              </w:rPr>
              <w:t>Aseguramiento de vehículos</w:t>
            </w:r>
          </w:p>
          <w:p w14:paraId="4DFDE19B" w14:textId="668FFB2D" w:rsidR="009B3C60" w:rsidRPr="007C44EA" w:rsidRDefault="009A6469" w:rsidP="009A6469">
            <w:pPr>
              <w:tabs>
                <w:tab w:val="left" w:pos="3573"/>
              </w:tabs>
              <w:jc w:val="center"/>
              <w:rPr>
                <w:rFonts w:cs="Arial"/>
                <w:sz w:val="20"/>
                <w:szCs w:val="20"/>
                <w:lang w:val="es-MX"/>
              </w:rPr>
            </w:pPr>
            <w:r w:rsidRPr="004E6C50">
              <w:rPr>
                <w:rFonts w:cs="Arial"/>
                <w:sz w:val="20"/>
                <w:szCs w:val="20"/>
                <w:lang w:val="es-MX"/>
              </w:rPr>
              <w:t>Aseguramiento de bienes patrimoniales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57F0F423" w14:textId="7AE1091A" w:rsidR="00DB5ABB" w:rsidRDefault="009A6469" w:rsidP="00514B6E">
      <w:pPr>
        <w:pStyle w:val="Prrafodelista"/>
        <w:ind w:left="360" w:right="51"/>
        <w:jc w:val="both"/>
        <w:rPr>
          <w:rFonts w:cs="Arial"/>
          <w:b/>
          <w:bCs/>
          <w:color w:val="000000" w:themeColor="text1"/>
          <w:sz w:val="20"/>
          <w:szCs w:val="20"/>
          <w:shd w:val="clear" w:color="auto" w:fill="FFFFFF"/>
        </w:rPr>
      </w:pPr>
      <w:r w:rsidRPr="004E6C50">
        <w:rPr>
          <w:rFonts w:cs="Arial"/>
          <w:b/>
          <w:bCs/>
          <w:color w:val="000000" w:themeColor="text1"/>
          <w:sz w:val="20"/>
          <w:szCs w:val="20"/>
          <w:shd w:val="clear" w:color="auto" w:fill="FFFFFF"/>
        </w:rPr>
        <w:t>“ASEGURAMIENTO DE BIENES PATRIMONIALES Y ASEGURAMIENTO DE LA FLOTILLA VEHICULAR 2025”.</w:t>
      </w:r>
    </w:p>
    <w:p w14:paraId="45D8A86E" w14:textId="77777777" w:rsidR="009A6469" w:rsidRPr="00514B6E" w:rsidRDefault="009A6469" w:rsidP="00514B6E">
      <w:pPr>
        <w:pStyle w:val="Prrafodelista"/>
        <w:ind w:left="360" w:right="51"/>
        <w:jc w:val="both"/>
        <w:rPr>
          <w:rFonts w:cs="Arial"/>
          <w:sz w:val="20"/>
          <w:szCs w:val="20"/>
        </w:rPr>
      </w:pPr>
    </w:p>
    <w:p w14:paraId="2765EDCE" w14:textId="4260F29A" w:rsidR="00737F2C" w:rsidRPr="004E6C50"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4E6C50">
        <w:rPr>
          <w:rFonts w:cs="Arial"/>
          <w:b/>
          <w:bCs/>
          <w:sz w:val="20"/>
          <w:szCs w:val="20"/>
        </w:rPr>
        <w:t>partida</w:t>
      </w:r>
      <w:r w:rsidR="009A6469" w:rsidRPr="004E6C50">
        <w:rPr>
          <w:rFonts w:cs="Arial"/>
          <w:b/>
          <w:bCs/>
          <w:sz w:val="20"/>
          <w:szCs w:val="20"/>
        </w:rPr>
        <w:t>s.</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58521AF0" w:rsidR="00737F2C" w:rsidRPr="004E6C50" w:rsidRDefault="00065331" w:rsidP="00D6793C">
      <w:pPr>
        <w:pStyle w:val="Prrafodelista"/>
        <w:numPr>
          <w:ilvl w:val="0"/>
          <w:numId w:val="3"/>
        </w:numPr>
        <w:jc w:val="both"/>
        <w:rPr>
          <w:rFonts w:cs="Arial"/>
          <w:sz w:val="20"/>
          <w:szCs w:val="20"/>
        </w:rPr>
      </w:pPr>
      <w:r w:rsidRPr="004E6C50">
        <w:rPr>
          <w:rFonts w:cs="Arial"/>
          <w:b/>
          <w:sz w:val="20"/>
          <w:szCs w:val="20"/>
          <w:lang w:val="es-MX"/>
        </w:rPr>
        <w:t>La</w:t>
      </w:r>
      <w:r w:rsidRPr="004E6C50">
        <w:rPr>
          <w:rFonts w:cs="Arial"/>
          <w:b/>
          <w:sz w:val="20"/>
          <w:szCs w:val="20"/>
        </w:rPr>
        <w:t xml:space="preserve"> Adjudicación</w:t>
      </w:r>
      <w:r w:rsidRPr="004E6C50">
        <w:rPr>
          <w:rFonts w:cs="Arial"/>
          <w:b/>
          <w:sz w:val="20"/>
          <w:szCs w:val="20"/>
          <w:lang w:val="es-MX"/>
        </w:rPr>
        <w:t xml:space="preserve"> se efectuará </w:t>
      </w:r>
      <w:r w:rsidR="007B4FB2" w:rsidRPr="004E6C50">
        <w:rPr>
          <w:rFonts w:cs="Arial"/>
          <w:b/>
          <w:sz w:val="20"/>
          <w:szCs w:val="20"/>
          <w:lang w:val="es-MX"/>
        </w:rPr>
        <w:t xml:space="preserve">por </w:t>
      </w:r>
      <w:r w:rsidRPr="004E6C50">
        <w:rPr>
          <w:rFonts w:cs="Arial"/>
          <w:b/>
          <w:sz w:val="20"/>
          <w:szCs w:val="20"/>
          <w:lang w:val="es-MX"/>
        </w:rPr>
        <w:t>partida</w:t>
      </w:r>
      <w:r w:rsidR="009A6469" w:rsidRPr="004E6C50">
        <w:rPr>
          <w:rFonts w:cs="Arial"/>
          <w:b/>
          <w:sz w:val="20"/>
          <w:szCs w:val="20"/>
          <w:lang w:val="es-MX"/>
        </w:rPr>
        <w:t>s</w:t>
      </w:r>
      <w:r w:rsidR="00D53913" w:rsidRPr="004E6C50">
        <w:rPr>
          <w:rFonts w:cs="Arial"/>
          <w:b/>
          <w:sz w:val="20"/>
          <w:szCs w:val="20"/>
          <w:lang w:val="es-MX"/>
        </w:rPr>
        <w:t xml:space="preserve"> </w:t>
      </w:r>
      <w:r w:rsidRPr="004E6C50">
        <w:rPr>
          <w:rFonts w:cs="Arial"/>
          <w:b/>
          <w:sz w:val="20"/>
          <w:szCs w:val="20"/>
          <w:lang w:val="es-MX"/>
        </w:rPr>
        <w:t>y de conformidad con el anexo técnico</w:t>
      </w:r>
      <w:r w:rsidR="002230DD" w:rsidRPr="004E6C50">
        <w:rPr>
          <w:rFonts w:cs="Arial"/>
          <w:b/>
          <w:sz w:val="20"/>
          <w:szCs w:val="20"/>
          <w:lang w:val="es-MX"/>
        </w:rPr>
        <w:t xml:space="preserve">, </w:t>
      </w:r>
      <w:r w:rsidR="002230DD" w:rsidRPr="004E6C50">
        <w:rPr>
          <w:rFonts w:cs="Arial"/>
          <w:b/>
          <w:sz w:val="20"/>
          <w:szCs w:val="20"/>
        </w:rPr>
        <w:t>ANEXO</w:t>
      </w:r>
      <w:r w:rsidR="00C442F6" w:rsidRPr="004E6C50">
        <w:rPr>
          <w:rFonts w:cs="Arial"/>
          <w:b/>
          <w:sz w:val="20"/>
          <w:szCs w:val="20"/>
        </w:rPr>
        <w:t xml:space="preserve"> </w:t>
      </w:r>
      <w:r w:rsidR="002230DD" w:rsidRPr="004E6C50">
        <w:rPr>
          <w:rFonts w:cs="Arial"/>
          <w:b/>
          <w:sz w:val="20"/>
          <w:szCs w:val="20"/>
        </w:rPr>
        <w:t>1</w:t>
      </w:r>
      <w:r w:rsidR="00A03417" w:rsidRPr="004E6C50">
        <w:rPr>
          <w:rFonts w:cs="Arial"/>
          <w:b/>
          <w:sz w:val="20"/>
          <w:szCs w:val="20"/>
          <w:lang w:val="es-MX"/>
        </w:rPr>
        <w:t xml:space="preserve">, mediante contrato </w:t>
      </w:r>
      <w:r w:rsidR="00701996" w:rsidRPr="004E6C50">
        <w:rPr>
          <w:rFonts w:cs="Arial"/>
          <w:b/>
          <w:sz w:val="20"/>
          <w:szCs w:val="20"/>
          <w:lang w:val="es-MX"/>
        </w:rPr>
        <w:t>abierto</w:t>
      </w:r>
      <w:r w:rsidR="009A6469" w:rsidRPr="004E6C50">
        <w:rPr>
          <w:rFonts w:cs="Arial"/>
          <w:b/>
          <w:sz w:val="20"/>
          <w:szCs w:val="20"/>
          <w:lang w:val="es-MX"/>
        </w:rPr>
        <w:t xml:space="preserve"> y cerrado respectivamente</w:t>
      </w:r>
      <w:r w:rsidR="00A03417" w:rsidRPr="004E6C50">
        <w:rPr>
          <w:rFonts w:cs="Arial"/>
          <w:b/>
          <w:sz w:val="20"/>
          <w:szCs w:val="20"/>
          <w:lang w:val="es-MX"/>
        </w:rPr>
        <w:t>.</w:t>
      </w:r>
    </w:p>
    <w:p w14:paraId="54C73C1B" w14:textId="77777777" w:rsidR="00737F2C" w:rsidRPr="004E6C50" w:rsidRDefault="00737F2C" w:rsidP="00D6793C">
      <w:pPr>
        <w:pStyle w:val="Prrafodelista"/>
        <w:rPr>
          <w:rFonts w:cs="Arial"/>
          <w:sz w:val="20"/>
          <w:szCs w:val="20"/>
        </w:rPr>
      </w:pPr>
    </w:p>
    <w:p w14:paraId="3C2E21FF" w14:textId="14928C0E" w:rsidR="00A03417" w:rsidRPr="004E6C50" w:rsidRDefault="00A03417" w:rsidP="00D6793C">
      <w:pPr>
        <w:pStyle w:val="Prrafodelista"/>
        <w:numPr>
          <w:ilvl w:val="0"/>
          <w:numId w:val="3"/>
        </w:numPr>
        <w:jc w:val="both"/>
        <w:rPr>
          <w:rFonts w:cs="Arial"/>
          <w:sz w:val="20"/>
          <w:szCs w:val="20"/>
        </w:rPr>
      </w:pPr>
      <w:r w:rsidRPr="004E6C50">
        <w:rPr>
          <w:rFonts w:cs="Arial"/>
          <w:sz w:val="20"/>
          <w:szCs w:val="20"/>
        </w:rPr>
        <w:t xml:space="preserve">El presente procedimiento de contratación se sujetará a la </w:t>
      </w:r>
      <w:r w:rsidRPr="004E6C50">
        <w:rPr>
          <w:rFonts w:cs="Arial"/>
          <w:b/>
          <w:bCs/>
          <w:sz w:val="20"/>
          <w:szCs w:val="20"/>
        </w:rPr>
        <w:t>modalidad binaria</w:t>
      </w:r>
      <w:r w:rsidRPr="004E6C50">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6F457345" w:rsidR="00DB5ABB" w:rsidRPr="00177973" w:rsidRDefault="009A6469" w:rsidP="00DB5ABB">
            <w:pPr>
              <w:ind w:right="51"/>
              <w:jc w:val="center"/>
              <w:rPr>
                <w:rFonts w:cs="Arial"/>
                <w:bCs/>
                <w:sz w:val="20"/>
                <w:szCs w:val="20"/>
              </w:rPr>
            </w:pPr>
            <w:r w:rsidRPr="00177973">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3629F2C8" w:rsidR="00DB5ABB" w:rsidRPr="00177973" w:rsidRDefault="009A6469" w:rsidP="00DB5ABB">
            <w:pPr>
              <w:ind w:right="38"/>
              <w:jc w:val="center"/>
              <w:rPr>
                <w:rFonts w:cs="Arial"/>
                <w:sz w:val="20"/>
                <w:szCs w:val="20"/>
              </w:rPr>
            </w:pPr>
            <w:r w:rsidRPr="00177973">
              <w:rPr>
                <w:rFonts w:cs="Arial"/>
                <w:sz w:val="20"/>
                <w:szCs w:val="20"/>
              </w:rPr>
              <w:t>--</w:t>
            </w:r>
            <w:r w:rsidR="00DB5ABB" w:rsidRPr="00177973">
              <w:rPr>
                <w:rFonts w:cs="Arial"/>
                <w:sz w:val="20"/>
                <w:szCs w:val="20"/>
              </w:rPr>
              <w:t>:</w:t>
            </w:r>
            <w:r w:rsidRPr="00177973">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6446F193" w:rsidR="0046582B" w:rsidRPr="00177973" w:rsidRDefault="00094CC3" w:rsidP="00D6793C">
            <w:pPr>
              <w:ind w:right="51"/>
              <w:jc w:val="center"/>
              <w:rPr>
                <w:rFonts w:cs="Arial"/>
                <w:bCs/>
                <w:sz w:val="20"/>
                <w:szCs w:val="20"/>
              </w:rPr>
            </w:pPr>
            <w:r w:rsidRPr="00177973">
              <w:rPr>
                <w:rFonts w:cs="Arial"/>
                <w:bCs/>
                <w:sz w:val="20"/>
                <w:szCs w:val="20"/>
              </w:rPr>
              <w:t>31</w:t>
            </w:r>
            <w:r w:rsidR="00701996" w:rsidRPr="00177973">
              <w:rPr>
                <w:rFonts w:cs="Arial"/>
                <w:bCs/>
                <w:sz w:val="20"/>
                <w:szCs w:val="20"/>
              </w:rPr>
              <w:t xml:space="preserve"> de octubre</w:t>
            </w:r>
            <w:r w:rsidR="0046582B" w:rsidRPr="0017797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718545B7" w:rsidR="0046582B" w:rsidRPr="00177973" w:rsidRDefault="00217597" w:rsidP="00D6793C">
            <w:pPr>
              <w:ind w:right="38"/>
              <w:jc w:val="center"/>
              <w:rPr>
                <w:rFonts w:cs="Arial"/>
                <w:sz w:val="20"/>
                <w:szCs w:val="20"/>
              </w:rPr>
            </w:pPr>
            <w:r w:rsidRPr="00177973">
              <w:rPr>
                <w:rFonts w:cs="Arial"/>
                <w:sz w:val="20"/>
                <w:szCs w:val="20"/>
              </w:rPr>
              <w:t>1</w:t>
            </w:r>
            <w:r w:rsidR="00482293" w:rsidRPr="00177973">
              <w:rPr>
                <w:rFonts w:cs="Arial"/>
                <w:sz w:val="20"/>
                <w:szCs w:val="20"/>
              </w:rPr>
              <w:t>1</w:t>
            </w:r>
            <w:r w:rsidR="0046582B" w:rsidRPr="00177973">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1832D5D9" w:rsidR="0046582B" w:rsidRPr="00177973" w:rsidRDefault="00094CC3" w:rsidP="00D6793C">
            <w:pPr>
              <w:ind w:right="51"/>
              <w:jc w:val="center"/>
              <w:rPr>
                <w:rFonts w:cs="Arial"/>
                <w:bCs/>
                <w:sz w:val="20"/>
                <w:szCs w:val="20"/>
              </w:rPr>
            </w:pPr>
            <w:r w:rsidRPr="00177973">
              <w:rPr>
                <w:rFonts w:cs="Arial"/>
                <w:bCs/>
                <w:sz w:val="20"/>
                <w:szCs w:val="20"/>
              </w:rPr>
              <w:t>07</w:t>
            </w:r>
            <w:r w:rsidR="00482293" w:rsidRPr="00177973">
              <w:rPr>
                <w:rFonts w:cs="Arial"/>
                <w:bCs/>
                <w:sz w:val="20"/>
                <w:szCs w:val="20"/>
              </w:rPr>
              <w:t xml:space="preserve"> de noviembre</w:t>
            </w:r>
            <w:r w:rsidR="0046582B" w:rsidRPr="0017797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228B8F7" w:rsidR="0046582B" w:rsidRPr="00177973" w:rsidRDefault="00094CC3" w:rsidP="00D6793C">
            <w:pPr>
              <w:ind w:right="38"/>
              <w:jc w:val="center"/>
              <w:rPr>
                <w:rFonts w:cs="Arial"/>
                <w:sz w:val="20"/>
                <w:szCs w:val="20"/>
              </w:rPr>
            </w:pPr>
            <w:r w:rsidRPr="00177973">
              <w:rPr>
                <w:rFonts w:cs="Arial"/>
                <w:sz w:val="20"/>
                <w:szCs w:val="20"/>
              </w:rPr>
              <w:t>13</w:t>
            </w:r>
            <w:r w:rsidR="0046582B" w:rsidRPr="00177973">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3E3472F4" w:rsidR="0046582B" w:rsidRPr="00177973" w:rsidRDefault="00094CC3" w:rsidP="00D6793C">
            <w:pPr>
              <w:ind w:right="38"/>
              <w:jc w:val="center"/>
              <w:rPr>
                <w:rFonts w:cs="Arial"/>
                <w:bCs/>
                <w:sz w:val="20"/>
                <w:szCs w:val="20"/>
              </w:rPr>
            </w:pPr>
            <w:r w:rsidRPr="00177973">
              <w:rPr>
                <w:rFonts w:cs="Arial"/>
                <w:bCs/>
                <w:sz w:val="20"/>
                <w:szCs w:val="20"/>
              </w:rPr>
              <w:t>14</w:t>
            </w:r>
            <w:r w:rsidR="00217597" w:rsidRPr="00177973">
              <w:rPr>
                <w:rFonts w:cs="Arial"/>
                <w:bCs/>
                <w:sz w:val="20"/>
                <w:szCs w:val="20"/>
              </w:rPr>
              <w:t xml:space="preserve"> de noviembre</w:t>
            </w:r>
            <w:r w:rsidR="0046582B" w:rsidRPr="0017797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700C3A02" w:rsidR="0046582B" w:rsidRPr="00177973" w:rsidRDefault="00D77ADD" w:rsidP="00D6793C">
            <w:pPr>
              <w:ind w:right="38"/>
              <w:jc w:val="center"/>
              <w:rPr>
                <w:rFonts w:cs="Arial"/>
                <w:sz w:val="20"/>
                <w:szCs w:val="20"/>
              </w:rPr>
            </w:pPr>
            <w:r w:rsidRPr="00177973">
              <w:rPr>
                <w:rFonts w:cs="Arial"/>
                <w:sz w:val="20"/>
                <w:szCs w:val="20"/>
              </w:rPr>
              <w:t>1</w:t>
            </w:r>
            <w:r w:rsidR="00094CC3" w:rsidRPr="00177973">
              <w:rPr>
                <w:rFonts w:cs="Arial"/>
                <w:sz w:val="20"/>
                <w:szCs w:val="20"/>
              </w:rPr>
              <w:t>5</w:t>
            </w:r>
            <w:r w:rsidR="0046582B" w:rsidRPr="00177973">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Todos se llevarán a cabo en la Sala de Juntas de licitaciones ubicada en Avenida Revolución 725, Colonia Santa María Nonoalco</w:t>
      </w:r>
      <w:r w:rsidR="00737F2C" w:rsidRPr="00B15868">
        <w:rPr>
          <w:rFonts w:cs="Arial"/>
          <w:sz w:val="20"/>
          <w:szCs w:val="20"/>
          <w:lang w:val="es-MX"/>
        </w:rPr>
        <w:t xml:space="preserve">, </w:t>
      </w:r>
      <w:r w:rsidR="006416E3" w:rsidRPr="00B15868">
        <w:rPr>
          <w:rFonts w:cs="Arial"/>
          <w:sz w:val="20"/>
          <w:szCs w:val="20"/>
        </w:rPr>
        <w:t>Alcaldía</w:t>
      </w:r>
      <w:r w:rsidR="00737F2C" w:rsidRPr="00B15868">
        <w:rPr>
          <w:rFonts w:cs="Arial"/>
          <w:sz w:val="20"/>
          <w:szCs w:val="20"/>
          <w:lang w:val="es-MX"/>
        </w:rPr>
        <w:t xml:space="preserve"> Benito</w:t>
      </w:r>
      <w:r w:rsidR="00737F2C" w:rsidRPr="00AC5E4D">
        <w:rPr>
          <w:rFonts w:cs="Arial"/>
          <w:sz w:val="20"/>
          <w:szCs w:val="20"/>
          <w:lang w:val="es-MX"/>
        </w:rPr>
        <w:t xml:space="preserve">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2FE44DD2" w:rsidR="00A448CA" w:rsidRPr="00B15868"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B15868">
        <w:rPr>
          <w:rStyle w:val="normaltextrun"/>
          <w:rFonts w:ascii="Arial" w:hAnsi="Arial" w:cs="Arial"/>
          <w:b/>
          <w:bCs/>
          <w:sz w:val="20"/>
          <w:szCs w:val="20"/>
        </w:rPr>
        <w:t>b)A</w:t>
      </w:r>
      <w:r w:rsidR="00A448CA" w:rsidRPr="00B15868">
        <w:rPr>
          <w:rStyle w:val="normaltextrun"/>
          <w:rFonts w:ascii="Arial" w:hAnsi="Arial" w:cs="Arial"/>
          <w:b/>
          <w:bCs/>
          <w:sz w:val="20"/>
          <w:szCs w:val="20"/>
        </w:rPr>
        <w:t>.</w:t>
      </w:r>
      <w:proofErr w:type="gramEnd"/>
      <w:r w:rsidR="00A448CA" w:rsidRPr="00B15868">
        <w:rPr>
          <w:rStyle w:val="normaltextrun"/>
          <w:rFonts w:ascii="Arial" w:hAnsi="Arial" w:cs="Arial"/>
          <w:b/>
          <w:bCs/>
          <w:sz w:val="20"/>
          <w:szCs w:val="20"/>
        </w:rPr>
        <w:t xml:space="preserve"> Visita a las instalaciones</w:t>
      </w:r>
      <w:r w:rsidR="008D0CD3" w:rsidRPr="00B15868">
        <w:rPr>
          <w:rStyle w:val="normaltextrun"/>
          <w:rFonts w:ascii="Arial" w:hAnsi="Arial" w:cs="Arial"/>
          <w:b/>
          <w:bCs/>
          <w:sz w:val="20"/>
          <w:szCs w:val="20"/>
        </w:rPr>
        <w:t xml:space="preserve">. </w:t>
      </w:r>
      <w:r w:rsidR="009A6469" w:rsidRPr="00B15868">
        <w:rPr>
          <w:rStyle w:val="normaltextrun"/>
          <w:rFonts w:ascii="Arial" w:hAnsi="Arial" w:cs="Arial"/>
          <w:b/>
          <w:bCs/>
          <w:sz w:val="20"/>
          <w:szCs w:val="20"/>
        </w:rPr>
        <w:t xml:space="preserve">No Aplica </w:t>
      </w:r>
    </w:p>
    <w:p w14:paraId="778EA72C" w14:textId="77777777" w:rsidR="00A448CA" w:rsidRPr="00B15868" w:rsidRDefault="00A448CA" w:rsidP="00D6793C">
      <w:pPr>
        <w:pStyle w:val="paragraph0"/>
        <w:spacing w:before="0" w:beforeAutospacing="0" w:after="0" w:afterAutospacing="0"/>
        <w:jc w:val="both"/>
        <w:textAlignment w:val="baseline"/>
        <w:rPr>
          <w:rFonts w:ascii="Segoe UI" w:hAnsi="Segoe UI" w:cs="Segoe UI"/>
          <w:sz w:val="20"/>
          <w:szCs w:val="20"/>
        </w:rPr>
      </w:pPr>
      <w:r w:rsidRPr="00B15868">
        <w:rPr>
          <w:rStyle w:val="normaltextrun"/>
          <w:sz w:val="20"/>
          <w:szCs w:val="20"/>
        </w:rPr>
        <w:t> </w:t>
      </w:r>
      <w:r w:rsidRPr="00B15868">
        <w:rPr>
          <w:rStyle w:val="eop"/>
          <w:sz w:val="20"/>
          <w:szCs w:val="20"/>
        </w:rPr>
        <w:t> </w:t>
      </w:r>
    </w:p>
    <w:p w14:paraId="36B03327" w14:textId="1955AEFC" w:rsidR="00A448CA" w:rsidRPr="00B15868" w:rsidRDefault="00ED7E22" w:rsidP="00D6793C">
      <w:pPr>
        <w:pStyle w:val="paragraph0"/>
        <w:spacing w:before="0" w:beforeAutospacing="0" w:after="0" w:afterAutospacing="0"/>
        <w:jc w:val="both"/>
        <w:textAlignment w:val="baseline"/>
        <w:rPr>
          <w:rFonts w:ascii="Segoe UI" w:hAnsi="Segoe UI" w:cs="Segoe UI"/>
          <w:sz w:val="20"/>
          <w:szCs w:val="20"/>
        </w:rPr>
      </w:pPr>
      <w:r w:rsidRPr="00B15868">
        <w:rPr>
          <w:rStyle w:val="normaltextrun"/>
          <w:rFonts w:ascii="Arial" w:hAnsi="Arial" w:cs="Arial"/>
          <w:sz w:val="20"/>
          <w:szCs w:val="20"/>
        </w:rPr>
        <w:t>L</w:t>
      </w:r>
      <w:r w:rsidR="00A448CA" w:rsidRPr="00B15868">
        <w:rPr>
          <w:rStyle w:val="normaltextrun"/>
          <w:rFonts w:ascii="Arial" w:hAnsi="Arial" w:cs="Arial"/>
          <w:sz w:val="20"/>
          <w:szCs w:val="20"/>
        </w:rPr>
        <w:t xml:space="preserve">a </w:t>
      </w:r>
      <w:r w:rsidR="00A448CA" w:rsidRPr="00B15868">
        <w:rPr>
          <w:rStyle w:val="normaltextrun"/>
          <w:rFonts w:ascii="Arial" w:hAnsi="Arial" w:cs="Arial"/>
          <w:b/>
          <w:bCs/>
          <w:sz w:val="20"/>
          <w:szCs w:val="20"/>
        </w:rPr>
        <w:t xml:space="preserve">Visita a las Instalaciones es opcional para los licitantes </w:t>
      </w:r>
      <w:r w:rsidR="00A448CA" w:rsidRPr="00B15868">
        <w:rPr>
          <w:rStyle w:val="normaltextrun"/>
          <w:rFonts w:ascii="Arial" w:hAnsi="Arial" w:cs="Arial"/>
          <w:sz w:val="20"/>
          <w:szCs w:val="20"/>
        </w:rPr>
        <w:t xml:space="preserve">que se llevará a cabo el día </w:t>
      </w:r>
      <w:r w:rsidR="008D0CD3" w:rsidRPr="00B15868">
        <w:rPr>
          <w:rStyle w:val="normaltextrun"/>
          <w:rFonts w:ascii="Arial" w:hAnsi="Arial" w:cs="Arial"/>
          <w:b/>
          <w:bCs/>
          <w:sz w:val="20"/>
          <w:szCs w:val="20"/>
        </w:rPr>
        <w:t xml:space="preserve">-- </w:t>
      </w:r>
      <w:r w:rsidR="00A448CA" w:rsidRPr="00B15868">
        <w:rPr>
          <w:rStyle w:val="normaltextrun"/>
          <w:rFonts w:ascii="Arial" w:hAnsi="Arial" w:cs="Arial"/>
          <w:b/>
          <w:bCs/>
          <w:sz w:val="20"/>
          <w:szCs w:val="20"/>
        </w:rPr>
        <w:t xml:space="preserve">de </w:t>
      </w:r>
      <w:r w:rsidR="008D0CD3" w:rsidRPr="00B15868">
        <w:rPr>
          <w:rStyle w:val="normaltextrun"/>
          <w:rFonts w:ascii="Arial" w:hAnsi="Arial" w:cs="Arial"/>
          <w:b/>
          <w:bCs/>
          <w:sz w:val="20"/>
          <w:szCs w:val="20"/>
        </w:rPr>
        <w:t>--</w:t>
      </w:r>
      <w:r w:rsidR="00860704" w:rsidRPr="00B15868">
        <w:rPr>
          <w:rStyle w:val="normaltextrun"/>
          <w:rFonts w:ascii="Arial" w:hAnsi="Arial" w:cs="Arial"/>
          <w:b/>
          <w:bCs/>
          <w:sz w:val="20"/>
          <w:szCs w:val="20"/>
        </w:rPr>
        <w:t xml:space="preserve"> </w:t>
      </w:r>
      <w:proofErr w:type="spellStart"/>
      <w:r w:rsidR="00A448CA" w:rsidRPr="00B15868">
        <w:rPr>
          <w:rStyle w:val="normaltextrun"/>
          <w:rFonts w:ascii="Arial" w:hAnsi="Arial" w:cs="Arial"/>
          <w:b/>
          <w:bCs/>
          <w:sz w:val="20"/>
          <w:szCs w:val="20"/>
        </w:rPr>
        <w:t>de</w:t>
      </w:r>
      <w:proofErr w:type="spellEnd"/>
      <w:r w:rsidR="00A448CA" w:rsidRPr="00B15868">
        <w:rPr>
          <w:rStyle w:val="normaltextrun"/>
          <w:rFonts w:ascii="Arial" w:hAnsi="Arial" w:cs="Arial"/>
          <w:b/>
          <w:bCs/>
          <w:sz w:val="20"/>
          <w:szCs w:val="20"/>
        </w:rPr>
        <w:t xml:space="preserve"> 202</w:t>
      </w:r>
      <w:r w:rsidR="00185D7E" w:rsidRPr="00B15868">
        <w:rPr>
          <w:rStyle w:val="normaltextrun"/>
          <w:rFonts w:ascii="Arial" w:hAnsi="Arial" w:cs="Arial"/>
          <w:b/>
          <w:bCs/>
          <w:sz w:val="20"/>
          <w:szCs w:val="20"/>
        </w:rPr>
        <w:t>4</w:t>
      </w:r>
      <w:r w:rsidR="00A448CA" w:rsidRPr="00B15868">
        <w:rPr>
          <w:rStyle w:val="normaltextrun"/>
          <w:rFonts w:ascii="Arial" w:hAnsi="Arial" w:cs="Arial"/>
          <w:sz w:val="20"/>
          <w:szCs w:val="20"/>
        </w:rPr>
        <w:t xml:space="preserve"> </w:t>
      </w:r>
      <w:r w:rsidR="00A448CA" w:rsidRPr="00B15868">
        <w:rPr>
          <w:rStyle w:val="normaltextrun"/>
          <w:rFonts w:ascii="Arial" w:hAnsi="Arial" w:cs="Arial"/>
          <w:b/>
          <w:bCs/>
          <w:sz w:val="20"/>
          <w:szCs w:val="20"/>
        </w:rPr>
        <w:t xml:space="preserve">a las </w:t>
      </w:r>
      <w:r w:rsidR="008D0CD3" w:rsidRPr="00B15868">
        <w:rPr>
          <w:rStyle w:val="normaltextrun"/>
          <w:rFonts w:ascii="Arial" w:hAnsi="Arial" w:cs="Arial"/>
          <w:b/>
          <w:bCs/>
          <w:sz w:val="20"/>
          <w:szCs w:val="20"/>
        </w:rPr>
        <w:t>--</w:t>
      </w:r>
      <w:r w:rsidR="00A448CA" w:rsidRPr="00B15868">
        <w:rPr>
          <w:rStyle w:val="normaltextrun"/>
          <w:rFonts w:ascii="Arial" w:hAnsi="Arial" w:cs="Arial"/>
          <w:b/>
          <w:bCs/>
          <w:sz w:val="20"/>
          <w:szCs w:val="20"/>
        </w:rPr>
        <w:t>:</w:t>
      </w:r>
      <w:r w:rsidR="008D0CD3" w:rsidRPr="00B15868">
        <w:rPr>
          <w:rStyle w:val="normaltextrun"/>
          <w:rFonts w:ascii="Arial" w:hAnsi="Arial" w:cs="Arial"/>
          <w:b/>
          <w:bCs/>
          <w:sz w:val="20"/>
          <w:szCs w:val="20"/>
        </w:rPr>
        <w:t>--</w:t>
      </w:r>
      <w:r w:rsidR="00A448CA" w:rsidRPr="00B15868">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w:t>
      </w:r>
      <w:r w:rsidR="00A448CA" w:rsidRPr="00B15868">
        <w:rPr>
          <w:rStyle w:val="normaltextrun"/>
          <w:rFonts w:ascii="Arial" w:hAnsi="Arial" w:cs="Arial"/>
          <w:sz w:val="20"/>
          <w:szCs w:val="20"/>
        </w:rPr>
        <w:t xml:space="preserve">el </w:t>
      </w:r>
      <w:r w:rsidR="00FA5C36" w:rsidRPr="00B15868">
        <w:rPr>
          <w:rStyle w:val="normaltextrun"/>
          <w:rFonts w:ascii="Arial" w:hAnsi="Arial" w:cs="Arial"/>
          <w:sz w:val="20"/>
          <w:szCs w:val="20"/>
        </w:rPr>
        <w:t>a</w:t>
      </w:r>
      <w:r w:rsidR="00A448CA" w:rsidRPr="00B15868">
        <w:rPr>
          <w:rStyle w:val="normaltextrun"/>
          <w:rFonts w:ascii="Arial" w:hAnsi="Arial" w:cs="Arial"/>
          <w:sz w:val="20"/>
          <w:szCs w:val="20"/>
        </w:rPr>
        <w:t xml:space="preserve">partado </w:t>
      </w:r>
      <w:r w:rsidR="00FA5C36" w:rsidRPr="00B15868">
        <w:rPr>
          <w:rStyle w:val="normaltextrun"/>
          <w:rFonts w:ascii="Arial" w:hAnsi="Arial" w:cs="Arial"/>
          <w:sz w:val="20"/>
          <w:szCs w:val="20"/>
        </w:rPr>
        <w:t>b)</w:t>
      </w:r>
      <w:r w:rsidR="000E19A4" w:rsidRPr="00B15868">
        <w:rPr>
          <w:rStyle w:val="normaltextrun"/>
          <w:rFonts w:ascii="Arial" w:hAnsi="Arial" w:cs="Arial"/>
          <w:sz w:val="20"/>
          <w:szCs w:val="20"/>
        </w:rPr>
        <w:t>B</w:t>
      </w:r>
      <w:r w:rsidR="00A448CA" w:rsidRPr="00B15868">
        <w:rPr>
          <w:rStyle w:val="normaltextrun"/>
          <w:rFonts w:ascii="Arial" w:hAnsi="Arial" w:cs="Arial"/>
          <w:sz w:val="20"/>
          <w:szCs w:val="20"/>
        </w:rPr>
        <w:t>.</w:t>
      </w:r>
      <w:r w:rsidR="00A448CA" w:rsidRPr="00B15868">
        <w:rPr>
          <w:rStyle w:val="normaltextrun"/>
          <w:sz w:val="20"/>
          <w:szCs w:val="20"/>
        </w:rPr>
        <w:t> </w:t>
      </w:r>
      <w:r w:rsidR="00A448CA" w:rsidRPr="00B15868">
        <w:rPr>
          <w:rStyle w:val="eop"/>
          <w:sz w:val="20"/>
          <w:szCs w:val="20"/>
        </w:rPr>
        <w:t> </w:t>
      </w:r>
    </w:p>
    <w:p w14:paraId="49CA18D4" w14:textId="77777777" w:rsidR="00A448CA" w:rsidRPr="00B15868"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B15868">
        <w:rPr>
          <w:rFonts w:cs="Arial"/>
          <w:b/>
          <w:sz w:val="20"/>
          <w:szCs w:val="20"/>
          <w:lang w:val="es-MX"/>
        </w:rPr>
        <w:t>b)B</w:t>
      </w:r>
      <w:r w:rsidR="00737F2C" w:rsidRPr="00B15868">
        <w:rPr>
          <w:rFonts w:cs="Arial"/>
          <w:b/>
          <w:sz w:val="20"/>
          <w:szCs w:val="20"/>
          <w:lang w:val="es-MX"/>
        </w:rPr>
        <w:t>.</w:t>
      </w:r>
      <w:proofErr w:type="gramEnd"/>
      <w:r w:rsidR="00737F2C" w:rsidRPr="00B15868">
        <w:rPr>
          <w:rFonts w:cs="Arial"/>
          <w:b/>
          <w:sz w:val="20"/>
          <w:szCs w:val="20"/>
          <w:lang w:val="es-MX"/>
        </w:rPr>
        <w:t xml:space="preserve"> </w:t>
      </w:r>
      <w:r w:rsidR="00737F2C" w:rsidRPr="00B15868">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4F7C4549"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w:t>
      </w:r>
      <w:r w:rsidR="00737F2C" w:rsidRPr="00B15868">
        <w:rPr>
          <w:rFonts w:cs="Arial"/>
          <w:sz w:val="20"/>
          <w:szCs w:val="20"/>
        </w:rPr>
        <w:t xml:space="preserve">cabo el </w:t>
      </w:r>
      <w:r w:rsidR="00737F2C" w:rsidRPr="00B15868">
        <w:rPr>
          <w:rFonts w:cs="Arial"/>
          <w:b/>
          <w:sz w:val="20"/>
          <w:szCs w:val="20"/>
        </w:rPr>
        <w:t xml:space="preserve">día </w:t>
      </w:r>
      <w:r w:rsidR="00094CC3" w:rsidRPr="00B15868">
        <w:rPr>
          <w:rFonts w:cs="Arial"/>
          <w:b/>
          <w:bCs/>
          <w:sz w:val="20"/>
          <w:szCs w:val="20"/>
        </w:rPr>
        <w:t>31</w:t>
      </w:r>
      <w:r w:rsidR="00860704" w:rsidRPr="00B15868">
        <w:rPr>
          <w:rFonts w:cs="Arial"/>
          <w:b/>
          <w:bCs/>
          <w:sz w:val="20"/>
          <w:szCs w:val="20"/>
        </w:rPr>
        <w:t xml:space="preserve"> </w:t>
      </w:r>
      <w:r w:rsidR="005D3FED" w:rsidRPr="00B15868">
        <w:rPr>
          <w:rFonts w:cs="Arial"/>
          <w:b/>
          <w:bCs/>
          <w:sz w:val="20"/>
          <w:szCs w:val="20"/>
        </w:rPr>
        <w:t>de octubre</w:t>
      </w:r>
      <w:r w:rsidR="00897F8F" w:rsidRPr="00B15868">
        <w:rPr>
          <w:rFonts w:cs="Arial"/>
          <w:b/>
          <w:sz w:val="20"/>
          <w:szCs w:val="20"/>
        </w:rPr>
        <w:t xml:space="preserve"> </w:t>
      </w:r>
      <w:r w:rsidR="00737F2C" w:rsidRPr="00B15868">
        <w:rPr>
          <w:rFonts w:cs="Arial"/>
          <w:b/>
          <w:sz w:val="20"/>
          <w:szCs w:val="20"/>
        </w:rPr>
        <w:t>de 202</w:t>
      </w:r>
      <w:r w:rsidR="00185D7E" w:rsidRPr="00B15868">
        <w:rPr>
          <w:rFonts w:cs="Arial"/>
          <w:b/>
          <w:sz w:val="20"/>
          <w:szCs w:val="20"/>
        </w:rPr>
        <w:t>4</w:t>
      </w:r>
      <w:r w:rsidR="00737F2C" w:rsidRPr="00B15868">
        <w:rPr>
          <w:rFonts w:cs="Arial"/>
          <w:b/>
          <w:sz w:val="20"/>
          <w:szCs w:val="20"/>
        </w:rPr>
        <w:t xml:space="preserve"> a las </w:t>
      </w:r>
      <w:r w:rsidR="006F49D7" w:rsidRPr="00B15868">
        <w:rPr>
          <w:rFonts w:cs="Arial"/>
          <w:b/>
          <w:sz w:val="20"/>
          <w:szCs w:val="20"/>
        </w:rPr>
        <w:t>1</w:t>
      </w:r>
      <w:r w:rsidR="000E628E" w:rsidRPr="00B15868">
        <w:rPr>
          <w:rFonts w:cs="Arial"/>
          <w:b/>
          <w:sz w:val="20"/>
          <w:szCs w:val="20"/>
        </w:rPr>
        <w:t>1</w:t>
      </w:r>
      <w:r w:rsidR="00737F2C" w:rsidRPr="00B15868">
        <w:rPr>
          <w:rFonts w:cs="Arial"/>
          <w:b/>
          <w:sz w:val="20"/>
          <w:szCs w:val="20"/>
        </w:rPr>
        <w:t>:00 horas</w:t>
      </w:r>
      <w:r w:rsidR="00737F2C" w:rsidRPr="00B15868">
        <w:rPr>
          <w:rFonts w:cs="Arial"/>
          <w:sz w:val="20"/>
          <w:szCs w:val="20"/>
        </w:rPr>
        <w:t xml:space="preserve">, la cual se desarrollará en los tiempos y conforme lo establecen los artículos </w:t>
      </w:r>
      <w:r w:rsidR="00E363AD" w:rsidRPr="00B15868">
        <w:rPr>
          <w:rFonts w:cs="Arial"/>
          <w:sz w:val="20"/>
          <w:szCs w:val="20"/>
        </w:rPr>
        <w:t>41</w:t>
      </w:r>
      <w:r w:rsidR="00737F2C" w:rsidRPr="00B15868">
        <w:rPr>
          <w:rFonts w:cs="Arial"/>
          <w:sz w:val="20"/>
          <w:szCs w:val="20"/>
        </w:rPr>
        <w:t xml:space="preserve"> y 4</w:t>
      </w:r>
      <w:r w:rsidR="00E363AD" w:rsidRPr="00B15868">
        <w:rPr>
          <w:rFonts w:cs="Arial"/>
          <w:sz w:val="20"/>
          <w:szCs w:val="20"/>
        </w:rPr>
        <w:t>2</w:t>
      </w:r>
      <w:r w:rsidR="00737F2C" w:rsidRPr="00B15868">
        <w:rPr>
          <w:rFonts w:cs="Arial"/>
          <w:sz w:val="20"/>
          <w:szCs w:val="20"/>
        </w:rPr>
        <w:t xml:space="preserve"> de </w:t>
      </w:r>
      <w:r w:rsidR="00737F2C" w:rsidRPr="00B15868">
        <w:rPr>
          <w:rFonts w:cs="Arial"/>
          <w:bCs/>
          <w:sz w:val="20"/>
          <w:szCs w:val="20"/>
        </w:rPr>
        <w:t>“Las Políticas”,</w:t>
      </w:r>
      <w:r w:rsidR="00737F2C" w:rsidRPr="00B15868">
        <w:rPr>
          <w:rFonts w:cs="Arial"/>
          <w:b/>
          <w:sz w:val="20"/>
          <w:szCs w:val="20"/>
        </w:rPr>
        <w:t xml:space="preserve"> </w:t>
      </w:r>
      <w:r w:rsidR="00737F2C" w:rsidRPr="00B15868">
        <w:rPr>
          <w:rFonts w:cs="Arial"/>
          <w:sz w:val="20"/>
          <w:szCs w:val="20"/>
        </w:rPr>
        <w:t>tratándose de una licitación pública mixta, se aceptarán preguntas por correo</w:t>
      </w:r>
      <w:r w:rsidR="00737F2C" w:rsidRPr="00AC5E4D">
        <w:rPr>
          <w:rFonts w:cs="Arial"/>
          <w:sz w:val="20"/>
          <w:szCs w:val="20"/>
        </w:rPr>
        <w:t xml:space="preserve">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B15868">
        <w:rPr>
          <w:rFonts w:cs="Arial"/>
          <w:sz w:val="20"/>
          <w:szCs w:val="20"/>
        </w:rPr>
        <w:t>Alcaldía</w:t>
      </w:r>
      <w:r w:rsidRPr="00B15868">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1D1B71">
        <w:rPr>
          <w:rFonts w:cs="Arial"/>
          <w:sz w:val="20"/>
          <w:szCs w:val="20"/>
        </w:rPr>
        <w:t>Alcaldía</w:t>
      </w:r>
      <w:r w:rsidRPr="001D1B71">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1D1B71" w:rsidRDefault="00D72942" w:rsidP="00D72942">
      <w:pPr>
        <w:ind w:left="426"/>
        <w:jc w:val="both"/>
        <w:rPr>
          <w:rFonts w:cs="Arial"/>
          <w:b/>
          <w:sz w:val="20"/>
          <w:szCs w:val="20"/>
        </w:rPr>
      </w:pPr>
      <w:r w:rsidRPr="001D1B71">
        <w:rPr>
          <w:rFonts w:cs="Arial"/>
          <w:b/>
          <w:sz w:val="20"/>
          <w:szCs w:val="20"/>
        </w:rPr>
        <w:t>b</w:t>
      </w:r>
      <w:r w:rsidR="00737F2C" w:rsidRPr="001D1B71">
        <w:rPr>
          <w:rFonts w:cs="Arial"/>
          <w:b/>
          <w:sz w:val="20"/>
          <w:szCs w:val="20"/>
          <w:lang w:val="es-MX"/>
        </w:rPr>
        <w:t>.</w:t>
      </w:r>
      <w:r w:rsidRPr="001D1B71">
        <w:rPr>
          <w:rFonts w:cs="Arial"/>
          <w:b/>
          <w:sz w:val="20"/>
          <w:szCs w:val="20"/>
          <w:lang w:val="es-MX"/>
        </w:rPr>
        <w:t>C</w:t>
      </w:r>
      <w:r w:rsidR="00737F2C" w:rsidRPr="001D1B71">
        <w:rPr>
          <w:rFonts w:cs="Arial"/>
          <w:b/>
          <w:sz w:val="20"/>
          <w:szCs w:val="20"/>
          <w:lang w:val="es-MX"/>
        </w:rPr>
        <w:t xml:space="preserve">. </w:t>
      </w:r>
      <w:r w:rsidR="00737F2C" w:rsidRPr="001D1B71">
        <w:rPr>
          <w:rFonts w:cs="Arial"/>
          <w:b/>
          <w:sz w:val="20"/>
          <w:szCs w:val="20"/>
        </w:rPr>
        <w:t>Presentación y apertura de proposiciones</w:t>
      </w:r>
    </w:p>
    <w:p w14:paraId="204D404F" w14:textId="77777777" w:rsidR="00737F2C" w:rsidRPr="001D1B71" w:rsidRDefault="00737F2C" w:rsidP="00D6793C">
      <w:pPr>
        <w:ind w:left="27"/>
        <w:jc w:val="both"/>
        <w:rPr>
          <w:rFonts w:cs="Arial"/>
          <w:b/>
          <w:sz w:val="20"/>
          <w:szCs w:val="20"/>
        </w:rPr>
      </w:pPr>
    </w:p>
    <w:p w14:paraId="4EA8CAEC" w14:textId="609E1CC4" w:rsidR="00737F2C" w:rsidRPr="00AC5E4D" w:rsidRDefault="00ED7E22" w:rsidP="00D6793C">
      <w:pPr>
        <w:ind w:left="27"/>
        <w:jc w:val="both"/>
        <w:rPr>
          <w:rFonts w:cs="Arial"/>
          <w:sz w:val="20"/>
          <w:szCs w:val="20"/>
        </w:rPr>
      </w:pPr>
      <w:r w:rsidRPr="001D1B71">
        <w:rPr>
          <w:rFonts w:cs="Arial"/>
          <w:sz w:val="20"/>
          <w:szCs w:val="20"/>
        </w:rPr>
        <w:t>El acto</w:t>
      </w:r>
      <w:r w:rsidR="00737F2C" w:rsidRPr="001D1B71">
        <w:rPr>
          <w:rFonts w:cs="Arial"/>
          <w:sz w:val="20"/>
          <w:szCs w:val="20"/>
        </w:rPr>
        <w:t xml:space="preserve"> de presentación y apertura de proposiciones se llevará a cabo el </w:t>
      </w:r>
      <w:r w:rsidR="00737F2C" w:rsidRPr="001D1B71">
        <w:rPr>
          <w:rFonts w:cs="Arial"/>
          <w:b/>
          <w:sz w:val="20"/>
          <w:szCs w:val="20"/>
        </w:rPr>
        <w:t xml:space="preserve">día </w:t>
      </w:r>
      <w:r w:rsidR="000E628E" w:rsidRPr="001D1B71">
        <w:rPr>
          <w:rFonts w:cs="Arial"/>
          <w:b/>
          <w:sz w:val="20"/>
          <w:szCs w:val="20"/>
        </w:rPr>
        <w:t>0</w:t>
      </w:r>
      <w:r w:rsidR="00094CC3" w:rsidRPr="001D1B71">
        <w:rPr>
          <w:rFonts w:cs="Arial"/>
          <w:b/>
          <w:sz w:val="20"/>
          <w:szCs w:val="20"/>
        </w:rPr>
        <w:t>7</w:t>
      </w:r>
      <w:r w:rsidR="000E628E" w:rsidRPr="001D1B71">
        <w:rPr>
          <w:rFonts w:cs="Arial"/>
          <w:b/>
          <w:sz w:val="20"/>
          <w:szCs w:val="20"/>
        </w:rPr>
        <w:t xml:space="preserve"> de noviembre</w:t>
      </w:r>
      <w:r w:rsidR="00CA7191" w:rsidRPr="001D1B71">
        <w:rPr>
          <w:rFonts w:cs="Arial"/>
          <w:b/>
          <w:bCs/>
          <w:sz w:val="20"/>
          <w:szCs w:val="20"/>
        </w:rPr>
        <w:t xml:space="preserve"> </w:t>
      </w:r>
      <w:r w:rsidR="00737F2C" w:rsidRPr="001D1B71">
        <w:rPr>
          <w:rFonts w:cs="Arial"/>
          <w:b/>
          <w:sz w:val="20"/>
          <w:szCs w:val="20"/>
        </w:rPr>
        <w:t>de 202</w:t>
      </w:r>
      <w:r w:rsidR="00185D7E" w:rsidRPr="001D1B71">
        <w:rPr>
          <w:rFonts w:cs="Arial"/>
          <w:b/>
          <w:sz w:val="20"/>
          <w:szCs w:val="20"/>
        </w:rPr>
        <w:t>4</w:t>
      </w:r>
      <w:r w:rsidR="00737F2C" w:rsidRPr="001D1B71">
        <w:rPr>
          <w:rFonts w:cs="Arial"/>
          <w:b/>
          <w:sz w:val="20"/>
          <w:szCs w:val="20"/>
        </w:rPr>
        <w:t xml:space="preserve"> a las </w:t>
      </w:r>
      <w:r w:rsidR="00094CC3" w:rsidRPr="001D1B71">
        <w:rPr>
          <w:rFonts w:cs="Arial"/>
          <w:b/>
          <w:sz w:val="20"/>
          <w:szCs w:val="20"/>
        </w:rPr>
        <w:t>13</w:t>
      </w:r>
      <w:r w:rsidR="00737F2C" w:rsidRPr="001D1B71">
        <w:rPr>
          <w:rFonts w:cs="Arial"/>
          <w:b/>
          <w:sz w:val="20"/>
          <w:szCs w:val="20"/>
        </w:rPr>
        <w:t>:00 horas,</w:t>
      </w:r>
      <w:r w:rsidR="00737F2C" w:rsidRPr="001D1B71">
        <w:rPr>
          <w:rFonts w:cs="Arial"/>
          <w:sz w:val="20"/>
          <w:szCs w:val="20"/>
        </w:rPr>
        <w:t xml:space="preserve"> se actuará conforme a lo establecido en los artículos 4</w:t>
      </w:r>
      <w:r w:rsidR="002A5B33" w:rsidRPr="001D1B71">
        <w:rPr>
          <w:rFonts w:cs="Arial"/>
          <w:sz w:val="20"/>
          <w:szCs w:val="20"/>
        </w:rPr>
        <w:t>3</w:t>
      </w:r>
      <w:r w:rsidR="00737F2C" w:rsidRPr="001D1B71">
        <w:rPr>
          <w:rFonts w:cs="Arial"/>
          <w:sz w:val="20"/>
          <w:szCs w:val="20"/>
        </w:rPr>
        <w:t>, 4</w:t>
      </w:r>
      <w:r w:rsidR="002A5B33" w:rsidRPr="001D1B71">
        <w:rPr>
          <w:rFonts w:cs="Arial"/>
          <w:sz w:val="20"/>
          <w:szCs w:val="20"/>
        </w:rPr>
        <w:t>4</w:t>
      </w:r>
      <w:r w:rsidR="00737F2C" w:rsidRPr="001D1B71">
        <w:rPr>
          <w:rFonts w:cs="Arial"/>
          <w:sz w:val="20"/>
          <w:szCs w:val="20"/>
        </w:rPr>
        <w:t>, 4</w:t>
      </w:r>
      <w:r w:rsidR="002A5B33" w:rsidRPr="001D1B71">
        <w:rPr>
          <w:rFonts w:cs="Arial"/>
          <w:sz w:val="20"/>
          <w:szCs w:val="20"/>
        </w:rPr>
        <w:t>5</w:t>
      </w:r>
      <w:r w:rsidR="00737F2C" w:rsidRPr="001D1B71">
        <w:rPr>
          <w:rFonts w:cs="Arial"/>
          <w:sz w:val="20"/>
          <w:szCs w:val="20"/>
        </w:rPr>
        <w:t xml:space="preserve"> y 4</w:t>
      </w:r>
      <w:r w:rsidR="002A5B33" w:rsidRPr="001D1B71">
        <w:rPr>
          <w:rFonts w:cs="Arial"/>
          <w:sz w:val="20"/>
          <w:szCs w:val="20"/>
        </w:rPr>
        <w:t>7</w:t>
      </w:r>
      <w:r w:rsidR="00737F2C" w:rsidRPr="001D1B71">
        <w:rPr>
          <w:rFonts w:cs="Arial"/>
          <w:sz w:val="20"/>
          <w:szCs w:val="20"/>
        </w:rPr>
        <w:t xml:space="preserve"> de </w:t>
      </w:r>
      <w:r w:rsidR="00737F2C" w:rsidRPr="001D1B71">
        <w:rPr>
          <w:rFonts w:cs="Arial"/>
          <w:bCs/>
          <w:sz w:val="20"/>
          <w:szCs w:val="20"/>
        </w:rPr>
        <w:t>“Las Políticas”, se recibirá de cada uno de los licitantes el sobre cerrado que contiene sus proposiciones</w:t>
      </w:r>
      <w:r w:rsidR="00737F2C" w:rsidRPr="001D1B71">
        <w:rPr>
          <w:rFonts w:cs="Arial"/>
          <w:sz w:val="20"/>
          <w:szCs w:val="20"/>
        </w:rPr>
        <w:t>; se revisará cuantitativamente la documentación legal, administrativa, propuestas</w:t>
      </w:r>
      <w:r w:rsidR="00737F2C" w:rsidRPr="00AC5E4D">
        <w:rPr>
          <w:rFonts w:cs="Arial"/>
          <w:sz w:val="20"/>
          <w:szCs w:val="20"/>
        </w:rPr>
        <w:t xml:space="preserve">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1D1B71" w:rsidRDefault="00D72942" w:rsidP="00D72942">
      <w:pPr>
        <w:ind w:left="426"/>
        <w:jc w:val="both"/>
        <w:rPr>
          <w:rFonts w:cs="Arial"/>
          <w:b/>
          <w:sz w:val="20"/>
          <w:szCs w:val="20"/>
        </w:rPr>
      </w:pPr>
      <w:proofErr w:type="spellStart"/>
      <w:r w:rsidRPr="001D1B71">
        <w:rPr>
          <w:rFonts w:cs="Arial"/>
          <w:b/>
          <w:sz w:val="20"/>
          <w:szCs w:val="20"/>
          <w:lang w:val="es-MX"/>
        </w:rPr>
        <w:t>b.D</w:t>
      </w:r>
      <w:proofErr w:type="spellEnd"/>
      <w:r w:rsidR="00737F2C" w:rsidRPr="001D1B71">
        <w:rPr>
          <w:rFonts w:cs="Arial"/>
          <w:b/>
          <w:sz w:val="20"/>
          <w:szCs w:val="20"/>
          <w:lang w:val="es-MX"/>
        </w:rPr>
        <w:t xml:space="preserve">. </w:t>
      </w:r>
      <w:r w:rsidR="00737F2C" w:rsidRPr="001D1B71">
        <w:rPr>
          <w:rFonts w:cs="Arial"/>
          <w:b/>
          <w:sz w:val="20"/>
          <w:szCs w:val="20"/>
        </w:rPr>
        <w:t>Fallo</w:t>
      </w:r>
    </w:p>
    <w:p w14:paraId="7C714755" w14:textId="77777777" w:rsidR="00737F2C" w:rsidRPr="001D1B71" w:rsidRDefault="00737F2C" w:rsidP="00D6793C">
      <w:pPr>
        <w:jc w:val="both"/>
        <w:rPr>
          <w:rFonts w:cs="Arial"/>
          <w:sz w:val="20"/>
          <w:szCs w:val="20"/>
        </w:rPr>
      </w:pPr>
    </w:p>
    <w:p w14:paraId="20CA70EE" w14:textId="1F3F6A37" w:rsidR="00737F2C" w:rsidRPr="00AC5E4D" w:rsidRDefault="00737F2C" w:rsidP="00D6793C">
      <w:pPr>
        <w:ind w:left="27"/>
        <w:jc w:val="both"/>
        <w:rPr>
          <w:rFonts w:cs="Arial"/>
          <w:sz w:val="20"/>
          <w:szCs w:val="20"/>
        </w:rPr>
      </w:pPr>
      <w:r w:rsidRPr="001D1B71">
        <w:rPr>
          <w:rFonts w:cs="Arial"/>
          <w:sz w:val="20"/>
          <w:szCs w:val="20"/>
        </w:rPr>
        <w:t>E</w:t>
      </w:r>
      <w:r w:rsidR="000E19A4" w:rsidRPr="001D1B71">
        <w:rPr>
          <w:rFonts w:cs="Arial"/>
          <w:sz w:val="20"/>
          <w:szCs w:val="20"/>
        </w:rPr>
        <w:t>l</w:t>
      </w:r>
      <w:r w:rsidRPr="001D1B71">
        <w:rPr>
          <w:rFonts w:cs="Arial"/>
          <w:sz w:val="20"/>
          <w:szCs w:val="20"/>
        </w:rPr>
        <w:t xml:space="preserve"> </w:t>
      </w:r>
      <w:r w:rsidR="0020251B" w:rsidRPr="001D1B71">
        <w:rPr>
          <w:rFonts w:cs="Arial"/>
          <w:sz w:val="20"/>
          <w:szCs w:val="20"/>
        </w:rPr>
        <w:t>acto de fallo</w:t>
      </w:r>
      <w:r w:rsidRPr="001D1B71">
        <w:rPr>
          <w:rFonts w:cs="Arial"/>
          <w:sz w:val="20"/>
          <w:szCs w:val="20"/>
        </w:rPr>
        <w:t xml:space="preserve"> se llevará a cabo</w:t>
      </w:r>
      <w:r w:rsidR="00B000EB" w:rsidRPr="001D1B71">
        <w:rPr>
          <w:rFonts w:cs="Arial"/>
          <w:sz w:val="20"/>
          <w:szCs w:val="20"/>
        </w:rPr>
        <w:t xml:space="preserve"> el</w:t>
      </w:r>
      <w:r w:rsidRPr="001D1B71">
        <w:rPr>
          <w:rFonts w:cs="Arial"/>
          <w:sz w:val="20"/>
          <w:szCs w:val="20"/>
        </w:rPr>
        <w:t xml:space="preserve"> </w:t>
      </w:r>
      <w:r w:rsidRPr="001D1B71">
        <w:rPr>
          <w:rFonts w:cs="Arial"/>
          <w:b/>
          <w:sz w:val="20"/>
          <w:szCs w:val="20"/>
        </w:rPr>
        <w:t>día</w:t>
      </w:r>
      <w:r w:rsidR="00D478C5" w:rsidRPr="001D1B71">
        <w:rPr>
          <w:rFonts w:cs="Arial"/>
          <w:b/>
          <w:sz w:val="20"/>
          <w:szCs w:val="20"/>
        </w:rPr>
        <w:t xml:space="preserve"> </w:t>
      </w:r>
      <w:r w:rsidR="00E01E6F" w:rsidRPr="001D1B71">
        <w:rPr>
          <w:rFonts w:cs="Arial"/>
          <w:b/>
          <w:sz w:val="20"/>
          <w:szCs w:val="20"/>
        </w:rPr>
        <w:t>14</w:t>
      </w:r>
      <w:r w:rsidR="00754079" w:rsidRPr="001D1B71">
        <w:rPr>
          <w:rFonts w:cs="Arial"/>
          <w:b/>
          <w:sz w:val="20"/>
          <w:szCs w:val="20"/>
        </w:rPr>
        <w:t xml:space="preserve"> de noviembre</w:t>
      </w:r>
      <w:r w:rsidR="00CA7191" w:rsidRPr="001D1B71">
        <w:rPr>
          <w:rFonts w:cs="Arial"/>
          <w:b/>
          <w:sz w:val="20"/>
          <w:szCs w:val="20"/>
        </w:rPr>
        <w:t xml:space="preserve"> </w:t>
      </w:r>
      <w:r w:rsidRPr="001D1B71">
        <w:rPr>
          <w:rFonts w:cs="Arial"/>
          <w:sz w:val="20"/>
          <w:szCs w:val="20"/>
        </w:rPr>
        <w:t xml:space="preserve">de </w:t>
      </w:r>
      <w:r w:rsidRPr="001D1B71">
        <w:rPr>
          <w:rFonts w:cs="Arial"/>
          <w:b/>
          <w:bCs/>
          <w:sz w:val="20"/>
          <w:szCs w:val="20"/>
        </w:rPr>
        <w:t>202</w:t>
      </w:r>
      <w:r w:rsidR="00185D7E" w:rsidRPr="001D1B71">
        <w:rPr>
          <w:rFonts w:cs="Arial"/>
          <w:b/>
          <w:bCs/>
          <w:sz w:val="20"/>
          <w:szCs w:val="20"/>
        </w:rPr>
        <w:t>4</w:t>
      </w:r>
      <w:r w:rsidRPr="001D1B71">
        <w:rPr>
          <w:rFonts w:cs="Arial"/>
          <w:b/>
          <w:bCs/>
          <w:sz w:val="20"/>
          <w:szCs w:val="20"/>
        </w:rPr>
        <w:t xml:space="preserve"> </w:t>
      </w:r>
      <w:r w:rsidRPr="001D1B71">
        <w:rPr>
          <w:rFonts w:cs="Arial"/>
          <w:sz w:val="20"/>
          <w:szCs w:val="20"/>
        </w:rPr>
        <w:t xml:space="preserve">a </w:t>
      </w:r>
      <w:r w:rsidRPr="001D1B71">
        <w:rPr>
          <w:rFonts w:cs="Arial"/>
          <w:b/>
          <w:sz w:val="20"/>
          <w:szCs w:val="20"/>
        </w:rPr>
        <w:t xml:space="preserve">las </w:t>
      </w:r>
      <w:r w:rsidR="003677C0" w:rsidRPr="001D1B71">
        <w:rPr>
          <w:rFonts w:cs="Arial"/>
          <w:b/>
          <w:sz w:val="20"/>
          <w:szCs w:val="20"/>
        </w:rPr>
        <w:t>1</w:t>
      </w:r>
      <w:r w:rsidR="00E01E6F" w:rsidRPr="001D1B71">
        <w:rPr>
          <w:rFonts w:cs="Arial"/>
          <w:b/>
          <w:sz w:val="20"/>
          <w:szCs w:val="20"/>
        </w:rPr>
        <w:t>5</w:t>
      </w:r>
      <w:r w:rsidRPr="001D1B71">
        <w:rPr>
          <w:rFonts w:cs="Arial"/>
          <w:b/>
          <w:sz w:val="20"/>
          <w:szCs w:val="20"/>
        </w:rPr>
        <w:t>:</w:t>
      </w:r>
      <w:r w:rsidR="0041429D" w:rsidRPr="001D1B71">
        <w:rPr>
          <w:rFonts w:cs="Arial"/>
          <w:b/>
          <w:sz w:val="20"/>
          <w:szCs w:val="20"/>
        </w:rPr>
        <w:t>0</w:t>
      </w:r>
      <w:r w:rsidR="00444A4C" w:rsidRPr="001D1B71">
        <w:rPr>
          <w:rFonts w:cs="Arial"/>
          <w:b/>
          <w:sz w:val="20"/>
          <w:szCs w:val="20"/>
        </w:rPr>
        <w:t>0</w:t>
      </w:r>
      <w:r w:rsidRPr="001D1B71">
        <w:rPr>
          <w:rFonts w:cs="Arial"/>
          <w:b/>
          <w:sz w:val="20"/>
          <w:szCs w:val="20"/>
        </w:rPr>
        <w:t xml:space="preserve"> horas</w:t>
      </w:r>
      <w:r w:rsidRPr="001D1B71">
        <w:rPr>
          <w:rFonts w:cs="Arial"/>
          <w:sz w:val="20"/>
          <w:szCs w:val="20"/>
        </w:rPr>
        <w:t xml:space="preserve"> de conformidad con lo establecido en los artículos 5</w:t>
      </w:r>
      <w:r w:rsidR="002A5B33" w:rsidRPr="001D1B71">
        <w:rPr>
          <w:rFonts w:cs="Arial"/>
          <w:sz w:val="20"/>
          <w:szCs w:val="20"/>
        </w:rPr>
        <w:t>5</w:t>
      </w:r>
      <w:r w:rsidRPr="001D1B71">
        <w:rPr>
          <w:rFonts w:cs="Arial"/>
          <w:sz w:val="20"/>
          <w:szCs w:val="20"/>
        </w:rPr>
        <w:t>, 5</w:t>
      </w:r>
      <w:r w:rsidR="002A5B33" w:rsidRPr="001D1B71">
        <w:rPr>
          <w:rFonts w:cs="Arial"/>
          <w:sz w:val="20"/>
          <w:szCs w:val="20"/>
        </w:rPr>
        <w:t>6</w:t>
      </w:r>
      <w:r w:rsidRPr="001D1B71">
        <w:rPr>
          <w:rFonts w:cs="Arial"/>
          <w:sz w:val="20"/>
          <w:szCs w:val="20"/>
        </w:rPr>
        <w:t>, 5</w:t>
      </w:r>
      <w:r w:rsidR="002A5B33" w:rsidRPr="001D1B71">
        <w:rPr>
          <w:rFonts w:cs="Arial"/>
          <w:sz w:val="20"/>
          <w:szCs w:val="20"/>
        </w:rPr>
        <w:t>7</w:t>
      </w:r>
      <w:r w:rsidR="004A398B" w:rsidRPr="001D1B71">
        <w:rPr>
          <w:rFonts w:cs="Arial"/>
          <w:sz w:val="20"/>
          <w:szCs w:val="20"/>
        </w:rPr>
        <w:t>,</w:t>
      </w:r>
      <w:r w:rsidRPr="001D1B71">
        <w:rPr>
          <w:rFonts w:cs="Arial"/>
          <w:sz w:val="20"/>
          <w:szCs w:val="20"/>
        </w:rPr>
        <w:t xml:space="preserve"> 5</w:t>
      </w:r>
      <w:r w:rsidR="002A5B33" w:rsidRPr="001D1B71">
        <w:rPr>
          <w:rFonts w:cs="Arial"/>
          <w:sz w:val="20"/>
          <w:szCs w:val="20"/>
        </w:rPr>
        <w:t>8</w:t>
      </w:r>
      <w:r w:rsidR="004A398B" w:rsidRPr="001D1B71">
        <w:rPr>
          <w:rFonts w:cs="Arial"/>
          <w:sz w:val="20"/>
          <w:szCs w:val="20"/>
        </w:rPr>
        <w:t xml:space="preserve"> y 59 </w:t>
      </w:r>
      <w:r w:rsidRPr="001D1B71">
        <w:rPr>
          <w:rFonts w:cs="Arial"/>
          <w:sz w:val="20"/>
          <w:szCs w:val="20"/>
        </w:rPr>
        <w:t xml:space="preserve">de </w:t>
      </w:r>
      <w:r w:rsidRPr="001D1B71">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w:t>
      </w:r>
      <w:r w:rsidRPr="001D1B71">
        <w:rPr>
          <w:rFonts w:cs="Arial"/>
          <w:sz w:val="20"/>
          <w:szCs w:val="20"/>
        </w:rPr>
        <w:t xml:space="preserve">Revolución 725, Colonia Santa María Nonoalco, </w:t>
      </w:r>
      <w:r w:rsidR="006416E3" w:rsidRPr="001D1B71">
        <w:rPr>
          <w:rFonts w:cs="Arial"/>
          <w:sz w:val="20"/>
          <w:szCs w:val="20"/>
        </w:rPr>
        <w:t>Alcaldía</w:t>
      </w:r>
      <w:r w:rsidRPr="001D1B71">
        <w:rPr>
          <w:rFonts w:cs="Arial"/>
          <w:sz w:val="20"/>
          <w:szCs w:val="20"/>
        </w:rPr>
        <w:t xml:space="preserve"> Benito Juárez, código postal 03700, en la</w:t>
      </w:r>
      <w:r w:rsidRPr="00AC5E4D">
        <w:rPr>
          <w:rFonts w:cs="Arial"/>
          <w:sz w:val="20"/>
          <w:szCs w:val="20"/>
        </w:rPr>
        <w:t xml:space="preserve">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1D1B71">
        <w:rPr>
          <w:rFonts w:cs="Arial"/>
          <w:sz w:val="20"/>
        </w:rPr>
        <w:t xml:space="preserve">Nonoalco, </w:t>
      </w:r>
      <w:r w:rsidR="006416E3" w:rsidRPr="001D1B71">
        <w:rPr>
          <w:rFonts w:cs="Arial"/>
          <w:sz w:val="20"/>
        </w:rPr>
        <w:t>Alcaldía</w:t>
      </w:r>
      <w:r w:rsidRPr="001D1B71">
        <w:rPr>
          <w:rFonts w:cs="Arial"/>
          <w:sz w:val="20"/>
        </w:rPr>
        <w:t xml:space="preserve"> Benito Juárez, </w:t>
      </w:r>
      <w:r w:rsidR="000C0E39" w:rsidRPr="001D1B71">
        <w:rPr>
          <w:rFonts w:cs="Arial"/>
          <w:sz w:val="20"/>
        </w:rPr>
        <w:t>C</w:t>
      </w:r>
      <w:r w:rsidRPr="001D1B71">
        <w:rPr>
          <w:rFonts w:cs="Arial"/>
          <w:sz w:val="20"/>
        </w:rPr>
        <w:t xml:space="preserve">ódigo </w:t>
      </w:r>
      <w:r w:rsidR="000C0E39" w:rsidRPr="001D1B71">
        <w:rPr>
          <w:rFonts w:cs="Arial"/>
          <w:sz w:val="20"/>
        </w:rPr>
        <w:t>P</w:t>
      </w:r>
      <w:r w:rsidRPr="001D1B71">
        <w:rPr>
          <w:rFonts w:cs="Arial"/>
          <w:sz w:val="20"/>
        </w:rPr>
        <w:t>ostal 03700, en la Ciudad de México,</w:t>
      </w:r>
      <w:r w:rsidRPr="001D1B71">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4BB812C2" w14:textId="1AAC6FC9" w:rsidR="00A55A3B" w:rsidRDefault="00CC29BB" w:rsidP="00D6793C">
      <w:pPr>
        <w:jc w:val="both"/>
        <w:rPr>
          <w:rFonts w:cs="Arial"/>
          <w:sz w:val="20"/>
          <w:szCs w:val="20"/>
          <w:lang w:val="es-MX"/>
        </w:rPr>
      </w:pPr>
      <w:r w:rsidRPr="001D1B71">
        <w:rPr>
          <w:rFonts w:cs="Arial"/>
          <w:sz w:val="20"/>
          <w:szCs w:val="20"/>
          <w:lang w:val="es-MX"/>
        </w:rPr>
        <w:t>No aplica.</w:t>
      </w:r>
    </w:p>
    <w:p w14:paraId="6569C838" w14:textId="77777777" w:rsidR="00CC29BB" w:rsidRPr="00AC5E4D" w:rsidRDefault="00CC29B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A91049">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A91049">
        <w:rPr>
          <w:rFonts w:cs="Arial"/>
          <w:sz w:val="20"/>
          <w:szCs w:val="20"/>
        </w:rPr>
        <w:t>Avenida Revolución 725, Colonia Santa María Nonoalco,</w:t>
      </w:r>
      <w:r w:rsidR="00125113" w:rsidRPr="00A91049">
        <w:rPr>
          <w:rFonts w:cs="Arial"/>
          <w:sz w:val="20"/>
          <w:szCs w:val="20"/>
        </w:rPr>
        <w:t xml:space="preserve"> </w:t>
      </w:r>
      <w:r w:rsidR="006416E3" w:rsidRPr="00A91049">
        <w:rPr>
          <w:rFonts w:cs="Arial"/>
          <w:sz w:val="20"/>
          <w:szCs w:val="20"/>
        </w:rPr>
        <w:t xml:space="preserve">Alcaldía </w:t>
      </w:r>
      <w:r w:rsidRPr="00A91049">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Pr="00A9104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 xml:space="preserve">icitación </w:t>
      </w:r>
      <w:r w:rsidR="007D5519" w:rsidRPr="00A91049">
        <w:rPr>
          <w:rFonts w:cs="Arial"/>
          <w:b/>
          <w:bCs/>
          <w:sz w:val="20"/>
          <w:szCs w:val="20"/>
        </w:rPr>
        <w:t>Pública:</w:t>
      </w:r>
    </w:p>
    <w:p w14:paraId="3359F2F3" w14:textId="31FC3A37" w:rsidR="000E19A4" w:rsidRDefault="009A6469" w:rsidP="00514B6E">
      <w:pPr>
        <w:pStyle w:val="Encabezado"/>
        <w:jc w:val="center"/>
        <w:outlineLvl w:val="0"/>
        <w:rPr>
          <w:rFonts w:cs="Arial"/>
          <w:b/>
          <w:bCs/>
          <w:color w:val="000000" w:themeColor="text1"/>
          <w:sz w:val="20"/>
          <w:szCs w:val="20"/>
          <w:shd w:val="clear" w:color="auto" w:fill="FFFFFF"/>
        </w:rPr>
      </w:pPr>
      <w:r w:rsidRPr="00A91049">
        <w:rPr>
          <w:rFonts w:cs="Arial"/>
          <w:b/>
          <w:bCs/>
          <w:color w:val="000000" w:themeColor="text1"/>
          <w:sz w:val="20"/>
          <w:szCs w:val="20"/>
          <w:shd w:val="clear" w:color="auto" w:fill="FFFFFF"/>
        </w:rPr>
        <w:t>“ASEGURAMIENTO DE BIENES PATRIMONIALES Y ASEGURAMIENTO DE LA FLOTILLA VEHICULAR 2025”</w:t>
      </w:r>
    </w:p>
    <w:p w14:paraId="5001249D" w14:textId="77777777" w:rsidR="009A6469" w:rsidRPr="00AC5E4D" w:rsidRDefault="009A6469"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A91049" w:rsidRDefault="00B6478D" w:rsidP="00E63DAE">
            <w:pPr>
              <w:pStyle w:val="Prrafodelista"/>
              <w:numPr>
                <w:ilvl w:val="0"/>
                <w:numId w:val="20"/>
              </w:numPr>
              <w:jc w:val="both"/>
              <w:rPr>
                <w:rFonts w:cs="Arial"/>
                <w:sz w:val="20"/>
                <w:szCs w:val="20"/>
                <w:lang w:val="es-MX"/>
              </w:rPr>
            </w:pPr>
            <w:r w:rsidRPr="00A91049">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A91049">
              <w:rPr>
                <w:rFonts w:cs="Arial"/>
                <w:sz w:val="20"/>
                <w:szCs w:val="20"/>
                <w:lang w:val="es-MX"/>
              </w:rPr>
              <w:t>LAASSP</w:t>
            </w:r>
            <w:proofErr w:type="spellEnd"/>
            <w:r w:rsidR="00B301DE" w:rsidRPr="00A91049">
              <w:rPr>
                <w:rFonts w:cs="Arial"/>
                <w:sz w:val="20"/>
                <w:szCs w:val="20"/>
                <w:lang w:val="es-MX"/>
              </w:rPr>
              <w:t xml:space="preserve"> </w:t>
            </w:r>
            <w:r w:rsidRPr="00A91049">
              <w:rPr>
                <w:rFonts w:cs="Arial"/>
                <w:sz w:val="20"/>
                <w:szCs w:val="20"/>
                <w:lang w:val="es-MX"/>
              </w:rPr>
              <w:t xml:space="preserve">y 101 de </w:t>
            </w:r>
            <w:r w:rsidR="005D19AB" w:rsidRPr="00A91049">
              <w:rPr>
                <w:rFonts w:cs="Arial"/>
                <w:sz w:val="20"/>
                <w:szCs w:val="20"/>
                <w:lang w:val="es-MX"/>
              </w:rPr>
              <w:t>“L</w:t>
            </w:r>
            <w:r w:rsidR="00DE5434" w:rsidRPr="00A91049">
              <w:rPr>
                <w:rFonts w:cs="Arial"/>
                <w:sz w:val="20"/>
                <w:szCs w:val="20"/>
                <w:lang w:val="es-MX"/>
              </w:rPr>
              <w:t>as Políticas</w:t>
            </w:r>
            <w:r w:rsidR="005D19AB" w:rsidRPr="00A91049">
              <w:rPr>
                <w:rFonts w:cs="Arial"/>
                <w:sz w:val="20"/>
                <w:szCs w:val="20"/>
                <w:lang w:val="es-MX"/>
              </w:rPr>
              <w:t>”</w:t>
            </w:r>
            <w:r w:rsidR="00DE5434" w:rsidRPr="00A91049">
              <w:rPr>
                <w:rFonts w:cs="Arial"/>
                <w:b/>
                <w:sz w:val="20"/>
                <w:szCs w:val="20"/>
                <w:lang w:val="es-MX"/>
              </w:rPr>
              <w:t xml:space="preserve">. </w:t>
            </w:r>
            <w:r w:rsidRPr="00A91049">
              <w:rPr>
                <w:rFonts w:cs="Arial"/>
                <w:b/>
                <w:sz w:val="20"/>
                <w:szCs w:val="20"/>
                <w:lang w:val="es-MX"/>
              </w:rPr>
              <w:t xml:space="preserve">Formato Número </w:t>
            </w:r>
            <w:r w:rsidR="00A11C60" w:rsidRPr="00A91049">
              <w:rPr>
                <w:rFonts w:cs="Arial"/>
                <w:b/>
                <w:sz w:val="20"/>
                <w:szCs w:val="20"/>
                <w:lang w:val="es-MX"/>
              </w:rPr>
              <w:t>5.</w:t>
            </w:r>
            <w:r w:rsidRPr="00A91049">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5A5A6FD6" w14:textId="413B54A3" w:rsidR="008D0CD3" w:rsidRDefault="009A6469" w:rsidP="009A6469">
      <w:pPr>
        <w:jc w:val="center"/>
        <w:textAlignment w:val="baseline"/>
        <w:rPr>
          <w:rFonts w:cs="Arial"/>
          <w:b/>
          <w:bCs/>
          <w:lang w:eastAsia="es-MX"/>
        </w:rPr>
      </w:pPr>
      <w:r w:rsidRPr="00A91049">
        <w:rPr>
          <w:rFonts w:cs="Arial"/>
          <w:b/>
          <w:bCs/>
          <w:color w:val="000000" w:themeColor="text1"/>
          <w:sz w:val="20"/>
          <w:szCs w:val="20"/>
          <w:shd w:val="clear" w:color="auto" w:fill="FFFFFF"/>
        </w:rPr>
        <w:t>“ASEGURAMIENTO DE BIENES PATRIMONIALES Y ASEGURAMIENTO DE LA FLOTILLA VEHICULAR 2025”</w:t>
      </w:r>
    </w:p>
    <w:p w14:paraId="7CD734F0" w14:textId="77777777" w:rsidR="000E19A4" w:rsidRDefault="000E19A4" w:rsidP="00464D13">
      <w:pPr>
        <w:jc w:val="both"/>
        <w:textAlignment w:val="baseline"/>
        <w:rPr>
          <w:rFonts w:cs="Arial"/>
          <w:b/>
          <w:bCs/>
          <w:lang w:eastAsia="es-MX"/>
        </w:rPr>
      </w:pPr>
    </w:p>
    <w:p w14:paraId="713390EF" w14:textId="77777777" w:rsidR="000E19A4" w:rsidRDefault="000E19A4" w:rsidP="00464D13">
      <w:pPr>
        <w:jc w:val="both"/>
        <w:textAlignment w:val="baseline"/>
        <w:rPr>
          <w:rFonts w:cs="Arial"/>
          <w:b/>
          <w:bCs/>
          <w:lang w:eastAsia="es-MX"/>
        </w:rPr>
      </w:pPr>
    </w:p>
    <w:p w14:paraId="7DD1BF0A" w14:textId="77777777" w:rsidR="00AF2611" w:rsidRPr="00AF2611" w:rsidRDefault="00AF2611" w:rsidP="00AF2611">
      <w:pPr>
        <w:jc w:val="both"/>
        <w:rPr>
          <w:rFonts w:cs="Arial"/>
          <w:b/>
          <w:bCs/>
          <w:sz w:val="20"/>
          <w:szCs w:val="20"/>
        </w:rPr>
      </w:pPr>
      <w:r w:rsidRPr="00AF2611">
        <w:rPr>
          <w:rFonts w:cs="Arial"/>
          <w:b/>
          <w:bCs/>
          <w:sz w:val="20"/>
          <w:szCs w:val="20"/>
        </w:rPr>
        <w:t>Partida 1. Bienes Patrimoniales</w:t>
      </w:r>
    </w:p>
    <w:p w14:paraId="729AF125" w14:textId="77777777" w:rsidR="00AF2611" w:rsidRPr="00AF2611" w:rsidRDefault="00AF2611" w:rsidP="00AF2611">
      <w:pPr>
        <w:pStyle w:val="Prrafodelista"/>
        <w:ind w:left="720" w:right="48"/>
        <w:rPr>
          <w:rFonts w:cs="Arial"/>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AF2611" w:rsidRPr="00AF2611" w14:paraId="2F61D5D4" w14:textId="77777777" w:rsidTr="00AF2611">
        <w:tc>
          <w:tcPr>
            <w:tcW w:w="851" w:type="dxa"/>
            <w:shd w:val="clear" w:color="auto" w:fill="FBE4D5" w:themeFill="accent2" w:themeFillTint="33"/>
            <w:vAlign w:val="center"/>
          </w:tcPr>
          <w:p w14:paraId="3D2204DD"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RAMO</w:t>
            </w:r>
          </w:p>
        </w:tc>
        <w:tc>
          <w:tcPr>
            <w:tcW w:w="850" w:type="dxa"/>
            <w:shd w:val="clear" w:color="auto" w:fill="FBE4D5" w:themeFill="accent2" w:themeFillTint="33"/>
            <w:vAlign w:val="center"/>
          </w:tcPr>
          <w:p w14:paraId="5D2165D4" w14:textId="77777777" w:rsidR="00AF2611" w:rsidRPr="00AF2611" w:rsidRDefault="00AF2611" w:rsidP="00293AC4">
            <w:pPr>
              <w:tabs>
                <w:tab w:val="left" w:pos="596"/>
              </w:tabs>
              <w:ind w:right="30"/>
              <w:jc w:val="center"/>
              <w:rPr>
                <w:rFonts w:cs="Arial"/>
                <w:b/>
                <w:bCs/>
                <w:color w:val="000000"/>
                <w:sz w:val="16"/>
                <w:szCs w:val="16"/>
                <w:lang w:val="es-MX" w:eastAsia="es-MX"/>
              </w:rPr>
            </w:pPr>
            <w:r w:rsidRPr="00AF2611">
              <w:rPr>
                <w:rFonts w:cs="Arial"/>
                <w:b/>
                <w:bCs/>
                <w:color w:val="000000"/>
                <w:sz w:val="16"/>
                <w:szCs w:val="16"/>
                <w:lang w:val="es-MX" w:eastAsia="es-MX"/>
              </w:rPr>
              <w:t>PRIMA NETA</w:t>
            </w:r>
          </w:p>
        </w:tc>
        <w:tc>
          <w:tcPr>
            <w:tcW w:w="1276" w:type="dxa"/>
            <w:shd w:val="clear" w:color="auto" w:fill="FBE4D5" w:themeFill="accent2" w:themeFillTint="33"/>
            <w:vAlign w:val="center"/>
          </w:tcPr>
          <w:p w14:paraId="654C6429" w14:textId="77777777" w:rsidR="00AF2611" w:rsidRPr="00AF2611" w:rsidRDefault="00AF2611" w:rsidP="00293AC4">
            <w:pPr>
              <w:ind w:right="-114"/>
              <w:rPr>
                <w:rFonts w:cs="Arial"/>
                <w:b/>
                <w:bCs/>
                <w:color w:val="000000"/>
                <w:sz w:val="16"/>
                <w:szCs w:val="16"/>
                <w:lang w:val="es-MX" w:eastAsia="es-MX"/>
              </w:rPr>
            </w:pPr>
            <w:r w:rsidRPr="00AF2611">
              <w:rPr>
                <w:rFonts w:cs="Arial"/>
                <w:b/>
                <w:bCs/>
                <w:color w:val="000000"/>
                <w:sz w:val="16"/>
                <w:szCs w:val="16"/>
                <w:lang w:val="es-MX" w:eastAsia="es-MX"/>
              </w:rPr>
              <w:t>DESCUENTOS</w:t>
            </w:r>
          </w:p>
        </w:tc>
        <w:tc>
          <w:tcPr>
            <w:tcW w:w="1134" w:type="dxa"/>
            <w:shd w:val="clear" w:color="auto" w:fill="FBE4D5" w:themeFill="accent2" w:themeFillTint="33"/>
            <w:vAlign w:val="center"/>
          </w:tcPr>
          <w:p w14:paraId="3EAB532F"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SUBTOTAL</w:t>
            </w:r>
          </w:p>
        </w:tc>
        <w:tc>
          <w:tcPr>
            <w:tcW w:w="1843" w:type="dxa"/>
            <w:shd w:val="clear" w:color="auto" w:fill="FBE4D5" w:themeFill="accent2" w:themeFillTint="33"/>
            <w:vAlign w:val="center"/>
          </w:tcPr>
          <w:p w14:paraId="4DA30731"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REDUCCIÓN POR NO INTERMEDIACIÓN</w:t>
            </w:r>
          </w:p>
        </w:tc>
        <w:tc>
          <w:tcPr>
            <w:tcW w:w="1276" w:type="dxa"/>
            <w:shd w:val="clear" w:color="auto" w:fill="FBE4D5" w:themeFill="accent2" w:themeFillTint="33"/>
            <w:vAlign w:val="center"/>
          </w:tcPr>
          <w:p w14:paraId="0257C9D5"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GASTOS DE EXPEDICIÓN</w:t>
            </w:r>
          </w:p>
        </w:tc>
        <w:tc>
          <w:tcPr>
            <w:tcW w:w="850" w:type="dxa"/>
            <w:shd w:val="clear" w:color="auto" w:fill="FBE4D5" w:themeFill="accent2" w:themeFillTint="33"/>
            <w:vAlign w:val="center"/>
          </w:tcPr>
          <w:p w14:paraId="7CE69A7C"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PRIMA ANTES DE IVA</w:t>
            </w:r>
          </w:p>
        </w:tc>
        <w:tc>
          <w:tcPr>
            <w:tcW w:w="425" w:type="dxa"/>
            <w:shd w:val="clear" w:color="auto" w:fill="FBE4D5" w:themeFill="accent2" w:themeFillTint="33"/>
            <w:vAlign w:val="center"/>
          </w:tcPr>
          <w:p w14:paraId="35C18A66" w14:textId="77777777" w:rsidR="00AF2611" w:rsidRPr="00AF2611" w:rsidRDefault="00AF2611" w:rsidP="00293AC4">
            <w:pPr>
              <w:ind w:right="-103"/>
              <w:rPr>
                <w:rFonts w:cs="Arial"/>
                <w:b/>
                <w:bCs/>
                <w:color w:val="000000"/>
                <w:sz w:val="16"/>
                <w:szCs w:val="16"/>
                <w:lang w:val="es-MX" w:eastAsia="es-MX"/>
              </w:rPr>
            </w:pPr>
            <w:r w:rsidRPr="00AF2611">
              <w:rPr>
                <w:rFonts w:cs="Arial"/>
                <w:b/>
                <w:bCs/>
                <w:color w:val="000000"/>
                <w:sz w:val="16"/>
                <w:szCs w:val="16"/>
                <w:lang w:val="es-MX" w:eastAsia="es-MX"/>
              </w:rPr>
              <w:t>IVA</w:t>
            </w:r>
          </w:p>
        </w:tc>
        <w:tc>
          <w:tcPr>
            <w:tcW w:w="850" w:type="dxa"/>
            <w:shd w:val="clear" w:color="auto" w:fill="FBE4D5" w:themeFill="accent2" w:themeFillTint="33"/>
            <w:vAlign w:val="center"/>
          </w:tcPr>
          <w:p w14:paraId="5CE7457E"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TOTAL</w:t>
            </w:r>
          </w:p>
        </w:tc>
      </w:tr>
      <w:tr w:rsidR="00AF2611" w:rsidRPr="00AF2611" w14:paraId="373650D3" w14:textId="77777777" w:rsidTr="00AF2611">
        <w:trPr>
          <w:trHeight w:val="325"/>
        </w:trPr>
        <w:tc>
          <w:tcPr>
            <w:tcW w:w="851" w:type="dxa"/>
            <w:shd w:val="clear" w:color="auto" w:fill="auto"/>
          </w:tcPr>
          <w:p w14:paraId="575504CC"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73A5FDB1"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42026B9B"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71E70055"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4604B3B7"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3D6F509E"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72748EC5"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7C95FF71"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21759733" w14:textId="77777777" w:rsidR="00AF2611" w:rsidRPr="00AF2611" w:rsidRDefault="00AF2611" w:rsidP="00293AC4">
            <w:pPr>
              <w:ind w:right="144"/>
              <w:jc w:val="both"/>
              <w:rPr>
                <w:rFonts w:cs="Arial"/>
                <w:b/>
                <w:sz w:val="16"/>
                <w:szCs w:val="16"/>
                <w:lang w:val="es-ES_tradnl" w:eastAsia="es-ES_tradnl"/>
              </w:rPr>
            </w:pPr>
          </w:p>
        </w:tc>
      </w:tr>
      <w:tr w:rsidR="00AF2611" w:rsidRPr="00AF2611" w14:paraId="2E1ACC99" w14:textId="77777777" w:rsidTr="00AF2611">
        <w:trPr>
          <w:trHeight w:val="361"/>
        </w:trPr>
        <w:tc>
          <w:tcPr>
            <w:tcW w:w="851" w:type="dxa"/>
            <w:shd w:val="clear" w:color="auto" w:fill="auto"/>
          </w:tcPr>
          <w:p w14:paraId="39C78B90"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3741F625"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788CB351"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48C82E60"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42A7EDC5"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3F5970B0"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6544ECC6"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203C43CB"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430190BF" w14:textId="77777777" w:rsidR="00AF2611" w:rsidRPr="00AF2611" w:rsidRDefault="00AF2611" w:rsidP="00293AC4">
            <w:pPr>
              <w:ind w:right="144"/>
              <w:jc w:val="both"/>
              <w:rPr>
                <w:rFonts w:cs="Arial"/>
                <w:b/>
                <w:sz w:val="16"/>
                <w:szCs w:val="16"/>
                <w:lang w:val="es-ES_tradnl" w:eastAsia="es-ES_tradnl"/>
              </w:rPr>
            </w:pPr>
          </w:p>
        </w:tc>
      </w:tr>
      <w:tr w:rsidR="00AF2611" w:rsidRPr="00AF2611" w14:paraId="0579AE44" w14:textId="77777777" w:rsidTr="00AF2611">
        <w:trPr>
          <w:trHeight w:val="565"/>
        </w:trPr>
        <w:tc>
          <w:tcPr>
            <w:tcW w:w="851" w:type="dxa"/>
            <w:shd w:val="clear" w:color="auto" w:fill="auto"/>
          </w:tcPr>
          <w:p w14:paraId="5527E1EC" w14:textId="77777777" w:rsidR="00AF2611" w:rsidRPr="00AF2611" w:rsidRDefault="00AF2611" w:rsidP="00293AC4">
            <w:pPr>
              <w:jc w:val="both"/>
              <w:rPr>
                <w:rFonts w:cs="Arial"/>
                <w:b/>
                <w:sz w:val="16"/>
                <w:szCs w:val="16"/>
                <w:lang w:val="es-ES_tradnl" w:eastAsia="es-ES_tradnl"/>
              </w:rPr>
            </w:pPr>
            <w:r w:rsidRPr="00AF2611">
              <w:rPr>
                <w:rFonts w:cs="Arial"/>
                <w:b/>
                <w:sz w:val="16"/>
                <w:szCs w:val="16"/>
                <w:lang w:val="es-ES_tradnl" w:eastAsia="es-ES_tradnl"/>
              </w:rPr>
              <w:t>TOTAL</w:t>
            </w:r>
          </w:p>
        </w:tc>
        <w:tc>
          <w:tcPr>
            <w:tcW w:w="850" w:type="dxa"/>
            <w:shd w:val="clear" w:color="auto" w:fill="auto"/>
          </w:tcPr>
          <w:p w14:paraId="7612FA7D"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512092DB"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69AEC8BA"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71577A5C"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43FDFFC0"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2494AFC"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50CE5E0B"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17FAA431" w14:textId="77777777" w:rsidR="00AF2611" w:rsidRPr="00AF2611" w:rsidRDefault="00AF2611" w:rsidP="00293AC4">
            <w:pPr>
              <w:ind w:right="144"/>
              <w:jc w:val="both"/>
              <w:rPr>
                <w:rFonts w:cs="Arial"/>
                <w:b/>
                <w:sz w:val="16"/>
                <w:szCs w:val="16"/>
                <w:lang w:val="es-ES_tradnl" w:eastAsia="es-ES_tradnl"/>
              </w:rPr>
            </w:pPr>
          </w:p>
        </w:tc>
      </w:tr>
    </w:tbl>
    <w:p w14:paraId="281F1E9A" w14:textId="77777777" w:rsidR="00AF2611" w:rsidRPr="00AF2611" w:rsidRDefault="00AF2611" w:rsidP="00AF2611">
      <w:pPr>
        <w:jc w:val="both"/>
        <w:rPr>
          <w:rFonts w:cs="Arial"/>
          <w:sz w:val="20"/>
          <w:szCs w:val="20"/>
          <w:lang w:val="es-MX"/>
        </w:rPr>
      </w:pPr>
      <w:r w:rsidRPr="00AF2611">
        <w:rPr>
          <w:rFonts w:cs="Arial"/>
          <w:sz w:val="20"/>
          <w:szCs w:val="20"/>
          <w:lang w:val="es-MX"/>
        </w:rPr>
        <w:t>(Importe con letra)</w:t>
      </w:r>
    </w:p>
    <w:p w14:paraId="4CE5C0C1" w14:textId="77777777" w:rsidR="00AF2611" w:rsidRPr="00AF2611" w:rsidRDefault="00AF2611" w:rsidP="00AF2611">
      <w:pPr>
        <w:pStyle w:val="Prrafodelista"/>
        <w:ind w:left="720"/>
        <w:contextualSpacing/>
        <w:jc w:val="both"/>
        <w:rPr>
          <w:rFonts w:cs="Arial"/>
          <w:b/>
          <w:sz w:val="20"/>
          <w:szCs w:val="20"/>
          <w:u w:val="single"/>
        </w:rPr>
      </w:pPr>
    </w:p>
    <w:p w14:paraId="2520788B" w14:textId="77777777" w:rsidR="00AF2611" w:rsidRPr="00AF2611" w:rsidRDefault="00AF2611" w:rsidP="00AF2611">
      <w:pPr>
        <w:pStyle w:val="Prrafodelista"/>
        <w:ind w:left="720"/>
        <w:contextualSpacing/>
        <w:jc w:val="both"/>
        <w:rPr>
          <w:rFonts w:cs="Arial"/>
          <w:b/>
          <w:sz w:val="20"/>
          <w:szCs w:val="20"/>
          <w:u w:val="single"/>
        </w:rPr>
      </w:pPr>
    </w:p>
    <w:p w14:paraId="69BD2A76" w14:textId="77777777" w:rsidR="00AF2611" w:rsidRPr="00AF2611" w:rsidRDefault="00AF2611" w:rsidP="00AF2611">
      <w:pPr>
        <w:jc w:val="both"/>
        <w:rPr>
          <w:rFonts w:cs="Arial"/>
          <w:b/>
          <w:bCs/>
          <w:sz w:val="20"/>
          <w:szCs w:val="20"/>
        </w:rPr>
      </w:pPr>
      <w:r w:rsidRPr="00AF2611">
        <w:rPr>
          <w:rFonts w:cs="Arial"/>
          <w:b/>
          <w:bCs/>
          <w:sz w:val="20"/>
          <w:szCs w:val="20"/>
        </w:rPr>
        <w:t>Partida 2. Flotilla Vehicular</w:t>
      </w:r>
    </w:p>
    <w:p w14:paraId="1912D307" w14:textId="77777777" w:rsidR="00AF2611" w:rsidRPr="00AF2611" w:rsidRDefault="00AF2611" w:rsidP="00AF2611">
      <w:pPr>
        <w:jc w:val="both"/>
        <w:rPr>
          <w:rFonts w:cs="Arial"/>
          <w:b/>
          <w:bCs/>
          <w:sz w:val="20"/>
          <w:szCs w:val="2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276"/>
        <w:gridCol w:w="1134"/>
        <w:gridCol w:w="1701"/>
        <w:gridCol w:w="1134"/>
        <w:gridCol w:w="850"/>
        <w:gridCol w:w="425"/>
        <w:gridCol w:w="850"/>
      </w:tblGrid>
      <w:tr w:rsidR="00AF2611" w:rsidRPr="00AF2611" w14:paraId="1BCC47E6" w14:textId="77777777" w:rsidTr="00AF2611">
        <w:tc>
          <w:tcPr>
            <w:tcW w:w="1134" w:type="dxa"/>
            <w:shd w:val="clear" w:color="auto" w:fill="FBE4D5" w:themeFill="accent2" w:themeFillTint="33"/>
            <w:vAlign w:val="center"/>
          </w:tcPr>
          <w:p w14:paraId="02366513"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VEHÍCULO</w:t>
            </w:r>
          </w:p>
        </w:tc>
        <w:tc>
          <w:tcPr>
            <w:tcW w:w="851" w:type="dxa"/>
            <w:shd w:val="clear" w:color="auto" w:fill="FBE4D5" w:themeFill="accent2" w:themeFillTint="33"/>
            <w:vAlign w:val="center"/>
          </w:tcPr>
          <w:p w14:paraId="7BD03FD9" w14:textId="77777777" w:rsidR="00AF2611" w:rsidRPr="00AF2611" w:rsidRDefault="00AF2611" w:rsidP="00293AC4">
            <w:pPr>
              <w:tabs>
                <w:tab w:val="left" w:pos="596"/>
              </w:tabs>
              <w:ind w:right="30"/>
              <w:jc w:val="center"/>
              <w:rPr>
                <w:rFonts w:cs="Arial"/>
                <w:b/>
                <w:bCs/>
                <w:color w:val="000000"/>
                <w:sz w:val="16"/>
                <w:szCs w:val="16"/>
                <w:lang w:val="es-MX" w:eastAsia="es-MX"/>
              </w:rPr>
            </w:pPr>
            <w:r w:rsidRPr="00AF2611">
              <w:rPr>
                <w:rFonts w:cs="Arial"/>
                <w:b/>
                <w:bCs/>
                <w:color w:val="000000"/>
                <w:sz w:val="16"/>
                <w:szCs w:val="16"/>
                <w:lang w:val="es-MX" w:eastAsia="es-MX"/>
              </w:rPr>
              <w:t>PRIMA NETA</w:t>
            </w:r>
          </w:p>
        </w:tc>
        <w:tc>
          <w:tcPr>
            <w:tcW w:w="1276" w:type="dxa"/>
            <w:shd w:val="clear" w:color="auto" w:fill="FBE4D5" w:themeFill="accent2" w:themeFillTint="33"/>
            <w:vAlign w:val="center"/>
          </w:tcPr>
          <w:p w14:paraId="7F2E5FA4" w14:textId="77777777" w:rsidR="00AF2611" w:rsidRPr="00AF2611" w:rsidRDefault="00AF2611" w:rsidP="00293AC4">
            <w:pPr>
              <w:ind w:right="-114"/>
              <w:rPr>
                <w:rFonts w:cs="Arial"/>
                <w:b/>
                <w:bCs/>
                <w:color w:val="000000"/>
                <w:sz w:val="16"/>
                <w:szCs w:val="16"/>
                <w:lang w:val="es-MX" w:eastAsia="es-MX"/>
              </w:rPr>
            </w:pPr>
            <w:r w:rsidRPr="00AF2611">
              <w:rPr>
                <w:rFonts w:cs="Arial"/>
                <w:b/>
                <w:bCs/>
                <w:color w:val="000000"/>
                <w:sz w:val="16"/>
                <w:szCs w:val="16"/>
                <w:lang w:val="es-MX" w:eastAsia="es-MX"/>
              </w:rPr>
              <w:t>DESCUENTOS</w:t>
            </w:r>
          </w:p>
        </w:tc>
        <w:tc>
          <w:tcPr>
            <w:tcW w:w="1134" w:type="dxa"/>
            <w:shd w:val="clear" w:color="auto" w:fill="FBE4D5" w:themeFill="accent2" w:themeFillTint="33"/>
            <w:vAlign w:val="center"/>
          </w:tcPr>
          <w:p w14:paraId="3118186E"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SUBTOTAL</w:t>
            </w:r>
          </w:p>
        </w:tc>
        <w:tc>
          <w:tcPr>
            <w:tcW w:w="1701" w:type="dxa"/>
            <w:shd w:val="clear" w:color="auto" w:fill="FBE4D5" w:themeFill="accent2" w:themeFillTint="33"/>
            <w:vAlign w:val="center"/>
          </w:tcPr>
          <w:p w14:paraId="046E0590"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REDUCCIÓN POR NO INTERMEDIACIÓN</w:t>
            </w:r>
          </w:p>
        </w:tc>
        <w:tc>
          <w:tcPr>
            <w:tcW w:w="1134" w:type="dxa"/>
            <w:shd w:val="clear" w:color="auto" w:fill="FBE4D5" w:themeFill="accent2" w:themeFillTint="33"/>
            <w:vAlign w:val="center"/>
          </w:tcPr>
          <w:p w14:paraId="0BD81160"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GASTOS DE EXPEDICIÓN</w:t>
            </w:r>
          </w:p>
        </w:tc>
        <w:tc>
          <w:tcPr>
            <w:tcW w:w="850" w:type="dxa"/>
            <w:shd w:val="clear" w:color="auto" w:fill="FBE4D5" w:themeFill="accent2" w:themeFillTint="33"/>
            <w:vAlign w:val="center"/>
          </w:tcPr>
          <w:p w14:paraId="7B1F3BDB"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PRIMA ANTES DE IVA</w:t>
            </w:r>
          </w:p>
        </w:tc>
        <w:tc>
          <w:tcPr>
            <w:tcW w:w="425" w:type="dxa"/>
            <w:shd w:val="clear" w:color="auto" w:fill="FBE4D5" w:themeFill="accent2" w:themeFillTint="33"/>
            <w:vAlign w:val="center"/>
          </w:tcPr>
          <w:p w14:paraId="7848324C" w14:textId="77777777" w:rsidR="00AF2611" w:rsidRPr="00AF2611" w:rsidRDefault="00AF2611" w:rsidP="00293AC4">
            <w:pPr>
              <w:ind w:right="-103"/>
              <w:rPr>
                <w:rFonts w:cs="Arial"/>
                <w:b/>
                <w:bCs/>
                <w:color w:val="000000"/>
                <w:sz w:val="16"/>
                <w:szCs w:val="16"/>
                <w:lang w:val="es-MX" w:eastAsia="es-MX"/>
              </w:rPr>
            </w:pPr>
            <w:r w:rsidRPr="00AF2611">
              <w:rPr>
                <w:rFonts w:cs="Arial"/>
                <w:b/>
                <w:bCs/>
                <w:color w:val="000000"/>
                <w:sz w:val="16"/>
                <w:szCs w:val="16"/>
                <w:lang w:val="es-MX" w:eastAsia="es-MX"/>
              </w:rPr>
              <w:t>IVA</w:t>
            </w:r>
          </w:p>
        </w:tc>
        <w:tc>
          <w:tcPr>
            <w:tcW w:w="850" w:type="dxa"/>
            <w:shd w:val="clear" w:color="auto" w:fill="FBE4D5" w:themeFill="accent2" w:themeFillTint="33"/>
            <w:vAlign w:val="center"/>
          </w:tcPr>
          <w:p w14:paraId="04BE83A0"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TOTAL</w:t>
            </w:r>
          </w:p>
        </w:tc>
      </w:tr>
      <w:tr w:rsidR="00AF2611" w:rsidRPr="00AF2611" w14:paraId="440E9702" w14:textId="77777777" w:rsidTr="00AF2611">
        <w:trPr>
          <w:trHeight w:val="389"/>
        </w:trPr>
        <w:tc>
          <w:tcPr>
            <w:tcW w:w="1134" w:type="dxa"/>
            <w:shd w:val="clear" w:color="auto" w:fill="auto"/>
          </w:tcPr>
          <w:p w14:paraId="06EF13EE" w14:textId="77777777" w:rsidR="00AF2611" w:rsidRPr="00AF2611" w:rsidRDefault="00AF2611" w:rsidP="00293AC4">
            <w:pPr>
              <w:ind w:right="144"/>
              <w:jc w:val="both"/>
              <w:rPr>
                <w:rFonts w:cs="Arial"/>
                <w:b/>
                <w:sz w:val="16"/>
                <w:szCs w:val="16"/>
                <w:lang w:val="es-ES_tradnl" w:eastAsia="es-ES_tradnl"/>
              </w:rPr>
            </w:pPr>
          </w:p>
        </w:tc>
        <w:tc>
          <w:tcPr>
            <w:tcW w:w="851" w:type="dxa"/>
            <w:shd w:val="clear" w:color="auto" w:fill="auto"/>
          </w:tcPr>
          <w:p w14:paraId="1CDC4EFB"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4ACEAB88"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75974AA8" w14:textId="77777777" w:rsidR="00AF2611" w:rsidRPr="00AF2611" w:rsidRDefault="00AF2611" w:rsidP="00293AC4">
            <w:pPr>
              <w:ind w:right="144"/>
              <w:jc w:val="both"/>
              <w:rPr>
                <w:rFonts w:cs="Arial"/>
                <w:b/>
                <w:sz w:val="16"/>
                <w:szCs w:val="16"/>
                <w:lang w:val="es-ES_tradnl" w:eastAsia="es-ES_tradnl"/>
              </w:rPr>
            </w:pPr>
          </w:p>
        </w:tc>
        <w:tc>
          <w:tcPr>
            <w:tcW w:w="1701" w:type="dxa"/>
            <w:shd w:val="clear" w:color="auto" w:fill="auto"/>
          </w:tcPr>
          <w:p w14:paraId="48180F75"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5E15E23B"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894CC66"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4F722C29"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6A150931" w14:textId="77777777" w:rsidR="00AF2611" w:rsidRPr="00AF2611" w:rsidRDefault="00AF2611" w:rsidP="00293AC4">
            <w:pPr>
              <w:ind w:right="144"/>
              <w:jc w:val="both"/>
              <w:rPr>
                <w:rFonts w:cs="Arial"/>
                <w:b/>
                <w:sz w:val="16"/>
                <w:szCs w:val="16"/>
                <w:lang w:val="es-ES_tradnl" w:eastAsia="es-ES_tradnl"/>
              </w:rPr>
            </w:pPr>
          </w:p>
        </w:tc>
      </w:tr>
      <w:tr w:rsidR="00AF2611" w:rsidRPr="00AF2611" w14:paraId="16663723" w14:textId="77777777" w:rsidTr="00AF2611">
        <w:trPr>
          <w:trHeight w:val="409"/>
        </w:trPr>
        <w:tc>
          <w:tcPr>
            <w:tcW w:w="1134" w:type="dxa"/>
            <w:shd w:val="clear" w:color="auto" w:fill="auto"/>
          </w:tcPr>
          <w:p w14:paraId="7EC40B61" w14:textId="77777777" w:rsidR="00AF2611" w:rsidRPr="00AF2611" w:rsidRDefault="00AF2611" w:rsidP="00293AC4">
            <w:pPr>
              <w:ind w:right="144"/>
              <w:jc w:val="both"/>
              <w:rPr>
                <w:rFonts w:cs="Arial"/>
                <w:b/>
                <w:sz w:val="16"/>
                <w:szCs w:val="16"/>
                <w:lang w:val="es-ES_tradnl" w:eastAsia="es-ES_tradnl"/>
              </w:rPr>
            </w:pPr>
          </w:p>
        </w:tc>
        <w:tc>
          <w:tcPr>
            <w:tcW w:w="851" w:type="dxa"/>
            <w:shd w:val="clear" w:color="auto" w:fill="auto"/>
          </w:tcPr>
          <w:p w14:paraId="41F57868"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0119047A"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37CD75DE" w14:textId="77777777" w:rsidR="00AF2611" w:rsidRPr="00AF2611" w:rsidRDefault="00AF2611" w:rsidP="00293AC4">
            <w:pPr>
              <w:ind w:right="144"/>
              <w:jc w:val="both"/>
              <w:rPr>
                <w:rFonts w:cs="Arial"/>
                <w:b/>
                <w:sz w:val="16"/>
                <w:szCs w:val="16"/>
                <w:lang w:val="es-ES_tradnl" w:eastAsia="es-ES_tradnl"/>
              </w:rPr>
            </w:pPr>
          </w:p>
        </w:tc>
        <w:tc>
          <w:tcPr>
            <w:tcW w:w="1701" w:type="dxa"/>
            <w:shd w:val="clear" w:color="auto" w:fill="auto"/>
          </w:tcPr>
          <w:p w14:paraId="602F8C4E"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1B267CA8"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2E88F739"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57811667"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E455F50" w14:textId="77777777" w:rsidR="00AF2611" w:rsidRPr="00AF2611" w:rsidRDefault="00AF2611" w:rsidP="00293AC4">
            <w:pPr>
              <w:ind w:right="144"/>
              <w:jc w:val="both"/>
              <w:rPr>
                <w:rFonts w:cs="Arial"/>
                <w:b/>
                <w:sz w:val="16"/>
                <w:szCs w:val="16"/>
                <w:lang w:val="es-ES_tradnl" w:eastAsia="es-ES_tradnl"/>
              </w:rPr>
            </w:pPr>
          </w:p>
        </w:tc>
      </w:tr>
      <w:tr w:rsidR="00AF2611" w:rsidRPr="00AF2611" w14:paraId="364CCB79" w14:textId="77777777" w:rsidTr="00AF2611">
        <w:trPr>
          <w:trHeight w:val="415"/>
        </w:trPr>
        <w:tc>
          <w:tcPr>
            <w:tcW w:w="1134" w:type="dxa"/>
            <w:shd w:val="clear" w:color="auto" w:fill="auto"/>
          </w:tcPr>
          <w:p w14:paraId="6A5E0098" w14:textId="77777777" w:rsidR="00AF2611" w:rsidRPr="00AF2611" w:rsidRDefault="00AF2611" w:rsidP="00293AC4">
            <w:pPr>
              <w:jc w:val="both"/>
              <w:rPr>
                <w:rFonts w:cs="Arial"/>
                <w:b/>
                <w:sz w:val="16"/>
                <w:szCs w:val="16"/>
                <w:lang w:val="es-ES_tradnl" w:eastAsia="es-ES_tradnl"/>
              </w:rPr>
            </w:pPr>
            <w:r w:rsidRPr="00AF2611">
              <w:rPr>
                <w:rFonts w:cs="Arial"/>
                <w:b/>
                <w:sz w:val="16"/>
                <w:szCs w:val="16"/>
                <w:lang w:val="es-ES_tradnl" w:eastAsia="es-ES_tradnl"/>
              </w:rPr>
              <w:t>TOTAL</w:t>
            </w:r>
          </w:p>
        </w:tc>
        <w:tc>
          <w:tcPr>
            <w:tcW w:w="851" w:type="dxa"/>
            <w:shd w:val="clear" w:color="auto" w:fill="auto"/>
          </w:tcPr>
          <w:p w14:paraId="3349C0FA"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2F7D1708"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6CE94A12" w14:textId="77777777" w:rsidR="00AF2611" w:rsidRPr="00AF2611" w:rsidRDefault="00AF2611" w:rsidP="00293AC4">
            <w:pPr>
              <w:ind w:right="144"/>
              <w:jc w:val="both"/>
              <w:rPr>
                <w:rFonts w:cs="Arial"/>
                <w:b/>
                <w:sz w:val="16"/>
                <w:szCs w:val="16"/>
                <w:lang w:val="es-ES_tradnl" w:eastAsia="es-ES_tradnl"/>
              </w:rPr>
            </w:pPr>
          </w:p>
        </w:tc>
        <w:tc>
          <w:tcPr>
            <w:tcW w:w="1701" w:type="dxa"/>
            <w:shd w:val="clear" w:color="auto" w:fill="auto"/>
          </w:tcPr>
          <w:p w14:paraId="4CCB8F45"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38443849"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2C3029C7"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4EBF884A"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24DC6649" w14:textId="77777777" w:rsidR="00AF2611" w:rsidRPr="00AF2611" w:rsidRDefault="00AF2611" w:rsidP="00293AC4">
            <w:pPr>
              <w:ind w:right="144"/>
              <w:jc w:val="both"/>
              <w:rPr>
                <w:rFonts w:cs="Arial"/>
                <w:b/>
                <w:sz w:val="16"/>
                <w:szCs w:val="16"/>
                <w:lang w:val="es-ES_tradnl" w:eastAsia="es-ES_tradnl"/>
              </w:rPr>
            </w:pPr>
          </w:p>
        </w:tc>
      </w:tr>
    </w:tbl>
    <w:p w14:paraId="3B26A957" w14:textId="77777777" w:rsidR="00AF2611" w:rsidRPr="00AF2611" w:rsidRDefault="00AF2611" w:rsidP="00AF2611">
      <w:pPr>
        <w:jc w:val="both"/>
        <w:rPr>
          <w:rFonts w:cs="Arial"/>
          <w:sz w:val="20"/>
          <w:szCs w:val="20"/>
          <w:lang w:val="es-MX"/>
        </w:rPr>
      </w:pPr>
      <w:r w:rsidRPr="00AF2611">
        <w:rPr>
          <w:rFonts w:cs="Arial"/>
          <w:sz w:val="20"/>
          <w:szCs w:val="20"/>
          <w:lang w:val="es-MX"/>
        </w:rPr>
        <w:t>(Importe con letra)</w:t>
      </w:r>
    </w:p>
    <w:p w14:paraId="553B33EA"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77B69D10" w14:textId="77777777" w:rsidR="000E19A4" w:rsidRDefault="000E19A4" w:rsidP="00464D13">
      <w:pPr>
        <w:jc w:val="both"/>
        <w:textAlignment w:val="baseline"/>
        <w:rPr>
          <w:rFonts w:cs="Arial"/>
          <w:b/>
          <w:bCs/>
          <w:lang w:eastAsia="es-MX"/>
        </w:rPr>
      </w:pPr>
    </w:p>
    <w:p w14:paraId="2CA9377A" w14:textId="77777777" w:rsidR="000E19A4" w:rsidRPr="00FD5193" w:rsidRDefault="000E19A4"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2F18FCA4"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082513">
        <w:rPr>
          <w:rFonts w:eastAsiaTheme="minorEastAsia" w:cs="Arial"/>
          <w:b/>
          <w:bCs/>
          <w:color w:val="000000" w:themeColor="text1"/>
          <w:w w:val="110"/>
          <w:sz w:val="20"/>
          <w:szCs w:val="20"/>
          <w:lang w:val="es-MX" w:eastAsia="en-US"/>
        </w:rPr>
        <w:t>-</w:t>
      </w:r>
      <w:r w:rsidR="00D7412E" w:rsidRPr="00082513">
        <w:rPr>
          <w:rFonts w:eastAsiaTheme="minorEastAsia" w:cs="Arial"/>
          <w:b/>
          <w:bCs/>
          <w:color w:val="000000" w:themeColor="text1"/>
          <w:w w:val="110"/>
          <w:sz w:val="20"/>
          <w:szCs w:val="20"/>
          <w:lang w:val="es-MX" w:eastAsia="en-US"/>
        </w:rPr>
        <w:t>LP</w:t>
      </w:r>
      <w:r w:rsidR="004B1A80" w:rsidRPr="00082513">
        <w:rPr>
          <w:rFonts w:eastAsiaTheme="minorEastAsia" w:cs="Arial"/>
          <w:b/>
          <w:bCs/>
          <w:color w:val="000000" w:themeColor="text1"/>
          <w:w w:val="110"/>
          <w:sz w:val="20"/>
          <w:szCs w:val="20"/>
          <w:lang w:val="es-MX" w:eastAsia="en-US"/>
        </w:rPr>
        <w:t>2</w:t>
      </w:r>
      <w:r w:rsidR="009A6469" w:rsidRPr="00082513">
        <w:rPr>
          <w:rFonts w:eastAsiaTheme="minorEastAsia" w:cs="Arial"/>
          <w:b/>
          <w:bCs/>
          <w:color w:val="000000" w:themeColor="text1"/>
          <w:w w:val="110"/>
          <w:sz w:val="20"/>
          <w:szCs w:val="20"/>
          <w:lang w:val="es-MX" w:eastAsia="en-US"/>
        </w:rPr>
        <w:t>6</w:t>
      </w:r>
      <w:r w:rsidR="003C454C" w:rsidRPr="00082513">
        <w:rPr>
          <w:rFonts w:eastAsiaTheme="minorEastAsia" w:cs="Arial"/>
          <w:b/>
          <w:bCs/>
          <w:color w:val="000000" w:themeColor="text1"/>
          <w:w w:val="110"/>
          <w:sz w:val="20"/>
          <w:szCs w:val="20"/>
          <w:lang w:val="es-MX" w:eastAsia="en-US"/>
        </w:rPr>
        <w:t>-2</w:t>
      </w:r>
      <w:r w:rsidR="00185D7E" w:rsidRPr="00082513">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4AA6544"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082513">
        <w:rPr>
          <w:rFonts w:eastAsiaTheme="minorEastAsia" w:cs="Arial"/>
          <w:b/>
          <w:bCs/>
          <w:color w:val="000000" w:themeColor="text1"/>
          <w:w w:val="110"/>
          <w:sz w:val="20"/>
          <w:szCs w:val="20"/>
          <w:lang w:val="es-MX" w:eastAsia="en-US"/>
        </w:rPr>
        <w:t>-</w:t>
      </w:r>
      <w:r w:rsidR="00D7412E" w:rsidRPr="00082513">
        <w:rPr>
          <w:rFonts w:eastAsiaTheme="minorEastAsia" w:cs="Arial"/>
          <w:b/>
          <w:bCs/>
          <w:color w:val="000000" w:themeColor="text1"/>
          <w:w w:val="110"/>
          <w:sz w:val="20"/>
          <w:szCs w:val="20"/>
          <w:lang w:val="es-MX" w:eastAsia="en-US"/>
        </w:rPr>
        <w:t>LP</w:t>
      </w:r>
      <w:r w:rsidR="004B1A80" w:rsidRPr="00082513">
        <w:rPr>
          <w:rFonts w:eastAsiaTheme="minorEastAsia" w:cs="Arial"/>
          <w:b/>
          <w:bCs/>
          <w:color w:val="000000" w:themeColor="text1"/>
          <w:w w:val="110"/>
          <w:sz w:val="20"/>
          <w:szCs w:val="20"/>
          <w:lang w:val="es-MX" w:eastAsia="en-US"/>
        </w:rPr>
        <w:t>2</w:t>
      </w:r>
      <w:r w:rsidR="009A6469" w:rsidRPr="00082513">
        <w:rPr>
          <w:rFonts w:eastAsiaTheme="minorEastAsia" w:cs="Arial"/>
          <w:b/>
          <w:bCs/>
          <w:color w:val="000000" w:themeColor="text1"/>
          <w:w w:val="110"/>
          <w:sz w:val="20"/>
          <w:szCs w:val="20"/>
          <w:lang w:val="es-MX" w:eastAsia="en-US"/>
        </w:rPr>
        <w:t>6</w:t>
      </w:r>
      <w:r w:rsidR="003C454C" w:rsidRPr="00082513">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w:t>
      </w:r>
      <w:r w:rsidR="00DB5ABB">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 xml:space="preserve">a </w:t>
      </w:r>
      <w:r w:rsidRPr="00497E86">
        <w:rPr>
          <w:rFonts w:eastAsiaTheme="minorHAnsi" w:cs="Arial"/>
          <w:b/>
          <w:bCs/>
          <w:color w:val="000000" w:themeColor="text1"/>
          <w:w w:val="105"/>
          <w:sz w:val="20"/>
          <w:szCs w:val="20"/>
          <w:lang w:val="es-MX" w:eastAsia="en-US"/>
        </w:rPr>
        <w:t>Convocante</w:t>
      </w:r>
      <w:r w:rsidR="00DB5ABB">
        <w:rPr>
          <w:rFonts w:eastAsiaTheme="minorHAnsi" w:cs="Arial"/>
          <w:b/>
          <w:bCs/>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254FD072"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082513">
        <w:rPr>
          <w:rFonts w:cs="Arial"/>
          <w:b/>
          <w:bCs/>
          <w:sz w:val="20"/>
          <w:szCs w:val="20"/>
        </w:rPr>
        <w:t>41100100-</w:t>
      </w:r>
      <w:r w:rsidR="00D7412E" w:rsidRPr="00082513">
        <w:rPr>
          <w:rFonts w:cs="Arial"/>
          <w:b/>
          <w:bCs/>
          <w:sz w:val="20"/>
          <w:szCs w:val="20"/>
        </w:rPr>
        <w:t>LP</w:t>
      </w:r>
      <w:r w:rsidR="004B1A80" w:rsidRPr="00082513">
        <w:rPr>
          <w:rFonts w:cs="Arial"/>
          <w:b/>
          <w:bCs/>
          <w:sz w:val="20"/>
          <w:szCs w:val="20"/>
        </w:rPr>
        <w:t>2</w:t>
      </w:r>
      <w:r w:rsidR="009A6469" w:rsidRPr="00082513">
        <w:rPr>
          <w:rFonts w:cs="Arial"/>
          <w:b/>
          <w:bCs/>
          <w:sz w:val="20"/>
          <w:szCs w:val="20"/>
        </w:rPr>
        <w:t>6</w:t>
      </w:r>
      <w:r w:rsidR="003C454C" w:rsidRPr="00082513">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90A9314" w:rsidR="00737F2C" w:rsidRPr="00AC5E4D" w:rsidRDefault="00737F2C" w:rsidP="00D6793C">
      <w:pPr>
        <w:jc w:val="both"/>
        <w:rPr>
          <w:rFonts w:cs="Arial"/>
          <w:sz w:val="20"/>
          <w:szCs w:val="20"/>
        </w:rPr>
      </w:pPr>
      <w:r w:rsidRPr="00082513">
        <w:rPr>
          <w:rFonts w:cs="Arial"/>
          <w:sz w:val="20"/>
          <w:szCs w:val="20"/>
        </w:rPr>
        <w:t xml:space="preserve">Mediante este escrito </w:t>
      </w:r>
      <w:r w:rsidR="000E19A4" w:rsidRPr="00082513">
        <w:rPr>
          <w:rFonts w:cs="Arial"/>
          <w:sz w:val="20"/>
          <w:szCs w:val="20"/>
        </w:rPr>
        <w:t xml:space="preserve">se </w:t>
      </w:r>
      <w:r w:rsidRPr="00082513">
        <w:rPr>
          <w:rFonts w:cs="Arial"/>
          <w:sz w:val="20"/>
          <w:szCs w:val="20"/>
        </w:rPr>
        <w:t xml:space="preserve">hace constar que la persona física o moral denominada _____________________ con relación a la </w:t>
      </w:r>
      <w:r w:rsidR="0090221E" w:rsidRPr="00082513">
        <w:rPr>
          <w:rFonts w:cs="Arial"/>
          <w:sz w:val="20"/>
          <w:szCs w:val="20"/>
        </w:rPr>
        <w:t>Licitación Pública Mixta N</w:t>
      </w:r>
      <w:r w:rsidR="00D42CC9" w:rsidRPr="00082513">
        <w:rPr>
          <w:rFonts w:cs="Arial"/>
          <w:sz w:val="20"/>
          <w:szCs w:val="20"/>
        </w:rPr>
        <w:t>úmero</w:t>
      </w:r>
      <w:r w:rsidRPr="00082513">
        <w:rPr>
          <w:rFonts w:cs="Arial"/>
          <w:sz w:val="20"/>
          <w:szCs w:val="20"/>
        </w:rPr>
        <w:t xml:space="preserve"> </w:t>
      </w:r>
      <w:r w:rsidR="003C454C" w:rsidRPr="00082513">
        <w:rPr>
          <w:rFonts w:cs="Arial"/>
          <w:b/>
          <w:bCs/>
          <w:sz w:val="20"/>
          <w:szCs w:val="20"/>
        </w:rPr>
        <w:t>41100100-</w:t>
      </w:r>
      <w:r w:rsidR="00D7412E" w:rsidRPr="00082513">
        <w:rPr>
          <w:rFonts w:cs="Arial"/>
          <w:b/>
          <w:bCs/>
          <w:sz w:val="20"/>
          <w:szCs w:val="20"/>
        </w:rPr>
        <w:t>LP</w:t>
      </w:r>
      <w:r w:rsidR="004B1A80" w:rsidRPr="00082513">
        <w:rPr>
          <w:rFonts w:cs="Arial"/>
          <w:b/>
          <w:bCs/>
          <w:sz w:val="20"/>
          <w:szCs w:val="20"/>
        </w:rPr>
        <w:t>2</w:t>
      </w:r>
      <w:r w:rsidR="009A6469" w:rsidRPr="00082513">
        <w:rPr>
          <w:rFonts w:cs="Arial"/>
          <w:b/>
          <w:bCs/>
          <w:sz w:val="20"/>
          <w:szCs w:val="20"/>
        </w:rPr>
        <w:t>6</w:t>
      </w:r>
      <w:r w:rsidR="002E0A4A" w:rsidRPr="00082513">
        <w:rPr>
          <w:rFonts w:cs="Arial"/>
          <w:b/>
          <w:bCs/>
          <w:sz w:val="20"/>
          <w:szCs w:val="20"/>
        </w:rPr>
        <w:t>-</w:t>
      </w:r>
      <w:r w:rsidR="003C454C" w:rsidRPr="00082513">
        <w:rPr>
          <w:rFonts w:cs="Arial"/>
          <w:b/>
          <w:bCs/>
          <w:sz w:val="20"/>
          <w:szCs w:val="20"/>
        </w:rPr>
        <w:t>2</w:t>
      </w:r>
      <w:r w:rsidR="00185D7E" w:rsidRPr="00082513">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05D8EAA9" w14:textId="77777777" w:rsidR="007337C4" w:rsidRDefault="007337C4" w:rsidP="000A08F1">
      <w:pPr>
        <w:rPr>
          <w:rFonts w:eastAsia="Arial" w:cs="Arial"/>
          <w:b/>
          <w:bCs/>
          <w:color w:val="2F2F2F"/>
          <w:sz w:val="20"/>
          <w:szCs w:val="20"/>
        </w:rPr>
      </w:pPr>
    </w:p>
    <w:p w14:paraId="106D1C90" w14:textId="7529D1C0" w:rsidR="000A08F1" w:rsidRPr="00AC5E4D" w:rsidRDefault="00CC29BB" w:rsidP="000A08F1">
      <w:pPr>
        <w:rPr>
          <w:rFonts w:eastAsia="Calibri" w:cs="Arial"/>
          <w:sz w:val="20"/>
          <w:szCs w:val="20"/>
        </w:rPr>
      </w:pPr>
      <w:r>
        <w:rPr>
          <w:rFonts w:eastAsia="Calibri" w:cs="Arial"/>
          <w:sz w:val="20"/>
          <w:szCs w:val="20"/>
        </w:rPr>
        <w:t xml:space="preserve">No aplica. </w:t>
      </w:r>
      <w:r w:rsidR="000A08F1"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082513"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082513">
        <w:rPr>
          <w:rFonts w:cs="Arial"/>
          <w:b/>
          <w:sz w:val="20"/>
          <w:szCs w:val="20"/>
          <w:lang w:val="es-MX"/>
        </w:rPr>
        <w:t xml:space="preserve">NOTA INFORMATIVA 2: </w:t>
      </w:r>
      <w:r w:rsidR="00E06195" w:rsidRPr="00082513">
        <w:rPr>
          <w:rFonts w:cs="Arial"/>
          <w:b/>
          <w:sz w:val="20"/>
          <w:szCs w:val="20"/>
          <w:lang w:val="es-MX"/>
        </w:rPr>
        <w:t>Nota informativa para participantes de países miembros de la Organización para la Cooperación y el Desarrollo Económico (OCDE)</w:t>
      </w:r>
    </w:p>
    <w:p w14:paraId="17E85F73" w14:textId="77777777" w:rsidR="00AF748F" w:rsidRPr="00082513"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082513">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082513">
        <w:rPr>
          <w:rFonts w:cs="Arial"/>
          <w:sz w:val="20"/>
          <w:szCs w:val="20"/>
          <w:lang w:val="es-MX"/>
        </w:rPr>
        <w:t>y firmante</w:t>
      </w:r>
      <w:r w:rsidR="00737F2C" w:rsidRPr="00AC5E4D">
        <w:rPr>
          <w:rFonts w:cs="Arial"/>
          <w:sz w:val="20"/>
          <w:szCs w:val="20"/>
          <w:lang w:val="es-MX"/>
        </w:rPr>
        <w:t xml:space="preserve"> de la </w:t>
      </w:r>
      <w:r w:rsidR="00737F2C" w:rsidRPr="00AC5E4D">
        <w:rPr>
          <w:rFonts w:cs="Arial"/>
          <w:b/>
          <w:sz w:val="20"/>
          <w:szCs w:val="20"/>
          <w:lang w:val="es-MX"/>
        </w:rPr>
        <w:t>convención para combatir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082513">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01F02C97" w14:textId="16B8BFF4" w:rsidR="00185D7E" w:rsidRPr="00185D7E" w:rsidRDefault="00185D7E" w:rsidP="00722196">
      <w:pPr>
        <w:pStyle w:val="Textoindependiente21"/>
        <w:rPr>
          <w:rFonts w:cs="Arial"/>
          <w:b w:val="0"/>
          <w:bCs/>
          <w:sz w:val="20"/>
          <w:lang w:val="es-MX"/>
        </w:rPr>
      </w:pPr>
      <w:r w:rsidRPr="00185D7E">
        <w:rPr>
          <w:rFonts w:cs="Arial"/>
          <w:b w:val="0"/>
          <w:bCs/>
          <w:sz w:val="20"/>
        </w:rPr>
        <w:t xml:space="preserve">Décima Séptima. - GARANTÍA. </w:t>
      </w:r>
      <w:r w:rsidR="00722196" w:rsidRPr="00A64CCB">
        <w:rPr>
          <w:rFonts w:cs="Arial"/>
          <w:b w:val="0"/>
          <w:bCs/>
          <w:sz w:val="20"/>
          <w:lang w:val="es-MX"/>
        </w:rPr>
        <w:t>No Aplica.</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6A89638A" w14:textId="3D024BFF" w:rsidR="00464D13" w:rsidRPr="00AF2611" w:rsidRDefault="009A6469" w:rsidP="009A6469">
      <w:pPr>
        <w:pStyle w:val="Textoindependiente"/>
        <w:spacing w:after="0" w:line="276" w:lineRule="auto"/>
        <w:jc w:val="center"/>
        <w:rPr>
          <w:rFonts w:ascii="Arial" w:hAnsi="Arial" w:cs="Arial"/>
          <w:b/>
          <w:bCs/>
          <w:color w:val="000000" w:themeColor="text1"/>
          <w:shd w:val="clear" w:color="auto" w:fill="FFFFFF"/>
          <w:lang w:val="es-ES"/>
        </w:rPr>
      </w:pPr>
      <w:r w:rsidRPr="00A64CCB">
        <w:rPr>
          <w:rFonts w:ascii="Arial" w:hAnsi="Arial" w:cs="Arial"/>
          <w:b/>
          <w:bCs/>
          <w:color w:val="000000" w:themeColor="text1"/>
          <w:shd w:val="clear" w:color="auto" w:fill="FFFFFF"/>
          <w:lang w:val="es-ES"/>
        </w:rPr>
        <w:t>“ASEGURAMIENTO DE BIENES PATRIMONIALES Y ASEGURAMIENTO DE LA FLOTILLA VEHICULAR 2025”</w:t>
      </w:r>
    </w:p>
    <w:p w14:paraId="0EEC40DB" w14:textId="77777777" w:rsidR="00AF2611" w:rsidRPr="00AF2611" w:rsidRDefault="00AF2611" w:rsidP="00A64CCB">
      <w:pPr>
        <w:rPr>
          <w:rFonts w:cs="Arial"/>
          <w:b/>
          <w:color w:val="000000" w:themeColor="text1"/>
          <w:sz w:val="20"/>
          <w:szCs w:val="20"/>
        </w:rPr>
      </w:pPr>
    </w:p>
    <w:p w14:paraId="1880D406" w14:textId="77777777" w:rsidR="00AF2611" w:rsidRPr="00AF2611" w:rsidRDefault="00AF2611" w:rsidP="00AF2611">
      <w:pPr>
        <w:jc w:val="center"/>
        <w:rPr>
          <w:rFonts w:cs="Arial"/>
          <w:b/>
          <w:color w:val="000000" w:themeColor="text1"/>
          <w:sz w:val="20"/>
          <w:szCs w:val="20"/>
        </w:rPr>
      </w:pPr>
    </w:p>
    <w:p w14:paraId="2152A214" w14:textId="77777777" w:rsidR="00AF2611" w:rsidRPr="00AF2611" w:rsidRDefault="00AF2611">
      <w:pPr>
        <w:pStyle w:val="Prrafodelista"/>
        <w:numPr>
          <w:ilvl w:val="0"/>
          <w:numId w:val="77"/>
        </w:numPr>
        <w:contextualSpacing/>
        <w:jc w:val="both"/>
        <w:rPr>
          <w:rFonts w:cs="Arial"/>
          <w:b/>
          <w:color w:val="44546A" w:themeColor="text2"/>
          <w:sz w:val="20"/>
          <w:szCs w:val="20"/>
        </w:rPr>
      </w:pPr>
      <w:r w:rsidRPr="00AF2611">
        <w:rPr>
          <w:rFonts w:cs="Arial"/>
          <w:b/>
          <w:color w:val="44546A" w:themeColor="text2"/>
          <w:sz w:val="20"/>
          <w:szCs w:val="20"/>
          <w:u w:val="single"/>
        </w:rPr>
        <w:t>Nombre:</w:t>
      </w:r>
    </w:p>
    <w:p w14:paraId="7A20A012" w14:textId="77777777" w:rsidR="00AF2611" w:rsidRPr="00AF2611" w:rsidRDefault="00AF2611" w:rsidP="00AF2611">
      <w:pPr>
        <w:contextualSpacing/>
        <w:jc w:val="both"/>
        <w:rPr>
          <w:rFonts w:cs="Arial"/>
          <w:b/>
          <w:color w:val="44546A" w:themeColor="text2"/>
          <w:sz w:val="20"/>
          <w:szCs w:val="20"/>
        </w:rPr>
      </w:pPr>
    </w:p>
    <w:p w14:paraId="50A9C554" w14:textId="77777777" w:rsidR="00AF2611" w:rsidRPr="00AF2611" w:rsidRDefault="00AF2611" w:rsidP="00AF2611">
      <w:pPr>
        <w:contextualSpacing/>
        <w:jc w:val="both"/>
        <w:rPr>
          <w:rFonts w:cs="Arial"/>
          <w:sz w:val="20"/>
          <w:szCs w:val="20"/>
        </w:rPr>
      </w:pPr>
      <w:r w:rsidRPr="00AF2611">
        <w:rPr>
          <w:rFonts w:cs="Arial"/>
          <w:sz w:val="20"/>
          <w:szCs w:val="20"/>
        </w:rPr>
        <w:t>Aseguramiento de bienes patrimoniales y aseguramiento de la flotilla vehicular 2025.</w:t>
      </w:r>
    </w:p>
    <w:p w14:paraId="1C040BD9" w14:textId="77777777" w:rsidR="00AF2611" w:rsidRPr="00AF2611" w:rsidRDefault="00AF2611" w:rsidP="00AF2611">
      <w:pPr>
        <w:contextualSpacing/>
        <w:jc w:val="both"/>
        <w:rPr>
          <w:rFonts w:cs="Arial"/>
          <w:sz w:val="20"/>
          <w:szCs w:val="20"/>
        </w:rPr>
      </w:pPr>
    </w:p>
    <w:p w14:paraId="62473F9F" w14:textId="77777777" w:rsidR="00AF2611" w:rsidRPr="00AF2611" w:rsidRDefault="00AF2611" w:rsidP="00AF2611">
      <w:pPr>
        <w:contextualSpacing/>
        <w:jc w:val="both"/>
        <w:rPr>
          <w:rFonts w:cs="Arial"/>
          <w:sz w:val="20"/>
          <w:szCs w:val="20"/>
        </w:rPr>
      </w:pPr>
    </w:p>
    <w:p w14:paraId="6260B504" w14:textId="77777777" w:rsidR="00AF2611" w:rsidRPr="00AF2611" w:rsidRDefault="00AF2611">
      <w:pPr>
        <w:pStyle w:val="Prrafodelista"/>
        <w:numPr>
          <w:ilvl w:val="0"/>
          <w:numId w:val="77"/>
        </w:numPr>
        <w:contextualSpacing/>
        <w:jc w:val="both"/>
        <w:rPr>
          <w:rFonts w:cs="Arial"/>
          <w:b/>
          <w:color w:val="44546A" w:themeColor="text2"/>
          <w:sz w:val="20"/>
          <w:szCs w:val="20"/>
        </w:rPr>
      </w:pPr>
      <w:r w:rsidRPr="00AF2611">
        <w:rPr>
          <w:rFonts w:cs="Arial"/>
          <w:b/>
          <w:color w:val="44546A" w:themeColor="text2"/>
          <w:sz w:val="20"/>
          <w:szCs w:val="20"/>
          <w:u w:val="single"/>
        </w:rPr>
        <w:t>Objetivo</w:t>
      </w:r>
      <w:r w:rsidRPr="00AF2611">
        <w:rPr>
          <w:rFonts w:cs="Arial"/>
          <w:b/>
          <w:color w:val="44546A" w:themeColor="text2"/>
          <w:sz w:val="20"/>
          <w:szCs w:val="20"/>
        </w:rPr>
        <w:t xml:space="preserve">: </w:t>
      </w:r>
    </w:p>
    <w:p w14:paraId="330D36C4" w14:textId="77777777" w:rsidR="00AF2611" w:rsidRPr="00AF2611" w:rsidRDefault="00AF2611" w:rsidP="00AF2611">
      <w:pPr>
        <w:widowControl w:val="0"/>
        <w:jc w:val="both"/>
        <w:rPr>
          <w:rFonts w:cs="Arial"/>
          <w:sz w:val="20"/>
          <w:szCs w:val="20"/>
        </w:rPr>
      </w:pPr>
    </w:p>
    <w:p w14:paraId="1CFACEA7" w14:textId="77777777" w:rsidR="00AF2611" w:rsidRPr="00AF2611" w:rsidRDefault="00AF2611" w:rsidP="00AF2611">
      <w:pPr>
        <w:jc w:val="both"/>
        <w:rPr>
          <w:rFonts w:cs="Arial"/>
          <w:sz w:val="20"/>
          <w:szCs w:val="20"/>
        </w:rPr>
      </w:pPr>
      <w:r w:rsidRPr="00AF2611">
        <w:rPr>
          <w:rFonts w:cs="Arial"/>
          <w:sz w:val="20"/>
          <w:szCs w:val="20"/>
        </w:rPr>
        <w:t>La Comisión Federal de Competencia Económica (Comisión o Cofece) requiere llevar a cabo la presente contratación, mediante las siguientes partidas:</w:t>
      </w:r>
    </w:p>
    <w:p w14:paraId="5CD6A127" w14:textId="77777777" w:rsidR="00AF2611" w:rsidRPr="00AF2611" w:rsidRDefault="00AF2611" w:rsidP="00AF2611">
      <w:pPr>
        <w:jc w:val="both"/>
        <w:rPr>
          <w:rFonts w:cs="Arial"/>
          <w:sz w:val="20"/>
          <w:szCs w:val="20"/>
        </w:rPr>
      </w:pPr>
    </w:p>
    <w:p w14:paraId="30F12FC2" w14:textId="77777777" w:rsidR="00AF2611" w:rsidRPr="00AF2611" w:rsidRDefault="00AF2611" w:rsidP="00AF2611">
      <w:pPr>
        <w:jc w:val="both"/>
        <w:rPr>
          <w:rFonts w:cs="Arial"/>
          <w:sz w:val="20"/>
          <w:szCs w:val="20"/>
        </w:rPr>
      </w:pPr>
      <w:r w:rsidRPr="00AF2611">
        <w:rPr>
          <w:rFonts w:cs="Arial"/>
          <w:b/>
          <w:bCs/>
          <w:sz w:val="20"/>
          <w:szCs w:val="20"/>
        </w:rPr>
        <w:t>Partida 1. Aseguramiento de Bienes Patrimoniales</w:t>
      </w:r>
      <w:r w:rsidRPr="00AF2611">
        <w:rPr>
          <w:rFonts w:cs="Arial"/>
          <w:sz w:val="20"/>
          <w:szCs w:val="20"/>
        </w:rPr>
        <w:t xml:space="preserve"> para el periodo comprendido entre las </w:t>
      </w:r>
      <w:r w:rsidRPr="00AF2611">
        <w:rPr>
          <w:rFonts w:cs="Arial"/>
          <w:b/>
          <w:sz w:val="20"/>
          <w:szCs w:val="20"/>
        </w:rPr>
        <w:t>00:00:01 horas del 01 enero a las 24:00 horas del 31 de diciembre de 2025,</w:t>
      </w:r>
      <w:r w:rsidRPr="00AF2611">
        <w:rPr>
          <w:rFonts w:cs="Arial"/>
          <w:sz w:val="20"/>
          <w:szCs w:val="20"/>
        </w:rPr>
        <w:t xml:space="preserve"> de conformidad con las especificaciones y características señaladas en este anexo técnico.</w:t>
      </w:r>
    </w:p>
    <w:p w14:paraId="2FC1F01B" w14:textId="77777777" w:rsidR="00AF2611" w:rsidRPr="00AF2611" w:rsidRDefault="00AF2611" w:rsidP="00AF2611">
      <w:pPr>
        <w:jc w:val="both"/>
        <w:rPr>
          <w:rFonts w:cs="Arial"/>
          <w:sz w:val="20"/>
          <w:szCs w:val="20"/>
        </w:rPr>
      </w:pPr>
    </w:p>
    <w:p w14:paraId="3E25125A" w14:textId="77777777" w:rsidR="00AF2611" w:rsidRPr="00AF2611" w:rsidRDefault="00AF2611" w:rsidP="00AF2611">
      <w:pPr>
        <w:shd w:val="clear" w:color="auto" w:fill="FFFFFF" w:themeFill="background1"/>
        <w:spacing w:line="276" w:lineRule="auto"/>
        <w:ind w:right="-1"/>
        <w:jc w:val="both"/>
        <w:rPr>
          <w:rFonts w:cs="Arial"/>
          <w:sz w:val="20"/>
          <w:szCs w:val="20"/>
        </w:rPr>
      </w:pPr>
      <w:r w:rsidRPr="00AF2611">
        <w:rPr>
          <w:rFonts w:cs="Arial"/>
          <w:sz w:val="20"/>
          <w:szCs w:val="20"/>
        </w:rPr>
        <w:t>Dicha contratación se llevará a cabo a través de un contrato cerrado.</w:t>
      </w:r>
    </w:p>
    <w:p w14:paraId="2F3DD8AB" w14:textId="77777777" w:rsidR="00AF2611" w:rsidRPr="00AF2611" w:rsidRDefault="00AF2611" w:rsidP="00AF2611">
      <w:pPr>
        <w:jc w:val="both"/>
        <w:rPr>
          <w:rFonts w:cs="Arial"/>
          <w:sz w:val="20"/>
          <w:szCs w:val="20"/>
        </w:rPr>
      </w:pPr>
    </w:p>
    <w:p w14:paraId="72ADE705" w14:textId="77777777" w:rsidR="00AF2611" w:rsidRPr="00AF2611" w:rsidRDefault="00AF2611" w:rsidP="00AF2611">
      <w:pPr>
        <w:ind w:right="190"/>
        <w:jc w:val="both"/>
        <w:rPr>
          <w:rFonts w:cs="Arial"/>
          <w:sz w:val="20"/>
          <w:szCs w:val="20"/>
        </w:rPr>
      </w:pPr>
      <w:r w:rsidRPr="00AF2611">
        <w:rPr>
          <w:rFonts w:cs="Arial"/>
          <w:b/>
          <w:bCs/>
          <w:sz w:val="20"/>
          <w:szCs w:val="20"/>
        </w:rPr>
        <w:t xml:space="preserve">Partida 2. Aseguramiento de la flotilla vehicular </w:t>
      </w:r>
      <w:r w:rsidRPr="00AF2611">
        <w:rPr>
          <w:rFonts w:cs="Arial"/>
          <w:sz w:val="20"/>
          <w:szCs w:val="20"/>
        </w:rPr>
        <w:t xml:space="preserve">para el periodo comprendido entre las </w:t>
      </w:r>
      <w:r w:rsidRPr="00AF2611">
        <w:rPr>
          <w:rFonts w:cs="Arial"/>
          <w:b/>
          <w:sz w:val="20"/>
          <w:szCs w:val="20"/>
        </w:rPr>
        <w:t>00:00:01 horas del 01 enero a las 24:00 horas del 31 de diciembre de 2025</w:t>
      </w:r>
      <w:r w:rsidRPr="00AF2611">
        <w:rPr>
          <w:rFonts w:cs="Arial"/>
          <w:sz w:val="20"/>
          <w:szCs w:val="20"/>
        </w:rPr>
        <w:t>, de conformidad con las especificaciones y características señaladas en este anexo.</w:t>
      </w:r>
    </w:p>
    <w:p w14:paraId="14848EEC" w14:textId="77777777" w:rsidR="00AF2611" w:rsidRPr="00AF2611" w:rsidRDefault="00AF2611" w:rsidP="00AF2611">
      <w:pPr>
        <w:jc w:val="both"/>
        <w:rPr>
          <w:rFonts w:cs="Arial"/>
          <w:sz w:val="20"/>
          <w:szCs w:val="20"/>
        </w:rPr>
      </w:pPr>
    </w:p>
    <w:p w14:paraId="3C6BC0FC" w14:textId="77777777" w:rsidR="00AF2611" w:rsidRPr="00AF2611" w:rsidRDefault="00AF2611" w:rsidP="00AF2611">
      <w:pPr>
        <w:jc w:val="both"/>
        <w:rPr>
          <w:rFonts w:cs="Arial"/>
          <w:b/>
          <w:bCs/>
          <w:sz w:val="20"/>
          <w:szCs w:val="20"/>
        </w:rPr>
      </w:pPr>
      <w:r w:rsidRPr="00AF2611">
        <w:rPr>
          <w:rFonts w:cs="Arial"/>
          <w:b/>
          <w:bCs/>
          <w:sz w:val="20"/>
          <w:szCs w:val="20"/>
        </w:rPr>
        <w:t>La contratación de esta partida se llevará a cabo a través de un contrato abierto de conformidad con el artículo 80 de las Políticas Generales en Materia de Adquisiciones, Arrendamientos y Servicios de la Comisión Federal de Competencia Económica (Políticas Generales).</w:t>
      </w:r>
    </w:p>
    <w:p w14:paraId="0CD767CE" w14:textId="77777777" w:rsidR="00AF2611" w:rsidRPr="00AF2611" w:rsidRDefault="00AF2611" w:rsidP="00AF2611">
      <w:pPr>
        <w:jc w:val="both"/>
        <w:rPr>
          <w:rFonts w:cs="Arial"/>
          <w:sz w:val="20"/>
          <w:szCs w:val="20"/>
        </w:rPr>
      </w:pPr>
    </w:p>
    <w:p w14:paraId="3EB5FEA9" w14:textId="77777777" w:rsidR="00AF2611" w:rsidRPr="00AF2611" w:rsidRDefault="00AF2611" w:rsidP="00AF2611">
      <w:pPr>
        <w:jc w:val="both"/>
        <w:rPr>
          <w:rFonts w:cs="Arial"/>
          <w:b/>
          <w:bCs/>
          <w:sz w:val="20"/>
          <w:szCs w:val="20"/>
        </w:rPr>
      </w:pPr>
      <w:r w:rsidRPr="00AF2611">
        <w:rPr>
          <w:rFonts w:cs="Arial"/>
          <w:sz w:val="20"/>
          <w:szCs w:val="20"/>
        </w:rPr>
        <w:t xml:space="preserve">El importe </w:t>
      </w:r>
      <w:r w:rsidRPr="00AF2611">
        <w:rPr>
          <w:rFonts w:cs="Arial"/>
          <w:b/>
          <w:bCs/>
          <w:sz w:val="20"/>
          <w:szCs w:val="20"/>
        </w:rPr>
        <w:t>MÍNIMO</w:t>
      </w:r>
      <w:r w:rsidRPr="00AF2611">
        <w:rPr>
          <w:rFonts w:cs="Arial"/>
          <w:sz w:val="20"/>
          <w:szCs w:val="20"/>
        </w:rPr>
        <w:t xml:space="preserve"> se deberá considerar como el costo resultante del aseguramiento de las 29 unidades propiedad de la Cofece.  El importe </w:t>
      </w:r>
      <w:r w:rsidRPr="00AF2611">
        <w:rPr>
          <w:rFonts w:cs="Arial"/>
          <w:b/>
          <w:bCs/>
          <w:sz w:val="20"/>
          <w:szCs w:val="20"/>
        </w:rPr>
        <w:t>MÁXIMO</w:t>
      </w:r>
      <w:r w:rsidRPr="00AF2611">
        <w:rPr>
          <w:rFonts w:cs="Arial"/>
          <w:sz w:val="20"/>
          <w:szCs w:val="20"/>
        </w:rPr>
        <w:t xml:space="preserve"> se considerará con el costo resultante del aseguramiento de las 29 unidades </w:t>
      </w:r>
      <w:r w:rsidRPr="00AF2611">
        <w:rPr>
          <w:rFonts w:cs="Arial"/>
          <w:b/>
          <w:bCs/>
          <w:sz w:val="20"/>
          <w:szCs w:val="20"/>
        </w:rPr>
        <w:t>más aquellas unidades que la Cofece pueda adquirir durante el periodo de aseguramiento.</w:t>
      </w:r>
    </w:p>
    <w:p w14:paraId="66F77568" w14:textId="77777777" w:rsidR="00AF2611" w:rsidRPr="00AF2611" w:rsidRDefault="00AF2611" w:rsidP="00AF2611">
      <w:pPr>
        <w:jc w:val="both"/>
        <w:rPr>
          <w:rFonts w:cs="Arial"/>
          <w:sz w:val="20"/>
          <w:szCs w:val="20"/>
        </w:rPr>
      </w:pPr>
    </w:p>
    <w:p w14:paraId="3E5FF2B8" w14:textId="77777777" w:rsidR="00AF2611" w:rsidRPr="00AF2611" w:rsidRDefault="00AF2611" w:rsidP="00AF2611">
      <w:pPr>
        <w:jc w:val="both"/>
        <w:rPr>
          <w:rFonts w:cs="Arial"/>
          <w:sz w:val="20"/>
          <w:szCs w:val="20"/>
        </w:rPr>
      </w:pPr>
      <w:r w:rsidRPr="00AF2611">
        <w:rPr>
          <w:rFonts w:cs="Arial"/>
          <w:sz w:val="20"/>
          <w:szCs w:val="20"/>
        </w:rPr>
        <w:t>Se establece que la asignación del Programa de Aseguramiento será por partida completa, para el licitante que cumpla legal, administrativa, técnicamente y con la propuesta económica conveniente, en la o las partidas en que participe. Se precisa que el hecho de no presentar alguna de las partidas no será objeto de descalificación.</w:t>
      </w:r>
    </w:p>
    <w:p w14:paraId="01EF51D1" w14:textId="77777777" w:rsidR="00AF2611" w:rsidRPr="00AF2611" w:rsidRDefault="00AF2611" w:rsidP="00AF2611">
      <w:pPr>
        <w:jc w:val="both"/>
        <w:rPr>
          <w:rFonts w:cs="Arial"/>
          <w:sz w:val="20"/>
          <w:szCs w:val="20"/>
        </w:rPr>
      </w:pPr>
    </w:p>
    <w:p w14:paraId="552271A7" w14:textId="77777777" w:rsidR="00AF2611" w:rsidRPr="00AF2611" w:rsidRDefault="00AF2611" w:rsidP="00AF2611">
      <w:pPr>
        <w:jc w:val="both"/>
        <w:rPr>
          <w:rFonts w:cs="Arial"/>
          <w:sz w:val="20"/>
          <w:szCs w:val="20"/>
        </w:rPr>
      </w:pPr>
    </w:p>
    <w:p w14:paraId="256EEC63"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2B6F5ED8"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Vigencia y lugar:</w:t>
      </w:r>
    </w:p>
    <w:p w14:paraId="6A9645E1" w14:textId="77777777" w:rsidR="00AF2611" w:rsidRPr="00AF2611" w:rsidRDefault="00AF2611" w:rsidP="00AF2611">
      <w:pPr>
        <w:jc w:val="both"/>
        <w:rPr>
          <w:rFonts w:cs="Arial"/>
          <w:b/>
          <w:color w:val="000000" w:themeColor="text1"/>
          <w:sz w:val="20"/>
          <w:szCs w:val="20"/>
        </w:rPr>
      </w:pPr>
    </w:p>
    <w:p w14:paraId="2203B889" w14:textId="77777777" w:rsidR="00AF2611" w:rsidRPr="00AF2611" w:rsidRDefault="00AF2611" w:rsidP="00AF2611">
      <w:pPr>
        <w:jc w:val="both"/>
        <w:rPr>
          <w:rFonts w:cs="Arial"/>
          <w:sz w:val="20"/>
          <w:szCs w:val="20"/>
        </w:rPr>
      </w:pPr>
      <w:r w:rsidRPr="00AF2611">
        <w:rPr>
          <w:rFonts w:cs="Arial"/>
          <w:sz w:val="20"/>
          <w:szCs w:val="20"/>
        </w:rPr>
        <w:t xml:space="preserve">El plazo para la prestación de los servicios es por el periodo comprendido entre las </w:t>
      </w:r>
      <w:r w:rsidRPr="00AF2611">
        <w:rPr>
          <w:rFonts w:cs="Arial"/>
          <w:b/>
          <w:sz w:val="20"/>
          <w:szCs w:val="20"/>
        </w:rPr>
        <w:t>00:00:01 horas del 01 enero a las 24:00 horas del 31 de diciembre de 2025.</w:t>
      </w:r>
    </w:p>
    <w:p w14:paraId="03CB138D" w14:textId="77777777" w:rsidR="00AF2611" w:rsidRPr="00AF2611" w:rsidRDefault="00AF2611" w:rsidP="00AF2611">
      <w:pPr>
        <w:jc w:val="both"/>
        <w:rPr>
          <w:rFonts w:cs="Arial"/>
          <w:sz w:val="20"/>
          <w:szCs w:val="20"/>
        </w:rPr>
      </w:pPr>
    </w:p>
    <w:p w14:paraId="20B9A90B" w14:textId="77777777" w:rsidR="00AF2611" w:rsidRPr="00AF2611" w:rsidRDefault="00AF2611" w:rsidP="00AF2611">
      <w:pPr>
        <w:jc w:val="both"/>
        <w:rPr>
          <w:rFonts w:cs="Arial"/>
          <w:sz w:val="20"/>
          <w:szCs w:val="20"/>
        </w:rPr>
      </w:pPr>
      <w:r w:rsidRPr="00AF2611">
        <w:rPr>
          <w:rFonts w:cs="Arial"/>
          <w:sz w:val="20"/>
          <w:szCs w:val="20"/>
        </w:rPr>
        <w:t>Los servicios serán proporcionados en las instalaciones del inmueble que ocupa la Cofece, ubicadas en Av. Revolución No. 725, Col. Santa María Nonoalco, C.P. 03700, Alcaldía Benito Juárez, Ciudad de México.</w:t>
      </w:r>
    </w:p>
    <w:p w14:paraId="0D96D3E8" w14:textId="77777777" w:rsidR="00AF2611" w:rsidRPr="00AF2611" w:rsidRDefault="00AF2611" w:rsidP="00AF2611">
      <w:pPr>
        <w:jc w:val="both"/>
        <w:rPr>
          <w:rFonts w:cs="Arial"/>
          <w:sz w:val="20"/>
          <w:szCs w:val="20"/>
        </w:rPr>
      </w:pPr>
    </w:p>
    <w:p w14:paraId="6E4C14A4" w14:textId="77777777" w:rsidR="00AF2611" w:rsidRPr="00AF2611" w:rsidRDefault="00AF2611" w:rsidP="00AF2611">
      <w:pPr>
        <w:jc w:val="both"/>
        <w:rPr>
          <w:rFonts w:cs="Arial"/>
          <w:sz w:val="20"/>
          <w:szCs w:val="20"/>
        </w:rPr>
      </w:pPr>
      <w:r w:rsidRPr="00AF2611">
        <w:rPr>
          <w:rFonts w:cs="Arial"/>
          <w:sz w:val="20"/>
          <w:szCs w:val="20"/>
        </w:rPr>
        <w:t>Por lo que respecta a la flotilla vehicular, en caso de siniestro la atención de los vehículos se proporcionará en los términos de la cobertura de la póliza contratada.</w:t>
      </w:r>
    </w:p>
    <w:p w14:paraId="77C0BB9B"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37EA1608"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2A5BF9F7"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Perfil del licitante:</w:t>
      </w:r>
    </w:p>
    <w:p w14:paraId="25913008"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4DEC5854" w14:textId="77777777" w:rsidR="00AF2611" w:rsidRPr="00AF2611" w:rsidRDefault="00AF2611" w:rsidP="00AF2611">
      <w:pPr>
        <w:pStyle w:val="Prrafodelista"/>
        <w:ind w:left="720"/>
        <w:contextualSpacing/>
        <w:jc w:val="both"/>
        <w:rPr>
          <w:rFonts w:cs="Arial"/>
          <w:b/>
          <w:color w:val="44546A" w:themeColor="text2"/>
          <w:sz w:val="20"/>
          <w:szCs w:val="20"/>
          <w:u w:val="single"/>
        </w:rPr>
      </w:pPr>
      <w:r w:rsidRPr="00AF2611">
        <w:rPr>
          <w:rFonts w:cs="Arial"/>
          <w:b/>
          <w:color w:val="44546A" w:themeColor="text2"/>
          <w:sz w:val="20"/>
          <w:szCs w:val="20"/>
          <w:u w:val="single"/>
        </w:rPr>
        <w:t>Documentación que los licitantes interesados deberán presentar dentro de la propuesta técnica (el no presentarla, será motivo de descalificación):</w:t>
      </w:r>
    </w:p>
    <w:p w14:paraId="7F057BE8"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106F7AFB" w14:textId="77777777" w:rsidR="00AF2611" w:rsidRPr="00AF2611" w:rsidRDefault="00AF2611" w:rsidP="00AF2611">
      <w:pPr>
        <w:widowControl w:val="0"/>
        <w:jc w:val="both"/>
        <w:rPr>
          <w:rFonts w:cs="Arial"/>
          <w:sz w:val="20"/>
          <w:szCs w:val="20"/>
        </w:rPr>
      </w:pPr>
    </w:p>
    <w:p w14:paraId="1FCDA0DD" w14:textId="77777777" w:rsidR="00AF2611" w:rsidRPr="00AF2611" w:rsidRDefault="00AF2611">
      <w:pPr>
        <w:pStyle w:val="Prrafodelista"/>
        <w:numPr>
          <w:ilvl w:val="1"/>
          <w:numId w:val="44"/>
        </w:numPr>
        <w:ind w:left="426" w:hanging="426"/>
        <w:contextualSpacing/>
        <w:jc w:val="both"/>
        <w:rPr>
          <w:rFonts w:cs="Arial"/>
          <w:sz w:val="20"/>
          <w:szCs w:val="20"/>
          <w:lang w:val="es-MX"/>
        </w:rPr>
      </w:pPr>
      <w:r w:rsidRPr="00AF2611">
        <w:rPr>
          <w:rFonts w:cs="Arial"/>
          <w:sz w:val="20"/>
          <w:szCs w:val="20"/>
          <w:lang w:val="es-MX"/>
        </w:rPr>
        <w:t xml:space="preserve">Currículo en papel preferentemente membretado firmado por su representante o apoderado legal, donde acredite por lo menos un </w:t>
      </w:r>
      <w:proofErr w:type="gramStart"/>
      <w:r w:rsidRPr="00AF2611">
        <w:rPr>
          <w:rFonts w:cs="Arial"/>
          <w:sz w:val="20"/>
          <w:szCs w:val="20"/>
          <w:lang w:val="es-MX"/>
        </w:rPr>
        <w:t>año  de</w:t>
      </w:r>
      <w:proofErr w:type="gramEnd"/>
      <w:r w:rsidRPr="00AF2611">
        <w:rPr>
          <w:rFonts w:cs="Arial"/>
          <w:sz w:val="20"/>
          <w:szCs w:val="20"/>
          <w:lang w:val="es-MX"/>
        </w:rPr>
        <w:t xml:space="preserve"> experiencia en actividades relacionadas con el objeto de la licitación. </w:t>
      </w:r>
    </w:p>
    <w:p w14:paraId="2EA1022C" w14:textId="77777777" w:rsidR="00AF2611" w:rsidRPr="00AF2611" w:rsidRDefault="00AF2611" w:rsidP="00AF2611">
      <w:pPr>
        <w:pStyle w:val="Prrafodelista"/>
        <w:ind w:left="426" w:hanging="426"/>
        <w:contextualSpacing/>
        <w:jc w:val="both"/>
        <w:rPr>
          <w:rFonts w:cs="Arial"/>
          <w:sz w:val="20"/>
          <w:szCs w:val="20"/>
          <w:lang w:val="es-MX"/>
        </w:rPr>
      </w:pPr>
    </w:p>
    <w:p w14:paraId="71DD1B30" w14:textId="77777777" w:rsidR="00AF2611" w:rsidRPr="00AF2611" w:rsidRDefault="00AF2611">
      <w:pPr>
        <w:pStyle w:val="Prrafodelista"/>
        <w:numPr>
          <w:ilvl w:val="1"/>
          <w:numId w:val="44"/>
        </w:numPr>
        <w:ind w:left="426" w:hanging="426"/>
        <w:contextualSpacing/>
        <w:jc w:val="both"/>
        <w:rPr>
          <w:rFonts w:cs="Arial"/>
          <w:b/>
          <w:sz w:val="20"/>
          <w:szCs w:val="20"/>
          <w:u w:val="single"/>
          <w:lang w:val="es-MX"/>
        </w:rPr>
      </w:pPr>
      <w:r w:rsidRPr="00AF2611">
        <w:rPr>
          <w:rFonts w:cs="Arial"/>
          <w:sz w:val="20"/>
          <w:szCs w:val="20"/>
          <w:lang w:val="es-MX"/>
        </w:rPr>
        <w:t>Copia simple de al menos dos contratos debidamente formalizados. Dichos contratos deberán ser de cualquiera de los años 2021, 2022, 2023 o 2024, celebrados con alguna dependencia o entidad de la Administración Pública Federal, órgano autónomo o empresas privadas donde se demuestre de manera clara que el licitante ha desarrollado las actividades objeto de esta licitación.</w:t>
      </w:r>
    </w:p>
    <w:p w14:paraId="4A68EC09" w14:textId="77777777" w:rsidR="00AF2611" w:rsidRPr="00AF2611" w:rsidRDefault="00AF2611" w:rsidP="00AF2611">
      <w:pPr>
        <w:pStyle w:val="Prrafodelista"/>
        <w:ind w:left="426" w:hanging="426"/>
        <w:rPr>
          <w:rFonts w:cs="Arial"/>
          <w:sz w:val="20"/>
          <w:szCs w:val="20"/>
          <w:lang w:val="es-ES_tradnl"/>
        </w:rPr>
      </w:pPr>
    </w:p>
    <w:p w14:paraId="3633E8D1" w14:textId="77777777" w:rsidR="00AF2611" w:rsidRPr="00AF2611" w:rsidRDefault="00AF2611">
      <w:pPr>
        <w:pStyle w:val="Prrafodelista"/>
        <w:numPr>
          <w:ilvl w:val="1"/>
          <w:numId w:val="44"/>
        </w:numPr>
        <w:ind w:left="426" w:hanging="426"/>
        <w:contextualSpacing/>
        <w:jc w:val="both"/>
        <w:rPr>
          <w:rFonts w:cs="Arial"/>
          <w:b/>
          <w:sz w:val="20"/>
          <w:szCs w:val="20"/>
          <w:u w:val="single"/>
          <w:lang w:val="es-MX"/>
        </w:rPr>
      </w:pPr>
      <w:r w:rsidRPr="00AF2611">
        <w:rPr>
          <w:rFonts w:cs="Arial"/>
          <w:sz w:val="20"/>
          <w:szCs w:val="20"/>
          <w:lang w:val="es-ES_tradnl"/>
        </w:rPr>
        <w:t xml:space="preserve"> Relación vigente de cuando menos 3 de sus principales clientes indicando: giro de la empresa, nombre del responsable de la administración del servicio, domicilio, teléfonos y/o dirección de correo electrónico del contacto.</w:t>
      </w:r>
    </w:p>
    <w:p w14:paraId="007761B6" w14:textId="77777777" w:rsidR="00AF2611" w:rsidRPr="00AF2611" w:rsidRDefault="00AF2611" w:rsidP="00AF2611">
      <w:pPr>
        <w:pStyle w:val="Prrafodelista"/>
        <w:ind w:left="737"/>
        <w:rPr>
          <w:rFonts w:cs="Arial"/>
          <w:b/>
          <w:sz w:val="20"/>
          <w:szCs w:val="20"/>
          <w:u w:val="single"/>
          <w:lang w:val="es-MX"/>
        </w:rPr>
      </w:pPr>
    </w:p>
    <w:p w14:paraId="7EEC370A" w14:textId="77777777" w:rsidR="00AF2611" w:rsidRPr="00AF2611" w:rsidRDefault="00AF2611">
      <w:pPr>
        <w:pStyle w:val="Prrafodelista"/>
        <w:numPr>
          <w:ilvl w:val="1"/>
          <w:numId w:val="44"/>
        </w:numPr>
        <w:ind w:left="426" w:hanging="426"/>
        <w:contextualSpacing/>
        <w:jc w:val="both"/>
        <w:rPr>
          <w:rFonts w:cs="Arial"/>
          <w:sz w:val="20"/>
          <w:szCs w:val="20"/>
          <w:lang w:val="es-ES_tradnl"/>
        </w:rPr>
      </w:pPr>
      <w:r w:rsidRPr="00AF2611">
        <w:rPr>
          <w:rFonts w:cs="Arial"/>
          <w:sz w:val="20"/>
          <w:szCs w:val="20"/>
          <w:lang w:val="es-ES_tradnl"/>
        </w:rPr>
        <w:t xml:space="preserve">Escrito firmado por el representante o apoderado legal en el que manifieste, bajo protesta de decir verdad, que posee los elementos administrativos, financieros y técnicos requeridos en el Anexo Técnico. </w:t>
      </w:r>
    </w:p>
    <w:p w14:paraId="4708761E" w14:textId="77777777" w:rsidR="00AF2611" w:rsidRPr="00AF2611" w:rsidRDefault="00AF2611" w:rsidP="00AF2611">
      <w:pPr>
        <w:contextualSpacing/>
        <w:jc w:val="both"/>
        <w:rPr>
          <w:rFonts w:cs="Arial"/>
          <w:sz w:val="20"/>
          <w:szCs w:val="20"/>
          <w:lang w:val="es-MX"/>
        </w:rPr>
      </w:pPr>
    </w:p>
    <w:p w14:paraId="2AA8291A" w14:textId="77777777" w:rsidR="00AF2611" w:rsidRPr="00AF2611" w:rsidRDefault="00AF2611">
      <w:pPr>
        <w:pStyle w:val="Prrafodelista"/>
        <w:numPr>
          <w:ilvl w:val="1"/>
          <w:numId w:val="44"/>
        </w:numPr>
        <w:ind w:left="426" w:hanging="426"/>
        <w:contextualSpacing/>
        <w:jc w:val="both"/>
        <w:rPr>
          <w:rFonts w:cs="Arial"/>
          <w:sz w:val="20"/>
          <w:szCs w:val="20"/>
          <w:lang w:val="es-ES_tradnl"/>
        </w:rPr>
      </w:pPr>
      <w:r w:rsidRPr="00AF2611">
        <w:rPr>
          <w:rFonts w:cs="Arial"/>
          <w:sz w:val="20"/>
          <w:szCs w:val="20"/>
          <w:lang w:val="es-ES_tradnl"/>
        </w:rPr>
        <w:t xml:space="preserve"> Copia simple de la autorización de la Secretaría de Hacienda y Crédito Público (SHCP) para operar como compañía de seguros.</w:t>
      </w:r>
    </w:p>
    <w:p w14:paraId="103D99DF" w14:textId="77777777" w:rsidR="00AF2611" w:rsidRPr="00AF2611" w:rsidRDefault="00AF2611" w:rsidP="00AF2611">
      <w:pPr>
        <w:pStyle w:val="Prrafodelista"/>
        <w:rPr>
          <w:rFonts w:cs="Arial"/>
          <w:sz w:val="20"/>
          <w:szCs w:val="20"/>
          <w:lang w:val="es-ES_tradnl"/>
        </w:rPr>
      </w:pPr>
    </w:p>
    <w:p w14:paraId="2644C82B" w14:textId="77777777" w:rsidR="00AF2611" w:rsidRPr="00AF2611" w:rsidRDefault="00AF2611">
      <w:pPr>
        <w:pStyle w:val="Prrafodelista"/>
        <w:numPr>
          <w:ilvl w:val="1"/>
          <w:numId w:val="44"/>
        </w:numPr>
        <w:ind w:left="426" w:hanging="426"/>
        <w:contextualSpacing/>
        <w:jc w:val="both"/>
        <w:rPr>
          <w:rFonts w:cs="Arial"/>
          <w:sz w:val="20"/>
          <w:szCs w:val="20"/>
          <w:lang w:val="es-ES_tradnl"/>
        </w:rPr>
      </w:pPr>
      <w:r w:rsidRPr="00AF2611">
        <w:rPr>
          <w:rFonts w:cs="Arial"/>
          <w:sz w:val="20"/>
          <w:szCs w:val="20"/>
          <w:lang w:val="es-ES_tradnl"/>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37BFF064" w14:textId="77777777" w:rsidR="00AF2611" w:rsidRPr="00AF2611" w:rsidRDefault="00AF2611" w:rsidP="00AF2611">
      <w:pPr>
        <w:pStyle w:val="Prrafodelista"/>
        <w:rPr>
          <w:rFonts w:cs="Arial"/>
          <w:sz w:val="20"/>
          <w:szCs w:val="20"/>
          <w:lang w:val="es-ES_tradnl"/>
        </w:rPr>
      </w:pPr>
    </w:p>
    <w:p w14:paraId="5975ECD7" w14:textId="77777777" w:rsidR="00AF2611" w:rsidRPr="00AF2611" w:rsidRDefault="00AF2611">
      <w:pPr>
        <w:pStyle w:val="Prrafodelista"/>
        <w:numPr>
          <w:ilvl w:val="1"/>
          <w:numId w:val="44"/>
        </w:numPr>
        <w:ind w:left="426" w:hanging="426"/>
        <w:contextualSpacing/>
        <w:jc w:val="both"/>
        <w:rPr>
          <w:rFonts w:cs="Arial"/>
          <w:sz w:val="20"/>
          <w:szCs w:val="20"/>
          <w:lang w:val="es-ES_tradnl"/>
        </w:rPr>
      </w:pPr>
      <w:r w:rsidRPr="00AF2611">
        <w:rPr>
          <w:rFonts w:cs="Arial"/>
          <w:sz w:val="20"/>
          <w:szCs w:val="20"/>
          <w:lang w:val="es-ES_tradnl"/>
        </w:rPr>
        <w:t>Manifestación por escrito, en papel membretado y con firma autógrafa del representante o apoderado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 Técnico.</w:t>
      </w:r>
    </w:p>
    <w:p w14:paraId="1C0BDD02" w14:textId="77777777" w:rsidR="00AF2611" w:rsidRPr="00AF2611" w:rsidRDefault="00AF2611" w:rsidP="00AF2611">
      <w:pPr>
        <w:pStyle w:val="Prrafodelista"/>
        <w:rPr>
          <w:rFonts w:cs="Arial"/>
          <w:sz w:val="20"/>
          <w:szCs w:val="20"/>
          <w:lang w:val="es-ES_tradnl"/>
        </w:rPr>
      </w:pPr>
    </w:p>
    <w:p w14:paraId="0E2A5498" w14:textId="77777777" w:rsidR="00AF2611" w:rsidRPr="00AF2611" w:rsidRDefault="00AF2611">
      <w:pPr>
        <w:pStyle w:val="Prrafodelista"/>
        <w:numPr>
          <w:ilvl w:val="1"/>
          <w:numId w:val="44"/>
        </w:numPr>
        <w:contextualSpacing/>
        <w:jc w:val="both"/>
        <w:rPr>
          <w:rFonts w:cs="Arial"/>
          <w:spacing w:val="1"/>
          <w:sz w:val="20"/>
          <w:szCs w:val="20"/>
        </w:rPr>
      </w:pPr>
      <w:r w:rsidRPr="00AF2611">
        <w:rPr>
          <w:rFonts w:cs="Arial"/>
          <w:spacing w:val="1"/>
          <w:sz w:val="20"/>
          <w:szCs w:val="20"/>
        </w:rPr>
        <w:t>Cláusula de no cancelación, el licitante adjudicado entregará en su propuesta técnica, un escrito, bajo protesta de decir verdad, de que no podrá cancelar por ningún motivo el programa integral de aseguramiento, ni alguna de sus pólizas o alguno de sus endosos, a menos que sea expresamente así solicitado por la Cofece.</w:t>
      </w:r>
    </w:p>
    <w:p w14:paraId="08FC0DE9" w14:textId="77777777" w:rsidR="00AF2611" w:rsidRPr="00AF2611" w:rsidRDefault="00AF2611" w:rsidP="00AF2611">
      <w:pPr>
        <w:pStyle w:val="Prrafodelista"/>
        <w:rPr>
          <w:rFonts w:cs="Arial"/>
          <w:spacing w:val="1"/>
          <w:sz w:val="20"/>
          <w:szCs w:val="20"/>
        </w:rPr>
      </w:pPr>
    </w:p>
    <w:p w14:paraId="48AE4A15" w14:textId="77777777" w:rsidR="00AF2611" w:rsidRPr="00AF2611" w:rsidRDefault="00AF2611">
      <w:pPr>
        <w:pStyle w:val="Prrafodelista"/>
        <w:numPr>
          <w:ilvl w:val="1"/>
          <w:numId w:val="44"/>
        </w:numPr>
        <w:contextualSpacing/>
        <w:jc w:val="both"/>
        <w:rPr>
          <w:rFonts w:cs="Arial"/>
          <w:spacing w:val="1"/>
          <w:sz w:val="20"/>
          <w:szCs w:val="20"/>
        </w:rPr>
      </w:pPr>
      <w:r w:rsidRPr="00AF2611">
        <w:rPr>
          <w:rFonts w:cs="Arial"/>
          <w:spacing w:val="1"/>
          <w:sz w:val="20"/>
          <w:szCs w:val="20"/>
        </w:rPr>
        <w:t>Presentar para cada una de las partidas el proyecto de texto de póliza con el clausulado a que estarán sujetas, conteniendo además del Anexo Técnico, sus condiciones generales, sus condiciones particulares, las condiciones especiales y las de convenio expreso, de sus contratos de adhesión incluyendo invariablemente las cláusulas de Prelación y de No adhesión debidamente redactadas donde se establezca que siempre prevalecerán las condiciones del anexo técnico de la Cofece, en cuanto se opongan, ya que se trata de un contrato de No adhesión.</w:t>
      </w:r>
    </w:p>
    <w:p w14:paraId="615CE86F" w14:textId="77777777" w:rsidR="00AF2611" w:rsidRPr="00AF2611" w:rsidRDefault="00AF2611" w:rsidP="00AF2611">
      <w:pPr>
        <w:pStyle w:val="Prrafodelista"/>
        <w:ind w:left="360"/>
        <w:contextualSpacing/>
        <w:jc w:val="both"/>
        <w:rPr>
          <w:rFonts w:cs="Arial"/>
          <w:spacing w:val="1"/>
          <w:sz w:val="20"/>
          <w:szCs w:val="20"/>
        </w:rPr>
      </w:pPr>
    </w:p>
    <w:p w14:paraId="444DDE3D" w14:textId="77777777" w:rsidR="00AF2611" w:rsidRPr="00AF2611" w:rsidRDefault="00AF2611" w:rsidP="00AF2611">
      <w:pPr>
        <w:widowControl w:val="0"/>
        <w:jc w:val="both"/>
        <w:rPr>
          <w:rFonts w:cs="Arial"/>
          <w:sz w:val="20"/>
          <w:szCs w:val="20"/>
        </w:rPr>
      </w:pPr>
    </w:p>
    <w:p w14:paraId="7A53A3EC" w14:textId="77777777" w:rsidR="00AF2611" w:rsidRPr="00AF2611" w:rsidRDefault="00AF2611">
      <w:pPr>
        <w:pStyle w:val="Prrafodelista"/>
        <w:numPr>
          <w:ilvl w:val="0"/>
          <w:numId w:val="77"/>
        </w:numPr>
        <w:contextualSpacing/>
        <w:jc w:val="both"/>
        <w:rPr>
          <w:rFonts w:cs="Arial"/>
          <w:b/>
          <w:sz w:val="20"/>
          <w:szCs w:val="20"/>
          <w:u w:val="single"/>
        </w:rPr>
      </w:pPr>
      <w:r w:rsidRPr="00AF2611">
        <w:rPr>
          <w:rFonts w:cs="Arial"/>
          <w:b/>
          <w:color w:val="44546A" w:themeColor="text2"/>
          <w:sz w:val="20"/>
          <w:szCs w:val="20"/>
          <w:u w:val="single"/>
        </w:rPr>
        <w:t>Condiciones del servicio y actividades a desarrollar:</w:t>
      </w:r>
    </w:p>
    <w:p w14:paraId="75C485CC" w14:textId="77777777" w:rsidR="00AF2611" w:rsidRPr="00AF2611" w:rsidRDefault="00AF2611" w:rsidP="00AF2611">
      <w:pPr>
        <w:rPr>
          <w:rFonts w:cs="Arial"/>
          <w:b/>
          <w:color w:val="000000" w:themeColor="text1"/>
          <w:sz w:val="20"/>
          <w:szCs w:val="20"/>
        </w:rPr>
      </w:pPr>
    </w:p>
    <w:p w14:paraId="0F4DE710" w14:textId="77777777" w:rsidR="00AF2611" w:rsidRPr="00AF2611" w:rsidRDefault="00AF2611" w:rsidP="00AF2611">
      <w:pPr>
        <w:rPr>
          <w:rFonts w:cs="Arial"/>
          <w:b/>
          <w:color w:val="000000" w:themeColor="text1"/>
          <w:sz w:val="20"/>
          <w:szCs w:val="20"/>
        </w:rPr>
      </w:pPr>
    </w:p>
    <w:p w14:paraId="3AA5FF58" w14:textId="77777777" w:rsidR="00AF2611" w:rsidRPr="00AF2611" w:rsidRDefault="00AF2611">
      <w:pPr>
        <w:pStyle w:val="Prrafodelista"/>
        <w:numPr>
          <w:ilvl w:val="0"/>
          <w:numId w:val="89"/>
        </w:numPr>
        <w:jc w:val="center"/>
        <w:rPr>
          <w:rFonts w:cs="Arial"/>
          <w:b/>
          <w:color w:val="000000" w:themeColor="text1"/>
          <w:sz w:val="20"/>
          <w:szCs w:val="20"/>
          <w:u w:val="single"/>
        </w:rPr>
      </w:pPr>
      <w:r w:rsidRPr="00AF2611">
        <w:rPr>
          <w:rFonts w:cs="Arial"/>
          <w:b/>
          <w:color w:val="000000" w:themeColor="text1"/>
          <w:sz w:val="20"/>
          <w:szCs w:val="20"/>
          <w:u w:val="single"/>
        </w:rPr>
        <w:t>PARTIDA 1 ASEGURAMIENTO DE BIENES PATRIMONIALES</w:t>
      </w:r>
    </w:p>
    <w:p w14:paraId="0D41A518" w14:textId="77777777" w:rsidR="00AF2611" w:rsidRPr="00AF2611" w:rsidRDefault="00AF2611" w:rsidP="00AF2611">
      <w:pPr>
        <w:ind w:right="-1"/>
        <w:jc w:val="both"/>
        <w:rPr>
          <w:rFonts w:cs="Arial"/>
          <w:b/>
          <w:sz w:val="20"/>
          <w:szCs w:val="20"/>
        </w:rPr>
      </w:pPr>
    </w:p>
    <w:p w14:paraId="2A674031" w14:textId="77777777" w:rsidR="00AF2611" w:rsidRPr="00AF2611" w:rsidRDefault="00AF2611" w:rsidP="00AF2611">
      <w:pPr>
        <w:ind w:right="-1"/>
        <w:rPr>
          <w:rFonts w:cs="Arial"/>
          <w:b/>
          <w:sz w:val="20"/>
          <w:szCs w:val="20"/>
        </w:rPr>
      </w:pPr>
    </w:p>
    <w:p w14:paraId="561673A9" w14:textId="77777777" w:rsidR="00AF2611" w:rsidRPr="00AF2611" w:rsidRDefault="00AF2611" w:rsidP="00AF2611">
      <w:pPr>
        <w:ind w:right="-1"/>
        <w:jc w:val="center"/>
        <w:rPr>
          <w:rFonts w:cs="Arial"/>
          <w:b/>
          <w:color w:val="002060"/>
          <w:sz w:val="20"/>
          <w:szCs w:val="20"/>
        </w:rPr>
      </w:pPr>
      <w:r w:rsidRPr="00AF2611">
        <w:rPr>
          <w:rFonts w:cs="Arial"/>
          <w:b/>
          <w:color w:val="002060"/>
          <w:sz w:val="20"/>
          <w:szCs w:val="20"/>
        </w:rPr>
        <w:t>PÓLIZA ASEGURAMIENTO DE BIENES PATRIMONIALES (TODO BIEN, TODO RIESGO, PRIMER RIESGO).</w:t>
      </w:r>
    </w:p>
    <w:p w14:paraId="36600EC2" w14:textId="77777777" w:rsidR="00AF2611" w:rsidRPr="00AF2611" w:rsidRDefault="00AF2611" w:rsidP="00AF2611">
      <w:pPr>
        <w:ind w:right="-1"/>
        <w:jc w:val="both"/>
        <w:rPr>
          <w:rFonts w:cs="Arial"/>
          <w:b/>
          <w:sz w:val="20"/>
          <w:szCs w:val="20"/>
        </w:rPr>
      </w:pPr>
    </w:p>
    <w:p w14:paraId="1E2305B1" w14:textId="77777777" w:rsidR="00AF2611" w:rsidRPr="00AF2611" w:rsidRDefault="00AF2611" w:rsidP="00AF2611">
      <w:pPr>
        <w:ind w:right="-1"/>
        <w:jc w:val="both"/>
        <w:rPr>
          <w:rFonts w:cs="Arial"/>
          <w:b/>
          <w:sz w:val="20"/>
          <w:szCs w:val="20"/>
        </w:rPr>
      </w:pPr>
    </w:p>
    <w:p w14:paraId="409E0947" w14:textId="77777777" w:rsidR="00AF2611" w:rsidRPr="00AF2611" w:rsidRDefault="00AF2611" w:rsidP="00AF2611">
      <w:pPr>
        <w:pStyle w:val="Ttulo"/>
        <w:jc w:val="both"/>
        <w:rPr>
          <w:rFonts w:cs="Arial"/>
          <w:b w:val="0"/>
          <w:color w:val="000000" w:themeColor="text1"/>
          <w:sz w:val="20"/>
        </w:rPr>
      </w:pPr>
      <w:r w:rsidRPr="00AF2611">
        <w:rPr>
          <w:rFonts w:cs="Arial"/>
          <w:b w:val="0"/>
          <w:sz w:val="20"/>
        </w:rPr>
        <w:t xml:space="preserve">Para efectos de esta contratación, se entenderá por Bienes Patrimoniales </w:t>
      </w:r>
      <w:r w:rsidRPr="00AF2611">
        <w:rPr>
          <w:rFonts w:cs="Arial"/>
          <w:b w:val="0"/>
          <w:color w:val="000000" w:themeColor="text1"/>
          <w:sz w:val="20"/>
        </w:rPr>
        <w:t xml:space="preserve">asegurados, los bienes con que cuenten y cubra los riesgos a que están expuestos los bienes muebles e inmuebles y valores de su propiedad o bajo su responsabilidad </w:t>
      </w:r>
      <w:r w:rsidRPr="00AF2611">
        <w:rPr>
          <w:rFonts w:cs="Arial"/>
          <w:b w:val="0"/>
          <w:sz w:val="20"/>
        </w:rPr>
        <w:t xml:space="preserve">legal de la Cofece, así </w:t>
      </w:r>
      <w:r w:rsidRPr="00AF2611">
        <w:rPr>
          <w:rFonts w:cs="Arial"/>
          <w:b w:val="0"/>
          <w:color w:val="000000" w:themeColor="text1"/>
          <w:sz w:val="20"/>
        </w:rPr>
        <w:t>como aquellos que sean inherentes a su operación y funcionamiento.</w:t>
      </w:r>
    </w:p>
    <w:p w14:paraId="09D6C88E" w14:textId="77777777" w:rsidR="00AF2611" w:rsidRPr="00AF2611" w:rsidRDefault="00AF2611" w:rsidP="00AF2611">
      <w:pPr>
        <w:pStyle w:val="Ttulo"/>
        <w:jc w:val="both"/>
        <w:rPr>
          <w:rFonts w:cs="Arial"/>
          <w:b w:val="0"/>
          <w:color w:val="000000" w:themeColor="text1"/>
          <w:sz w:val="20"/>
        </w:rPr>
      </w:pPr>
    </w:p>
    <w:p w14:paraId="0FD8A84F" w14:textId="77777777" w:rsidR="00AF2611" w:rsidRPr="00AF2611" w:rsidRDefault="00AF2611" w:rsidP="00AF2611">
      <w:pPr>
        <w:pStyle w:val="Ttulo"/>
        <w:jc w:val="both"/>
        <w:rPr>
          <w:rFonts w:cs="Arial"/>
          <w:b w:val="0"/>
          <w:sz w:val="20"/>
        </w:rPr>
      </w:pPr>
      <w:r w:rsidRPr="00AF2611">
        <w:rPr>
          <w:rFonts w:cs="Arial"/>
          <w:b w:val="0"/>
          <w:sz w:val="20"/>
        </w:rPr>
        <w:t>En este mismo sentido, se entenderá por instalaciones a las remodelaciones, adecuaciones y mejoras realizadas a las áreas privativas del inmueble arrendado por la Cofece.</w:t>
      </w:r>
    </w:p>
    <w:p w14:paraId="05BDA56F" w14:textId="77777777" w:rsidR="00AF2611" w:rsidRPr="00AF2611" w:rsidRDefault="00AF2611" w:rsidP="00AF2611">
      <w:pPr>
        <w:pStyle w:val="Ttulo"/>
        <w:jc w:val="both"/>
        <w:rPr>
          <w:rFonts w:cs="Arial"/>
          <w:b w:val="0"/>
          <w:sz w:val="20"/>
        </w:rPr>
      </w:pPr>
    </w:p>
    <w:p w14:paraId="578058C8" w14:textId="77777777" w:rsidR="00AF2611" w:rsidRPr="00AF2611" w:rsidRDefault="00AF2611" w:rsidP="00AF2611">
      <w:pPr>
        <w:jc w:val="both"/>
        <w:rPr>
          <w:rFonts w:cs="Arial"/>
          <w:b/>
          <w:color w:val="002060"/>
          <w:sz w:val="20"/>
          <w:szCs w:val="20"/>
        </w:rPr>
      </w:pPr>
      <w:r w:rsidRPr="00AF2611">
        <w:rPr>
          <w:rFonts w:cs="Arial"/>
          <w:b/>
          <w:color w:val="002060"/>
          <w:sz w:val="20"/>
          <w:szCs w:val="20"/>
        </w:rPr>
        <w:t>DESCRIPCIÓN Y CONDICIONES DEL SERVICIO:</w:t>
      </w:r>
    </w:p>
    <w:p w14:paraId="71DAD91B" w14:textId="77777777" w:rsidR="00AF2611" w:rsidRPr="00AF2611" w:rsidRDefault="00AF2611" w:rsidP="00AF2611">
      <w:pPr>
        <w:jc w:val="both"/>
        <w:rPr>
          <w:rFonts w:cs="Arial"/>
          <w:sz w:val="20"/>
          <w:szCs w:val="20"/>
        </w:rPr>
      </w:pPr>
    </w:p>
    <w:p w14:paraId="73C7C296" w14:textId="77777777" w:rsidR="00AF2611" w:rsidRPr="00AF2611" w:rsidRDefault="00AF2611">
      <w:pPr>
        <w:pStyle w:val="Prrafodelista"/>
        <w:numPr>
          <w:ilvl w:val="1"/>
          <w:numId w:val="63"/>
        </w:numPr>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El licitante adjudicado proporcionará el servicio a la Comisión, durante el período d</w:t>
      </w:r>
      <w:r w:rsidRPr="00AF2611">
        <w:rPr>
          <w:rFonts w:cs="Arial"/>
          <w:sz w:val="20"/>
          <w:szCs w:val="20"/>
        </w:rPr>
        <w:t xml:space="preserve">el </w:t>
      </w:r>
      <w:r w:rsidRPr="00AF2611">
        <w:rPr>
          <w:rFonts w:cs="Arial"/>
          <w:b/>
          <w:sz w:val="20"/>
          <w:szCs w:val="20"/>
        </w:rPr>
        <w:t>00:00:01 horas del 01 enero a las 24:00 horas del 31 de diciembre de 2025,</w:t>
      </w:r>
      <w:r w:rsidRPr="00AF2611">
        <w:rPr>
          <w:rFonts w:cs="Arial"/>
          <w:spacing w:val="1"/>
          <w:sz w:val="20"/>
          <w:szCs w:val="20"/>
          <w:lang w:val="es-ES_tradnl" w:eastAsia="es-ES_tradnl"/>
        </w:rPr>
        <w:t xml:space="preserve"> de conformidad con los términos y condiciones establecidos en el anexo técnico.</w:t>
      </w:r>
    </w:p>
    <w:p w14:paraId="5180F658"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5B775F90" w14:textId="77777777" w:rsidR="00AF2611" w:rsidRPr="00AF2611" w:rsidRDefault="00AF2611">
      <w:pPr>
        <w:pStyle w:val="Prrafodelista"/>
        <w:numPr>
          <w:ilvl w:val="1"/>
          <w:numId w:val="63"/>
        </w:numPr>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El licitante adjudicado contará con esquemas de reaseguro adecuados, incluyendo reaseguradores de primer orden registrados ante la Secretaría de Hacienda y Crédito Público, debiendo precisar el nombre de estos y su número de registro ante dicha Secretaría y su porcentaje de participación, si aplica.</w:t>
      </w:r>
    </w:p>
    <w:p w14:paraId="0D9A101A" w14:textId="77777777" w:rsidR="00AF2611" w:rsidRPr="00AF2611" w:rsidRDefault="00AF2611" w:rsidP="00AF2611">
      <w:pPr>
        <w:pStyle w:val="Prrafodelista"/>
        <w:ind w:left="709"/>
        <w:rPr>
          <w:rFonts w:cs="Arial"/>
          <w:sz w:val="20"/>
          <w:szCs w:val="20"/>
          <w:lang w:val="es-ES_tradnl"/>
        </w:rPr>
      </w:pPr>
    </w:p>
    <w:p w14:paraId="6A68616D" w14:textId="77777777" w:rsidR="00AF2611" w:rsidRPr="00AF2611" w:rsidRDefault="00AF2611">
      <w:pPr>
        <w:pStyle w:val="Prrafodelista"/>
        <w:numPr>
          <w:ilvl w:val="1"/>
          <w:numId w:val="63"/>
        </w:numPr>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 xml:space="preserve">Contará con los recursos y capacidad técnica, humana, legal y financiera que garantice la realización y cumplimiento en tiempo y forma del servicio motivo de la presente contratación. </w:t>
      </w:r>
    </w:p>
    <w:p w14:paraId="416E8457" w14:textId="77777777" w:rsidR="00AF2611" w:rsidRPr="00AF2611" w:rsidRDefault="00AF2611" w:rsidP="00AF2611">
      <w:pPr>
        <w:pStyle w:val="Prrafodelista"/>
        <w:rPr>
          <w:rFonts w:cs="Arial"/>
          <w:spacing w:val="1"/>
          <w:sz w:val="20"/>
          <w:szCs w:val="20"/>
          <w:lang w:val="es-ES_tradnl" w:eastAsia="es-ES_tradnl"/>
        </w:rPr>
      </w:pPr>
    </w:p>
    <w:p w14:paraId="47D7CD1B" w14:textId="77777777" w:rsidR="00AF2611" w:rsidRPr="00AF2611" w:rsidRDefault="00AF2611">
      <w:pPr>
        <w:pStyle w:val="Prrafodelista"/>
        <w:numPr>
          <w:ilvl w:val="1"/>
          <w:numId w:val="63"/>
        </w:numPr>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 xml:space="preserve"> Garantizará la calidad y el alcance de los servicios en los términos requeridos por la Comisión, a partir de la fecha en que se contraiga la obligación del servicio del aseguramiento.</w:t>
      </w:r>
    </w:p>
    <w:p w14:paraId="3CE453EF" w14:textId="77777777" w:rsidR="00AF2611" w:rsidRPr="00AF2611" w:rsidRDefault="00AF2611" w:rsidP="00AF2611">
      <w:pPr>
        <w:pStyle w:val="Prrafodelista"/>
        <w:rPr>
          <w:rFonts w:cs="Arial"/>
          <w:spacing w:val="1"/>
          <w:sz w:val="20"/>
          <w:szCs w:val="20"/>
          <w:lang w:val="es-ES_tradnl" w:eastAsia="es-ES_tradnl"/>
        </w:rPr>
      </w:pPr>
    </w:p>
    <w:p w14:paraId="1E74CA79"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El licitante adjudicado entregará a más tardar 2 días hábiles después de la fecha de fallo a la Coordinación General de Recursos Materiales y Servicios Generales de la Comisión (</w:t>
      </w:r>
      <w:proofErr w:type="spellStart"/>
      <w:r w:rsidRPr="00AF2611">
        <w:rPr>
          <w:rFonts w:cs="Arial"/>
          <w:spacing w:val="1"/>
          <w:sz w:val="20"/>
          <w:szCs w:val="20"/>
        </w:rPr>
        <w:t>CGRMySG</w:t>
      </w:r>
      <w:proofErr w:type="spellEnd"/>
      <w:r w:rsidRPr="00AF2611">
        <w:rPr>
          <w:rFonts w:cs="Arial"/>
          <w:spacing w:val="1"/>
          <w:sz w:val="20"/>
          <w:szCs w:val="20"/>
        </w:rPr>
        <w:t>),</w:t>
      </w:r>
      <w:r w:rsidRPr="00AF2611">
        <w:rPr>
          <w:rFonts w:cs="Arial"/>
          <w:b/>
          <w:bCs/>
          <w:spacing w:val="1"/>
          <w:sz w:val="20"/>
          <w:szCs w:val="20"/>
        </w:rPr>
        <w:t xml:space="preserve"> CARTA COBERTURA DE LA PÓLIZA CONTRATADA</w:t>
      </w:r>
      <w:r w:rsidRPr="00AF2611">
        <w:rPr>
          <w:rFonts w:cs="Arial"/>
          <w:spacing w:val="1"/>
          <w:sz w:val="20"/>
          <w:szCs w:val="20"/>
        </w:rPr>
        <w:t>.</w:t>
      </w:r>
    </w:p>
    <w:p w14:paraId="018844D9" w14:textId="77777777" w:rsidR="00AF2611" w:rsidRPr="00AF2611" w:rsidRDefault="00AF2611" w:rsidP="00AF2611">
      <w:pPr>
        <w:pStyle w:val="Prrafodelista"/>
        <w:rPr>
          <w:rFonts w:cs="Arial"/>
          <w:spacing w:val="1"/>
          <w:sz w:val="20"/>
          <w:szCs w:val="20"/>
          <w:lang w:val="es-ES_tradnl" w:eastAsia="es-ES_tradnl"/>
        </w:rPr>
      </w:pPr>
    </w:p>
    <w:p w14:paraId="63C5F7D8"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 xml:space="preserve">El licitante adjudicado entregará a más tardar el </w:t>
      </w:r>
      <w:r w:rsidRPr="00AF2611">
        <w:rPr>
          <w:rFonts w:cs="Arial"/>
          <w:b/>
          <w:bCs/>
          <w:spacing w:val="1"/>
          <w:sz w:val="20"/>
          <w:szCs w:val="20"/>
        </w:rPr>
        <w:t>8 de enero de 2025</w:t>
      </w:r>
      <w:r w:rsidRPr="00AF2611">
        <w:rPr>
          <w:rFonts w:cs="Arial"/>
          <w:spacing w:val="1"/>
          <w:sz w:val="20"/>
          <w:szCs w:val="20"/>
        </w:rPr>
        <w:t xml:space="preserve"> a la </w:t>
      </w:r>
      <w:proofErr w:type="spellStart"/>
      <w:r w:rsidRPr="00AF2611">
        <w:rPr>
          <w:rFonts w:cs="Arial"/>
          <w:spacing w:val="1"/>
          <w:sz w:val="20"/>
          <w:szCs w:val="20"/>
        </w:rPr>
        <w:t>CGRMySG</w:t>
      </w:r>
      <w:proofErr w:type="spellEnd"/>
      <w:r w:rsidRPr="00AF2611">
        <w:rPr>
          <w:rFonts w:cs="Arial"/>
          <w:spacing w:val="1"/>
          <w:sz w:val="20"/>
          <w:szCs w:val="20"/>
        </w:rPr>
        <w:t>, la póliza contratada sin errores.</w:t>
      </w:r>
    </w:p>
    <w:p w14:paraId="3CC21075"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7BFE2886" w14:textId="77777777" w:rsidR="00AF2611" w:rsidRPr="00AF2611" w:rsidRDefault="00AF2611">
      <w:pPr>
        <w:pStyle w:val="Prrafodelista"/>
        <w:numPr>
          <w:ilvl w:val="1"/>
          <w:numId w:val="63"/>
        </w:numPr>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En caso de que la póliza emitida se entregue con errores el 8 de enero de 2025, ésta deberá sustituirse sin costo adicional para la Comisión en un tiempo máximo de 5 días naturales a partir de su devolución para su corrección.</w:t>
      </w:r>
    </w:p>
    <w:p w14:paraId="60659C95"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3534DC5E"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El licitante adjudicado proporcionará sin costo alguno para la Comisión, la información sobre nuevos productos, servicios, modificaciones legales o de la autoridad competente, que resulten de interés para la Cofece.</w:t>
      </w:r>
    </w:p>
    <w:p w14:paraId="47F6CCA1"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62150518"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Como es una póliza a todo riesgo, los licitantes presentarán, las exclusiones de sus contratos de adhesión, prevaleciendo las de la Cofece en cuanto se opongan.</w:t>
      </w:r>
    </w:p>
    <w:p w14:paraId="5B7143EE"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2347F5FA" w14:textId="77777777" w:rsidR="00AF2611" w:rsidRPr="00AF2611" w:rsidRDefault="00AF2611">
      <w:pPr>
        <w:pStyle w:val="Prrafodelista"/>
        <w:numPr>
          <w:ilvl w:val="1"/>
          <w:numId w:val="63"/>
        </w:numPr>
        <w:tabs>
          <w:tab w:val="left" w:pos="851"/>
          <w:tab w:val="left" w:pos="1134"/>
        </w:tabs>
        <w:ind w:left="709" w:hanging="283"/>
        <w:contextualSpacing/>
        <w:jc w:val="both"/>
        <w:rPr>
          <w:rFonts w:cs="Arial"/>
          <w:spacing w:val="1"/>
          <w:sz w:val="20"/>
          <w:szCs w:val="20"/>
        </w:rPr>
      </w:pPr>
      <w:r w:rsidRPr="00AF2611">
        <w:rPr>
          <w:rFonts w:cs="Arial"/>
          <w:spacing w:val="1"/>
          <w:sz w:val="20"/>
          <w:szCs w:val="20"/>
        </w:rPr>
        <w:t>Los textos de la propuesta técnica, así como el formato de la propuesta económica, serán elaborados y apegados a los requisitos solicitados en sus anexos y lo que se derive de la junta de aclaraciones.</w:t>
      </w:r>
    </w:p>
    <w:p w14:paraId="1AB43C9B"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0F85D669"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 xml:space="preserve">La relación de bienes, aplicable a todas las coberturas, ramos y </w:t>
      </w:r>
      <w:proofErr w:type="spellStart"/>
      <w:r w:rsidRPr="00AF2611">
        <w:rPr>
          <w:rFonts w:cs="Arial"/>
          <w:spacing w:val="1"/>
          <w:sz w:val="20"/>
          <w:szCs w:val="20"/>
        </w:rPr>
        <w:t>sub-ramos</w:t>
      </w:r>
      <w:proofErr w:type="spellEnd"/>
      <w:r w:rsidRPr="00AF2611">
        <w:rPr>
          <w:rFonts w:cs="Arial"/>
          <w:spacing w:val="1"/>
          <w:sz w:val="20"/>
          <w:szCs w:val="20"/>
        </w:rPr>
        <w:t xml:space="preserve"> contratados en este programa de seguros, se precisa que la contratación se realiza sin relación de bienes y en caso de que se proporcione la relación será de carácter informativa y no limitativa.</w:t>
      </w:r>
    </w:p>
    <w:p w14:paraId="1C7F344B"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5705D2EC" w14:textId="77777777" w:rsidR="00AF2611" w:rsidRPr="00AF2611" w:rsidRDefault="00AF2611">
      <w:pPr>
        <w:pStyle w:val="Prrafodelista"/>
        <w:numPr>
          <w:ilvl w:val="1"/>
          <w:numId w:val="63"/>
        </w:numPr>
        <w:tabs>
          <w:tab w:val="left" w:pos="851"/>
          <w:tab w:val="left" w:pos="993"/>
        </w:tabs>
        <w:ind w:left="709" w:hanging="283"/>
        <w:contextualSpacing/>
        <w:jc w:val="both"/>
        <w:rPr>
          <w:rFonts w:cs="Arial"/>
          <w:spacing w:val="1"/>
          <w:sz w:val="20"/>
          <w:szCs w:val="20"/>
        </w:rPr>
      </w:pPr>
      <w:r w:rsidRPr="00AF2611">
        <w:rPr>
          <w:rFonts w:cs="Arial"/>
          <w:spacing w:val="1"/>
          <w:sz w:val="20"/>
          <w:szCs w:val="20"/>
        </w:rPr>
        <w:t>De manera enunciativa más no limitativa se informa que el tipo de bienes en sótano y bodegas del piso -2 al -7 de aproximadamente 25 metros cuadrados quedan incluidas en el programa y, podrán ser mobiliario y equipos de oficinas, archivos, bienes de consumo y bienes de papelería; su valor se encuentra integrado a la suma asegurada.</w:t>
      </w:r>
    </w:p>
    <w:p w14:paraId="157991FC"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73E239C0" w14:textId="77777777" w:rsidR="00AF2611" w:rsidRPr="00AF2611" w:rsidRDefault="00AF2611">
      <w:pPr>
        <w:pStyle w:val="Prrafodelista"/>
        <w:numPr>
          <w:ilvl w:val="1"/>
          <w:numId w:val="63"/>
        </w:numPr>
        <w:tabs>
          <w:tab w:val="left" w:pos="851"/>
          <w:tab w:val="left" w:pos="993"/>
        </w:tabs>
        <w:ind w:left="709" w:hanging="283"/>
        <w:contextualSpacing/>
        <w:jc w:val="both"/>
        <w:rPr>
          <w:rFonts w:cs="Arial"/>
          <w:spacing w:val="1"/>
          <w:sz w:val="20"/>
          <w:szCs w:val="20"/>
          <w:lang w:val="es-ES_tradnl" w:eastAsia="es-ES_tradnl"/>
        </w:rPr>
      </w:pPr>
      <w:r w:rsidRPr="00AF2611">
        <w:rPr>
          <w:rFonts w:cs="Arial"/>
          <w:spacing w:val="1"/>
          <w:sz w:val="20"/>
          <w:szCs w:val="20"/>
          <w:lang w:val="es-ES_tradnl" w:eastAsia="es-ES_tradnl"/>
        </w:rPr>
        <w:t>Se informa a los licitantes que, no se cuenta con bienes en desuso o abandono, sin embargo, si existiera interés asegurable quedarán amparados.</w:t>
      </w:r>
    </w:p>
    <w:p w14:paraId="48CE6659" w14:textId="77777777" w:rsidR="00AF2611" w:rsidRPr="00AF2611" w:rsidRDefault="00AF2611" w:rsidP="00AF2611">
      <w:pPr>
        <w:pStyle w:val="Prrafodelista"/>
        <w:ind w:left="709"/>
        <w:contextualSpacing/>
        <w:jc w:val="both"/>
        <w:rPr>
          <w:rFonts w:cs="Arial"/>
          <w:spacing w:val="1"/>
          <w:sz w:val="20"/>
          <w:szCs w:val="20"/>
          <w:lang w:val="es-ES_tradnl" w:eastAsia="es-ES_tradnl"/>
        </w:rPr>
      </w:pPr>
    </w:p>
    <w:p w14:paraId="313937E1" w14:textId="77777777" w:rsidR="00AF2611" w:rsidRPr="00AF2611" w:rsidRDefault="00AF2611">
      <w:pPr>
        <w:pStyle w:val="Prrafodelista"/>
        <w:numPr>
          <w:ilvl w:val="1"/>
          <w:numId w:val="63"/>
        </w:numPr>
        <w:ind w:left="709" w:hanging="283"/>
        <w:contextualSpacing/>
        <w:jc w:val="both"/>
        <w:rPr>
          <w:rFonts w:cs="Arial"/>
          <w:spacing w:val="1"/>
          <w:sz w:val="20"/>
          <w:szCs w:val="20"/>
        </w:rPr>
      </w:pPr>
      <w:r w:rsidRPr="00AF2611">
        <w:rPr>
          <w:rFonts w:cs="Arial"/>
          <w:spacing w:val="1"/>
          <w:sz w:val="20"/>
          <w:szCs w:val="20"/>
        </w:rPr>
        <w:t>Incremento en el Servicio. La Cofece podrá acordar el incremento en la cantidad de los servicios solicitados mediante modificaciones (endosos) a sus pólizas vigentes, dentro del periodo contratado, siempre que el monto de las modificaciones no rebase en conjunto, 25% el veinticinco por ciento del monto o cantidad de los conceptos y condiciones establecidas originalmente en los mismos y el precio sea igual al pactado originalmente.</w:t>
      </w:r>
    </w:p>
    <w:p w14:paraId="7B217A84" w14:textId="77777777" w:rsidR="00AF2611" w:rsidRPr="00AF2611" w:rsidRDefault="00AF2611" w:rsidP="00AF2611">
      <w:pPr>
        <w:pStyle w:val="Prrafodelista"/>
        <w:rPr>
          <w:rFonts w:cs="Arial"/>
          <w:spacing w:val="1"/>
          <w:sz w:val="20"/>
          <w:szCs w:val="20"/>
          <w:lang w:val="es-ES_tradnl" w:eastAsia="es-ES_tradnl"/>
        </w:rPr>
      </w:pPr>
    </w:p>
    <w:p w14:paraId="4E661A9B" w14:textId="77777777" w:rsidR="00AF2611" w:rsidRPr="00AF2611" w:rsidRDefault="00AF2611" w:rsidP="00AF2611">
      <w:pPr>
        <w:pStyle w:val="Prrafodelista"/>
        <w:ind w:left="0"/>
        <w:jc w:val="both"/>
        <w:rPr>
          <w:rFonts w:cs="Arial"/>
          <w:b/>
          <w:color w:val="002060"/>
          <w:sz w:val="20"/>
          <w:szCs w:val="20"/>
        </w:rPr>
      </w:pPr>
    </w:p>
    <w:p w14:paraId="3E178181" w14:textId="77777777" w:rsidR="00AF2611" w:rsidRPr="00AF2611" w:rsidRDefault="00AF2611" w:rsidP="00AF2611">
      <w:pPr>
        <w:pStyle w:val="Prrafodelista"/>
        <w:ind w:left="0"/>
        <w:jc w:val="both"/>
        <w:rPr>
          <w:rFonts w:cs="Arial"/>
          <w:b/>
          <w:color w:val="002060"/>
          <w:sz w:val="20"/>
          <w:szCs w:val="20"/>
        </w:rPr>
      </w:pPr>
      <w:r w:rsidRPr="00AF2611">
        <w:rPr>
          <w:rFonts w:cs="Arial"/>
          <w:b/>
          <w:color w:val="002060"/>
          <w:sz w:val="20"/>
          <w:szCs w:val="20"/>
        </w:rPr>
        <w:t>ESPECIFICACIONES TÉCNICAS DEL PROGRAMA INTEGRAL DE ASEGURAMIENTO:</w:t>
      </w:r>
    </w:p>
    <w:p w14:paraId="26CFF97F" w14:textId="77777777" w:rsidR="00AF2611" w:rsidRPr="00AF2611" w:rsidRDefault="00AF2611" w:rsidP="00AF2611">
      <w:pPr>
        <w:autoSpaceDE w:val="0"/>
        <w:autoSpaceDN w:val="0"/>
        <w:adjustRightInd w:val="0"/>
        <w:ind w:right="-801"/>
        <w:rPr>
          <w:rFonts w:cs="Arial"/>
          <w:color w:val="000000"/>
          <w:sz w:val="20"/>
          <w:szCs w:val="20"/>
        </w:rPr>
      </w:pPr>
    </w:p>
    <w:p w14:paraId="13A3497E" w14:textId="77777777" w:rsidR="00AF2611" w:rsidRPr="00AF2611" w:rsidRDefault="00AF2611" w:rsidP="00AF2611">
      <w:pPr>
        <w:ind w:right="-1"/>
        <w:jc w:val="both"/>
        <w:rPr>
          <w:rFonts w:cs="Arial"/>
          <w:color w:val="000000"/>
          <w:sz w:val="20"/>
          <w:szCs w:val="20"/>
        </w:rPr>
      </w:pPr>
      <w:r w:rsidRPr="00AF2611">
        <w:rPr>
          <w:rFonts w:cs="Arial"/>
          <w:color w:val="000000"/>
          <w:sz w:val="20"/>
          <w:szCs w:val="20"/>
        </w:rPr>
        <w:t>La</w:t>
      </w:r>
      <w:r w:rsidRPr="00AF2611">
        <w:rPr>
          <w:rFonts w:cs="Arial"/>
          <w:b/>
          <w:bCs/>
          <w:color w:val="000000"/>
          <w:sz w:val="20"/>
          <w:szCs w:val="20"/>
        </w:rPr>
        <w:t xml:space="preserve"> </w:t>
      </w:r>
      <w:r w:rsidRPr="00AF2611">
        <w:rPr>
          <w:rFonts w:cs="Arial"/>
          <w:color w:val="000000"/>
          <w:sz w:val="20"/>
          <w:szCs w:val="20"/>
        </w:rPr>
        <w:t>Cofece, será responsable de contratar los servicios correspondientes para mantener adecuada, debida y satisfactoriamente asegurados los bienes con que cuenten y cubra los riesgos a que están expuestos los bienes muebles e inmuebles y valores de su propiedad o bajo su responsabilidad legal, así como aquellos que sean inherentes a su operación y funcionamiento, mediante un programa integral de aseguramiento.</w:t>
      </w:r>
    </w:p>
    <w:p w14:paraId="7A471DC4" w14:textId="77777777" w:rsidR="00AF2611" w:rsidRPr="00AF2611" w:rsidRDefault="00AF2611" w:rsidP="00AF2611">
      <w:pPr>
        <w:ind w:right="-1"/>
        <w:jc w:val="both"/>
        <w:rPr>
          <w:rFonts w:cs="Arial"/>
          <w:color w:val="000000"/>
          <w:sz w:val="20"/>
          <w:szCs w:val="20"/>
        </w:rPr>
      </w:pPr>
    </w:p>
    <w:p w14:paraId="154DF4D9" w14:textId="77777777" w:rsidR="00AF2611" w:rsidRPr="00AF2611" w:rsidRDefault="00AF2611" w:rsidP="00AF2611">
      <w:pPr>
        <w:shd w:val="clear" w:color="auto" w:fill="FFFFFF" w:themeFill="background1"/>
        <w:contextualSpacing/>
        <w:jc w:val="both"/>
        <w:rPr>
          <w:rFonts w:cs="Arial"/>
          <w:color w:val="000000"/>
          <w:sz w:val="20"/>
          <w:szCs w:val="20"/>
        </w:rPr>
      </w:pPr>
      <w:r w:rsidRPr="00AF2611">
        <w:rPr>
          <w:rFonts w:cs="Arial"/>
          <w:color w:val="000000"/>
          <w:sz w:val="20"/>
          <w:szCs w:val="20"/>
        </w:rPr>
        <w:t>El servicio por contratar se refiere al aseguramiento para cubrir los riesgos contra el efecto económico adverso, que provoca un acontecimiento súbito, accidental, imprevisto, violento, fortuito y catastrófico que se pudiera presentar en las instalaciones y en los bienes de la Cofece o como resultado de sus actividades de acuerdo con las especificaciones técnicas que se describen a continuación:</w:t>
      </w:r>
    </w:p>
    <w:p w14:paraId="6AB6DA0F" w14:textId="77777777" w:rsidR="00AF2611" w:rsidRPr="00AF2611" w:rsidRDefault="00AF2611" w:rsidP="00AF2611">
      <w:pPr>
        <w:shd w:val="clear" w:color="auto" w:fill="FFFFFF" w:themeFill="background1"/>
        <w:contextualSpacing/>
        <w:jc w:val="both"/>
        <w:rPr>
          <w:rFonts w:cs="Arial"/>
          <w:color w:val="000000"/>
          <w:sz w:val="20"/>
          <w:szCs w:val="20"/>
        </w:rPr>
      </w:pPr>
    </w:p>
    <w:p w14:paraId="03D85841" w14:textId="77777777" w:rsidR="00AF2611" w:rsidRPr="00AF2611" w:rsidRDefault="00AF2611" w:rsidP="00AF2611">
      <w:pPr>
        <w:shd w:val="clear" w:color="auto" w:fill="FFFFFF" w:themeFill="background1"/>
        <w:contextualSpacing/>
        <w:jc w:val="both"/>
        <w:rPr>
          <w:rFonts w:cs="Arial"/>
          <w:b/>
          <w:bCs/>
          <w:color w:val="002060"/>
          <w:sz w:val="20"/>
          <w:szCs w:val="20"/>
          <w:lang w:val="es-MX"/>
        </w:rPr>
      </w:pPr>
    </w:p>
    <w:p w14:paraId="1DBE712F" w14:textId="77777777" w:rsidR="00AF2611" w:rsidRPr="00AF2611" w:rsidRDefault="00AF2611" w:rsidP="00AF2611">
      <w:pPr>
        <w:shd w:val="clear" w:color="auto" w:fill="FFFFFF" w:themeFill="background1"/>
        <w:contextualSpacing/>
        <w:jc w:val="both"/>
        <w:rPr>
          <w:rFonts w:cs="Arial"/>
          <w:b/>
          <w:bCs/>
          <w:color w:val="002060"/>
          <w:sz w:val="20"/>
          <w:szCs w:val="20"/>
          <w:lang w:val="es-MX"/>
        </w:rPr>
      </w:pPr>
    </w:p>
    <w:p w14:paraId="2E08DB10" w14:textId="77777777" w:rsidR="00AF2611" w:rsidRPr="00AF2611" w:rsidRDefault="00AF2611" w:rsidP="00AF2611">
      <w:pPr>
        <w:shd w:val="clear" w:color="auto" w:fill="FFFFFF" w:themeFill="background1"/>
        <w:contextualSpacing/>
        <w:jc w:val="both"/>
        <w:rPr>
          <w:rFonts w:cs="Arial"/>
          <w:b/>
          <w:bCs/>
          <w:color w:val="002060"/>
          <w:sz w:val="20"/>
          <w:szCs w:val="20"/>
          <w:lang w:val="es-MX"/>
        </w:rPr>
      </w:pPr>
    </w:p>
    <w:p w14:paraId="24C8B720" w14:textId="77777777" w:rsidR="00AF2611" w:rsidRPr="00AF2611" w:rsidRDefault="00AF2611" w:rsidP="00AF2611">
      <w:pPr>
        <w:shd w:val="clear" w:color="auto" w:fill="FFFFFF" w:themeFill="background1"/>
        <w:contextualSpacing/>
        <w:jc w:val="both"/>
        <w:rPr>
          <w:rFonts w:cs="Arial"/>
          <w:b/>
          <w:bCs/>
          <w:color w:val="002060"/>
          <w:sz w:val="20"/>
          <w:szCs w:val="20"/>
          <w:u w:val="single"/>
          <w:lang w:val="es-MX"/>
        </w:rPr>
      </w:pPr>
      <w:r w:rsidRPr="00AF2611">
        <w:rPr>
          <w:rFonts w:cs="Arial"/>
          <w:b/>
          <w:bCs/>
          <w:color w:val="002060"/>
          <w:sz w:val="20"/>
          <w:szCs w:val="20"/>
          <w:lang w:val="es-MX"/>
        </w:rPr>
        <w:t>CONDICIONES Y ESPECIFICACIONES TÉCNICAS Y ESPECIALES DE OPERACIÓN:</w:t>
      </w:r>
    </w:p>
    <w:p w14:paraId="432616F3" w14:textId="77777777" w:rsidR="00AF2611" w:rsidRPr="00AF2611" w:rsidRDefault="00AF2611" w:rsidP="00AF2611">
      <w:pPr>
        <w:shd w:val="clear" w:color="auto" w:fill="FFFFFF" w:themeFill="background1"/>
        <w:contextualSpacing/>
        <w:jc w:val="both"/>
        <w:rPr>
          <w:rFonts w:cs="Arial"/>
          <w:sz w:val="20"/>
          <w:szCs w:val="20"/>
          <w:lang w:val="es-MX"/>
        </w:rPr>
      </w:pPr>
    </w:p>
    <w:p w14:paraId="274B3754" w14:textId="77777777" w:rsidR="00AF2611" w:rsidRPr="00AF2611" w:rsidRDefault="00AF2611" w:rsidP="00AF2611">
      <w:pPr>
        <w:shd w:val="clear" w:color="auto" w:fill="FFFFFF" w:themeFill="background1"/>
        <w:contextualSpacing/>
        <w:jc w:val="both"/>
        <w:rPr>
          <w:rFonts w:cs="Arial"/>
          <w:sz w:val="20"/>
          <w:szCs w:val="20"/>
          <w:lang w:val="es-MX"/>
        </w:rPr>
      </w:pPr>
      <w:r w:rsidRPr="00AF2611">
        <w:rPr>
          <w:rFonts w:cs="Arial"/>
          <w:sz w:val="20"/>
          <w:szCs w:val="20"/>
          <w:lang w:val="es-MX"/>
        </w:rPr>
        <w:t xml:space="preserve">Estas condiciones especiales de operación, y las modificaciones que pudieran presentarse en la junta de aclaraciones, serán parte integrante de la póliza que el licitante adjudicado emita, para el </w:t>
      </w:r>
      <w:r w:rsidRPr="00AF2611">
        <w:rPr>
          <w:rFonts w:cs="Arial"/>
          <w:b/>
          <w:bCs/>
          <w:sz w:val="20"/>
          <w:szCs w:val="20"/>
          <w:lang w:val="es-MX"/>
        </w:rPr>
        <w:t>ASEGURAMIENTO BIENES PATRIMONIALES</w:t>
      </w:r>
      <w:r w:rsidRPr="00AF2611">
        <w:rPr>
          <w:rFonts w:cs="Arial"/>
          <w:sz w:val="20"/>
          <w:szCs w:val="20"/>
          <w:lang w:val="es-MX"/>
        </w:rPr>
        <w:t>, las cláusulas siguientes, serán contenidas en el contrato que se formalice, posterior a la resolución de adjudicación.</w:t>
      </w:r>
    </w:p>
    <w:p w14:paraId="0B965D32" w14:textId="77777777" w:rsidR="00AF2611" w:rsidRPr="00AF2611" w:rsidRDefault="00AF2611" w:rsidP="00AF2611">
      <w:pPr>
        <w:shd w:val="clear" w:color="auto" w:fill="FFFFFF" w:themeFill="background1"/>
        <w:contextualSpacing/>
        <w:jc w:val="both"/>
        <w:rPr>
          <w:rFonts w:cs="Arial"/>
          <w:sz w:val="20"/>
          <w:szCs w:val="20"/>
          <w:lang w:val="es-MX"/>
        </w:rPr>
      </w:pPr>
    </w:p>
    <w:p w14:paraId="22820C2D" w14:textId="77777777" w:rsidR="00AF2611" w:rsidRPr="00AF2611" w:rsidRDefault="00AF2611" w:rsidP="00AF2611">
      <w:pPr>
        <w:shd w:val="clear" w:color="auto" w:fill="FFFFFF" w:themeFill="background1"/>
        <w:contextualSpacing/>
        <w:jc w:val="both"/>
        <w:rPr>
          <w:rFonts w:cs="Arial"/>
          <w:sz w:val="20"/>
          <w:szCs w:val="20"/>
          <w:lang w:val="es-MX"/>
        </w:rPr>
      </w:pPr>
      <w:r w:rsidRPr="00AF2611">
        <w:rPr>
          <w:rFonts w:cs="Arial"/>
          <w:sz w:val="20"/>
          <w:szCs w:val="20"/>
          <w:lang w:val="es-MX"/>
        </w:rPr>
        <w:t>La Comisión requiere de una póliza de Aseguramiento de Bienes Patrimoniales (todo bien, todo riesgo, primer riesgo), con las coberturas, cláusulas y deducibles específicos.</w:t>
      </w:r>
    </w:p>
    <w:p w14:paraId="7219D8FC" w14:textId="77777777" w:rsidR="00AF2611" w:rsidRPr="00AF2611" w:rsidRDefault="00AF2611" w:rsidP="00AF2611">
      <w:pPr>
        <w:shd w:val="clear" w:color="auto" w:fill="FFFFFF" w:themeFill="background1"/>
        <w:contextualSpacing/>
        <w:jc w:val="both"/>
        <w:rPr>
          <w:rFonts w:cs="Arial"/>
          <w:sz w:val="20"/>
          <w:szCs w:val="20"/>
          <w:lang w:val="es-MX"/>
        </w:rPr>
      </w:pPr>
    </w:p>
    <w:p w14:paraId="64A6360D" w14:textId="77777777" w:rsidR="00AF2611" w:rsidRPr="00AF2611" w:rsidRDefault="00AF2611" w:rsidP="00AF2611">
      <w:pPr>
        <w:rPr>
          <w:rFonts w:cs="Arial"/>
          <w:b/>
          <w:color w:val="002060"/>
          <w:sz w:val="20"/>
          <w:szCs w:val="20"/>
        </w:rPr>
      </w:pPr>
      <w:r w:rsidRPr="00AF2611">
        <w:rPr>
          <w:rFonts w:cs="Arial"/>
          <w:b/>
          <w:color w:val="002060"/>
          <w:sz w:val="20"/>
          <w:szCs w:val="20"/>
        </w:rPr>
        <w:t>CONDICIONES GENERALES:</w:t>
      </w:r>
      <w:r w:rsidRPr="00AF2611">
        <w:rPr>
          <w:rStyle w:val="Refdenotaalpie"/>
          <w:rFonts w:cs="Arial"/>
          <w:b/>
          <w:color w:val="002060"/>
          <w:sz w:val="20"/>
          <w:szCs w:val="20"/>
        </w:rPr>
        <w:footnoteReference w:id="2"/>
      </w:r>
    </w:p>
    <w:p w14:paraId="57749053" w14:textId="77777777" w:rsidR="00AF2611" w:rsidRPr="00AF2611" w:rsidRDefault="00AF2611" w:rsidP="00AF2611">
      <w:pPr>
        <w:shd w:val="clear" w:color="auto" w:fill="FFFFFF" w:themeFill="background1"/>
        <w:contextualSpacing/>
        <w:jc w:val="both"/>
        <w:rPr>
          <w:rFonts w:cs="Arial"/>
          <w:sz w:val="20"/>
          <w:szCs w:val="20"/>
          <w:lang w:val="es-MX"/>
        </w:rPr>
      </w:pPr>
    </w:p>
    <w:p w14:paraId="2DD1A6CE" w14:textId="77777777" w:rsidR="00AF2611" w:rsidRPr="00AF2611" w:rsidRDefault="00AF2611" w:rsidP="00AF2611">
      <w:pPr>
        <w:shd w:val="clear" w:color="auto" w:fill="FFFFFF" w:themeFill="background1"/>
        <w:spacing w:after="120"/>
        <w:contextualSpacing/>
        <w:jc w:val="both"/>
        <w:rPr>
          <w:rFonts w:cs="Arial"/>
          <w:b/>
          <w:bCs/>
          <w:sz w:val="20"/>
          <w:szCs w:val="20"/>
          <w:lang w:val="es-MX"/>
        </w:rPr>
      </w:pPr>
      <w:r w:rsidRPr="00AF2611">
        <w:rPr>
          <w:rFonts w:cs="Arial"/>
          <w:b/>
          <w:bCs/>
          <w:sz w:val="20"/>
          <w:szCs w:val="20"/>
          <w:lang w:val="es-MX"/>
        </w:rPr>
        <w:t>SECCIÓN I.- TODO BIEN, TODO RIESGO (DAÑOS).</w:t>
      </w:r>
    </w:p>
    <w:p w14:paraId="5EF900D4" w14:textId="77777777" w:rsidR="00AF2611" w:rsidRPr="00AF2611" w:rsidRDefault="00AF2611">
      <w:pPr>
        <w:pStyle w:val="Prrafodelista"/>
        <w:numPr>
          <w:ilvl w:val="0"/>
          <w:numId w:val="64"/>
        </w:numPr>
        <w:shd w:val="clear" w:color="auto" w:fill="FFFFFF" w:themeFill="background1"/>
        <w:contextualSpacing/>
        <w:jc w:val="both"/>
        <w:rPr>
          <w:rFonts w:cs="Arial"/>
          <w:sz w:val="20"/>
          <w:szCs w:val="20"/>
          <w:lang w:val="es-MX"/>
        </w:rPr>
      </w:pPr>
      <w:r w:rsidRPr="00AF2611">
        <w:rPr>
          <w:rFonts w:cs="Arial"/>
          <w:sz w:val="20"/>
          <w:szCs w:val="20"/>
          <w:lang w:val="es-MX"/>
        </w:rPr>
        <w:t>Bienes Cubiertos.</w:t>
      </w:r>
    </w:p>
    <w:p w14:paraId="11A1B69C" w14:textId="77777777" w:rsidR="00AF2611" w:rsidRPr="00AF2611" w:rsidRDefault="00AF2611">
      <w:pPr>
        <w:pStyle w:val="Prrafodelista"/>
        <w:numPr>
          <w:ilvl w:val="0"/>
          <w:numId w:val="64"/>
        </w:numPr>
        <w:shd w:val="clear" w:color="auto" w:fill="FFFFFF" w:themeFill="background1"/>
        <w:contextualSpacing/>
        <w:jc w:val="both"/>
        <w:rPr>
          <w:rFonts w:cs="Arial"/>
          <w:sz w:val="20"/>
          <w:szCs w:val="20"/>
          <w:lang w:val="es-MX"/>
        </w:rPr>
      </w:pPr>
      <w:r w:rsidRPr="00AF2611">
        <w:rPr>
          <w:rFonts w:cs="Arial"/>
          <w:sz w:val="20"/>
          <w:szCs w:val="20"/>
          <w:lang w:val="es-MX"/>
        </w:rPr>
        <w:t>Cobertura Básica.</w:t>
      </w:r>
    </w:p>
    <w:p w14:paraId="03E7403D" w14:textId="77777777" w:rsidR="00AF2611" w:rsidRPr="00AF2611" w:rsidRDefault="00AF2611" w:rsidP="00AF2611">
      <w:pPr>
        <w:shd w:val="clear" w:color="auto" w:fill="FFFFFF" w:themeFill="background1"/>
        <w:contextualSpacing/>
        <w:jc w:val="both"/>
        <w:rPr>
          <w:rFonts w:cs="Arial"/>
          <w:sz w:val="20"/>
          <w:szCs w:val="20"/>
          <w:lang w:val="es-MX"/>
        </w:rPr>
      </w:pPr>
    </w:p>
    <w:p w14:paraId="59981529" w14:textId="77777777" w:rsidR="00AF2611" w:rsidRPr="00AF2611" w:rsidRDefault="00AF2611" w:rsidP="00AF2611">
      <w:pPr>
        <w:shd w:val="clear" w:color="auto" w:fill="FFFFFF" w:themeFill="background1"/>
        <w:spacing w:after="120"/>
        <w:contextualSpacing/>
        <w:jc w:val="both"/>
        <w:rPr>
          <w:rFonts w:cs="Arial"/>
          <w:b/>
          <w:bCs/>
          <w:sz w:val="20"/>
          <w:szCs w:val="20"/>
          <w:lang w:val="es-MX"/>
        </w:rPr>
      </w:pPr>
      <w:r w:rsidRPr="00AF2611">
        <w:rPr>
          <w:rFonts w:cs="Arial"/>
          <w:b/>
          <w:bCs/>
          <w:sz w:val="20"/>
          <w:szCs w:val="20"/>
          <w:lang w:val="es-MX"/>
        </w:rPr>
        <w:t>SECCIÓN II.- EMPRESARIAL.</w:t>
      </w:r>
    </w:p>
    <w:p w14:paraId="3A70BE28"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Daños materiales contenidos.</w:t>
      </w:r>
    </w:p>
    <w:p w14:paraId="123BCC77"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Incendios contenidos.</w:t>
      </w:r>
    </w:p>
    <w:p w14:paraId="1B1FB318"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Terremotos contenidos.</w:t>
      </w:r>
    </w:p>
    <w:p w14:paraId="2A266C99"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Riesgos hidrometeorológicos contenidos.</w:t>
      </w:r>
    </w:p>
    <w:p w14:paraId="1F20EAFF"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Pérdidas consecuenciales.</w:t>
      </w:r>
    </w:p>
    <w:p w14:paraId="4CE40211"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Remoción de escombros.</w:t>
      </w:r>
    </w:p>
    <w:p w14:paraId="62302050"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Gastos extraordinarios.</w:t>
      </w:r>
    </w:p>
    <w:p w14:paraId="6B548A9B"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Gastos de extinción.</w:t>
      </w:r>
    </w:p>
    <w:p w14:paraId="25564B94" w14:textId="77777777" w:rsidR="00AF2611" w:rsidRPr="00AF2611" w:rsidRDefault="00AF2611">
      <w:pPr>
        <w:pStyle w:val="Prrafodelista"/>
        <w:numPr>
          <w:ilvl w:val="0"/>
          <w:numId w:val="65"/>
        </w:numPr>
        <w:shd w:val="clear" w:color="auto" w:fill="FFFFFF" w:themeFill="background1"/>
        <w:contextualSpacing/>
        <w:jc w:val="both"/>
        <w:rPr>
          <w:rFonts w:cs="Arial"/>
          <w:sz w:val="20"/>
          <w:szCs w:val="20"/>
          <w:lang w:val="es-MX"/>
        </w:rPr>
      </w:pPr>
      <w:r w:rsidRPr="00AF2611">
        <w:rPr>
          <w:rFonts w:cs="Arial"/>
          <w:sz w:val="20"/>
          <w:szCs w:val="20"/>
          <w:lang w:val="es-MX"/>
        </w:rPr>
        <w:t>Derrame de equipos protecciones contra incendio.</w:t>
      </w:r>
    </w:p>
    <w:p w14:paraId="7A9E3C90" w14:textId="77777777" w:rsidR="00AF2611" w:rsidRPr="00AF2611" w:rsidRDefault="00AF2611" w:rsidP="00AF2611">
      <w:pPr>
        <w:shd w:val="clear" w:color="auto" w:fill="FFFFFF" w:themeFill="background1"/>
        <w:contextualSpacing/>
        <w:jc w:val="both"/>
        <w:rPr>
          <w:rFonts w:cs="Arial"/>
          <w:sz w:val="20"/>
          <w:szCs w:val="20"/>
          <w:lang w:val="es-MX"/>
        </w:rPr>
      </w:pPr>
    </w:p>
    <w:p w14:paraId="23864B50" w14:textId="77777777" w:rsidR="00AF2611" w:rsidRPr="00AF2611" w:rsidRDefault="00AF2611" w:rsidP="00AF2611">
      <w:pPr>
        <w:widowControl w:val="0"/>
        <w:tabs>
          <w:tab w:val="left" w:pos="567"/>
        </w:tabs>
        <w:rPr>
          <w:rFonts w:cs="Arial"/>
          <w:sz w:val="20"/>
          <w:szCs w:val="20"/>
        </w:rPr>
      </w:pPr>
      <w:r w:rsidRPr="00AF2611">
        <w:rPr>
          <w:rFonts w:cs="Arial"/>
          <w:b/>
          <w:i/>
          <w:sz w:val="20"/>
          <w:szCs w:val="20"/>
        </w:rPr>
        <w:t>SECCIÓN III.-</w:t>
      </w:r>
      <w:r w:rsidRPr="00AF2611">
        <w:rPr>
          <w:rFonts w:cs="Arial"/>
          <w:sz w:val="20"/>
          <w:szCs w:val="20"/>
        </w:rPr>
        <w:t xml:space="preserve"> RESPONSABILIDAD CIVIL GENERAL</w:t>
      </w:r>
    </w:p>
    <w:p w14:paraId="7203FE39" w14:textId="77777777" w:rsidR="00AF2611" w:rsidRPr="00AF2611" w:rsidRDefault="00AF2611" w:rsidP="00AF2611">
      <w:pPr>
        <w:widowControl w:val="0"/>
        <w:tabs>
          <w:tab w:val="left" w:pos="567"/>
        </w:tabs>
        <w:rPr>
          <w:rFonts w:cs="Arial"/>
          <w:sz w:val="20"/>
          <w:szCs w:val="20"/>
        </w:rPr>
      </w:pPr>
    </w:p>
    <w:p w14:paraId="1E3CB976" w14:textId="77777777" w:rsidR="00AF2611" w:rsidRPr="00AF2611" w:rsidRDefault="00AF2611" w:rsidP="00AF2611">
      <w:pPr>
        <w:widowControl w:val="0"/>
        <w:tabs>
          <w:tab w:val="left" w:pos="567"/>
        </w:tabs>
        <w:rPr>
          <w:rFonts w:cs="Arial"/>
          <w:sz w:val="20"/>
          <w:szCs w:val="20"/>
        </w:rPr>
      </w:pPr>
      <w:r w:rsidRPr="00AF2611">
        <w:rPr>
          <w:rFonts w:cs="Arial"/>
          <w:b/>
          <w:bCs/>
          <w:i/>
          <w:iCs/>
          <w:sz w:val="20"/>
          <w:szCs w:val="20"/>
        </w:rPr>
        <w:t>SECCIÓN IV. -</w:t>
      </w:r>
      <w:r w:rsidRPr="00AF2611">
        <w:rPr>
          <w:rFonts w:cs="Arial"/>
          <w:sz w:val="20"/>
          <w:szCs w:val="20"/>
        </w:rPr>
        <w:t xml:space="preserve"> ROTURA DE CRISTALES. </w:t>
      </w:r>
    </w:p>
    <w:p w14:paraId="1AA394F3" w14:textId="77777777" w:rsidR="00AF2611" w:rsidRPr="00AF2611" w:rsidRDefault="00AF2611" w:rsidP="00AF2611">
      <w:pPr>
        <w:widowControl w:val="0"/>
        <w:tabs>
          <w:tab w:val="left" w:pos="567"/>
        </w:tabs>
        <w:rPr>
          <w:rFonts w:cs="Arial"/>
          <w:b/>
          <w:bCs/>
          <w:i/>
          <w:iCs/>
          <w:sz w:val="20"/>
          <w:szCs w:val="20"/>
        </w:rPr>
      </w:pPr>
    </w:p>
    <w:p w14:paraId="1095E0C8" w14:textId="77777777" w:rsidR="00AF2611" w:rsidRPr="00AF2611" w:rsidRDefault="00AF2611" w:rsidP="00AF2611">
      <w:pPr>
        <w:widowControl w:val="0"/>
        <w:tabs>
          <w:tab w:val="left" w:pos="567"/>
        </w:tabs>
        <w:rPr>
          <w:rFonts w:cs="Arial"/>
          <w:sz w:val="20"/>
          <w:szCs w:val="20"/>
        </w:rPr>
      </w:pPr>
      <w:r w:rsidRPr="00AF2611">
        <w:rPr>
          <w:rFonts w:cs="Arial"/>
          <w:b/>
          <w:bCs/>
          <w:i/>
          <w:iCs/>
          <w:sz w:val="20"/>
          <w:szCs w:val="20"/>
        </w:rPr>
        <w:t>SECCIÓN V. -</w:t>
      </w:r>
      <w:r w:rsidRPr="00AF2611">
        <w:rPr>
          <w:rFonts w:cs="Arial"/>
          <w:sz w:val="20"/>
          <w:szCs w:val="20"/>
        </w:rPr>
        <w:t xml:space="preserve"> ROBO DE CONTENIDOS.</w:t>
      </w:r>
    </w:p>
    <w:p w14:paraId="60DD1C77" w14:textId="77777777" w:rsidR="00AF2611" w:rsidRPr="00AF2611" w:rsidRDefault="00AF2611" w:rsidP="00AF2611">
      <w:pPr>
        <w:widowControl w:val="0"/>
        <w:tabs>
          <w:tab w:val="left" w:pos="567"/>
        </w:tabs>
        <w:rPr>
          <w:rFonts w:cs="Arial"/>
          <w:b/>
          <w:bCs/>
          <w:i/>
          <w:iCs/>
          <w:sz w:val="20"/>
          <w:szCs w:val="20"/>
        </w:rPr>
      </w:pPr>
    </w:p>
    <w:p w14:paraId="1D99E9D5" w14:textId="77777777" w:rsidR="00AF2611" w:rsidRPr="00AF2611" w:rsidRDefault="00AF2611" w:rsidP="00AF2611">
      <w:pPr>
        <w:widowControl w:val="0"/>
        <w:tabs>
          <w:tab w:val="left" w:pos="567"/>
        </w:tabs>
        <w:rPr>
          <w:rFonts w:cs="Arial"/>
          <w:sz w:val="20"/>
          <w:szCs w:val="20"/>
        </w:rPr>
      </w:pPr>
      <w:r w:rsidRPr="00AF2611">
        <w:rPr>
          <w:rFonts w:cs="Arial"/>
          <w:b/>
          <w:bCs/>
          <w:i/>
          <w:iCs/>
          <w:sz w:val="20"/>
          <w:szCs w:val="20"/>
        </w:rPr>
        <w:t>SECCIÓN VI. -</w:t>
      </w:r>
      <w:r w:rsidRPr="00AF2611">
        <w:rPr>
          <w:rFonts w:cs="Arial"/>
          <w:sz w:val="20"/>
          <w:szCs w:val="20"/>
        </w:rPr>
        <w:t xml:space="preserve"> DINERO Y/O VALORES.</w:t>
      </w:r>
    </w:p>
    <w:p w14:paraId="34AC59BC" w14:textId="77777777" w:rsidR="00AF2611" w:rsidRPr="00AF2611" w:rsidRDefault="00AF2611" w:rsidP="00AF2611">
      <w:pPr>
        <w:widowControl w:val="0"/>
        <w:tabs>
          <w:tab w:val="left" w:pos="567"/>
        </w:tabs>
        <w:rPr>
          <w:rFonts w:cs="Arial"/>
          <w:b/>
          <w:bCs/>
          <w:i/>
          <w:iCs/>
          <w:sz w:val="20"/>
          <w:szCs w:val="20"/>
        </w:rPr>
      </w:pPr>
    </w:p>
    <w:p w14:paraId="52FB5477" w14:textId="77777777" w:rsidR="00AF2611" w:rsidRPr="00AF2611" w:rsidRDefault="00AF2611" w:rsidP="00AF2611">
      <w:pPr>
        <w:widowControl w:val="0"/>
        <w:tabs>
          <w:tab w:val="left" w:pos="567"/>
        </w:tabs>
        <w:rPr>
          <w:rFonts w:cs="Arial"/>
          <w:sz w:val="20"/>
          <w:szCs w:val="20"/>
        </w:rPr>
      </w:pPr>
      <w:r w:rsidRPr="00AF2611">
        <w:rPr>
          <w:rFonts w:cs="Arial"/>
          <w:b/>
          <w:bCs/>
          <w:i/>
          <w:iCs/>
          <w:sz w:val="20"/>
          <w:szCs w:val="20"/>
        </w:rPr>
        <w:t>SECCIÓN VII. -</w:t>
      </w:r>
      <w:r w:rsidRPr="00AF2611">
        <w:rPr>
          <w:rFonts w:cs="Arial"/>
          <w:sz w:val="20"/>
          <w:szCs w:val="20"/>
        </w:rPr>
        <w:t xml:space="preserve"> ROTURA DE MAQUINARIA.</w:t>
      </w:r>
    </w:p>
    <w:p w14:paraId="0EE44AE6" w14:textId="77777777" w:rsidR="00AF2611" w:rsidRPr="00AF2611" w:rsidRDefault="00AF2611" w:rsidP="00AF2611">
      <w:pPr>
        <w:widowControl w:val="0"/>
        <w:tabs>
          <w:tab w:val="left" w:pos="567"/>
        </w:tabs>
        <w:rPr>
          <w:rFonts w:cs="Arial"/>
          <w:b/>
          <w:bCs/>
          <w:i/>
          <w:iCs/>
          <w:sz w:val="20"/>
          <w:szCs w:val="20"/>
        </w:rPr>
      </w:pPr>
    </w:p>
    <w:p w14:paraId="671A2215" w14:textId="77777777" w:rsidR="00AF2611" w:rsidRPr="00AF2611" w:rsidRDefault="00AF2611" w:rsidP="00AF2611">
      <w:pPr>
        <w:widowControl w:val="0"/>
        <w:tabs>
          <w:tab w:val="left" w:pos="567"/>
        </w:tabs>
        <w:rPr>
          <w:rFonts w:cs="Arial"/>
          <w:sz w:val="20"/>
          <w:szCs w:val="20"/>
        </w:rPr>
      </w:pPr>
      <w:r w:rsidRPr="00AF2611">
        <w:rPr>
          <w:rFonts w:cs="Arial"/>
          <w:b/>
          <w:bCs/>
          <w:i/>
          <w:iCs/>
          <w:sz w:val="20"/>
          <w:szCs w:val="20"/>
        </w:rPr>
        <w:t xml:space="preserve">SECCIÓN VIII. - </w:t>
      </w:r>
      <w:r w:rsidRPr="00AF2611">
        <w:rPr>
          <w:rFonts w:cs="Arial"/>
          <w:sz w:val="20"/>
          <w:szCs w:val="20"/>
        </w:rPr>
        <w:t>EQUIPO ELECTRÓNICO.</w:t>
      </w:r>
    </w:p>
    <w:p w14:paraId="709A793C" w14:textId="77777777" w:rsidR="00AF2611" w:rsidRPr="00AF2611" w:rsidRDefault="00AF2611" w:rsidP="00AF2611">
      <w:pPr>
        <w:ind w:right="-142"/>
        <w:jc w:val="both"/>
        <w:rPr>
          <w:rFonts w:cs="Arial"/>
          <w:b/>
          <w:color w:val="002060"/>
          <w:sz w:val="20"/>
          <w:szCs w:val="20"/>
        </w:rPr>
      </w:pPr>
      <w:r w:rsidRPr="00AF2611">
        <w:rPr>
          <w:rFonts w:cs="Arial"/>
          <w:b/>
          <w:color w:val="002060"/>
          <w:sz w:val="20"/>
          <w:szCs w:val="20"/>
        </w:rPr>
        <w:t>INSTALACIONES:</w:t>
      </w:r>
    </w:p>
    <w:p w14:paraId="7129EB6E" w14:textId="77777777" w:rsidR="00AF2611" w:rsidRPr="00AF2611" w:rsidRDefault="00AF2611" w:rsidP="00AF2611">
      <w:pPr>
        <w:jc w:val="both"/>
        <w:rPr>
          <w:rFonts w:cs="Arial"/>
          <w:sz w:val="20"/>
          <w:szCs w:val="20"/>
          <w:lang w:val="es-MX"/>
        </w:rPr>
      </w:pPr>
    </w:p>
    <w:p w14:paraId="7039C5E2" w14:textId="77777777" w:rsidR="00AF2611" w:rsidRPr="00AF2611" w:rsidRDefault="00AF2611" w:rsidP="00AF2611">
      <w:pPr>
        <w:widowControl w:val="0"/>
        <w:tabs>
          <w:tab w:val="left" w:pos="567"/>
        </w:tabs>
        <w:jc w:val="both"/>
        <w:rPr>
          <w:rFonts w:cs="Arial"/>
          <w:sz w:val="20"/>
          <w:szCs w:val="20"/>
          <w:lang w:val="es-MX"/>
        </w:rPr>
      </w:pPr>
      <w:r w:rsidRPr="00AF2611">
        <w:rPr>
          <w:rFonts w:cs="Arial"/>
          <w:sz w:val="20"/>
          <w:szCs w:val="20"/>
          <w:lang w:val="es-MX"/>
        </w:rPr>
        <w:t>El aseguramiento de bienes será proporcionado en las instalaciones del inmueble que ocupa la Cofece, ubicado en Avenida Revolución No. 725, Colonia Santa María Nonoalco, Alcaldía Benito Juárez, C.P. 03700 en la Ciudad de México según las necesidades de la Convocante.</w:t>
      </w:r>
    </w:p>
    <w:p w14:paraId="736950BB" w14:textId="77777777" w:rsidR="00AF2611" w:rsidRPr="00AF2611" w:rsidRDefault="00AF2611" w:rsidP="00AF2611">
      <w:pPr>
        <w:widowControl w:val="0"/>
        <w:tabs>
          <w:tab w:val="left" w:pos="567"/>
        </w:tabs>
        <w:jc w:val="both"/>
        <w:rPr>
          <w:rFonts w:cs="Arial"/>
          <w:sz w:val="20"/>
          <w:szCs w:val="20"/>
          <w:lang w:val="es-MX"/>
        </w:rPr>
      </w:pPr>
    </w:p>
    <w:p w14:paraId="2A4B09D9" w14:textId="77777777" w:rsidR="00AF2611" w:rsidRPr="00AF2611" w:rsidRDefault="00AF2611" w:rsidP="00AF2611">
      <w:pPr>
        <w:autoSpaceDE w:val="0"/>
        <w:autoSpaceDN w:val="0"/>
        <w:ind w:right="141"/>
        <w:jc w:val="both"/>
        <w:rPr>
          <w:rFonts w:cs="Arial"/>
          <w:sz w:val="20"/>
          <w:szCs w:val="20"/>
          <w:lang w:val="es-MX"/>
        </w:rPr>
      </w:pPr>
      <w:r w:rsidRPr="00AF2611">
        <w:rPr>
          <w:rFonts w:cs="Arial"/>
          <w:sz w:val="20"/>
          <w:szCs w:val="20"/>
          <w:lang w:val="es-MX"/>
        </w:rPr>
        <w:t xml:space="preserve">El edificio es arrendado y cuenta con una superficie de 12,240.95 metros distribuidos en 12 niveles de oficinas (pisos 1 y del 5 al 15), una planta baja, 6 bodegas ubicadas en los sótanos con una superficie de 25 m2 cada una, así como 405 cajones de estacionamiento en 4 niveles inferiores. </w:t>
      </w:r>
    </w:p>
    <w:p w14:paraId="1BC5A3AC" w14:textId="77777777" w:rsidR="00AF2611" w:rsidRPr="00AF2611" w:rsidRDefault="00AF2611" w:rsidP="00AF2611">
      <w:pPr>
        <w:autoSpaceDE w:val="0"/>
        <w:autoSpaceDN w:val="0"/>
        <w:ind w:right="141"/>
        <w:jc w:val="both"/>
        <w:rPr>
          <w:rFonts w:cs="Arial"/>
          <w:sz w:val="20"/>
          <w:szCs w:val="20"/>
          <w:lang w:val="es-MX"/>
        </w:rPr>
      </w:pPr>
    </w:p>
    <w:p w14:paraId="0824CF29" w14:textId="77777777" w:rsidR="00AF2611" w:rsidRPr="00AF2611" w:rsidRDefault="00AF2611" w:rsidP="00AF2611">
      <w:pPr>
        <w:autoSpaceDE w:val="0"/>
        <w:autoSpaceDN w:val="0"/>
        <w:ind w:right="141"/>
        <w:jc w:val="both"/>
        <w:rPr>
          <w:rFonts w:cs="Arial"/>
          <w:sz w:val="20"/>
          <w:szCs w:val="20"/>
          <w:lang w:val="es-MX"/>
        </w:rPr>
      </w:pPr>
      <w:r w:rsidRPr="00AF2611">
        <w:rPr>
          <w:rFonts w:cs="Arial"/>
          <w:sz w:val="20"/>
          <w:szCs w:val="20"/>
          <w:lang w:val="es-MX"/>
        </w:rPr>
        <w:t xml:space="preserve"> Conforme al Código Civil Federal:</w:t>
      </w:r>
    </w:p>
    <w:p w14:paraId="072C0AED" w14:textId="77777777" w:rsidR="00AF2611" w:rsidRPr="00AF2611" w:rsidRDefault="00AF2611" w:rsidP="00AF2611">
      <w:pPr>
        <w:pStyle w:val="NormalWeb"/>
        <w:jc w:val="both"/>
        <w:rPr>
          <w:rFonts w:ascii="Arial" w:hAnsi="Arial" w:cs="Arial"/>
          <w:i/>
          <w:iCs/>
          <w:sz w:val="20"/>
          <w:szCs w:val="20"/>
        </w:rPr>
      </w:pPr>
      <w:r w:rsidRPr="00AF2611">
        <w:rPr>
          <w:rFonts w:ascii="Arial" w:hAnsi="Arial" w:cs="Arial"/>
          <w:i/>
          <w:iCs/>
          <w:sz w:val="20"/>
          <w:szCs w:val="20"/>
        </w:rPr>
        <w:t>Artículo 2435.- El arrendatario es responsable del incendio, a no ser que provenga de caso fortuito, fuerza mayor o vicio de construcción.</w:t>
      </w:r>
    </w:p>
    <w:p w14:paraId="3FABCDF6" w14:textId="77777777" w:rsidR="00AF2611" w:rsidRPr="00AF2611" w:rsidRDefault="00AF2611" w:rsidP="00AF2611">
      <w:pPr>
        <w:pStyle w:val="NormalWeb"/>
        <w:jc w:val="both"/>
        <w:rPr>
          <w:rFonts w:ascii="Arial" w:hAnsi="Arial" w:cs="Arial"/>
          <w:i/>
          <w:iCs/>
          <w:sz w:val="20"/>
          <w:szCs w:val="20"/>
        </w:rPr>
      </w:pPr>
      <w:r w:rsidRPr="00AF2611">
        <w:rPr>
          <w:rFonts w:ascii="Arial" w:hAnsi="Arial" w:cs="Arial"/>
          <w:i/>
          <w:iCs/>
          <w:sz w:val="20"/>
          <w:szCs w:val="20"/>
        </w:rPr>
        <w:t>Artículo 2436.- El arrendatario no responde del incendio que se haya comunicado de otra parte, si tomó las precauciones necesarias para evitar que el fuego se propagara.</w:t>
      </w:r>
    </w:p>
    <w:p w14:paraId="3D09221F" w14:textId="77777777" w:rsidR="00AF2611" w:rsidRPr="00AF2611" w:rsidRDefault="00AF2611" w:rsidP="00AF2611">
      <w:pPr>
        <w:pStyle w:val="NormalWeb"/>
        <w:jc w:val="both"/>
        <w:rPr>
          <w:rFonts w:ascii="Arial" w:hAnsi="Arial" w:cs="Arial"/>
          <w:i/>
          <w:iCs/>
          <w:sz w:val="20"/>
          <w:szCs w:val="20"/>
        </w:rPr>
      </w:pPr>
      <w:r w:rsidRPr="00AF2611">
        <w:rPr>
          <w:rFonts w:ascii="Arial" w:hAnsi="Arial" w:cs="Arial"/>
          <w:i/>
          <w:iCs/>
          <w:sz w:val="20"/>
          <w:szCs w:val="20"/>
        </w:rPr>
        <w:t>Artículo 2437.-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26ECB3E" w14:textId="77777777" w:rsidR="00AF2611" w:rsidRPr="00AF2611" w:rsidRDefault="00AF2611" w:rsidP="00AF2611">
      <w:pPr>
        <w:pStyle w:val="NormalWeb"/>
        <w:jc w:val="both"/>
        <w:rPr>
          <w:rFonts w:ascii="Arial" w:hAnsi="Arial" w:cs="Arial"/>
          <w:i/>
          <w:iCs/>
          <w:sz w:val="20"/>
          <w:szCs w:val="20"/>
        </w:rPr>
      </w:pPr>
      <w:r w:rsidRPr="00AF2611">
        <w:rPr>
          <w:rFonts w:ascii="Arial" w:hAnsi="Arial" w:cs="Arial"/>
          <w:i/>
          <w:iCs/>
          <w:sz w:val="20"/>
          <w:szCs w:val="20"/>
        </w:rPr>
        <w:t>Artículo 2438.- Si alguno de los arrendatarios prueba que el fuego no pudo comenzar en la parte que ocupa, quedará libre de responsabilidad.</w:t>
      </w:r>
    </w:p>
    <w:p w14:paraId="0F77C40C" w14:textId="77777777" w:rsidR="00AF2611" w:rsidRPr="00AF2611" w:rsidRDefault="00AF2611" w:rsidP="00AF2611">
      <w:pPr>
        <w:pStyle w:val="NormalWeb"/>
        <w:jc w:val="both"/>
        <w:rPr>
          <w:rFonts w:ascii="Arial" w:hAnsi="Arial" w:cs="Arial"/>
          <w:i/>
          <w:iCs/>
          <w:sz w:val="20"/>
          <w:szCs w:val="20"/>
        </w:rPr>
      </w:pPr>
      <w:r w:rsidRPr="00AF2611">
        <w:rPr>
          <w:rFonts w:ascii="Arial" w:hAnsi="Arial" w:cs="Arial"/>
          <w:i/>
          <w:iCs/>
          <w:sz w:val="20"/>
          <w:szCs w:val="20"/>
        </w:rPr>
        <w:t>Artículo 2439.-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0A8AE85" w14:textId="77777777" w:rsidR="00AF2611" w:rsidRPr="00AF2611" w:rsidRDefault="00AF2611" w:rsidP="00AF2611">
      <w:pPr>
        <w:autoSpaceDE w:val="0"/>
        <w:autoSpaceDN w:val="0"/>
        <w:ind w:right="141"/>
        <w:jc w:val="both"/>
        <w:rPr>
          <w:rFonts w:cs="Arial"/>
          <w:sz w:val="20"/>
          <w:szCs w:val="20"/>
          <w:lang w:val="es-MX"/>
        </w:rPr>
      </w:pPr>
    </w:p>
    <w:p w14:paraId="623BD398" w14:textId="77777777" w:rsidR="00AF2611" w:rsidRPr="00AF2611" w:rsidRDefault="00AF2611" w:rsidP="00AF2611">
      <w:pPr>
        <w:ind w:left="-567" w:firstLine="567"/>
        <w:rPr>
          <w:rFonts w:cs="Arial"/>
          <w:b/>
          <w:i/>
          <w:iCs/>
          <w:sz w:val="20"/>
          <w:szCs w:val="20"/>
          <w:u w:val="single"/>
        </w:rPr>
      </w:pPr>
      <w:r w:rsidRPr="00AF2611">
        <w:rPr>
          <w:rFonts w:cs="Arial"/>
          <w:b/>
          <w:i/>
          <w:iCs/>
          <w:sz w:val="20"/>
          <w:szCs w:val="20"/>
          <w:u w:val="single"/>
        </w:rPr>
        <w:t>SECCIÓN I.- TODO BIEN, TODO RIESGO, PRIMER RIESGO</w:t>
      </w:r>
    </w:p>
    <w:p w14:paraId="2C315FAA" w14:textId="77777777" w:rsidR="00AF2611" w:rsidRPr="00AF2611" w:rsidRDefault="00AF2611" w:rsidP="00AF2611">
      <w:pPr>
        <w:spacing w:line="276" w:lineRule="auto"/>
        <w:ind w:right="-1"/>
        <w:jc w:val="both"/>
        <w:rPr>
          <w:rFonts w:cs="Arial"/>
          <w:b/>
          <w:sz w:val="20"/>
          <w:szCs w:val="20"/>
          <w:lang w:val="es-MX"/>
        </w:rPr>
      </w:pPr>
    </w:p>
    <w:p w14:paraId="7D2FBBD8" w14:textId="77777777" w:rsidR="00AF2611" w:rsidRPr="00AF2611" w:rsidRDefault="00AF2611" w:rsidP="00AF2611">
      <w:pPr>
        <w:spacing w:line="276" w:lineRule="auto"/>
        <w:ind w:right="-1"/>
        <w:jc w:val="both"/>
        <w:rPr>
          <w:rFonts w:cs="Arial"/>
          <w:b/>
          <w:sz w:val="20"/>
          <w:szCs w:val="20"/>
          <w:lang w:val="es-MX"/>
        </w:rPr>
      </w:pPr>
      <w:r w:rsidRPr="00AF2611">
        <w:rPr>
          <w:rFonts w:cs="Arial"/>
          <w:b/>
          <w:sz w:val="20"/>
          <w:szCs w:val="20"/>
          <w:lang w:val="es-MX"/>
        </w:rPr>
        <w:t>Bienes Cubiertos.</w:t>
      </w:r>
    </w:p>
    <w:p w14:paraId="2B464B6D" w14:textId="77777777" w:rsidR="00AF2611" w:rsidRPr="00AF2611" w:rsidRDefault="00AF2611" w:rsidP="00AF2611">
      <w:pPr>
        <w:spacing w:line="276" w:lineRule="auto"/>
        <w:jc w:val="both"/>
        <w:rPr>
          <w:rFonts w:cs="Arial"/>
          <w:sz w:val="20"/>
          <w:szCs w:val="20"/>
          <w:lang w:val="es-MX"/>
        </w:rPr>
      </w:pPr>
      <w:r w:rsidRPr="00AF2611">
        <w:rPr>
          <w:rFonts w:cs="Arial"/>
          <w:sz w:val="20"/>
          <w:szCs w:val="20"/>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14:paraId="42C8551C" w14:textId="77777777" w:rsidR="00AF2611" w:rsidRPr="00AF2611" w:rsidRDefault="00AF2611" w:rsidP="00AF2611">
      <w:pPr>
        <w:spacing w:line="276" w:lineRule="auto"/>
        <w:jc w:val="both"/>
        <w:rPr>
          <w:rFonts w:cs="Arial"/>
          <w:sz w:val="20"/>
          <w:szCs w:val="20"/>
          <w:lang w:val="es-MX"/>
        </w:rPr>
      </w:pPr>
    </w:p>
    <w:p w14:paraId="1A75FC13" w14:textId="77777777" w:rsidR="00AF2611" w:rsidRPr="00AF2611" w:rsidRDefault="00AF2611" w:rsidP="00AF2611">
      <w:pPr>
        <w:autoSpaceDE w:val="0"/>
        <w:autoSpaceDN w:val="0"/>
        <w:ind w:right="141"/>
        <w:jc w:val="both"/>
        <w:rPr>
          <w:rFonts w:cs="Arial"/>
          <w:bCs/>
          <w:sz w:val="20"/>
          <w:szCs w:val="20"/>
        </w:rPr>
      </w:pPr>
      <w:r w:rsidRPr="00AF2611">
        <w:rPr>
          <w:rFonts w:cs="Arial"/>
          <w:sz w:val="20"/>
          <w:szCs w:val="20"/>
          <w:lang w:val="es-MX"/>
        </w:rPr>
        <w:t xml:space="preserve">La presente póliza opera en todas sus secciones bajo el esquema “Tipo </w:t>
      </w:r>
      <w:proofErr w:type="spellStart"/>
      <w:r w:rsidRPr="00AF2611">
        <w:rPr>
          <w:rFonts w:cs="Arial"/>
          <w:sz w:val="20"/>
          <w:szCs w:val="20"/>
          <w:lang w:val="es-MX"/>
        </w:rPr>
        <w:t>Blanket</w:t>
      </w:r>
      <w:proofErr w:type="spellEnd"/>
      <w:r w:rsidRPr="00AF2611">
        <w:rPr>
          <w:rFonts w:cs="Arial"/>
          <w:sz w:val="20"/>
          <w:szCs w:val="20"/>
          <w:lang w:val="es-MX"/>
        </w:rPr>
        <w:t>”, por lo que se da por entendido que todos los bienes, muebles, inmuebles o de cualquier tipo sobre los que la Comisión tenga un interés asegurable, quedan asegurados, sin necesidad de declararlos a la Aseguradora</w:t>
      </w:r>
      <w:r w:rsidRPr="00AF2611">
        <w:rPr>
          <w:rFonts w:cs="Arial"/>
          <w:bCs/>
          <w:sz w:val="20"/>
          <w:szCs w:val="20"/>
        </w:rPr>
        <w:t>.</w:t>
      </w:r>
    </w:p>
    <w:p w14:paraId="3B5423C5" w14:textId="77777777" w:rsidR="00AF2611" w:rsidRPr="00AF2611" w:rsidRDefault="00AF2611" w:rsidP="00AF2611">
      <w:pPr>
        <w:autoSpaceDE w:val="0"/>
        <w:autoSpaceDN w:val="0"/>
        <w:ind w:right="141"/>
        <w:jc w:val="both"/>
        <w:rPr>
          <w:rFonts w:cs="Arial"/>
          <w:bCs/>
          <w:sz w:val="20"/>
          <w:szCs w:val="20"/>
        </w:rPr>
      </w:pPr>
    </w:p>
    <w:p w14:paraId="25ECFF41" w14:textId="77777777" w:rsidR="00AF2611" w:rsidRPr="00AF2611" w:rsidRDefault="00AF2611" w:rsidP="00AF2611">
      <w:pPr>
        <w:spacing w:line="276" w:lineRule="auto"/>
        <w:ind w:right="-1"/>
        <w:jc w:val="both"/>
        <w:rPr>
          <w:rFonts w:cs="Arial"/>
          <w:b/>
          <w:sz w:val="20"/>
          <w:szCs w:val="20"/>
          <w:lang w:val="es-MX"/>
        </w:rPr>
      </w:pPr>
      <w:r w:rsidRPr="00AF2611">
        <w:rPr>
          <w:rFonts w:cs="Arial"/>
          <w:b/>
          <w:sz w:val="20"/>
          <w:szCs w:val="20"/>
          <w:lang w:val="es-MX"/>
        </w:rPr>
        <w:t>Cobertura Básica</w:t>
      </w:r>
    </w:p>
    <w:p w14:paraId="10092D6B" w14:textId="77777777" w:rsidR="00AF2611" w:rsidRPr="00AF2611" w:rsidRDefault="00AF2611" w:rsidP="00AF2611">
      <w:pPr>
        <w:autoSpaceDE w:val="0"/>
        <w:autoSpaceDN w:val="0"/>
        <w:ind w:right="141"/>
        <w:jc w:val="both"/>
        <w:rPr>
          <w:rFonts w:cs="Arial"/>
          <w:sz w:val="20"/>
          <w:szCs w:val="20"/>
          <w:lang w:val="es-MX"/>
        </w:rPr>
      </w:pPr>
      <w:r w:rsidRPr="00AF2611">
        <w:rPr>
          <w:rFonts w:cs="Arial"/>
          <w:sz w:val="20"/>
          <w:szCs w:val="20"/>
          <w:lang w:val="es-MX"/>
        </w:rPr>
        <w:t xml:space="preserve">Esta póliza Cubre “TODO BIEN, TODO RIESGO, PRIMER RIESGO” a bienes propiedad de la Comisión, de terceros que tenga bajo su responsabilidad, sobre los que tenga un interés asegurable o por los que sea responsable, </w:t>
      </w:r>
      <w:r w:rsidRPr="00AF2611">
        <w:rPr>
          <w:rFonts w:cs="Arial"/>
          <w:sz w:val="20"/>
          <w:szCs w:val="20"/>
          <w:lang w:val="es-ES_tradnl"/>
        </w:rPr>
        <w:t>que estén bajo arrendamiento, posesión, custodia, comodato o control siempre y cuando se encuentren dentro de los predios propiedad del organismo o tomados en comodato, arrendamiento o para su operación  y se encuentren dentro del territorio nacional</w:t>
      </w:r>
      <w:r w:rsidRPr="00AF2611">
        <w:rPr>
          <w:rFonts w:cs="Arial"/>
          <w:sz w:val="20"/>
          <w:szCs w:val="20"/>
          <w:lang w:val="es-MX"/>
        </w:rPr>
        <w:t xml:space="preserve"> bajo los términos que más adelante se especifican en cada una de las secciones de este seguro,</w:t>
      </w:r>
      <w:r w:rsidRPr="00AF2611">
        <w:rPr>
          <w:rFonts w:cs="Arial"/>
          <w:sz w:val="20"/>
          <w:szCs w:val="20"/>
          <w:lang w:val="es-ES_tradnl"/>
        </w:rPr>
        <w:t xml:space="preserve"> pero sin limitar, </w:t>
      </w:r>
      <w:r w:rsidRPr="00AF2611">
        <w:rPr>
          <w:rFonts w:cs="Arial"/>
          <w:sz w:val="20"/>
          <w:szCs w:val="20"/>
          <w:lang w:val="es-MX"/>
        </w:rPr>
        <w:t>y sujetos a las exclusiones que se indican en esta póliza.</w:t>
      </w:r>
    </w:p>
    <w:p w14:paraId="4B201C51" w14:textId="77777777" w:rsidR="00AF2611" w:rsidRPr="00AF2611" w:rsidRDefault="00AF2611" w:rsidP="00AF2611">
      <w:pPr>
        <w:autoSpaceDE w:val="0"/>
        <w:autoSpaceDN w:val="0"/>
        <w:ind w:right="141"/>
        <w:jc w:val="both"/>
        <w:rPr>
          <w:rFonts w:cs="Arial"/>
          <w:sz w:val="20"/>
          <w:szCs w:val="20"/>
          <w:lang w:val="es-MX"/>
        </w:rPr>
      </w:pPr>
    </w:p>
    <w:p w14:paraId="29EB1CFA" w14:textId="77777777" w:rsidR="00AF2611" w:rsidRPr="00AF2611" w:rsidRDefault="00AF2611" w:rsidP="00AF2611">
      <w:pPr>
        <w:autoSpaceDE w:val="0"/>
        <w:autoSpaceDN w:val="0"/>
        <w:ind w:right="141"/>
        <w:jc w:val="both"/>
        <w:rPr>
          <w:rFonts w:cs="Arial"/>
          <w:sz w:val="20"/>
          <w:szCs w:val="20"/>
          <w:lang w:val="es-MX"/>
        </w:rPr>
      </w:pPr>
      <w:r w:rsidRPr="00AF2611">
        <w:rPr>
          <w:rFonts w:cs="Arial"/>
          <w:sz w:val="20"/>
          <w:szCs w:val="20"/>
          <w:lang w:val="es-MX"/>
        </w:rPr>
        <w:t>Se amparan todos los bienes relacionados con el giro de la Cofece, que son oficinas administrativas, que sean de su propiedad o propiedad de terceros que se encuentren bajo su responsabilidad por cualquier concepto.</w:t>
      </w:r>
    </w:p>
    <w:p w14:paraId="3BC37C96" w14:textId="77777777" w:rsidR="00AF2611" w:rsidRPr="00AF2611" w:rsidRDefault="00AF2611" w:rsidP="00AF2611">
      <w:pPr>
        <w:spacing w:line="276" w:lineRule="auto"/>
        <w:jc w:val="both"/>
        <w:rPr>
          <w:rFonts w:cs="Arial"/>
          <w:b/>
          <w:sz w:val="20"/>
          <w:szCs w:val="20"/>
          <w:lang w:val="es-ES_tradnl"/>
        </w:rPr>
      </w:pPr>
    </w:p>
    <w:p w14:paraId="558F5132" w14:textId="77777777" w:rsidR="00AF2611" w:rsidRPr="00AF2611" w:rsidRDefault="00AF2611" w:rsidP="00AF2611">
      <w:pPr>
        <w:spacing w:line="276" w:lineRule="auto"/>
        <w:jc w:val="both"/>
        <w:rPr>
          <w:rFonts w:cs="Arial"/>
          <w:sz w:val="20"/>
          <w:szCs w:val="20"/>
          <w:lang w:val="es-ES_tradnl"/>
        </w:rPr>
      </w:pPr>
      <w:r w:rsidRPr="00AF2611">
        <w:rPr>
          <w:rFonts w:cs="Arial"/>
          <w:b/>
          <w:sz w:val="20"/>
          <w:szCs w:val="20"/>
          <w:lang w:val="es-ES_tradnl"/>
        </w:rPr>
        <w:t>Todo riesgo, primer riesgo</w:t>
      </w:r>
      <w:r w:rsidRPr="00AF2611">
        <w:rPr>
          <w:rFonts w:cs="Arial"/>
          <w:sz w:val="20"/>
          <w:szCs w:val="20"/>
          <w:lang w:val="es-ES_tradnl"/>
        </w:rPr>
        <w:t>:</w:t>
      </w:r>
    </w:p>
    <w:p w14:paraId="762AC8AC" w14:textId="77777777" w:rsidR="00AF2611" w:rsidRPr="00AF2611" w:rsidRDefault="00AF2611" w:rsidP="00AF2611">
      <w:pPr>
        <w:autoSpaceDE w:val="0"/>
        <w:autoSpaceDN w:val="0"/>
        <w:ind w:right="141"/>
        <w:jc w:val="both"/>
        <w:rPr>
          <w:rFonts w:cs="Arial"/>
          <w:sz w:val="20"/>
          <w:szCs w:val="20"/>
          <w:lang w:val="es-ES_tradnl"/>
        </w:rPr>
      </w:pPr>
      <w:r w:rsidRPr="00AF2611">
        <w:rPr>
          <w:rFonts w:cs="Arial"/>
          <w:sz w:val="20"/>
          <w:szCs w:val="20"/>
          <w:lang w:val="es-ES_tradnl"/>
        </w:rPr>
        <w:t xml:space="preserve">La Compañía indemnizará toda pérdida y/o daño físico, accidental, súbito e imprevisto a los bienes </w:t>
      </w:r>
      <w:r w:rsidRPr="00AF2611">
        <w:rPr>
          <w:rFonts w:cs="Arial"/>
          <w:sz w:val="20"/>
          <w:szCs w:val="20"/>
          <w:lang w:val="es-MX"/>
        </w:rPr>
        <w:t>operando solo las exclusiones mencionadas en este anexo, quedando nulas aquellas que no sean consideradas dentro del mismo</w:t>
      </w:r>
      <w:r w:rsidRPr="00AF2611">
        <w:rPr>
          <w:rFonts w:cs="Arial"/>
          <w:sz w:val="20"/>
          <w:szCs w:val="20"/>
          <w:lang w:val="es-ES_tradnl"/>
        </w:rPr>
        <w:t xml:space="preserve"> y/o que no se mencionen en los riesgos excluidos, cubriendo todos los riesgos amparados tanto en las condiciones generales, como en las de convenio expreso incluyendo, pero sin limitar a:</w:t>
      </w:r>
    </w:p>
    <w:p w14:paraId="626162B2" w14:textId="77777777" w:rsidR="00AF2611" w:rsidRPr="00AF2611" w:rsidRDefault="00AF2611" w:rsidP="00AF2611">
      <w:pPr>
        <w:autoSpaceDE w:val="0"/>
        <w:autoSpaceDN w:val="0"/>
        <w:ind w:right="141"/>
        <w:jc w:val="both"/>
        <w:rPr>
          <w:rFonts w:cs="Arial"/>
          <w:sz w:val="20"/>
          <w:szCs w:val="20"/>
          <w:lang w:val="es-ES_tradnl"/>
        </w:rPr>
      </w:pPr>
    </w:p>
    <w:p w14:paraId="4D143C60" w14:textId="77777777" w:rsidR="00AF2611" w:rsidRPr="00AF2611" w:rsidRDefault="00AF2611">
      <w:pPr>
        <w:pStyle w:val="Prrafodelista"/>
        <w:numPr>
          <w:ilvl w:val="0"/>
          <w:numId w:val="66"/>
        </w:numPr>
        <w:autoSpaceDE w:val="0"/>
        <w:autoSpaceDN w:val="0"/>
        <w:spacing w:after="120"/>
        <w:ind w:left="714" w:right="142" w:hanging="357"/>
        <w:jc w:val="both"/>
        <w:rPr>
          <w:rFonts w:cs="Arial"/>
          <w:sz w:val="20"/>
          <w:szCs w:val="20"/>
          <w:lang w:val="es-MX"/>
        </w:rPr>
      </w:pPr>
      <w:r w:rsidRPr="00AF2611">
        <w:rPr>
          <w:rFonts w:cs="Arial"/>
          <w:sz w:val="20"/>
          <w:szCs w:val="20"/>
          <w:lang w:val="es-MX"/>
        </w:rPr>
        <w:t>Incendio, rayo y/o explosión.</w:t>
      </w:r>
    </w:p>
    <w:p w14:paraId="1C5D166E" w14:textId="77777777" w:rsidR="00AF2611" w:rsidRPr="00AF2611" w:rsidRDefault="00AF2611">
      <w:pPr>
        <w:pStyle w:val="Prrafodelista"/>
        <w:numPr>
          <w:ilvl w:val="0"/>
          <w:numId w:val="66"/>
        </w:numPr>
        <w:autoSpaceDE w:val="0"/>
        <w:autoSpaceDN w:val="0"/>
        <w:spacing w:after="120"/>
        <w:ind w:left="714" w:right="142" w:hanging="357"/>
        <w:jc w:val="both"/>
        <w:rPr>
          <w:rFonts w:cs="Arial"/>
          <w:sz w:val="20"/>
          <w:szCs w:val="20"/>
          <w:lang w:val="es-MX"/>
        </w:rPr>
      </w:pPr>
      <w:r w:rsidRPr="00AF2611">
        <w:rPr>
          <w:rFonts w:cs="Arial"/>
          <w:sz w:val="20"/>
          <w:szCs w:val="20"/>
          <w:lang w:val="es-MX"/>
        </w:rPr>
        <w:t>Riesgos hidrometeorológicos tales como, pero no limitados a:</w:t>
      </w:r>
    </w:p>
    <w:p w14:paraId="3A322E7D" w14:textId="77777777" w:rsidR="00AF2611" w:rsidRPr="00AF2611" w:rsidRDefault="00AF2611">
      <w:pPr>
        <w:pStyle w:val="Prrafodelista"/>
        <w:numPr>
          <w:ilvl w:val="0"/>
          <w:numId w:val="92"/>
        </w:numPr>
        <w:autoSpaceDE w:val="0"/>
        <w:autoSpaceDN w:val="0"/>
        <w:ind w:right="141"/>
        <w:jc w:val="both"/>
        <w:rPr>
          <w:rFonts w:cs="Arial"/>
          <w:sz w:val="20"/>
          <w:szCs w:val="20"/>
          <w:lang w:val="es-MX"/>
        </w:rPr>
      </w:pPr>
      <w:r w:rsidRPr="00AF2611">
        <w:rPr>
          <w:rFonts w:cs="Arial"/>
          <w:sz w:val="20"/>
          <w:szCs w:val="20"/>
          <w:lang w:val="es-MX"/>
        </w:rPr>
        <w:t xml:space="preserve">Huracán y granizo. </w:t>
      </w:r>
    </w:p>
    <w:p w14:paraId="322E318D" w14:textId="77777777" w:rsidR="00AF2611" w:rsidRPr="00AF2611" w:rsidRDefault="00AF2611">
      <w:pPr>
        <w:pStyle w:val="Prrafodelista"/>
        <w:numPr>
          <w:ilvl w:val="0"/>
          <w:numId w:val="92"/>
        </w:numPr>
        <w:autoSpaceDE w:val="0"/>
        <w:autoSpaceDN w:val="0"/>
        <w:ind w:right="141"/>
        <w:jc w:val="both"/>
        <w:rPr>
          <w:rFonts w:cs="Arial"/>
          <w:sz w:val="20"/>
          <w:szCs w:val="20"/>
          <w:lang w:val="es-MX"/>
        </w:rPr>
      </w:pPr>
      <w:r w:rsidRPr="00AF2611">
        <w:rPr>
          <w:rFonts w:cs="Arial"/>
          <w:sz w:val="20"/>
          <w:szCs w:val="20"/>
          <w:lang w:val="es-MX"/>
        </w:rPr>
        <w:t>Avalanchas de lodo.</w:t>
      </w:r>
    </w:p>
    <w:p w14:paraId="312FB448" w14:textId="77777777" w:rsidR="00AF2611" w:rsidRPr="00AF2611" w:rsidRDefault="00AF2611">
      <w:pPr>
        <w:pStyle w:val="Prrafodelista"/>
        <w:numPr>
          <w:ilvl w:val="0"/>
          <w:numId w:val="92"/>
        </w:numPr>
        <w:autoSpaceDE w:val="0"/>
        <w:autoSpaceDN w:val="0"/>
        <w:spacing w:after="120"/>
        <w:ind w:right="142"/>
        <w:jc w:val="both"/>
        <w:rPr>
          <w:rFonts w:cs="Arial"/>
          <w:sz w:val="20"/>
          <w:szCs w:val="20"/>
          <w:lang w:val="es-MX"/>
        </w:rPr>
      </w:pPr>
      <w:r w:rsidRPr="00AF2611">
        <w:rPr>
          <w:rFonts w:cs="Arial"/>
          <w:sz w:val="20"/>
          <w:szCs w:val="20"/>
          <w:lang w:val="es-MX"/>
        </w:rPr>
        <w:t>Vientos tempestuosos, daños por agua y nieve, helada, Inundación, Inundación por lluvia sin considerar porcentajes del máximo histórico de ocurrencia en la zona afectada, marejada y golpe de mar.</w:t>
      </w:r>
    </w:p>
    <w:p w14:paraId="0E2401A1"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Extensión de cubierta.</w:t>
      </w:r>
    </w:p>
    <w:p w14:paraId="165F3E4E"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Derrame de equipo de protecciones contra incendio.</w:t>
      </w:r>
    </w:p>
    <w:p w14:paraId="5EE5EE61"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Terremoto y/o erupción volcánica.</w:t>
      </w:r>
    </w:p>
    <w:p w14:paraId="35F6FA59"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Gastos fijos y salarios por terremoto y/o erupción volcánica.</w:t>
      </w:r>
    </w:p>
    <w:p w14:paraId="5EEEEC84"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Remoción de escombros.</w:t>
      </w:r>
    </w:p>
    <w:p w14:paraId="0EF46909" w14:textId="77777777" w:rsidR="00AF2611" w:rsidRPr="00AF2611" w:rsidRDefault="00AF2611">
      <w:pPr>
        <w:pStyle w:val="Prrafodelista"/>
        <w:numPr>
          <w:ilvl w:val="0"/>
          <w:numId w:val="67"/>
        </w:numPr>
        <w:autoSpaceDE w:val="0"/>
        <w:autoSpaceDN w:val="0"/>
        <w:spacing w:after="120"/>
        <w:ind w:left="714" w:right="142" w:hanging="357"/>
        <w:jc w:val="both"/>
        <w:rPr>
          <w:rFonts w:cs="Arial"/>
          <w:sz w:val="20"/>
          <w:szCs w:val="20"/>
          <w:lang w:val="es-MX"/>
        </w:rPr>
      </w:pPr>
      <w:r w:rsidRPr="00AF2611">
        <w:rPr>
          <w:rFonts w:cs="Arial"/>
          <w:sz w:val="20"/>
          <w:szCs w:val="20"/>
          <w:lang w:val="es-MX"/>
        </w:rPr>
        <w:t>Gastos extras.</w:t>
      </w:r>
    </w:p>
    <w:p w14:paraId="516E3305" w14:textId="77777777" w:rsidR="00AF2611" w:rsidRPr="00AF2611" w:rsidRDefault="00AF2611">
      <w:pPr>
        <w:pStyle w:val="Prrafodelista"/>
        <w:numPr>
          <w:ilvl w:val="0"/>
          <w:numId w:val="67"/>
        </w:numPr>
        <w:autoSpaceDE w:val="0"/>
        <w:autoSpaceDN w:val="0"/>
        <w:ind w:left="714" w:right="142" w:hanging="357"/>
        <w:jc w:val="both"/>
        <w:rPr>
          <w:rFonts w:cs="Arial"/>
          <w:sz w:val="20"/>
          <w:szCs w:val="20"/>
          <w:lang w:val="es-MX"/>
        </w:rPr>
      </w:pPr>
      <w:r w:rsidRPr="00AF2611">
        <w:rPr>
          <w:rFonts w:cs="Arial"/>
          <w:sz w:val="20"/>
          <w:szCs w:val="20"/>
          <w:lang w:val="es-MX"/>
        </w:rPr>
        <w:t>Gastos de extinción.</w:t>
      </w:r>
    </w:p>
    <w:p w14:paraId="0BA81BDD" w14:textId="77777777" w:rsidR="00AF2611" w:rsidRPr="00AF2611" w:rsidRDefault="00AF2611" w:rsidP="00AF2611">
      <w:pPr>
        <w:ind w:right="-801"/>
        <w:rPr>
          <w:rFonts w:cs="Arial"/>
          <w:b/>
          <w:bCs/>
          <w:i/>
          <w:iCs/>
          <w:sz w:val="20"/>
          <w:szCs w:val="20"/>
          <w:u w:val="single"/>
        </w:rPr>
      </w:pPr>
    </w:p>
    <w:p w14:paraId="4B41A6FB" w14:textId="77777777" w:rsidR="00AF2611" w:rsidRPr="00AF2611" w:rsidRDefault="00AF2611" w:rsidP="00AF2611">
      <w:pPr>
        <w:ind w:right="-801"/>
        <w:rPr>
          <w:rFonts w:cs="Arial"/>
          <w:b/>
          <w:bCs/>
          <w:i/>
          <w:iCs/>
          <w:sz w:val="20"/>
          <w:szCs w:val="20"/>
          <w:u w:val="single"/>
        </w:rPr>
      </w:pPr>
      <w:proofErr w:type="spellStart"/>
      <w:r w:rsidRPr="00AF2611">
        <w:rPr>
          <w:rFonts w:cs="Arial"/>
          <w:b/>
          <w:bCs/>
          <w:i/>
          <w:iCs/>
          <w:sz w:val="20"/>
          <w:szCs w:val="20"/>
          <w:u w:val="single"/>
        </w:rPr>
        <w:t>SECCION</w:t>
      </w:r>
      <w:proofErr w:type="spellEnd"/>
      <w:r w:rsidRPr="00AF2611">
        <w:rPr>
          <w:rFonts w:cs="Arial"/>
          <w:b/>
          <w:bCs/>
          <w:i/>
          <w:iCs/>
          <w:sz w:val="20"/>
          <w:szCs w:val="20"/>
          <w:u w:val="single"/>
        </w:rPr>
        <w:t xml:space="preserve"> II.- EMPRESARIAL</w:t>
      </w:r>
    </w:p>
    <w:p w14:paraId="30AFBFC7" w14:textId="77777777" w:rsidR="00AF2611" w:rsidRPr="00AF2611" w:rsidRDefault="00AF2611" w:rsidP="00AF2611">
      <w:pPr>
        <w:ind w:right="-801"/>
        <w:rPr>
          <w:rFonts w:cs="Arial"/>
          <w:sz w:val="20"/>
          <w:szCs w:val="20"/>
        </w:rPr>
      </w:pPr>
    </w:p>
    <w:p w14:paraId="615D11E7" w14:textId="77777777" w:rsidR="00AF2611" w:rsidRPr="00AF2611" w:rsidRDefault="00AF2611" w:rsidP="00AF2611">
      <w:pPr>
        <w:ind w:right="48"/>
        <w:jc w:val="both"/>
        <w:rPr>
          <w:rFonts w:cs="Arial"/>
          <w:b/>
          <w:sz w:val="20"/>
          <w:szCs w:val="20"/>
        </w:rPr>
      </w:pPr>
      <w:r w:rsidRPr="00AF2611">
        <w:rPr>
          <w:rFonts w:cs="Arial"/>
          <w:b/>
          <w:sz w:val="20"/>
          <w:szCs w:val="20"/>
        </w:rPr>
        <w:t>CONTENIDOS:</w:t>
      </w:r>
    </w:p>
    <w:p w14:paraId="4A84B83D" w14:textId="77777777" w:rsidR="00AF2611" w:rsidRPr="00AF2611" w:rsidRDefault="00AF2611" w:rsidP="00AF2611">
      <w:pPr>
        <w:ind w:right="48"/>
        <w:jc w:val="both"/>
        <w:rPr>
          <w:rFonts w:cs="Arial"/>
          <w:color w:val="000000"/>
          <w:sz w:val="20"/>
          <w:szCs w:val="20"/>
        </w:rPr>
      </w:pPr>
    </w:p>
    <w:p w14:paraId="609CD686" w14:textId="77777777" w:rsidR="00AF2611" w:rsidRPr="00AF2611" w:rsidRDefault="00AF2611" w:rsidP="00AF2611">
      <w:pPr>
        <w:autoSpaceDE w:val="0"/>
        <w:autoSpaceDN w:val="0"/>
        <w:ind w:right="48"/>
        <w:jc w:val="both"/>
        <w:rPr>
          <w:rFonts w:cs="Arial"/>
          <w:color w:val="000000"/>
          <w:sz w:val="20"/>
          <w:szCs w:val="20"/>
        </w:rPr>
      </w:pPr>
      <w:r w:rsidRPr="00AF2611">
        <w:rPr>
          <w:rFonts w:cs="Arial"/>
          <w:color w:val="000000"/>
          <w:sz w:val="20"/>
          <w:szCs w:val="20"/>
        </w:rPr>
        <w:t>Todos los contenidos propiedad de “El asegurado” que se encuentre en arrendamiento bajo contrato especifico, y se delimiten de forma clara el alcance de las responsabilidades para el arrendador y Cofece, serán amparadas en esta cobertura, préstamo, depósito, de cualquier clase, descripción y calidad tales como pero no limitados a: mobiliario y equipo de oficina, objetos de difícil o imposible reposición, maquinaria, equipo de laboratorio, instalaciones de cualquier naturaleza propias al giro de “El Asegurado”, incluyendo, herramientas, refacciones, accesorios, equipo mecánico, todo tipo de bienes inhabilitados y en general, bienes en bodega, sótanos, mientras se encuentren dentro de los inmuebles y/o predios en propiedad, control, custodia o responsabilidad de “El Asegurado”.</w:t>
      </w:r>
    </w:p>
    <w:p w14:paraId="7BDEAEC3" w14:textId="77777777" w:rsidR="00AF2611" w:rsidRPr="00AF2611" w:rsidRDefault="00AF2611" w:rsidP="00AF2611">
      <w:pPr>
        <w:autoSpaceDE w:val="0"/>
        <w:autoSpaceDN w:val="0"/>
        <w:ind w:right="48"/>
        <w:jc w:val="both"/>
        <w:rPr>
          <w:rFonts w:cs="Arial"/>
          <w:color w:val="000000"/>
          <w:sz w:val="20"/>
          <w:szCs w:val="20"/>
        </w:rPr>
      </w:pPr>
    </w:p>
    <w:p w14:paraId="28E3781C" w14:textId="77777777" w:rsidR="00AF2611" w:rsidRPr="00AF2611" w:rsidRDefault="00AF2611" w:rsidP="00AF2611">
      <w:pPr>
        <w:tabs>
          <w:tab w:val="left" w:pos="0"/>
          <w:tab w:val="left" w:pos="426"/>
        </w:tabs>
        <w:ind w:right="48"/>
        <w:jc w:val="both"/>
        <w:rPr>
          <w:rFonts w:cs="Arial"/>
          <w:color w:val="000000"/>
          <w:sz w:val="20"/>
          <w:szCs w:val="20"/>
        </w:rPr>
      </w:pPr>
      <w:r w:rsidRPr="00AF2611">
        <w:rPr>
          <w:rFonts w:cs="Arial"/>
          <w:color w:val="000000"/>
          <w:sz w:val="20"/>
          <w:szCs w:val="20"/>
        </w:rPr>
        <w:t xml:space="preserve">Los bienes a que se refieren los puntos anteriores pueden ser propiedad de </w:t>
      </w:r>
      <w:r w:rsidRPr="00AF2611">
        <w:rPr>
          <w:rFonts w:cs="Arial"/>
          <w:b/>
          <w:bCs/>
          <w:color w:val="000000"/>
          <w:sz w:val="20"/>
          <w:szCs w:val="20"/>
        </w:rPr>
        <w:t>“</w:t>
      </w:r>
      <w:r w:rsidRPr="00AF2611">
        <w:rPr>
          <w:rFonts w:cs="Arial"/>
          <w:color w:val="000000"/>
          <w:sz w:val="20"/>
          <w:szCs w:val="20"/>
        </w:rPr>
        <w:t xml:space="preserve">El Asegurado” o de terceros bajo su custodia, comodato, en aseguramiento, en depositario o control y por los cuales sea legalmente responsable y/o en los que tenga interés asegurable. </w:t>
      </w:r>
    </w:p>
    <w:p w14:paraId="39839B05" w14:textId="77777777" w:rsidR="00AF2611" w:rsidRPr="00AF2611" w:rsidRDefault="00AF2611" w:rsidP="00AF2611">
      <w:pPr>
        <w:autoSpaceDE w:val="0"/>
        <w:autoSpaceDN w:val="0"/>
        <w:ind w:right="142"/>
        <w:jc w:val="both"/>
        <w:rPr>
          <w:rFonts w:cs="Arial"/>
          <w:b/>
          <w:bCs/>
          <w:sz w:val="20"/>
          <w:szCs w:val="20"/>
          <w:lang w:val="es-MX"/>
        </w:rPr>
      </w:pPr>
    </w:p>
    <w:p w14:paraId="08DEE849" w14:textId="77777777" w:rsidR="00AF2611" w:rsidRPr="00AF2611" w:rsidRDefault="00AF2611" w:rsidP="00AF2611">
      <w:pPr>
        <w:autoSpaceDE w:val="0"/>
        <w:autoSpaceDN w:val="0"/>
        <w:ind w:right="142"/>
        <w:jc w:val="both"/>
        <w:rPr>
          <w:rFonts w:cs="Arial"/>
          <w:b/>
          <w:bCs/>
          <w:sz w:val="20"/>
          <w:szCs w:val="20"/>
          <w:lang w:val="es-MX"/>
        </w:rPr>
      </w:pPr>
      <w:r w:rsidRPr="00AF2611">
        <w:rPr>
          <w:rFonts w:cs="Arial"/>
          <w:b/>
          <w:bCs/>
          <w:sz w:val="20"/>
          <w:szCs w:val="20"/>
          <w:lang w:val="es-MX"/>
        </w:rPr>
        <w:t>PÉRDIDAS CONSECUENCIALES GASTOS EXTRAORDINARIOS:</w:t>
      </w:r>
    </w:p>
    <w:p w14:paraId="6A81E759" w14:textId="77777777" w:rsidR="00AF2611" w:rsidRPr="00AF2611" w:rsidRDefault="00AF2611" w:rsidP="00AF2611">
      <w:pPr>
        <w:autoSpaceDE w:val="0"/>
        <w:autoSpaceDN w:val="0"/>
        <w:ind w:right="142"/>
        <w:jc w:val="both"/>
        <w:rPr>
          <w:rFonts w:cs="Arial"/>
          <w:b/>
          <w:bCs/>
          <w:sz w:val="20"/>
          <w:szCs w:val="20"/>
          <w:lang w:val="es-MX"/>
        </w:rPr>
      </w:pPr>
    </w:p>
    <w:p w14:paraId="14952F54" w14:textId="77777777" w:rsidR="00AF2611" w:rsidRPr="00AF2611" w:rsidRDefault="00AF2611" w:rsidP="00AF2611">
      <w:pPr>
        <w:autoSpaceDE w:val="0"/>
        <w:autoSpaceDN w:val="0"/>
        <w:ind w:right="142"/>
        <w:jc w:val="both"/>
        <w:rPr>
          <w:rFonts w:cs="Arial"/>
          <w:sz w:val="20"/>
          <w:szCs w:val="20"/>
          <w:lang w:val="es-MX"/>
        </w:rPr>
      </w:pPr>
      <w:r w:rsidRPr="00AF2611">
        <w:rPr>
          <w:rFonts w:cs="Arial"/>
          <w:sz w:val="20"/>
          <w:szCs w:val="20"/>
          <w:lang w:val="es-MX"/>
        </w:rPr>
        <w:t>Se cubren las pérdidas de cualquier ganancia, utilidad, provecho u otra pérdida consecuencial similar, así como gastos fijos y salarios resultantes de la paralización o entorpecimiento de las operaciones del negocio asegurado, siempre que dicha paralización o entorpecimiento resulte de la realización de los riesgos de incendio y/o rayo y/o explosión.</w:t>
      </w:r>
    </w:p>
    <w:p w14:paraId="3A4575DE" w14:textId="77777777" w:rsidR="00AF2611" w:rsidRPr="00AF2611" w:rsidRDefault="00AF2611" w:rsidP="00AF2611">
      <w:pPr>
        <w:autoSpaceDE w:val="0"/>
        <w:autoSpaceDN w:val="0"/>
        <w:ind w:right="142"/>
        <w:jc w:val="both"/>
        <w:rPr>
          <w:rFonts w:cs="Arial"/>
          <w:sz w:val="20"/>
          <w:szCs w:val="20"/>
          <w:lang w:val="es-MX"/>
        </w:rPr>
      </w:pPr>
    </w:p>
    <w:p w14:paraId="15C7A303" w14:textId="77777777" w:rsidR="00AF2611" w:rsidRPr="00AF2611" w:rsidRDefault="00AF2611">
      <w:pPr>
        <w:pStyle w:val="Prrafodelista"/>
        <w:numPr>
          <w:ilvl w:val="0"/>
          <w:numId w:val="68"/>
        </w:numPr>
        <w:autoSpaceDE w:val="0"/>
        <w:autoSpaceDN w:val="0"/>
        <w:ind w:right="142"/>
        <w:jc w:val="both"/>
        <w:rPr>
          <w:rFonts w:cs="Arial"/>
          <w:b/>
          <w:bCs/>
          <w:sz w:val="20"/>
          <w:szCs w:val="20"/>
          <w:lang w:val="es-MX"/>
        </w:rPr>
      </w:pPr>
      <w:r w:rsidRPr="00AF2611">
        <w:rPr>
          <w:rFonts w:cs="Arial"/>
          <w:b/>
          <w:bCs/>
          <w:sz w:val="20"/>
          <w:szCs w:val="20"/>
          <w:lang w:val="es-MX"/>
        </w:rPr>
        <w:t>Gastos Extraordinarios.</w:t>
      </w:r>
    </w:p>
    <w:p w14:paraId="26C56A01" w14:textId="77777777" w:rsidR="00AF2611" w:rsidRPr="00AF2611" w:rsidRDefault="00AF2611" w:rsidP="00AF2611">
      <w:pPr>
        <w:autoSpaceDE w:val="0"/>
        <w:autoSpaceDN w:val="0"/>
        <w:ind w:right="142"/>
        <w:jc w:val="both"/>
        <w:rPr>
          <w:rFonts w:cs="Arial"/>
          <w:b/>
          <w:bCs/>
          <w:sz w:val="20"/>
          <w:szCs w:val="20"/>
          <w:lang w:val="es-MX"/>
        </w:rPr>
      </w:pPr>
    </w:p>
    <w:p w14:paraId="7E807FE0" w14:textId="77777777" w:rsidR="00AF2611" w:rsidRPr="00AF2611" w:rsidRDefault="00AF2611" w:rsidP="00AF2611">
      <w:pPr>
        <w:autoSpaceDE w:val="0"/>
        <w:autoSpaceDN w:val="0"/>
        <w:ind w:right="142"/>
        <w:jc w:val="both"/>
        <w:rPr>
          <w:rFonts w:cs="Arial"/>
          <w:sz w:val="20"/>
          <w:szCs w:val="20"/>
          <w:lang w:val="es-MX"/>
        </w:rPr>
      </w:pPr>
      <w:r w:rsidRPr="00AF2611">
        <w:rPr>
          <w:rFonts w:cs="Arial"/>
          <w:sz w:val="20"/>
          <w:szCs w:val="20"/>
          <w:lang w:val="es-MX"/>
        </w:rPr>
        <w:t>Quedan amparados los Gastos Extraordinarios como consecuencia directa de los daños de todo riesgo de cualquier bien cubierto en la póliza de todo riesgo de incendio, de la Sección I,  si sobreviene una interrupción de las operaciones, con el fin de continuar en caso de siniestro, con las operaciones normales de la ubicación afectada, de “El Asegurado”, es decir se cubren los costos y gastos extras relacionados con el siniestro que necesariamente tengan que seguir erogando entre otros, tales como: Gastos fijos (como renta, transportes, mudanzas, adecuación de instalaciones, gastos para evitar que el siniestro sea mayor y otros  servicios requeridos para su reubicación, adaptación o rehabilitación de las operaciones), reparaciones provisionales, tiempos extraordinarios para apresurar la reparación siniestrada, el uso de envíos por servicio rápido, por otros medios de transporte, servicio de vigilancia, renta de oficinas, muebles, equipo, fletes y gastos de maniobras y gastos de la zona siniestrada, que tengan que continuar pagándose.</w:t>
      </w:r>
    </w:p>
    <w:p w14:paraId="22B6BA93" w14:textId="77777777" w:rsidR="00AF2611" w:rsidRPr="00AF2611" w:rsidRDefault="00AF2611" w:rsidP="00AF2611">
      <w:pPr>
        <w:autoSpaceDE w:val="0"/>
        <w:autoSpaceDN w:val="0"/>
        <w:ind w:right="142"/>
        <w:jc w:val="both"/>
        <w:rPr>
          <w:rFonts w:cs="Arial"/>
          <w:sz w:val="20"/>
          <w:szCs w:val="20"/>
          <w:lang w:val="es-MX"/>
        </w:rPr>
      </w:pPr>
      <w:r w:rsidRPr="00AF2611">
        <w:rPr>
          <w:rFonts w:cs="Arial"/>
          <w:b/>
          <w:sz w:val="20"/>
          <w:szCs w:val="20"/>
          <w:lang w:val="es-ES_tradnl"/>
        </w:rPr>
        <w:t>Interés asegurable</w:t>
      </w:r>
      <w:r w:rsidRPr="00AF2611">
        <w:rPr>
          <w:rFonts w:cs="Arial"/>
          <w:sz w:val="20"/>
          <w:szCs w:val="20"/>
          <w:lang w:val="es-MX"/>
        </w:rPr>
        <w:t xml:space="preserve">: </w:t>
      </w:r>
    </w:p>
    <w:p w14:paraId="5720592A" w14:textId="77777777" w:rsidR="00AF2611" w:rsidRPr="00AF2611" w:rsidRDefault="00AF2611" w:rsidP="00AF2611">
      <w:pPr>
        <w:autoSpaceDE w:val="0"/>
        <w:autoSpaceDN w:val="0"/>
        <w:ind w:right="142"/>
        <w:jc w:val="both"/>
        <w:rPr>
          <w:rFonts w:cs="Arial"/>
          <w:sz w:val="20"/>
          <w:szCs w:val="20"/>
          <w:lang w:val="es-MX"/>
        </w:rPr>
      </w:pPr>
    </w:p>
    <w:p w14:paraId="0F099034" w14:textId="77777777" w:rsidR="00AF2611" w:rsidRPr="00AF2611" w:rsidRDefault="00AF2611" w:rsidP="00AF2611">
      <w:pPr>
        <w:autoSpaceDE w:val="0"/>
        <w:autoSpaceDN w:val="0"/>
        <w:ind w:right="142"/>
        <w:jc w:val="both"/>
        <w:rPr>
          <w:rFonts w:cs="Arial"/>
          <w:sz w:val="20"/>
          <w:szCs w:val="20"/>
          <w:lang w:val="es-MX"/>
        </w:rPr>
      </w:pPr>
      <w:r w:rsidRPr="00AF2611">
        <w:rPr>
          <w:rFonts w:cs="Arial"/>
          <w:sz w:val="20"/>
          <w:szCs w:val="20"/>
          <w:lang w:val="es-MX"/>
        </w:rPr>
        <w:t>Daños materiales a bienes propiedad de la Comisión o bienes de terceros que tenga bajo su responsabilidad, comodato, arrendamiento o tenga interés asegurable, en toda la República Mexicana.</w:t>
      </w:r>
    </w:p>
    <w:p w14:paraId="7CEDDC99" w14:textId="77777777" w:rsidR="00AF2611" w:rsidRPr="00AF2611" w:rsidRDefault="00AF2611" w:rsidP="00AF2611">
      <w:pPr>
        <w:autoSpaceDE w:val="0"/>
        <w:autoSpaceDN w:val="0"/>
        <w:ind w:right="142"/>
        <w:jc w:val="both"/>
        <w:rPr>
          <w:rFonts w:cs="Arial"/>
          <w:sz w:val="20"/>
          <w:szCs w:val="20"/>
          <w:lang w:val="es-MX"/>
        </w:rPr>
      </w:pPr>
    </w:p>
    <w:p w14:paraId="4C34E53F" w14:textId="77777777" w:rsidR="00AF2611" w:rsidRPr="00AF2611" w:rsidRDefault="00AF2611" w:rsidP="00AF2611">
      <w:pPr>
        <w:spacing w:after="200"/>
        <w:contextualSpacing/>
        <w:rPr>
          <w:rFonts w:cs="Arial"/>
          <w:b/>
          <w:bCs/>
          <w:sz w:val="20"/>
          <w:szCs w:val="20"/>
          <w:lang w:val="es-ES_tradnl"/>
        </w:rPr>
      </w:pPr>
      <w:r w:rsidRPr="00AF2611">
        <w:rPr>
          <w:rFonts w:cs="Arial"/>
          <w:b/>
          <w:bCs/>
          <w:sz w:val="20"/>
          <w:szCs w:val="20"/>
          <w:lang w:val="es-ES_tradnl"/>
        </w:rPr>
        <w:t>RIESGOS Y BIENES EXCLUIDOS</w:t>
      </w:r>
    </w:p>
    <w:p w14:paraId="244B91E8" w14:textId="77777777" w:rsidR="00AF2611" w:rsidRPr="00AF2611" w:rsidRDefault="00AF2611" w:rsidP="00AF2611">
      <w:pPr>
        <w:spacing w:after="200"/>
        <w:contextualSpacing/>
        <w:rPr>
          <w:rFonts w:cs="Arial"/>
          <w:bCs/>
          <w:sz w:val="20"/>
          <w:szCs w:val="20"/>
          <w:lang w:val="es-ES_tradnl"/>
        </w:rPr>
      </w:pPr>
    </w:p>
    <w:p w14:paraId="022939F7" w14:textId="77777777" w:rsidR="00AF2611" w:rsidRPr="00AF2611" w:rsidRDefault="00AF2611" w:rsidP="00AF2611">
      <w:pPr>
        <w:spacing w:after="200"/>
        <w:contextualSpacing/>
        <w:rPr>
          <w:rFonts w:cs="Arial"/>
          <w:bCs/>
          <w:sz w:val="20"/>
          <w:szCs w:val="20"/>
          <w:lang w:val="es-ES_tradnl"/>
        </w:rPr>
      </w:pPr>
      <w:r w:rsidRPr="00AF2611">
        <w:rPr>
          <w:rFonts w:cs="Arial"/>
          <w:bCs/>
          <w:sz w:val="20"/>
          <w:szCs w:val="20"/>
          <w:lang w:val="es-ES_tradnl"/>
        </w:rPr>
        <w:t>En ningún caso la compañía responderá por pérdidas o daños causados por:</w:t>
      </w:r>
    </w:p>
    <w:p w14:paraId="02A1738E" w14:textId="77777777" w:rsidR="00AF2611" w:rsidRPr="00AF2611" w:rsidRDefault="00AF2611" w:rsidP="00AF2611">
      <w:pPr>
        <w:spacing w:after="200"/>
        <w:contextualSpacing/>
        <w:rPr>
          <w:rFonts w:cs="Arial"/>
          <w:bCs/>
          <w:sz w:val="20"/>
          <w:szCs w:val="20"/>
          <w:lang w:val="es-ES_tradnl"/>
        </w:rPr>
      </w:pPr>
    </w:p>
    <w:p w14:paraId="06DAB242"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Actos de autoridad, guerra o revolución.</w:t>
      </w:r>
    </w:p>
    <w:p w14:paraId="0EF543C6"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Explosiones nucleares.</w:t>
      </w:r>
    </w:p>
    <w:p w14:paraId="7235BED0" w14:textId="77777777" w:rsidR="00AF2611" w:rsidRPr="00AF2611" w:rsidRDefault="00AF2611">
      <w:pPr>
        <w:numPr>
          <w:ilvl w:val="0"/>
          <w:numId w:val="47"/>
        </w:numPr>
        <w:spacing w:after="200"/>
        <w:contextualSpacing/>
        <w:jc w:val="both"/>
        <w:rPr>
          <w:rFonts w:cs="Arial"/>
          <w:sz w:val="20"/>
          <w:szCs w:val="20"/>
        </w:rPr>
      </w:pPr>
      <w:r w:rsidRPr="00AF2611">
        <w:rPr>
          <w:rFonts w:cs="Arial"/>
          <w:sz w:val="20"/>
          <w:szCs w:val="20"/>
        </w:rPr>
        <w:t>Dolo, mala fe o culpa grave del asegurado. (siempre y cuando dicha agravante se haya determinado mediante resolución emitida por autoridad competente).</w:t>
      </w:r>
    </w:p>
    <w:p w14:paraId="12E62EF0"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En maquinaria, aparatos o accesorios que se empleen para producir, transformar o utilizar corriente eléctrica, cuando dichos daños sean causados directamente en tales máquinas, aparatos o accesorios por la misma corriente ya sea natural o artificial.</w:t>
      </w:r>
    </w:p>
    <w:p w14:paraId="23A37AE4"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Dinero, valores, títulos, obligaciones, documentos, timbres, libros de contabilidad y similares.</w:t>
      </w:r>
    </w:p>
    <w:p w14:paraId="51AE3E2A"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Las pérdidas ocasionadas por daños que por su propia explosión sufran calderas, tanques, aparatos o cualquier otro recipiente que esté sujeto a presión.</w:t>
      </w:r>
    </w:p>
    <w:p w14:paraId="2493BA16" w14:textId="77777777" w:rsidR="00AF2611" w:rsidRPr="00AF2611" w:rsidRDefault="00AF2611">
      <w:pPr>
        <w:numPr>
          <w:ilvl w:val="0"/>
          <w:numId w:val="47"/>
        </w:numPr>
        <w:spacing w:after="200"/>
        <w:contextualSpacing/>
        <w:jc w:val="both"/>
        <w:rPr>
          <w:rFonts w:cs="Arial"/>
          <w:sz w:val="20"/>
          <w:szCs w:val="20"/>
        </w:rPr>
      </w:pPr>
      <w:r w:rsidRPr="00AF2611">
        <w:rPr>
          <w:rFonts w:cs="Arial"/>
          <w:sz w:val="20"/>
          <w:szCs w:val="20"/>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14:paraId="525695E3"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Cultivos en pie.</w:t>
      </w:r>
    </w:p>
    <w:p w14:paraId="5EC112A2"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Bienes muebles que no deban estar a la intemperie.</w:t>
      </w:r>
    </w:p>
    <w:p w14:paraId="2FF4C3A5" w14:textId="77777777" w:rsidR="00AF2611" w:rsidRPr="00AF2611" w:rsidRDefault="00AF2611">
      <w:pPr>
        <w:numPr>
          <w:ilvl w:val="0"/>
          <w:numId w:val="47"/>
        </w:numPr>
        <w:spacing w:after="200"/>
        <w:contextualSpacing/>
        <w:jc w:val="both"/>
        <w:rPr>
          <w:rFonts w:cs="Arial"/>
          <w:bCs/>
          <w:sz w:val="20"/>
          <w:szCs w:val="20"/>
          <w:lang w:val="es-ES_tradnl"/>
        </w:rPr>
      </w:pPr>
      <w:r w:rsidRPr="00AF2611">
        <w:rPr>
          <w:rFonts w:cs="Arial"/>
          <w:bCs/>
          <w:sz w:val="20"/>
          <w:szCs w:val="20"/>
          <w:lang w:val="es-ES_tradnl"/>
        </w:rPr>
        <w:t>Construcciones que carezcan de techos, de una o más de sus paredes, puertas o ventanas.</w:t>
      </w:r>
    </w:p>
    <w:p w14:paraId="5C024EE8"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Daños causados por humo o tizne a chimeneas o aparatos industriales, que carezcan de conductos para expulsar el humo adecuadamente dentro del predio.</w:t>
      </w:r>
    </w:p>
    <w:p w14:paraId="5F99FC70"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Ratería o saqueo cometido por cualquier persona.</w:t>
      </w:r>
    </w:p>
    <w:p w14:paraId="31762C94"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Depreciación, demora o pérdida del mercado.</w:t>
      </w:r>
    </w:p>
    <w:p w14:paraId="1D990614"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Carencia, escasez o reducción de energía, combustible o trabajo.</w:t>
      </w:r>
    </w:p>
    <w:p w14:paraId="128AFEB7"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Cambios de temperatura o humedad.</w:t>
      </w:r>
    </w:p>
    <w:p w14:paraId="795A76F6" w14:textId="77777777" w:rsidR="00AF2611" w:rsidRPr="00AF2611" w:rsidRDefault="00AF2611">
      <w:pPr>
        <w:numPr>
          <w:ilvl w:val="0"/>
          <w:numId w:val="47"/>
        </w:numPr>
        <w:spacing w:after="200"/>
        <w:contextualSpacing/>
        <w:rPr>
          <w:rFonts w:cs="Arial"/>
          <w:bCs/>
          <w:sz w:val="20"/>
          <w:szCs w:val="20"/>
          <w:lang w:val="es-ES_tradnl"/>
        </w:rPr>
      </w:pPr>
      <w:r w:rsidRPr="00AF2611">
        <w:rPr>
          <w:rFonts w:cs="Arial"/>
          <w:bCs/>
          <w:sz w:val="20"/>
          <w:szCs w:val="20"/>
          <w:lang w:val="es-ES_tradnl"/>
        </w:rPr>
        <w:t>Daños a terrenos.</w:t>
      </w:r>
    </w:p>
    <w:p w14:paraId="1E92BC52" w14:textId="77777777" w:rsidR="00AF2611" w:rsidRPr="00AF2611" w:rsidRDefault="00AF2611">
      <w:pPr>
        <w:numPr>
          <w:ilvl w:val="0"/>
          <w:numId w:val="47"/>
        </w:numPr>
        <w:spacing w:after="200"/>
        <w:ind w:right="-1"/>
        <w:contextualSpacing/>
        <w:jc w:val="both"/>
        <w:rPr>
          <w:rFonts w:cs="Arial"/>
          <w:b/>
          <w:sz w:val="20"/>
          <w:szCs w:val="20"/>
        </w:rPr>
      </w:pPr>
      <w:r w:rsidRPr="00AF2611">
        <w:rPr>
          <w:rFonts w:cs="Arial"/>
          <w:bCs/>
          <w:sz w:val="20"/>
          <w:szCs w:val="20"/>
          <w:lang w:val="es-ES_tradnl"/>
        </w:rPr>
        <w:t>Daños causados directa o indirectamente, próxima o remotamente por reacciones nucleares, radiaciones o contaminaciones radioactivas, ya sean controladas o no controladas.</w:t>
      </w:r>
    </w:p>
    <w:p w14:paraId="7E4F607D" w14:textId="77777777" w:rsidR="00AF2611" w:rsidRPr="00AF2611" w:rsidRDefault="00AF2611">
      <w:pPr>
        <w:numPr>
          <w:ilvl w:val="0"/>
          <w:numId w:val="47"/>
        </w:numPr>
        <w:spacing w:after="200"/>
        <w:ind w:right="-801"/>
        <w:contextualSpacing/>
        <w:rPr>
          <w:rFonts w:cs="Arial"/>
          <w:b/>
          <w:sz w:val="20"/>
          <w:szCs w:val="20"/>
        </w:rPr>
      </w:pPr>
      <w:r w:rsidRPr="00AF2611">
        <w:rPr>
          <w:rFonts w:cs="Arial"/>
          <w:bCs/>
          <w:sz w:val="20"/>
          <w:szCs w:val="20"/>
          <w:lang w:val="es-ES_tradnl"/>
        </w:rPr>
        <w:t>Hundimientos o asentamiento del subsuelo ajenos a temblor.</w:t>
      </w:r>
    </w:p>
    <w:p w14:paraId="46359F49" w14:textId="77777777" w:rsidR="00AF2611" w:rsidRPr="00AF2611" w:rsidRDefault="00AF2611" w:rsidP="00AF2611">
      <w:pPr>
        <w:spacing w:after="200"/>
        <w:contextualSpacing/>
        <w:rPr>
          <w:rFonts w:cs="Arial"/>
          <w:bCs/>
          <w:sz w:val="20"/>
          <w:szCs w:val="20"/>
          <w:lang w:val="es-ES_tradnl"/>
        </w:rPr>
      </w:pPr>
    </w:p>
    <w:p w14:paraId="122C8160" w14:textId="77777777" w:rsidR="00AF2611" w:rsidRPr="00AF2611" w:rsidRDefault="00AF2611" w:rsidP="00AF2611">
      <w:pPr>
        <w:spacing w:after="120"/>
        <w:rPr>
          <w:rFonts w:cs="Arial"/>
          <w:b/>
          <w:sz w:val="20"/>
          <w:szCs w:val="20"/>
        </w:rPr>
      </w:pPr>
    </w:p>
    <w:p w14:paraId="506BE8C9" w14:textId="77777777" w:rsidR="00AF2611" w:rsidRPr="00AF2611" w:rsidRDefault="00AF2611" w:rsidP="00AF2611">
      <w:pPr>
        <w:spacing w:after="120"/>
        <w:rPr>
          <w:rFonts w:cs="Arial"/>
          <w:b/>
          <w:sz w:val="20"/>
          <w:szCs w:val="20"/>
        </w:rPr>
      </w:pPr>
      <w:r w:rsidRPr="00AF2611">
        <w:rPr>
          <w:rFonts w:cs="Arial"/>
          <w:b/>
          <w:sz w:val="20"/>
          <w:szCs w:val="20"/>
        </w:rPr>
        <w:t xml:space="preserve">CONDICIONES DEL SEGURO: </w:t>
      </w:r>
    </w:p>
    <w:p w14:paraId="56CE479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Primer riesgo.</w:t>
      </w:r>
    </w:p>
    <w:p w14:paraId="429DBDF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Errores y omisiones.</w:t>
      </w:r>
    </w:p>
    <w:p w14:paraId="388D1FC5"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Renuncia de inventarios al 10%.</w:t>
      </w:r>
    </w:p>
    <w:p w14:paraId="19089226"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No subrogación.</w:t>
      </w:r>
    </w:p>
    <w:p w14:paraId="78DB7D83"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Reinstalación de suma asegurada al 100% con cobro de prima.</w:t>
      </w:r>
    </w:p>
    <w:p w14:paraId="176B1642"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Valor de reposición como nuevo.</w:t>
      </w:r>
    </w:p>
    <w:p w14:paraId="0241ABA3"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Cobertura automática para incisos nuevos o no conocidos.</w:t>
      </w:r>
    </w:p>
    <w:p w14:paraId="2C622E89"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Gastos de extinción: 10% del valor de la ubicación afectada.</w:t>
      </w:r>
    </w:p>
    <w:p w14:paraId="4D9FF897" w14:textId="77777777" w:rsidR="00AF2611" w:rsidRPr="00AF2611" w:rsidRDefault="00AF2611">
      <w:pPr>
        <w:pStyle w:val="Prrafodelista"/>
        <w:numPr>
          <w:ilvl w:val="0"/>
          <w:numId w:val="45"/>
        </w:numPr>
        <w:ind w:right="-1"/>
        <w:jc w:val="both"/>
        <w:rPr>
          <w:rFonts w:cs="Arial"/>
          <w:sz w:val="20"/>
          <w:szCs w:val="20"/>
          <w:lang w:val="es-MX"/>
        </w:rPr>
      </w:pPr>
      <w:r w:rsidRPr="00AF2611">
        <w:rPr>
          <w:rFonts w:cs="Arial"/>
          <w:sz w:val="20"/>
          <w:szCs w:val="20"/>
          <w:lang w:val="es-MX"/>
        </w:rPr>
        <w:t>Derrame de equipos de PCI.</w:t>
      </w:r>
    </w:p>
    <w:p w14:paraId="0D1099E4" w14:textId="77777777" w:rsidR="00AF2611" w:rsidRPr="00AF2611" w:rsidRDefault="00AF2611" w:rsidP="00AF2611">
      <w:pPr>
        <w:rPr>
          <w:rFonts w:cs="Arial"/>
          <w:bCs/>
          <w:sz w:val="20"/>
          <w:szCs w:val="20"/>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400"/>
        <w:gridCol w:w="4956"/>
      </w:tblGrid>
      <w:tr w:rsidR="00AF2611" w:rsidRPr="00AF2611" w14:paraId="1B5ADA23" w14:textId="77777777" w:rsidTr="00293AC4">
        <w:trPr>
          <w:trHeight w:val="412"/>
          <w:jc w:val="center"/>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D9D9D9" w:themeFill="background1" w:themeFillShade="D9"/>
          </w:tcPr>
          <w:p w14:paraId="50EC7BEB" w14:textId="77777777" w:rsidR="00AF2611" w:rsidRPr="00AF2611" w:rsidRDefault="00AF2611" w:rsidP="00293AC4">
            <w:pPr>
              <w:spacing w:before="60" w:line="276" w:lineRule="auto"/>
              <w:jc w:val="center"/>
              <w:rPr>
                <w:rFonts w:cs="Arial"/>
                <w:b/>
                <w:bCs/>
                <w:color w:val="FFFFFF"/>
                <w:sz w:val="20"/>
                <w:szCs w:val="20"/>
              </w:rPr>
            </w:pPr>
            <w:r w:rsidRPr="00AF2611">
              <w:rPr>
                <w:rFonts w:cs="Arial"/>
                <w:b/>
                <w:bCs/>
                <w:sz w:val="20"/>
                <w:szCs w:val="20"/>
              </w:rPr>
              <w:t>SECCIÓN II. SEGURO EMPRESARIAL</w:t>
            </w:r>
          </w:p>
        </w:tc>
      </w:tr>
      <w:tr w:rsidR="00AF2611" w:rsidRPr="00AF2611" w14:paraId="51F562F6" w14:textId="77777777" w:rsidTr="00293AC4">
        <w:trPr>
          <w:trHeight w:val="540"/>
          <w:jc w:val="center"/>
        </w:trPr>
        <w:tc>
          <w:tcPr>
            <w:tcW w:w="4400" w:type="dxa"/>
            <w:shd w:val="clear" w:color="auto" w:fill="auto"/>
            <w:hideMark/>
          </w:tcPr>
          <w:p w14:paraId="076F3C8C" w14:textId="77777777" w:rsidR="00AF2611" w:rsidRPr="00AF2611" w:rsidRDefault="00AF2611" w:rsidP="00293AC4">
            <w:pPr>
              <w:spacing w:line="276" w:lineRule="auto"/>
              <w:jc w:val="center"/>
              <w:rPr>
                <w:rFonts w:cs="Arial"/>
                <w:b/>
                <w:color w:val="000000"/>
                <w:sz w:val="20"/>
                <w:szCs w:val="20"/>
              </w:rPr>
            </w:pPr>
            <w:r w:rsidRPr="00AF2611">
              <w:rPr>
                <w:rFonts w:cs="Arial"/>
                <w:b/>
                <w:color w:val="000000"/>
                <w:sz w:val="20"/>
                <w:szCs w:val="20"/>
              </w:rPr>
              <w:t>CONTENIDOS</w:t>
            </w:r>
          </w:p>
        </w:tc>
        <w:tc>
          <w:tcPr>
            <w:tcW w:w="4956" w:type="dxa"/>
            <w:vMerge w:val="restart"/>
            <w:shd w:val="clear" w:color="auto" w:fill="auto"/>
            <w:hideMark/>
          </w:tcPr>
          <w:p w14:paraId="51727371" w14:textId="77777777" w:rsidR="00AF2611" w:rsidRPr="00AF2611" w:rsidRDefault="00AF2611" w:rsidP="00293AC4">
            <w:pPr>
              <w:jc w:val="center"/>
              <w:rPr>
                <w:rFonts w:cs="Arial"/>
                <w:b/>
                <w:bCs/>
                <w:color w:val="000000"/>
                <w:sz w:val="20"/>
                <w:szCs w:val="20"/>
                <w:lang w:val="es-MX" w:eastAsia="es-MX"/>
              </w:rPr>
            </w:pPr>
          </w:p>
          <w:p w14:paraId="2EC392D0"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$14,922,020.80 M.N.</w:t>
            </w:r>
            <w:r w:rsidRPr="00AF2611">
              <w:rPr>
                <w:rStyle w:val="Refdenotaalpie"/>
                <w:rFonts w:cs="Arial"/>
                <w:b/>
                <w:bCs/>
                <w:color w:val="000000"/>
                <w:sz w:val="20"/>
                <w:szCs w:val="20"/>
                <w:lang w:val="es-MX" w:eastAsia="es-MX"/>
              </w:rPr>
              <w:footnoteReference w:id="3"/>
            </w:r>
          </w:p>
          <w:p w14:paraId="1FE40A75"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rPr>
              <w:t>CORRESPONDEN AL 100% DE LOS VALORES ASEGURABLES A REPOSICIÓN.</w:t>
            </w:r>
          </w:p>
          <w:p w14:paraId="0A71FCA1" w14:textId="77777777" w:rsidR="00AF2611" w:rsidRPr="00AF2611" w:rsidRDefault="00AF2611" w:rsidP="00293AC4">
            <w:pPr>
              <w:jc w:val="center"/>
              <w:rPr>
                <w:rFonts w:cs="Arial"/>
                <w:color w:val="000000"/>
                <w:sz w:val="20"/>
                <w:szCs w:val="20"/>
                <w:lang w:val="es-MX" w:eastAsia="es-MX"/>
              </w:rPr>
            </w:pPr>
          </w:p>
        </w:tc>
      </w:tr>
      <w:tr w:rsidR="00AF2611" w:rsidRPr="00AF2611" w14:paraId="53729B89" w14:textId="77777777" w:rsidTr="00293AC4">
        <w:trPr>
          <w:trHeight w:val="740"/>
          <w:jc w:val="center"/>
        </w:trPr>
        <w:tc>
          <w:tcPr>
            <w:tcW w:w="4400" w:type="dxa"/>
            <w:shd w:val="clear" w:color="auto" w:fill="auto"/>
          </w:tcPr>
          <w:p w14:paraId="4DE2533B" w14:textId="77777777" w:rsidR="00AF2611" w:rsidRPr="00AF2611" w:rsidRDefault="00AF2611" w:rsidP="00293AC4">
            <w:pPr>
              <w:spacing w:before="120"/>
              <w:jc w:val="center"/>
              <w:rPr>
                <w:rFonts w:cs="Arial"/>
                <w:b/>
                <w:color w:val="000000"/>
                <w:sz w:val="20"/>
                <w:szCs w:val="20"/>
              </w:rPr>
            </w:pPr>
            <w:r w:rsidRPr="00AF2611">
              <w:rPr>
                <w:rFonts w:cs="Arial"/>
                <w:b/>
                <w:color w:val="000000"/>
                <w:sz w:val="20"/>
                <w:szCs w:val="20"/>
              </w:rPr>
              <w:t>LÍMITES MÁXIMOS DE RESPONSABILIDAD</w:t>
            </w:r>
          </w:p>
        </w:tc>
        <w:tc>
          <w:tcPr>
            <w:tcW w:w="4956" w:type="dxa"/>
            <w:vMerge/>
            <w:shd w:val="clear" w:color="auto" w:fill="auto"/>
          </w:tcPr>
          <w:p w14:paraId="7E9FCC6E" w14:textId="77777777" w:rsidR="00AF2611" w:rsidRPr="00AF2611" w:rsidRDefault="00AF2611" w:rsidP="00293AC4">
            <w:pPr>
              <w:spacing w:line="276" w:lineRule="auto"/>
              <w:jc w:val="center"/>
              <w:rPr>
                <w:rFonts w:cs="Arial"/>
                <w:bCs/>
                <w:sz w:val="20"/>
                <w:szCs w:val="20"/>
              </w:rPr>
            </w:pPr>
          </w:p>
        </w:tc>
      </w:tr>
      <w:tr w:rsidR="00AF2611" w:rsidRPr="00AF2611" w14:paraId="7344429B" w14:textId="77777777" w:rsidTr="00293AC4">
        <w:trPr>
          <w:trHeight w:val="509"/>
          <w:jc w:val="center"/>
        </w:trPr>
        <w:tc>
          <w:tcPr>
            <w:tcW w:w="4400" w:type="dxa"/>
            <w:shd w:val="clear" w:color="auto" w:fill="auto"/>
          </w:tcPr>
          <w:p w14:paraId="6EC5AF1C" w14:textId="77777777" w:rsidR="00AF2611" w:rsidRPr="00AF2611" w:rsidRDefault="00AF2611" w:rsidP="00293AC4">
            <w:pPr>
              <w:spacing w:before="120"/>
              <w:jc w:val="center"/>
              <w:rPr>
                <w:rFonts w:cs="Arial"/>
                <w:b/>
                <w:bCs/>
                <w:color w:val="000000"/>
                <w:sz w:val="20"/>
                <w:szCs w:val="20"/>
              </w:rPr>
            </w:pPr>
            <w:r w:rsidRPr="00AF2611">
              <w:rPr>
                <w:rFonts w:cs="Arial"/>
                <w:b/>
                <w:bCs/>
                <w:color w:val="000000"/>
                <w:sz w:val="20"/>
                <w:szCs w:val="20"/>
              </w:rPr>
              <w:t>LÍMITE A PRIMER RIESGO POR UNIDAD O EVENTO</w:t>
            </w:r>
          </w:p>
        </w:tc>
        <w:tc>
          <w:tcPr>
            <w:tcW w:w="4956" w:type="dxa"/>
            <w:vMerge w:val="restart"/>
            <w:shd w:val="clear" w:color="auto" w:fill="auto"/>
          </w:tcPr>
          <w:p w14:paraId="30DBA4EE" w14:textId="77777777" w:rsidR="00AF2611" w:rsidRPr="00AF2611" w:rsidRDefault="00AF2611" w:rsidP="00293AC4">
            <w:pPr>
              <w:jc w:val="center"/>
              <w:rPr>
                <w:rFonts w:cs="Arial"/>
                <w:color w:val="000000"/>
                <w:sz w:val="20"/>
                <w:szCs w:val="20"/>
              </w:rPr>
            </w:pPr>
          </w:p>
          <w:p w14:paraId="75531DB1" w14:textId="77777777" w:rsidR="00AF2611" w:rsidRPr="00AF2611" w:rsidRDefault="00AF2611" w:rsidP="00293AC4">
            <w:pPr>
              <w:jc w:val="center"/>
              <w:rPr>
                <w:rFonts w:cs="Arial"/>
                <w:b/>
                <w:color w:val="000000"/>
                <w:sz w:val="20"/>
                <w:szCs w:val="20"/>
              </w:rPr>
            </w:pPr>
            <w:r w:rsidRPr="00AF2611">
              <w:rPr>
                <w:rFonts w:cs="Arial"/>
                <w:b/>
                <w:bCs/>
                <w:color w:val="000000"/>
                <w:sz w:val="20"/>
                <w:szCs w:val="20"/>
                <w:lang w:val="es-MX" w:eastAsia="es-MX"/>
              </w:rPr>
              <w:t>$ 8,000,000.00</w:t>
            </w:r>
          </w:p>
          <w:p w14:paraId="10A70A56" w14:textId="77777777" w:rsidR="00AF2611" w:rsidRPr="00AF2611" w:rsidRDefault="00AF2611" w:rsidP="00293AC4">
            <w:pPr>
              <w:jc w:val="center"/>
              <w:rPr>
                <w:rFonts w:cs="Arial"/>
                <w:b/>
                <w:color w:val="000000"/>
                <w:sz w:val="20"/>
                <w:szCs w:val="20"/>
                <w:lang w:val="es-MX" w:eastAsia="es-MX"/>
              </w:rPr>
            </w:pPr>
          </w:p>
        </w:tc>
      </w:tr>
      <w:tr w:rsidR="00AF2611" w:rsidRPr="00AF2611" w14:paraId="75D931B3" w14:textId="77777777" w:rsidTr="00293AC4">
        <w:trPr>
          <w:trHeight w:val="475"/>
          <w:jc w:val="center"/>
        </w:trPr>
        <w:tc>
          <w:tcPr>
            <w:tcW w:w="4400" w:type="dxa"/>
            <w:shd w:val="clear" w:color="auto" w:fill="auto"/>
            <w:vAlign w:val="center"/>
          </w:tcPr>
          <w:p w14:paraId="1CBC2B72" w14:textId="77777777" w:rsidR="00AF2611" w:rsidRPr="00AF2611" w:rsidRDefault="00AF2611" w:rsidP="00293AC4">
            <w:pPr>
              <w:spacing w:line="276" w:lineRule="auto"/>
              <w:jc w:val="center"/>
              <w:rPr>
                <w:rFonts w:cs="Arial"/>
                <w:b/>
                <w:bCs/>
                <w:sz w:val="20"/>
                <w:szCs w:val="20"/>
              </w:rPr>
            </w:pPr>
            <w:r w:rsidRPr="00AF2611">
              <w:rPr>
                <w:rFonts w:cs="Arial"/>
                <w:b/>
                <w:bCs/>
                <w:sz w:val="20"/>
                <w:szCs w:val="20"/>
              </w:rPr>
              <w:t>CONTENIDOS</w:t>
            </w:r>
          </w:p>
        </w:tc>
        <w:tc>
          <w:tcPr>
            <w:tcW w:w="4956" w:type="dxa"/>
            <w:vMerge/>
            <w:shd w:val="clear" w:color="auto" w:fill="auto"/>
            <w:vAlign w:val="center"/>
          </w:tcPr>
          <w:p w14:paraId="79DB870F" w14:textId="77777777" w:rsidR="00AF2611" w:rsidRPr="00AF2611" w:rsidRDefault="00AF2611" w:rsidP="00293AC4">
            <w:pPr>
              <w:spacing w:line="276" w:lineRule="auto"/>
              <w:jc w:val="center"/>
              <w:rPr>
                <w:rFonts w:cs="Arial"/>
                <w:bCs/>
                <w:sz w:val="20"/>
                <w:szCs w:val="20"/>
              </w:rPr>
            </w:pPr>
          </w:p>
        </w:tc>
      </w:tr>
      <w:tr w:rsidR="00AF2611" w:rsidRPr="00AF2611" w14:paraId="53AE88FE" w14:textId="77777777" w:rsidTr="00293AC4">
        <w:trPr>
          <w:trHeight w:val="475"/>
          <w:jc w:val="center"/>
        </w:trPr>
        <w:tc>
          <w:tcPr>
            <w:tcW w:w="4400" w:type="dxa"/>
            <w:shd w:val="clear" w:color="auto" w:fill="auto"/>
            <w:vAlign w:val="center"/>
          </w:tcPr>
          <w:p w14:paraId="2854858F" w14:textId="77777777" w:rsidR="00AF2611" w:rsidRPr="00AF2611" w:rsidRDefault="00AF2611" w:rsidP="00293AC4">
            <w:pPr>
              <w:spacing w:line="276" w:lineRule="auto"/>
              <w:jc w:val="center"/>
              <w:rPr>
                <w:rFonts w:cs="Arial"/>
                <w:b/>
                <w:bCs/>
                <w:sz w:val="20"/>
                <w:szCs w:val="20"/>
              </w:rPr>
            </w:pPr>
            <w:r w:rsidRPr="00AF2611">
              <w:rPr>
                <w:rFonts w:cs="Arial"/>
                <w:b/>
                <w:bCs/>
                <w:sz w:val="20"/>
                <w:szCs w:val="20"/>
              </w:rPr>
              <w:t>OBRA DE ARTE</w:t>
            </w:r>
          </w:p>
        </w:tc>
        <w:tc>
          <w:tcPr>
            <w:tcW w:w="4956" w:type="dxa"/>
            <w:shd w:val="clear" w:color="auto" w:fill="auto"/>
            <w:vAlign w:val="center"/>
          </w:tcPr>
          <w:p w14:paraId="4D947738" w14:textId="77777777" w:rsidR="00AF2611" w:rsidRPr="00AF2611" w:rsidRDefault="00AF2611" w:rsidP="00293AC4">
            <w:pPr>
              <w:spacing w:line="276" w:lineRule="auto"/>
              <w:jc w:val="center"/>
              <w:rPr>
                <w:rFonts w:cs="Arial"/>
                <w:bCs/>
                <w:sz w:val="20"/>
                <w:szCs w:val="20"/>
              </w:rPr>
            </w:pPr>
            <w:r w:rsidRPr="00AF2611">
              <w:rPr>
                <w:rFonts w:cs="Arial"/>
                <w:b/>
                <w:bCs/>
                <w:color w:val="000000"/>
                <w:sz w:val="20"/>
                <w:szCs w:val="20"/>
                <w:lang w:val="es-MX" w:eastAsia="es-MX"/>
              </w:rPr>
              <w:t>$ 7,850.00 MN</w:t>
            </w:r>
          </w:p>
        </w:tc>
      </w:tr>
      <w:tr w:rsidR="00AF2611" w:rsidRPr="00AF2611" w14:paraId="75D86E6C" w14:textId="77777777" w:rsidTr="00293AC4">
        <w:trPr>
          <w:trHeight w:val="749"/>
          <w:jc w:val="center"/>
        </w:trPr>
        <w:tc>
          <w:tcPr>
            <w:tcW w:w="4400" w:type="dxa"/>
            <w:shd w:val="clear" w:color="auto" w:fill="auto"/>
            <w:vAlign w:val="center"/>
          </w:tcPr>
          <w:p w14:paraId="69CA5675" w14:textId="77777777" w:rsidR="00AF2611" w:rsidRPr="00AF2611" w:rsidRDefault="00AF2611" w:rsidP="00293AC4">
            <w:pPr>
              <w:spacing w:line="276" w:lineRule="auto"/>
              <w:jc w:val="center"/>
              <w:rPr>
                <w:rFonts w:cs="Arial"/>
                <w:b/>
                <w:bCs/>
                <w:sz w:val="20"/>
                <w:szCs w:val="20"/>
              </w:rPr>
            </w:pPr>
          </w:p>
          <w:p w14:paraId="1263ACB6" w14:textId="77777777" w:rsidR="00AF2611" w:rsidRPr="00AF2611" w:rsidRDefault="00AF2611" w:rsidP="00293AC4">
            <w:pPr>
              <w:spacing w:line="276" w:lineRule="auto"/>
              <w:jc w:val="center"/>
              <w:rPr>
                <w:rFonts w:cs="Arial"/>
                <w:b/>
                <w:bCs/>
                <w:sz w:val="20"/>
                <w:szCs w:val="20"/>
              </w:rPr>
            </w:pPr>
            <w:r w:rsidRPr="00AF2611">
              <w:rPr>
                <w:rFonts w:cs="Arial"/>
                <w:b/>
                <w:bCs/>
                <w:sz w:val="20"/>
                <w:szCs w:val="20"/>
              </w:rPr>
              <w:t>COBERTURA AUTOMÁTICA PARA INCISOS NUEVOS Y NO CONOCIDOS</w:t>
            </w:r>
          </w:p>
        </w:tc>
        <w:tc>
          <w:tcPr>
            <w:tcW w:w="4956" w:type="dxa"/>
            <w:shd w:val="clear" w:color="auto" w:fill="auto"/>
            <w:vAlign w:val="center"/>
          </w:tcPr>
          <w:p w14:paraId="14E56C4E" w14:textId="77777777" w:rsidR="00AF2611" w:rsidRPr="00AF2611" w:rsidRDefault="00AF2611" w:rsidP="00293AC4">
            <w:pPr>
              <w:jc w:val="center"/>
              <w:rPr>
                <w:rFonts w:cs="Arial"/>
                <w:b/>
                <w:bCs/>
                <w:color w:val="000000"/>
                <w:sz w:val="20"/>
                <w:szCs w:val="20"/>
                <w:lang w:val="es-MX" w:eastAsia="es-MX"/>
              </w:rPr>
            </w:pPr>
          </w:p>
          <w:p w14:paraId="4078A9ED" w14:textId="77777777" w:rsidR="00AF2611" w:rsidRPr="00AF2611" w:rsidRDefault="00AF2611" w:rsidP="00293AC4">
            <w:pPr>
              <w:jc w:val="center"/>
              <w:rPr>
                <w:rFonts w:cs="Arial"/>
                <w:b/>
                <w:color w:val="000000"/>
                <w:sz w:val="20"/>
                <w:szCs w:val="20"/>
                <w:lang w:val="es-MX" w:eastAsia="es-MX"/>
              </w:rPr>
            </w:pPr>
            <w:r w:rsidRPr="00AF2611">
              <w:rPr>
                <w:rFonts w:cs="Arial"/>
                <w:b/>
                <w:bCs/>
                <w:color w:val="000000"/>
                <w:sz w:val="20"/>
                <w:szCs w:val="20"/>
                <w:lang w:val="es-MX" w:eastAsia="es-MX"/>
              </w:rPr>
              <w:t xml:space="preserve">$ 1,500,000.00 M.N. </w:t>
            </w:r>
            <w:r w:rsidRPr="00AF2611">
              <w:rPr>
                <w:rFonts w:cs="Arial"/>
                <w:sz w:val="20"/>
                <w:szCs w:val="20"/>
              </w:rPr>
              <w:t xml:space="preserve">OPERA COMO SUBLÍMITE DEL LIMITE MÁXIMO DE </w:t>
            </w:r>
            <w:proofErr w:type="spellStart"/>
            <w:r w:rsidRPr="00AF2611">
              <w:rPr>
                <w:rFonts w:cs="Arial"/>
                <w:sz w:val="20"/>
                <w:szCs w:val="20"/>
              </w:rPr>
              <w:t>REPONSABILIDAD</w:t>
            </w:r>
            <w:proofErr w:type="spellEnd"/>
            <w:r w:rsidRPr="00AF2611">
              <w:rPr>
                <w:rFonts w:cs="Arial"/>
                <w:sz w:val="20"/>
                <w:szCs w:val="20"/>
              </w:rPr>
              <w:t xml:space="preserve"> A PRIMER RIESGO.</w:t>
            </w:r>
          </w:p>
          <w:p w14:paraId="701BCEC6" w14:textId="77777777" w:rsidR="00AF2611" w:rsidRPr="00AF2611" w:rsidRDefault="00AF2611" w:rsidP="00293AC4">
            <w:pPr>
              <w:jc w:val="center"/>
              <w:rPr>
                <w:rFonts w:cs="Arial"/>
                <w:sz w:val="20"/>
                <w:szCs w:val="20"/>
              </w:rPr>
            </w:pPr>
          </w:p>
        </w:tc>
      </w:tr>
      <w:tr w:rsidR="00AF2611" w:rsidRPr="00AF2611" w14:paraId="3FB4D0CF" w14:textId="77777777" w:rsidTr="00293AC4">
        <w:trPr>
          <w:trHeight w:val="135"/>
          <w:jc w:val="center"/>
        </w:trPr>
        <w:tc>
          <w:tcPr>
            <w:tcW w:w="4400" w:type="dxa"/>
            <w:shd w:val="clear" w:color="auto" w:fill="auto"/>
            <w:vAlign w:val="center"/>
            <w:hideMark/>
          </w:tcPr>
          <w:p w14:paraId="0B11260A" w14:textId="77777777" w:rsidR="00AF2611" w:rsidRPr="00AF2611" w:rsidRDefault="00AF2611" w:rsidP="00293AC4">
            <w:pPr>
              <w:spacing w:line="276" w:lineRule="auto"/>
              <w:jc w:val="center"/>
              <w:rPr>
                <w:rFonts w:cs="Arial"/>
                <w:b/>
                <w:bCs/>
                <w:sz w:val="20"/>
                <w:szCs w:val="20"/>
              </w:rPr>
            </w:pPr>
            <w:r w:rsidRPr="00AF2611">
              <w:rPr>
                <w:rFonts w:cs="Arial"/>
                <w:b/>
                <w:bCs/>
                <w:sz w:val="20"/>
                <w:szCs w:val="20"/>
              </w:rPr>
              <w:t>PARA REMOCIÓN DE ESCOMBROS</w:t>
            </w:r>
          </w:p>
        </w:tc>
        <w:tc>
          <w:tcPr>
            <w:tcW w:w="4956" w:type="dxa"/>
            <w:shd w:val="clear" w:color="auto" w:fill="auto"/>
            <w:vAlign w:val="center"/>
          </w:tcPr>
          <w:p w14:paraId="2BED0A67" w14:textId="77777777" w:rsidR="00AF2611" w:rsidRPr="00AF2611" w:rsidRDefault="00AF2611" w:rsidP="00293AC4">
            <w:pPr>
              <w:spacing w:line="276" w:lineRule="auto"/>
              <w:jc w:val="center"/>
              <w:rPr>
                <w:rFonts w:cs="Arial"/>
                <w:bCs/>
                <w:sz w:val="20"/>
                <w:szCs w:val="20"/>
              </w:rPr>
            </w:pPr>
            <w:r w:rsidRPr="00AF2611">
              <w:rPr>
                <w:rFonts w:cs="Arial"/>
                <w:bCs/>
                <w:sz w:val="20"/>
                <w:szCs w:val="20"/>
              </w:rPr>
              <w:t>20% DEL LÍMITE A PRIMER RIESGO Y SE CONSIDERA ADICIONAL, OPERA COMO LÍMITE ADICIONAL DEL LÍMITE MÁXIMO DE RESPONSABILIDAD A PRIMER RIESGO</w:t>
            </w:r>
          </w:p>
        </w:tc>
      </w:tr>
      <w:tr w:rsidR="00AF2611" w:rsidRPr="00AF2611" w14:paraId="0877F723" w14:textId="77777777" w:rsidTr="00293AC4">
        <w:trPr>
          <w:trHeight w:val="127"/>
          <w:jc w:val="center"/>
        </w:trPr>
        <w:tc>
          <w:tcPr>
            <w:tcW w:w="4400" w:type="dxa"/>
            <w:shd w:val="clear" w:color="auto" w:fill="auto"/>
            <w:vAlign w:val="center"/>
            <w:hideMark/>
          </w:tcPr>
          <w:p w14:paraId="16BB624E" w14:textId="77777777" w:rsidR="00AF2611" w:rsidRPr="00AF2611" w:rsidRDefault="00AF2611" w:rsidP="00293AC4">
            <w:pPr>
              <w:tabs>
                <w:tab w:val="left" w:pos="240"/>
              </w:tabs>
              <w:spacing w:line="276" w:lineRule="auto"/>
              <w:jc w:val="center"/>
              <w:rPr>
                <w:rFonts w:cs="Arial"/>
                <w:b/>
                <w:bCs/>
                <w:sz w:val="20"/>
                <w:szCs w:val="20"/>
              </w:rPr>
            </w:pPr>
          </w:p>
          <w:p w14:paraId="2DB6FA4B" w14:textId="77777777" w:rsidR="00AF2611" w:rsidRPr="00AF2611" w:rsidRDefault="00AF2611" w:rsidP="00293AC4">
            <w:pPr>
              <w:tabs>
                <w:tab w:val="left" w:pos="240"/>
              </w:tabs>
              <w:spacing w:line="276" w:lineRule="auto"/>
              <w:jc w:val="center"/>
              <w:rPr>
                <w:rFonts w:cs="Arial"/>
                <w:b/>
                <w:bCs/>
                <w:sz w:val="20"/>
                <w:szCs w:val="20"/>
              </w:rPr>
            </w:pPr>
            <w:r w:rsidRPr="00AF2611">
              <w:rPr>
                <w:rFonts w:cs="Arial"/>
                <w:b/>
                <w:bCs/>
                <w:sz w:val="20"/>
                <w:szCs w:val="20"/>
              </w:rPr>
              <w:t>GASTOS EXTRAORDINARIOS PARA TODO RIESGO, PERIODO DE INDEMNIZACIÓN 3 MESES</w:t>
            </w:r>
          </w:p>
        </w:tc>
        <w:tc>
          <w:tcPr>
            <w:tcW w:w="4956" w:type="dxa"/>
            <w:shd w:val="clear" w:color="auto" w:fill="auto"/>
            <w:vAlign w:val="center"/>
          </w:tcPr>
          <w:p w14:paraId="5FACCC50" w14:textId="77777777" w:rsidR="00AF2611" w:rsidRPr="00AF2611" w:rsidRDefault="00AF2611" w:rsidP="00293AC4">
            <w:pPr>
              <w:spacing w:line="276" w:lineRule="auto"/>
              <w:jc w:val="center"/>
              <w:rPr>
                <w:rFonts w:cs="Arial"/>
                <w:b/>
                <w:bCs/>
                <w:color w:val="000000"/>
                <w:sz w:val="20"/>
                <w:szCs w:val="20"/>
              </w:rPr>
            </w:pPr>
          </w:p>
          <w:p w14:paraId="0326F454" w14:textId="77777777" w:rsidR="00AF2611" w:rsidRPr="00AF2611" w:rsidRDefault="00AF2611" w:rsidP="00293AC4">
            <w:pPr>
              <w:spacing w:line="276" w:lineRule="auto"/>
              <w:jc w:val="center"/>
              <w:rPr>
                <w:rFonts w:cs="Arial"/>
                <w:b/>
                <w:color w:val="000000"/>
                <w:sz w:val="20"/>
                <w:szCs w:val="20"/>
                <w:lang w:val="es-MX" w:eastAsia="es-MX"/>
              </w:rPr>
            </w:pPr>
            <w:r w:rsidRPr="00AF2611">
              <w:rPr>
                <w:rFonts w:cs="Arial"/>
                <w:b/>
                <w:bCs/>
                <w:color w:val="000000"/>
                <w:sz w:val="20"/>
                <w:szCs w:val="20"/>
              </w:rPr>
              <w:t>$ 4,800,000.00 M.N.</w:t>
            </w:r>
            <w:r w:rsidRPr="00AF2611">
              <w:rPr>
                <w:rFonts w:cs="Arial"/>
                <w:color w:val="000000"/>
                <w:sz w:val="20"/>
                <w:szCs w:val="20"/>
              </w:rPr>
              <w:t xml:space="preserve"> OPERA COMO LÍMITE ADICIONAL DEL LÍMITE MÁXIMO DE RESPONSABILIDAD A PRIMER RIESGO</w:t>
            </w:r>
          </w:p>
        </w:tc>
      </w:tr>
    </w:tbl>
    <w:p w14:paraId="7D50AB2B" w14:textId="77777777" w:rsidR="00AF2611" w:rsidRPr="00AF2611" w:rsidRDefault="00AF2611" w:rsidP="00AF2611">
      <w:pPr>
        <w:rPr>
          <w:rFonts w:cs="Arial"/>
          <w:bCs/>
          <w:sz w:val="20"/>
          <w:szCs w:val="20"/>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580"/>
      </w:tblGrid>
      <w:tr w:rsidR="00AF2611" w:rsidRPr="00AF2611" w14:paraId="150B4FC0" w14:textId="77777777" w:rsidTr="00293AC4">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1AC37CF6" w14:textId="77777777" w:rsidR="00AF2611" w:rsidRPr="00AF2611" w:rsidRDefault="00AF2611" w:rsidP="00293AC4">
            <w:pPr>
              <w:spacing w:before="120" w:line="276" w:lineRule="auto"/>
              <w:rPr>
                <w:rFonts w:cs="Arial"/>
                <w:bCs/>
                <w:sz w:val="20"/>
                <w:szCs w:val="20"/>
              </w:rPr>
            </w:pPr>
          </w:p>
        </w:tc>
        <w:tc>
          <w:tcPr>
            <w:tcW w:w="1083" w:type="dxa"/>
            <w:gridSpan w:val="2"/>
            <w:tcBorders>
              <w:top w:val="single" w:sz="4" w:space="0" w:color="A5A5A5"/>
              <w:left w:val="nil"/>
              <w:bottom w:val="single" w:sz="4" w:space="0" w:color="A5A5A5"/>
              <w:right w:val="nil"/>
            </w:tcBorders>
            <w:shd w:val="clear" w:color="auto" w:fill="A5A5A5"/>
          </w:tcPr>
          <w:p w14:paraId="589DA6BB" w14:textId="77777777" w:rsidR="00AF2611" w:rsidRPr="00AF2611" w:rsidRDefault="00AF2611" w:rsidP="00293AC4">
            <w:pPr>
              <w:spacing w:before="120" w:line="276" w:lineRule="auto"/>
              <w:rPr>
                <w:rFonts w:cs="Arial"/>
                <w:b/>
                <w:sz w:val="20"/>
                <w:szCs w:val="20"/>
              </w:rPr>
            </w:pPr>
          </w:p>
        </w:tc>
        <w:tc>
          <w:tcPr>
            <w:tcW w:w="236" w:type="dxa"/>
            <w:tcBorders>
              <w:top w:val="single" w:sz="4" w:space="0" w:color="A5A5A5"/>
              <w:left w:val="nil"/>
              <w:bottom w:val="single" w:sz="4" w:space="0" w:color="A5A5A5"/>
              <w:right w:val="nil"/>
            </w:tcBorders>
            <w:shd w:val="clear" w:color="auto" w:fill="A5A5A5"/>
          </w:tcPr>
          <w:p w14:paraId="33124B12" w14:textId="77777777" w:rsidR="00AF2611" w:rsidRPr="00AF2611" w:rsidRDefault="00AF2611" w:rsidP="00293AC4">
            <w:pPr>
              <w:spacing w:before="120" w:line="276" w:lineRule="auto"/>
              <w:rPr>
                <w:rFonts w:cs="Arial"/>
                <w:b/>
                <w:sz w:val="20"/>
                <w:szCs w:val="20"/>
              </w:rPr>
            </w:pPr>
          </w:p>
        </w:tc>
        <w:tc>
          <w:tcPr>
            <w:tcW w:w="2203" w:type="dxa"/>
            <w:tcBorders>
              <w:top w:val="single" w:sz="4" w:space="0" w:color="A5A5A5"/>
              <w:left w:val="nil"/>
              <w:bottom w:val="single" w:sz="4" w:space="0" w:color="A5A5A5"/>
              <w:right w:val="nil"/>
            </w:tcBorders>
            <w:shd w:val="clear" w:color="auto" w:fill="A5A5A5"/>
          </w:tcPr>
          <w:p w14:paraId="5FD6C409" w14:textId="77777777" w:rsidR="00AF2611" w:rsidRPr="00AF2611" w:rsidRDefault="00AF2611" w:rsidP="00293AC4">
            <w:pPr>
              <w:spacing w:before="120" w:line="276" w:lineRule="auto"/>
              <w:rPr>
                <w:rFonts w:cs="Arial"/>
                <w:bCs/>
                <w:sz w:val="20"/>
                <w:szCs w:val="20"/>
              </w:rPr>
            </w:pPr>
            <w:r w:rsidRPr="00AF2611">
              <w:rPr>
                <w:rFonts w:cs="Arial"/>
                <w:b/>
                <w:bCs/>
                <w:sz w:val="20"/>
                <w:szCs w:val="20"/>
              </w:rPr>
              <w:t>DEDUCIBLES</w:t>
            </w:r>
          </w:p>
        </w:tc>
        <w:tc>
          <w:tcPr>
            <w:tcW w:w="2580" w:type="dxa"/>
            <w:tcBorders>
              <w:top w:val="single" w:sz="4" w:space="0" w:color="A5A5A5"/>
              <w:left w:val="nil"/>
              <w:bottom w:val="single" w:sz="4" w:space="0" w:color="A5A5A5"/>
              <w:right w:val="single" w:sz="4" w:space="0" w:color="A5A5A5"/>
            </w:tcBorders>
            <w:shd w:val="clear" w:color="auto" w:fill="A5A5A5"/>
          </w:tcPr>
          <w:p w14:paraId="4D2B6695" w14:textId="77777777" w:rsidR="00AF2611" w:rsidRPr="00AF2611" w:rsidRDefault="00AF2611" w:rsidP="00293AC4">
            <w:pPr>
              <w:spacing w:before="120" w:line="276" w:lineRule="auto"/>
              <w:jc w:val="center"/>
              <w:rPr>
                <w:rFonts w:cs="Arial"/>
                <w:b/>
                <w:bCs/>
                <w:sz w:val="20"/>
                <w:szCs w:val="20"/>
              </w:rPr>
            </w:pPr>
            <w:r w:rsidRPr="00AF2611">
              <w:rPr>
                <w:rFonts w:cs="Arial"/>
                <w:b/>
                <w:bCs/>
                <w:sz w:val="20"/>
                <w:szCs w:val="20"/>
              </w:rPr>
              <w:t>COASEGUROS</w:t>
            </w:r>
          </w:p>
        </w:tc>
      </w:tr>
      <w:tr w:rsidR="00AF2611" w:rsidRPr="00AF2611" w14:paraId="01792636" w14:textId="77777777" w:rsidTr="00293AC4">
        <w:trPr>
          <w:trHeight w:val="320"/>
          <w:jc w:val="center"/>
        </w:trPr>
        <w:tc>
          <w:tcPr>
            <w:tcW w:w="4116" w:type="dxa"/>
            <w:gridSpan w:val="2"/>
            <w:shd w:val="clear" w:color="auto" w:fill="auto"/>
            <w:hideMark/>
          </w:tcPr>
          <w:p w14:paraId="6DFF489F" w14:textId="77777777" w:rsidR="00AF2611" w:rsidRPr="00AF2611" w:rsidRDefault="00AF2611" w:rsidP="00293AC4">
            <w:pPr>
              <w:spacing w:before="120" w:after="120" w:line="276" w:lineRule="auto"/>
              <w:jc w:val="center"/>
              <w:rPr>
                <w:rFonts w:cs="Arial"/>
                <w:sz w:val="20"/>
                <w:szCs w:val="20"/>
              </w:rPr>
            </w:pPr>
            <w:r w:rsidRPr="00AF2611">
              <w:rPr>
                <w:rFonts w:cs="Arial"/>
                <w:b/>
                <w:bCs/>
                <w:sz w:val="20"/>
                <w:szCs w:val="20"/>
              </w:rPr>
              <w:t>TERREMOTO Y / O ERUPCIÓN VOLCÁNICA</w:t>
            </w:r>
          </w:p>
        </w:tc>
        <w:tc>
          <w:tcPr>
            <w:tcW w:w="2660" w:type="dxa"/>
            <w:gridSpan w:val="3"/>
            <w:shd w:val="clear" w:color="auto" w:fill="auto"/>
            <w:hideMark/>
          </w:tcPr>
          <w:p w14:paraId="7591EDBA"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xml:space="preserve">2% DEL MONTO DE LA PÉRDIDA CON TOPE DE </w:t>
            </w:r>
          </w:p>
          <w:p w14:paraId="7A59DD0C"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$ 11,249.00 M.N.</w:t>
            </w:r>
          </w:p>
          <w:p w14:paraId="64820586" w14:textId="77777777" w:rsidR="00AF2611" w:rsidRPr="00AF2611" w:rsidRDefault="00AF2611" w:rsidP="00293AC4">
            <w:pPr>
              <w:spacing w:before="120" w:after="120" w:line="276" w:lineRule="auto"/>
              <w:jc w:val="center"/>
              <w:rPr>
                <w:rFonts w:cs="Arial"/>
                <w:bCs/>
                <w:sz w:val="20"/>
                <w:szCs w:val="20"/>
              </w:rPr>
            </w:pPr>
          </w:p>
        </w:tc>
        <w:tc>
          <w:tcPr>
            <w:tcW w:w="2580" w:type="dxa"/>
            <w:shd w:val="clear" w:color="auto" w:fill="auto"/>
          </w:tcPr>
          <w:p w14:paraId="6B1AE2BC"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xml:space="preserve">DE ACUERDO CON TARIFA </w:t>
            </w:r>
            <w:proofErr w:type="spellStart"/>
            <w:r w:rsidRPr="00AF2611">
              <w:rPr>
                <w:rFonts w:cs="Arial"/>
                <w:bCs/>
                <w:sz w:val="20"/>
                <w:szCs w:val="20"/>
              </w:rPr>
              <w:t>AMIS</w:t>
            </w:r>
            <w:proofErr w:type="spellEnd"/>
            <w:r w:rsidRPr="00AF2611">
              <w:rPr>
                <w:rFonts w:cs="Arial"/>
                <w:bCs/>
                <w:sz w:val="20"/>
                <w:szCs w:val="20"/>
              </w:rPr>
              <w:t>, LOS PORCENTAJES SE APLICARÁN SOBRE LA PÉRDIDA.</w:t>
            </w:r>
          </w:p>
        </w:tc>
      </w:tr>
      <w:tr w:rsidR="00AF2611" w:rsidRPr="00AF2611" w14:paraId="08A3016D" w14:textId="77777777" w:rsidTr="00293AC4">
        <w:trPr>
          <w:trHeight w:val="320"/>
          <w:jc w:val="center"/>
        </w:trPr>
        <w:tc>
          <w:tcPr>
            <w:tcW w:w="4116" w:type="dxa"/>
            <w:gridSpan w:val="2"/>
            <w:shd w:val="clear" w:color="auto" w:fill="auto"/>
          </w:tcPr>
          <w:p w14:paraId="1FBB85EA"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GASTOS EXTRAORDINARIOS</w:t>
            </w:r>
          </w:p>
        </w:tc>
        <w:tc>
          <w:tcPr>
            <w:tcW w:w="2660" w:type="dxa"/>
            <w:gridSpan w:val="3"/>
            <w:shd w:val="clear" w:color="auto" w:fill="auto"/>
          </w:tcPr>
          <w:p w14:paraId="780D207F"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7 DÍAS DE ESPERA</w:t>
            </w:r>
          </w:p>
        </w:tc>
        <w:tc>
          <w:tcPr>
            <w:tcW w:w="2580" w:type="dxa"/>
            <w:shd w:val="clear" w:color="auto" w:fill="auto"/>
          </w:tcPr>
          <w:p w14:paraId="2AA4A036"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NO APLICA</w:t>
            </w:r>
          </w:p>
        </w:tc>
      </w:tr>
      <w:tr w:rsidR="00AF2611" w:rsidRPr="00AF2611" w14:paraId="6FAB7BD1" w14:textId="77777777" w:rsidTr="00293AC4">
        <w:trPr>
          <w:trHeight w:val="320"/>
          <w:jc w:val="center"/>
        </w:trPr>
        <w:tc>
          <w:tcPr>
            <w:tcW w:w="4116" w:type="dxa"/>
            <w:gridSpan w:val="2"/>
            <w:shd w:val="clear" w:color="auto" w:fill="auto"/>
          </w:tcPr>
          <w:p w14:paraId="707A62D9"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RIESGOS HIDROMETEOROLÓGICOS</w:t>
            </w:r>
          </w:p>
        </w:tc>
        <w:tc>
          <w:tcPr>
            <w:tcW w:w="2660" w:type="dxa"/>
            <w:gridSpan w:val="3"/>
            <w:shd w:val="clear" w:color="auto" w:fill="auto"/>
          </w:tcPr>
          <w:p w14:paraId="222F1E23"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xml:space="preserve">2% DEL MONTO DE LA PÉRDIDA CON TOPE DE </w:t>
            </w:r>
          </w:p>
          <w:p w14:paraId="04A3EF92"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$ 11,249.00 M.N.</w:t>
            </w:r>
          </w:p>
          <w:p w14:paraId="202A7920" w14:textId="77777777" w:rsidR="00AF2611" w:rsidRPr="00AF2611" w:rsidRDefault="00AF2611" w:rsidP="00293AC4">
            <w:pPr>
              <w:spacing w:before="120" w:after="120" w:line="276" w:lineRule="auto"/>
              <w:jc w:val="center"/>
              <w:rPr>
                <w:rFonts w:cs="Arial"/>
                <w:bCs/>
                <w:sz w:val="20"/>
                <w:szCs w:val="20"/>
              </w:rPr>
            </w:pPr>
          </w:p>
        </w:tc>
        <w:tc>
          <w:tcPr>
            <w:tcW w:w="2580" w:type="dxa"/>
            <w:shd w:val="clear" w:color="auto" w:fill="auto"/>
          </w:tcPr>
          <w:p w14:paraId="1875863C"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xml:space="preserve">DE ACUERDO CON TARIFA </w:t>
            </w:r>
            <w:proofErr w:type="spellStart"/>
            <w:r w:rsidRPr="00AF2611">
              <w:rPr>
                <w:rFonts w:cs="Arial"/>
                <w:bCs/>
                <w:sz w:val="20"/>
                <w:szCs w:val="20"/>
              </w:rPr>
              <w:t>AMIS</w:t>
            </w:r>
            <w:proofErr w:type="spellEnd"/>
            <w:r w:rsidRPr="00AF2611">
              <w:rPr>
                <w:rFonts w:cs="Arial"/>
                <w:bCs/>
                <w:sz w:val="20"/>
                <w:szCs w:val="20"/>
              </w:rPr>
              <w:t>, LOS PORCENTAJES SE APLICARÁN SOBRE LA PÉRDIDA.</w:t>
            </w:r>
          </w:p>
        </w:tc>
      </w:tr>
      <w:tr w:rsidR="00AF2611" w:rsidRPr="00AF2611" w14:paraId="25F93254" w14:textId="77777777" w:rsidTr="00293AC4">
        <w:trPr>
          <w:trHeight w:val="320"/>
          <w:jc w:val="center"/>
        </w:trPr>
        <w:tc>
          <w:tcPr>
            <w:tcW w:w="4116" w:type="dxa"/>
            <w:gridSpan w:val="2"/>
            <w:shd w:val="clear" w:color="auto" w:fill="auto"/>
          </w:tcPr>
          <w:p w14:paraId="20BA00D5"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OTRAS PÉRDIDAS</w:t>
            </w:r>
          </w:p>
        </w:tc>
        <w:tc>
          <w:tcPr>
            <w:tcW w:w="2660" w:type="dxa"/>
            <w:gridSpan w:val="3"/>
            <w:shd w:val="clear" w:color="auto" w:fill="auto"/>
          </w:tcPr>
          <w:p w14:paraId="1ABEA141"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SIN DEDUCIBLE</w:t>
            </w:r>
          </w:p>
        </w:tc>
        <w:tc>
          <w:tcPr>
            <w:tcW w:w="2580" w:type="dxa"/>
            <w:shd w:val="clear" w:color="auto" w:fill="auto"/>
          </w:tcPr>
          <w:p w14:paraId="1E3D0518" w14:textId="77777777" w:rsidR="00AF2611" w:rsidRPr="00AF2611" w:rsidRDefault="00AF2611" w:rsidP="00293AC4">
            <w:pPr>
              <w:spacing w:before="120" w:after="120" w:line="276" w:lineRule="auto"/>
              <w:jc w:val="center"/>
              <w:rPr>
                <w:rFonts w:cs="Arial"/>
                <w:bCs/>
                <w:sz w:val="20"/>
                <w:szCs w:val="20"/>
              </w:rPr>
            </w:pPr>
          </w:p>
        </w:tc>
      </w:tr>
    </w:tbl>
    <w:p w14:paraId="640C745D" w14:textId="77777777" w:rsidR="00AF2611" w:rsidRPr="00AF2611" w:rsidRDefault="00AF2611" w:rsidP="00AF2611">
      <w:pPr>
        <w:rPr>
          <w:rFonts w:cs="Arial"/>
          <w:bCs/>
          <w:sz w:val="20"/>
          <w:szCs w:val="20"/>
          <w:lang w:val="es-ES_tradnl"/>
        </w:rPr>
      </w:pPr>
    </w:p>
    <w:p w14:paraId="4CD9084C" w14:textId="77777777" w:rsidR="00AF2611" w:rsidRPr="00AF2611" w:rsidRDefault="00AF2611" w:rsidP="00AF2611">
      <w:pPr>
        <w:ind w:right="-801"/>
        <w:rPr>
          <w:rFonts w:cs="Arial"/>
          <w:b/>
          <w:i/>
          <w:iCs/>
          <w:sz w:val="20"/>
          <w:szCs w:val="20"/>
          <w:u w:val="single"/>
        </w:rPr>
      </w:pPr>
    </w:p>
    <w:p w14:paraId="3D2036C2" w14:textId="77777777" w:rsidR="00AF2611" w:rsidRPr="00AF2611" w:rsidRDefault="00AF2611" w:rsidP="00AF2611">
      <w:pPr>
        <w:ind w:right="-801"/>
        <w:rPr>
          <w:rFonts w:cs="Arial"/>
          <w:b/>
          <w:i/>
          <w:iCs/>
          <w:sz w:val="20"/>
          <w:szCs w:val="20"/>
          <w:u w:val="single"/>
        </w:rPr>
      </w:pPr>
    </w:p>
    <w:p w14:paraId="17E18094" w14:textId="77777777" w:rsidR="00AF2611" w:rsidRPr="00AF2611" w:rsidRDefault="00AF2611" w:rsidP="00AF2611">
      <w:pPr>
        <w:ind w:right="-801"/>
        <w:rPr>
          <w:rFonts w:cs="Arial"/>
          <w:b/>
          <w:i/>
          <w:iCs/>
          <w:sz w:val="20"/>
          <w:szCs w:val="20"/>
          <w:u w:val="single"/>
        </w:rPr>
      </w:pPr>
      <w:r w:rsidRPr="00AF2611">
        <w:rPr>
          <w:rFonts w:cs="Arial"/>
          <w:b/>
          <w:i/>
          <w:iCs/>
          <w:sz w:val="20"/>
          <w:szCs w:val="20"/>
          <w:u w:val="single"/>
        </w:rPr>
        <w:t>SECCIÓN III.- RESPONSABILIDAD CIVIL GENERAL:</w:t>
      </w:r>
    </w:p>
    <w:p w14:paraId="410E67E9" w14:textId="77777777" w:rsidR="00AF2611" w:rsidRPr="00AF2611" w:rsidRDefault="00AF2611" w:rsidP="00AF2611">
      <w:pPr>
        <w:ind w:left="-567" w:right="-801"/>
        <w:rPr>
          <w:rFonts w:cs="Arial"/>
          <w:sz w:val="20"/>
          <w:szCs w:val="20"/>
        </w:rPr>
      </w:pPr>
    </w:p>
    <w:p w14:paraId="60B52DAF"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COBERTURA BÁSICA:</w:t>
      </w:r>
    </w:p>
    <w:p w14:paraId="21A67CD3" w14:textId="77777777" w:rsidR="00AF2611" w:rsidRPr="00AF2611" w:rsidRDefault="00AF2611" w:rsidP="00AF2611">
      <w:pPr>
        <w:jc w:val="both"/>
        <w:rPr>
          <w:rFonts w:cs="Arial"/>
          <w:color w:val="000000"/>
          <w:sz w:val="20"/>
          <w:szCs w:val="20"/>
        </w:rPr>
      </w:pPr>
      <w:r w:rsidRPr="00AF2611">
        <w:rPr>
          <w:rFonts w:cs="Arial"/>
          <w:b/>
          <w:color w:val="000000"/>
          <w:sz w:val="20"/>
          <w:szCs w:val="20"/>
        </w:rPr>
        <w:t>La Responsabilidad Civil</w:t>
      </w:r>
      <w:r w:rsidRPr="00AF2611">
        <w:rPr>
          <w:rFonts w:cs="Arial"/>
          <w:color w:val="000000"/>
          <w:sz w:val="20"/>
          <w:szCs w:val="20"/>
        </w:rPr>
        <w:t xml:space="preserve"> legal en que incurra </w:t>
      </w:r>
      <w:r w:rsidRPr="00AF2611">
        <w:rPr>
          <w:rFonts w:cs="Arial"/>
          <w:b/>
          <w:color w:val="000000"/>
          <w:sz w:val="20"/>
          <w:szCs w:val="20"/>
        </w:rPr>
        <w:t>“El Asegurado”</w:t>
      </w:r>
      <w:r w:rsidRPr="00AF2611">
        <w:rPr>
          <w:rFonts w:cs="Arial"/>
          <w:color w:val="000000"/>
          <w:sz w:val="20"/>
          <w:szCs w:val="20"/>
        </w:rPr>
        <w:t>, por los daños causados a terceros, en sus bienes o en sus personas de acuerdo con la legislación Civil vigente derivados de las actividades propias de su operación, ya sea como propietario, arrendatario, resguardante u otro de: materiales, materias primas y cualquier tipo de bienes tales como, pero no limitados a: edificios, oficinas, laboratorios que sean utilizados para su actividad.</w:t>
      </w:r>
    </w:p>
    <w:p w14:paraId="0B0F73DC" w14:textId="77777777" w:rsidR="00AF2611" w:rsidRPr="00AF2611" w:rsidRDefault="00AF2611" w:rsidP="00AF2611">
      <w:pPr>
        <w:jc w:val="both"/>
        <w:rPr>
          <w:rFonts w:cs="Arial"/>
          <w:color w:val="000000"/>
          <w:sz w:val="20"/>
          <w:szCs w:val="20"/>
        </w:rPr>
      </w:pPr>
    </w:p>
    <w:p w14:paraId="6ADC8427" w14:textId="77777777" w:rsidR="00AF2611" w:rsidRPr="00AF2611" w:rsidRDefault="00AF2611" w:rsidP="00AF2611">
      <w:pPr>
        <w:jc w:val="both"/>
        <w:rPr>
          <w:rFonts w:cs="Arial"/>
          <w:color w:val="000000"/>
          <w:sz w:val="20"/>
          <w:szCs w:val="20"/>
        </w:rPr>
      </w:pPr>
      <w:r w:rsidRPr="00AF2611">
        <w:rPr>
          <w:rFonts w:cs="Arial"/>
          <w:bCs/>
          <w:color w:val="000000"/>
          <w:sz w:val="20"/>
          <w:szCs w:val="20"/>
        </w:rPr>
        <w:t>La</w:t>
      </w:r>
      <w:r w:rsidRPr="00AF2611">
        <w:rPr>
          <w:rFonts w:cs="Arial"/>
          <w:b/>
          <w:color w:val="000000"/>
          <w:sz w:val="20"/>
          <w:szCs w:val="20"/>
        </w:rPr>
        <w:t xml:space="preserve"> “Compañía” </w:t>
      </w:r>
      <w:r w:rsidRPr="00AF2611">
        <w:rPr>
          <w:rFonts w:cs="Arial"/>
          <w:color w:val="000000"/>
          <w:sz w:val="20"/>
          <w:szCs w:val="20"/>
        </w:rPr>
        <w:t xml:space="preserve">se obliga a pagar los daños, perjuicios y daño moral consecuencial, que sus servidores públicos, empleados, personal eventual o bajo sus órdenes, causen a terceros y por los que éstos deban responder, conforme a la legislación aplicable en materia de responsabilidad civil vigente en México, por los hechos u omisiones causados en forma no dolosa y que causen la muerte o el menoscabo en la salud, deterioro o la destrucción de bienes de terceros por cualquier causa en general, así como lesiones corporales a terceros, enfermedades causadas en forma involuntaria por </w:t>
      </w:r>
      <w:r w:rsidRPr="00AF2611">
        <w:rPr>
          <w:rFonts w:cs="Arial"/>
          <w:b/>
          <w:color w:val="000000"/>
          <w:sz w:val="20"/>
          <w:szCs w:val="20"/>
        </w:rPr>
        <w:t>“El Asegurado”</w:t>
      </w:r>
      <w:r w:rsidRPr="00AF2611">
        <w:rPr>
          <w:rFonts w:cs="Arial"/>
          <w:color w:val="000000"/>
          <w:sz w:val="20"/>
          <w:szCs w:val="20"/>
        </w:rPr>
        <w:t>, con sus bienes o por sus servidores públicos, empleados, trabajadores, personal operativo o de servicio social, según las cláusulas y especificaciones pactadas, incluyendo:</w:t>
      </w:r>
    </w:p>
    <w:p w14:paraId="28C6C614" w14:textId="77777777" w:rsidR="00AF2611" w:rsidRPr="00AF2611" w:rsidRDefault="00AF2611" w:rsidP="00AF2611">
      <w:pPr>
        <w:jc w:val="both"/>
        <w:rPr>
          <w:rFonts w:cs="Arial"/>
          <w:color w:val="000000"/>
          <w:sz w:val="20"/>
          <w:szCs w:val="20"/>
        </w:rPr>
      </w:pPr>
    </w:p>
    <w:p w14:paraId="6CA9B51F" w14:textId="77777777" w:rsidR="00AF2611" w:rsidRPr="00AF2611" w:rsidRDefault="00AF2611" w:rsidP="00AF2611">
      <w:pPr>
        <w:spacing w:after="120"/>
        <w:jc w:val="both"/>
        <w:rPr>
          <w:rFonts w:cs="Arial"/>
          <w:b/>
          <w:sz w:val="20"/>
          <w:szCs w:val="20"/>
          <w:lang w:val="es-ES_tradnl"/>
        </w:rPr>
      </w:pPr>
    </w:p>
    <w:p w14:paraId="45964785" w14:textId="77777777" w:rsidR="00AF2611" w:rsidRPr="00AF2611" w:rsidRDefault="00AF2611" w:rsidP="00AF2611">
      <w:pPr>
        <w:spacing w:after="120"/>
        <w:jc w:val="both"/>
        <w:rPr>
          <w:rFonts w:cs="Arial"/>
          <w:b/>
          <w:sz w:val="20"/>
          <w:szCs w:val="20"/>
          <w:lang w:val="es-ES_tradnl"/>
        </w:rPr>
      </w:pPr>
      <w:r w:rsidRPr="00AF2611">
        <w:rPr>
          <w:rFonts w:cs="Arial"/>
          <w:b/>
          <w:sz w:val="20"/>
          <w:szCs w:val="20"/>
          <w:lang w:val="es-ES_tradnl"/>
        </w:rPr>
        <w:t>RIESGOS CUBIERTOS:</w:t>
      </w:r>
    </w:p>
    <w:p w14:paraId="31428A77"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actividades e inmuebles;</w:t>
      </w:r>
    </w:p>
    <w:p w14:paraId="60C6C634"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 xml:space="preserve">Responsabilidad Civil arrendatario; </w:t>
      </w:r>
    </w:p>
    <w:p w14:paraId="44AEA3F7"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asumida;</w:t>
      </w:r>
    </w:p>
    <w:p w14:paraId="7AD503DB"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carga y descarga;</w:t>
      </w:r>
    </w:p>
    <w:p w14:paraId="5901F38D"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 xml:space="preserve">Responsabilidad Civil cruzada; </w:t>
      </w:r>
    </w:p>
    <w:p w14:paraId="3AE93FF7"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 xml:space="preserve">Responsabilidad Civil elevadores; </w:t>
      </w:r>
    </w:p>
    <w:p w14:paraId="2147B51C" w14:textId="77777777" w:rsidR="00AF2611" w:rsidRPr="00AF2611" w:rsidRDefault="00AF2611">
      <w:pPr>
        <w:pStyle w:val="Prrafodelista"/>
        <w:numPr>
          <w:ilvl w:val="0"/>
          <w:numId w:val="69"/>
        </w:numPr>
        <w:spacing w:after="120"/>
        <w:ind w:left="714" w:hanging="357"/>
        <w:jc w:val="both"/>
        <w:rPr>
          <w:rFonts w:cs="Arial"/>
          <w:sz w:val="20"/>
          <w:szCs w:val="20"/>
        </w:rPr>
      </w:pPr>
      <w:r w:rsidRPr="00AF2611">
        <w:rPr>
          <w:rFonts w:cs="Arial"/>
          <w:sz w:val="20"/>
          <w:szCs w:val="20"/>
        </w:rPr>
        <w:t>Exceso de Responsabilidad Civil en vehículos patrimoniales o de los empleados cuando estos estén al servicio de la Cofece hasta el límite de la suma asegurada;</w:t>
      </w:r>
    </w:p>
    <w:p w14:paraId="56FBA67F"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estacionamientos;</w:t>
      </w:r>
    </w:p>
    <w:p w14:paraId="0F2F403D"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ocupante o la obligatoria del viajero;</w:t>
      </w:r>
    </w:p>
    <w:p w14:paraId="22C01F6E"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Contaminación.</w:t>
      </w:r>
    </w:p>
    <w:p w14:paraId="3F828C70"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depositario;</w:t>
      </w:r>
    </w:p>
    <w:p w14:paraId="0E52777D"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equipos fijos y móviles;</w:t>
      </w:r>
    </w:p>
    <w:p w14:paraId="0CBE9EE0"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por gastos de levantamiento y/o remoción de escombros.</w:t>
      </w:r>
    </w:p>
    <w:p w14:paraId="07E1AE27"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Legal (Gastos Judiciales, Gastos de Defensa).</w:t>
      </w:r>
    </w:p>
    <w:p w14:paraId="77E2B92C"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Contratistas.</w:t>
      </w:r>
    </w:p>
    <w:p w14:paraId="4FE6D73A" w14:textId="77777777" w:rsidR="00AF2611" w:rsidRPr="00AF2611" w:rsidRDefault="00AF2611">
      <w:pPr>
        <w:pStyle w:val="Prrafodelista"/>
        <w:numPr>
          <w:ilvl w:val="0"/>
          <w:numId w:val="69"/>
        </w:numPr>
        <w:spacing w:after="120"/>
        <w:ind w:left="714" w:hanging="357"/>
        <w:jc w:val="both"/>
        <w:rPr>
          <w:rFonts w:cs="Arial"/>
          <w:bCs/>
          <w:sz w:val="20"/>
          <w:szCs w:val="20"/>
          <w:lang w:val="es-ES_tradnl"/>
        </w:rPr>
      </w:pPr>
      <w:r w:rsidRPr="00AF2611">
        <w:rPr>
          <w:rFonts w:cs="Arial"/>
          <w:bCs/>
          <w:sz w:val="20"/>
          <w:szCs w:val="20"/>
          <w:lang w:val="es-ES_tradnl"/>
        </w:rPr>
        <w:t>Responsabilidad Civil Contractual.</w:t>
      </w:r>
    </w:p>
    <w:p w14:paraId="65DBAADA" w14:textId="77777777" w:rsidR="00AF2611" w:rsidRPr="00AF2611" w:rsidRDefault="00AF2611" w:rsidP="00AF2611">
      <w:pPr>
        <w:jc w:val="both"/>
        <w:rPr>
          <w:rFonts w:cs="Arial"/>
          <w:b/>
          <w:sz w:val="20"/>
          <w:szCs w:val="20"/>
          <w:lang w:val="es-ES_tradnl"/>
        </w:rPr>
      </w:pPr>
    </w:p>
    <w:p w14:paraId="373664C8" w14:textId="77777777" w:rsidR="00AF2611" w:rsidRPr="00AF2611" w:rsidRDefault="00AF2611" w:rsidP="00AF2611">
      <w:pPr>
        <w:jc w:val="both"/>
        <w:rPr>
          <w:rFonts w:cs="Arial"/>
          <w:b/>
          <w:sz w:val="20"/>
          <w:szCs w:val="20"/>
          <w:lang w:val="es-ES_tradnl"/>
        </w:rPr>
      </w:pPr>
      <w:r w:rsidRPr="00AF2611">
        <w:rPr>
          <w:rFonts w:cs="Arial"/>
          <w:b/>
          <w:sz w:val="20"/>
          <w:szCs w:val="20"/>
          <w:lang w:val="es-ES_tradnl"/>
        </w:rPr>
        <w:t>RIESGOS NO CUBIERTOS:</w:t>
      </w:r>
    </w:p>
    <w:p w14:paraId="3CC52299" w14:textId="77777777" w:rsidR="00AF2611" w:rsidRPr="00AF2611" w:rsidRDefault="00AF2611" w:rsidP="00AF2611">
      <w:pPr>
        <w:jc w:val="both"/>
        <w:rPr>
          <w:rFonts w:cs="Arial"/>
          <w:b/>
          <w:sz w:val="20"/>
          <w:szCs w:val="20"/>
          <w:lang w:val="es-ES_tradnl"/>
        </w:rPr>
      </w:pPr>
    </w:p>
    <w:p w14:paraId="71CD2E88" w14:textId="77777777" w:rsidR="00AF2611" w:rsidRPr="00AF2611" w:rsidRDefault="00AF2611" w:rsidP="00AF2611">
      <w:pPr>
        <w:jc w:val="both"/>
        <w:rPr>
          <w:rFonts w:cs="Arial"/>
          <w:sz w:val="20"/>
          <w:szCs w:val="20"/>
          <w:lang w:val="es-MX"/>
        </w:rPr>
      </w:pPr>
      <w:r w:rsidRPr="00AF2611">
        <w:rPr>
          <w:rFonts w:cs="Arial"/>
          <w:sz w:val="20"/>
          <w:szCs w:val="20"/>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14:paraId="677F0746" w14:textId="77777777" w:rsidR="00AF2611" w:rsidRPr="00AF2611" w:rsidRDefault="00AF2611" w:rsidP="00AF2611">
      <w:pPr>
        <w:jc w:val="both"/>
        <w:rPr>
          <w:rFonts w:cs="Arial"/>
          <w:sz w:val="20"/>
          <w:szCs w:val="20"/>
          <w:lang w:val="es-MX"/>
        </w:rPr>
      </w:pPr>
    </w:p>
    <w:p w14:paraId="0F46E99D" w14:textId="77777777" w:rsidR="00AF2611" w:rsidRPr="00AF2611" w:rsidRDefault="00AF2611" w:rsidP="00AF2611">
      <w:pPr>
        <w:jc w:val="both"/>
        <w:rPr>
          <w:rFonts w:cs="Arial"/>
          <w:sz w:val="20"/>
          <w:szCs w:val="20"/>
          <w:lang w:val="es-MX"/>
        </w:rPr>
      </w:pPr>
      <w:r w:rsidRPr="00AF2611">
        <w:rPr>
          <w:rFonts w:cs="Arial"/>
          <w:sz w:val="20"/>
          <w:szCs w:val="20"/>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2E7CF611" w14:textId="77777777" w:rsidR="00AF2611" w:rsidRPr="00AF2611" w:rsidRDefault="00AF2611" w:rsidP="00AF2611">
      <w:pPr>
        <w:jc w:val="both"/>
        <w:rPr>
          <w:rFonts w:cs="Arial"/>
          <w:sz w:val="20"/>
          <w:szCs w:val="20"/>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27"/>
      </w:tblGrid>
      <w:tr w:rsidR="00AF2611" w:rsidRPr="00AF2611" w14:paraId="016B42D3" w14:textId="77777777" w:rsidTr="00293AC4">
        <w:trPr>
          <w:trHeight w:val="412"/>
          <w:jc w:val="center"/>
        </w:trPr>
        <w:tc>
          <w:tcPr>
            <w:tcW w:w="9209" w:type="dxa"/>
            <w:gridSpan w:val="2"/>
            <w:shd w:val="clear" w:color="auto" w:fill="A5A5A5"/>
          </w:tcPr>
          <w:p w14:paraId="0AF8AF57" w14:textId="77777777" w:rsidR="00AF2611" w:rsidRPr="00AF2611" w:rsidRDefault="00AF2611" w:rsidP="00293AC4">
            <w:pPr>
              <w:spacing w:before="60" w:line="276" w:lineRule="auto"/>
              <w:jc w:val="center"/>
              <w:rPr>
                <w:rFonts w:cs="Arial"/>
                <w:b/>
                <w:bCs/>
                <w:sz w:val="20"/>
                <w:szCs w:val="20"/>
              </w:rPr>
            </w:pPr>
            <w:r w:rsidRPr="00AF2611">
              <w:rPr>
                <w:rFonts w:cs="Arial"/>
                <w:b/>
                <w:bCs/>
                <w:sz w:val="20"/>
                <w:szCs w:val="20"/>
              </w:rPr>
              <w:t>SECCIÓN III. RESPONSABILIDAD CIVIL GENERAL</w:t>
            </w:r>
          </w:p>
        </w:tc>
      </w:tr>
      <w:tr w:rsidR="00AF2611" w:rsidRPr="00AF2611" w14:paraId="6961CB9F" w14:textId="77777777" w:rsidTr="00293AC4">
        <w:trPr>
          <w:trHeight w:val="635"/>
          <w:jc w:val="center"/>
        </w:trPr>
        <w:tc>
          <w:tcPr>
            <w:tcW w:w="5382" w:type="dxa"/>
            <w:shd w:val="clear" w:color="auto" w:fill="auto"/>
          </w:tcPr>
          <w:p w14:paraId="0AEF3E32" w14:textId="77777777" w:rsidR="00AF2611" w:rsidRPr="00AF2611" w:rsidRDefault="00AF2611" w:rsidP="00293AC4">
            <w:pPr>
              <w:spacing w:beforeLines="60" w:before="144"/>
              <w:jc w:val="center"/>
              <w:rPr>
                <w:rFonts w:cs="Arial"/>
                <w:b/>
                <w:sz w:val="20"/>
                <w:szCs w:val="20"/>
              </w:rPr>
            </w:pPr>
            <w:r w:rsidRPr="00AF2611">
              <w:rPr>
                <w:rFonts w:cs="Arial"/>
                <w:b/>
                <w:sz w:val="20"/>
                <w:szCs w:val="20"/>
              </w:rPr>
              <w:t>LÍMITES MÁXIMOS DE RESPONSABILIDAD</w:t>
            </w:r>
          </w:p>
        </w:tc>
        <w:tc>
          <w:tcPr>
            <w:tcW w:w="3827" w:type="dxa"/>
            <w:shd w:val="clear" w:color="auto" w:fill="auto"/>
          </w:tcPr>
          <w:p w14:paraId="1731B7B8" w14:textId="77777777" w:rsidR="00AF2611" w:rsidRPr="00AF2611" w:rsidRDefault="00AF2611" w:rsidP="00293AC4">
            <w:pPr>
              <w:spacing w:beforeLines="60" w:before="144" w:line="276" w:lineRule="auto"/>
              <w:jc w:val="center"/>
              <w:rPr>
                <w:rFonts w:cs="Arial"/>
                <w:b/>
                <w:bCs/>
                <w:sz w:val="20"/>
                <w:szCs w:val="20"/>
              </w:rPr>
            </w:pPr>
            <w:r w:rsidRPr="00AF2611">
              <w:rPr>
                <w:rFonts w:cs="Arial"/>
                <w:b/>
                <w:bCs/>
                <w:sz w:val="20"/>
                <w:szCs w:val="20"/>
              </w:rPr>
              <w:t>$ 65,000,000.00 M.N.</w:t>
            </w:r>
          </w:p>
        </w:tc>
      </w:tr>
      <w:tr w:rsidR="00AF2611" w:rsidRPr="00AF2611" w14:paraId="436052CF" w14:textId="77777777" w:rsidTr="00293AC4">
        <w:trPr>
          <w:trHeight w:val="1099"/>
          <w:jc w:val="center"/>
        </w:trPr>
        <w:tc>
          <w:tcPr>
            <w:tcW w:w="5382" w:type="dxa"/>
            <w:shd w:val="clear" w:color="auto" w:fill="auto"/>
          </w:tcPr>
          <w:p w14:paraId="67CD76AD" w14:textId="77777777" w:rsidR="00AF2611" w:rsidRPr="00AF2611" w:rsidRDefault="00AF2611" w:rsidP="00293AC4">
            <w:pPr>
              <w:ind w:right="39"/>
              <w:jc w:val="center"/>
              <w:rPr>
                <w:rFonts w:cs="Arial"/>
                <w:sz w:val="20"/>
                <w:szCs w:val="20"/>
              </w:rPr>
            </w:pPr>
            <w:r w:rsidRPr="00AF2611">
              <w:rPr>
                <w:rFonts w:cs="Arial"/>
                <w:sz w:val="20"/>
                <w:szCs w:val="20"/>
              </w:rPr>
              <w:t>Responsabilidad Civil Estacionamiento</w:t>
            </w:r>
          </w:p>
          <w:p w14:paraId="504EC02F" w14:textId="77777777" w:rsidR="00AF2611" w:rsidRPr="00AF2611" w:rsidRDefault="00AF2611" w:rsidP="00293AC4">
            <w:pPr>
              <w:ind w:right="39"/>
              <w:jc w:val="center"/>
              <w:rPr>
                <w:rFonts w:cs="Arial"/>
                <w:b/>
                <w:sz w:val="20"/>
                <w:szCs w:val="20"/>
              </w:rPr>
            </w:pPr>
            <w:r w:rsidRPr="00AF2611">
              <w:rPr>
                <w:rFonts w:cs="Arial"/>
                <w:sz w:val="20"/>
                <w:szCs w:val="20"/>
              </w:rPr>
              <w:t>Lugares con control de acceso, sin acomodadores y son para empleados, proveedores y visitantes.</w:t>
            </w:r>
          </w:p>
        </w:tc>
        <w:tc>
          <w:tcPr>
            <w:tcW w:w="3827" w:type="dxa"/>
            <w:shd w:val="clear" w:color="auto" w:fill="auto"/>
          </w:tcPr>
          <w:p w14:paraId="782FB625" w14:textId="77777777" w:rsidR="00AF2611" w:rsidRPr="00AF2611" w:rsidRDefault="00AF2611" w:rsidP="00293AC4">
            <w:pPr>
              <w:spacing w:beforeLines="60" w:before="144"/>
              <w:contextualSpacing/>
              <w:jc w:val="center"/>
              <w:rPr>
                <w:rFonts w:cs="Arial"/>
                <w:sz w:val="20"/>
                <w:szCs w:val="20"/>
                <w:lang w:val="es-ES_tradnl"/>
              </w:rPr>
            </w:pPr>
          </w:p>
          <w:p w14:paraId="596B98EF" w14:textId="77777777" w:rsidR="00AF2611" w:rsidRPr="00AF2611" w:rsidRDefault="00AF2611" w:rsidP="00293AC4">
            <w:pPr>
              <w:spacing w:beforeLines="60" w:before="144"/>
              <w:contextualSpacing/>
              <w:jc w:val="center"/>
              <w:rPr>
                <w:rFonts w:cs="Arial"/>
                <w:sz w:val="20"/>
                <w:szCs w:val="20"/>
                <w:lang w:val="es-ES_tradnl"/>
              </w:rPr>
            </w:pPr>
            <w:r w:rsidRPr="00AF2611">
              <w:rPr>
                <w:rFonts w:cs="Arial"/>
                <w:b/>
                <w:bCs/>
                <w:sz w:val="20"/>
                <w:szCs w:val="20"/>
                <w:lang w:val="es-ES_tradnl"/>
              </w:rPr>
              <w:t>$1,000,000.00</w:t>
            </w:r>
            <w:r w:rsidRPr="00AF2611">
              <w:rPr>
                <w:rFonts w:cs="Arial"/>
                <w:sz w:val="20"/>
                <w:szCs w:val="20"/>
                <w:lang w:val="es-ES_tradnl"/>
              </w:rPr>
              <w:t xml:space="preserve"> por unidad</w:t>
            </w:r>
          </w:p>
          <w:p w14:paraId="0FD6ED75" w14:textId="77777777" w:rsidR="00AF2611" w:rsidRPr="00AF2611" w:rsidRDefault="00AF2611" w:rsidP="00293AC4">
            <w:pPr>
              <w:spacing w:beforeLines="60" w:before="144"/>
              <w:contextualSpacing/>
              <w:jc w:val="center"/>
              <w:rPr>
                <w:rFonts w:cs="Arial"/>
                <w:sz w:val="20"/>
                <w:szCs w:val="20"/>
              </w:rPr>
            </w:pPr>
            <w:r w:rsidRPr="00AF2611">
              <w:rPr>
                <w:rFonts w:cs="Arial"/>
                <w:b/>
                <w:bCs/>
                <w:sz w:val="20"/>
                <w:szCs w:val="20"/>
                <w:lang w:val="es-ES_tradnl"/>
              </w:rPr>
              <w:t>$5,000.000.00</w:t>
            </w:r>
            <w:r w:rsidRPr="00AF2611">
              <w:rPr>
                <w:rFonts w:cs="Arial"/>
                <w:sz w:val="20"/>
                <w:szCs w:val="20"/>
                <w:lang w:val="es-ES_tradnl"/>
              </w:rPr>
              <w:t xml:space="preserve"> por evento</w:t>
            </w:r>
          </w:p>
        </w:tc>
      </w:tr>
      <w:tr w:rsidR="00AF2611" w:rsidRPr="00AF2611" w14:paraId="2B7F961F" w14:textId="77777777" w:rsidTr="00293AC4">
        <w:trPr>
          <w:trHeight w:val="388"/>
          <w:jc w:val="center"/>
        </w:trPr>
        <w:tc>
          <w:tcPr>
            <w:tcW w:w="9209" w:type="dxa"/>
            <w:gridSpan w:val="2"/>
            <w:shd w:val="clear" w:color="auto" w:fill="A5A5A5"/>
          </w:tcPr>
          <w:p w14:paraId="6155969B" w14:textId="77777777" w:rsidR="00AF2611" w:rsidRPr="00AF2611" w:rsidRDefault="00AF2611" w:rsidP="00293AC4">
            <w:pPr>
              <w:spacing w:before="120" w:line="276" w:lineRule="auto"/>
              <w:jc w:val="center"/>
              <w:rPr>
                <w:rFonts w:cs="Arial"/>
                <w:b/>
                <w:bCs/>
                <w:sz w:val="20"/>
                <w:szCs w:val="20"/>
              </w:rPr>
            </w:pPr>
            <w:r w:rsidRPr="00AF2611">
              <w:rPr>
                <w:rFonts w:cs="Arial"/>
                <w:b/>
                <w:bCs/>
                <w:sz w:val="20"/>
                <w:szCs w:val="20"/>
              </w:rPr>
              <w:t>DEDUCIBLES</w:t>
            </w:r>
          </w:p>
        </w:tc>
      </w:tr>
      <w:tr w:rsidR="00AF2611" w:rsidRPr="00AF2611" w14:paraId="45F76117" w14:textId="77777777" w:rsidTr="00293AC4">
        <w:trPr>
          <w:trHeight w:val="617"/>
          <w:jc w:val="center"/>
        </w:trPr>
        <w:tc>
          <w:tcPr>
            <w:tcW w:w="5382" w:type="dxa"/>
            <w:shd w:val="clear" w:color="auto" w:fill="auto"/>
            <w:vAlign w:val="center"/>
          </w:tcPr>
          <w:p w14:paraId="58AEE69F" w14:textId="77777777" w:rsidR="00AF2611" w:rsidRPr="00AF2611" w:rsidRDefault="00AF2611" w:rsidP="00293AC4">
            <w:pPr>
              <w:spacing w:before="120" w:line="276" w:lineRule="auto"/>
              <w:jc w:val="center"/>
              <w:rPr>
                <w:rFonts w:cs="Arial"/>
                <w:bCs/>
                <w:sz w:val="20"/>
                <w:szCs w:val="20"/>
              </w:rPr>
            </w:pPr>
            <w:r w:rsidRPr="00AF2611">
              <w:rPr>
                <w:rFonts w:cs="Arial"/>
                <w:bCs/>
                <w:sz w:val="20"/>
                <w:szCs w:val="20"/>
              </w:rPr>
              <w:t>Responsabilidad Civil General:</w:t>
            </w:r>
          </w:p>
        </w:tc>
        <w:tc>
          <w:tcPr>
            <w:tcW w:w="3827" w:type="dxa"/>
            <w:shd w:val="clear" w:color="auto" w:fill="auto"/>
            <w:vAlign w:val="center"/>
          </w:tcPr>
          <w:p w14:paraId="48D246EA" w14:textId="77777777" w:rsidR="00AF2611" w:rsidRPr="00AF2611" w:rsidRDefault="00AF2611" w:rsidP="00293AC4">
            <w:pPr>
              <w:spacing w:before="120" w:line="276" w:lineRule="auto"/>
              <w:jc w:val="center"/>
              <w:rPr>
                <w:rFonts w:cs="Arial"/>
                <w:sz w:val="20"/>
                <w:szCs w:val="20"/>
              </w:rPr>
            </w:pPr>
            <w:r w:rsidRPr="00AF2611">
              <w:rPr>
                <w:rFonts w:cs="Arial"/>
                <w:sz w:val="20"/>
                <w:szCs w:val="20"/>
              </w:rPr>
              <w:t>Sin deducible</w:t>
            </w:r>
          </w:p>
        </w:tc>
      </w:tr>
      <w:tr w:rsidR="00AF2611" w:rsidRPr="00AF2611" w14:paraId="6107519B" w14:textId="77777777" w:rsidTr="00293AC4">
        <w:trPr>
          <w:trHeight w:val="2125"/>
          <w:jc w:val="center"/>
        </w:trPr>
        <w:tc>
          <w:tcPr>
            <w:tcW w:w="5382" w:type="dxa"/>
            <w:shd w:val="clear" w:color="auto" w:fill="auto"/>
            <w:vAlign w:val="center"/>
          </w:tcPr>
          <w:p w14:paraId="3E548047" w14:textId="77777777" w:rsidR="00AF2611" w:rsidRPr="00AF2611" w:rsidRDefault="00AF2611" w:rsidP="00293AC4">
            <w:pPr>
              <w:spacing w:before="120" w:line="276" w:lineRule="auto"/>
              <w:jc w:val="center"/>
              <w:rPr>
                <w:rFonts w:cs="Arial"/>
                <w:bCs/>
                <w:sz w:val="20"/>
                <w:szCs w:val="20"/>
              </w:rPr>
            </w:pPr>
            <w:r w:rsidRPr="00AF2611">
              <w:rPr>
                <w:rFonts w:cs="Arial"/>
                <w:bCs/>
                <w:sz w:val="20"/>
                <w:szCs w:val="20"/>
              </w:rPr>
              <w:t>Responsabilidad Civil Estacionamientos:</w:t>
            </w:r>
          </w:p>
        </w:tc>
        <w:tc>
          <w:tcPr>
            <w:tcW w:w="3827" w:type="dxa"/>
            <w:shd w:val="clear" w:color="auto" w:fill="auto"/>
            <w:vAlign w:val="center"/>
          </w:tcPr>
          <w:p w14:paraId="4ACA043A" w14:textId="77777777" w:rsidR="00AF2611" w:rsidRPr="00AF2611" w:rsidRDefault="00AF2611" w:rsidP="00293AC4">
            <w:pPr>
              <w:spacing w:before="120"/>
              <w:contextualSpacing/>
              <w:jc w:val="center"/>
              <w:rPr>
                <w:rFonts w:cs="Arial"/>
                <w:sz w:val="20"/>
                <w:szCs w:val="20"/>
              </w:rPr>
            </w:pPr>
            <w:r w:rsidRPr="00AF2611">
              <w:rPr>
                <w:rFonts w:cs="Arial"/>
                <w:sz w:val="20"/>
                <w:szCs w:val="20"/>
              </w:rPr>
              <w:t>Daños Materiales: 5% sobre el valor comercial de la unidad.</w:t>
            </w:r>
          </w:p>
          <w:p w14:paraId="4310F625" w14:textId="77777777" w:rsidR="00AF2611" w:rsidRPr="00AF2611" w:rsidRDefault="00AF2611" w:rsidP="00293AC4">
            <w:pPr>
              <w:spacing w:before="120"/>
              <w:contextualSpacing/>
              <w:jc w:val="center"/>
              <w:rPr>
                <w:rFonts w:cs="Arial"/>
                <w:sz w:val="20"/>
                <w:szCs w:val="20"/>
              </w:rPr>
            </w:pPr>
            <w:r w:rsidRPr="00AF2611">
              <w:rPr>
                <w:rFonts w:cs="Arial"/>
                <w:sz w:val="20"/>
                <w:szCs w:val="20"/>
              </w:rPr>
              <w:t>Robo Total: 10% sobre el valor comercial de la unidad.</w:t>
            </w:r>
          </w:p>
          <w:p w14:paraId="7CBFB172" w14:textId="77777777" w:rsidR="00AF2611" w:rsidRPr="00AF2611" w:rsidRDefault="00AF2611" w:rsidP="00293AC4">
            <w:pPr>
              <w:spacing w:before="120"/>
              <w:contextualSpacing/>
              <w:jc w:val="center"/>
              <w:rPr>
                <w:rFonts w:cs="Arial"/>
                <w:b/>
                <w:bCs/>
                <w:sz w:val="20"/>
                <w:szCs w:val="20"/>
              </w:rPr>
            </w:pPr>
            <w:r w:rsidRPr="00AF2611">
              <w:rPr>
                <w:rFonts w:cs="Arial"/>
                <w:sz w:val="20"/>
                <w:szCs w:val="20"/>
              </w:rPr>
              <w:t>Cristales: 20% sobre el valor del cristal dañado.</w:t>
            </w:r>
          </w:p>
        </w:tc>
      </w:tr>
    </w:tbl>
    <w:p w14:paraId="70D2966D" w14:textId="77777777" w:rsidR="00AF2611" w:rsidRPr="00AF2611" w:rsidRDefault="00AF2611" w:rsidP="00AF2611">
      <w:pPr>
        <w:jc w:val="both"/>
        <w:rPr>
          <w:rFonts w:cs="Arial"/>
          <w:b/>
          <w:i/>
          <w:iCs/>
          <w:sz w:val="20"/>
          <w:szCs w:val="20"/>
          <w:u w:val="single"/>
        </w:rPr>
      </w:pPr>
    </w:p>
    <w:p w14:paraId="59E1BBBF" w14:textId="77777777" w:rsidR="00AF2611" w:rsidRPr="00AF2611" w:rsidRDefault="00AF2611" w:rsidP="00AF2611">
      <w:pPr>
        <w:jc w:val="both"/>
        <w:rPr>
          <w:rFonts w:cs="Arial"/>
          <w:b/>
          <w:sz w:val="20"/>
          <w:szCs w:val="20"/>
          <w:lang w:val="es-ES_tradnl"/>
        </w:rPr>
      </w:pPr>
      <w:r w:rsidRPr="00AF2611">
        <w:rPr>
          <w:rFonts w:cs="Arial"/>
          <w:b/>
          <w:i/>
          <w:iCs/>
          <w:sz w:val="20"/>
          <w:szCs w:val="20"/>
          <w:u w:val="single"/>
        </w:rPr>
        <w:t>SECCIÓN IV.- ROTURA DE CRISTALES:</w:t>
      </w:r>
    </w:p>
    <w:p w14:paraId="43EC7ACF" w14:textId="77777777" w:rsidR="00AF2611" w:rsidRPr="00AF2611" w:rsidRDefault="00AF2611" w:rsidP="00AF2611">
      <w:pPr>
        <w:rPr>
          <w:rFonts w:cs="Arial"/>
          <w:bCs/>
          <w:sz w:val="20"/>
          <w:szCs w:val="20"/>
        </w:rPr>
      </w:pPr>
    </w:p>
    <w:p w14:paraId="62302AAB" w14:textId="77777777" w:rsidR="00AF2611" w:rsidRPr="00AF2611" w:rsidRDefault="00AF2611" w:rsidP="00AF2611">
      <w:pPr>
        <w:jc w:val="both"/>
        <w:rPr>
          <w:rFonts w:cs="Arial"/>
          <w:b/>
          <w:sz w:val="20"/>
          <w:szCs w:val="20"/>
        </w:rPr>
      </w:pPr>
      <w:r w:rsidRPr="00AF2611">
        <w:rPr>
          <w:rFonts w:cs="Arial"/>
          <w:b/>
          <w:sz w:val="20"/>
          <w:szCs w:val="20"/>
        </w:rPr>
        <w:t>BIENES CUBIERTOS:</w:t>
      </w:r>
    </w:p>
    <w:p w14:paraId="6CE1C94C" w14:textId="77777777" w:rsidR="00AF2611" w:rsidRPr="00AF2611" w:rsidRDefault="00AF2611" w:rsidP="00AF2611">
      <w:pPr>
        <w:jc w:val="both"/>
        <w:rPr>
          <w:rFonts w:cs="Arial"/>
          <w:b/>
          <w:sz w:val="20"/>
          <w:szCs w:val="20"/>
        </w:rPr>
      </w:pPr>
    </w:p>
    <w:p w14:paraId="2CF44705" w14:textId="77777777" w:rsidR="00AF2611" w:rsidRPr="00AF2611" w:rsidRDefault="00AF2611" w:rsidP="00AF2611">
      <w:pPr>
        <w:jc w:val="both"/>
        <w:rPr>
          <w:rFonts w:cs="Arial"/>
          <w:b/>
          <w:sz w:val="20"/>
          <w:szCs w:val="20"/>
        </w:rPr>
      </w:pPr>
      <w:r w:rsidRPr="00AF2611">
        <w:rPr>
          <w:rFonts w:cs="Arial"/>
          <w:b/>
          <w:sz w:val="20"/>
          <w:szCs w:val="20"/>
        </w:rPr>
        <w:t>Cristales, anuncios, vitrales, domos y señalización.</w:t>
      </w:r>
    </w:p>
    <w:p w14:paraId="32555F90" w14:textId="77777777" w:rsidR="00AF2611" w:rsidRPr="00AF2611" w:rsidRDefault="00AF2611" w:rsidP="00AF2611">
      <w:pPr>
        <w:spacing w:after="120"/>
        <w:jc w:val="both"/>
        <w:rPr>
          <w:rFonts w:cs="Arial"/>
          <w:bCs/>
          <w:sz w:val="20"/>
          <w:szCs w:val="20"/>
          <w:lang w:val="es-ES_tradnl"/>
        </w:rPr>
      </w:pPr>
      <w:r w:rsidRPr="00AF2611">
        <w:rPr>
          <w:rFonts w:cs="Arial"/>
          <w:b/>
          <w:sz w:val="20"/>
          <w:szCs w:val="20"/>
          <w:lang w:val="es-ES_tradnl"/>
        </w:rPr>
        <w:t>“La Compañía”</w:t>
      </w:r>
      <w:r w:rsidRPr="00AF2611">
        <w:rPr>
          <w:rFonts w:cs="Arial"/>
          <w:bCs/>
          <w:sz w:val="20"/>
          <w:szCs w:val="20"/>
          <w:lang w:val="es-ES_tradnl"/>
        </w:rPr>
        <w:t xml:space="preserve"> pagará el importe de la pérdida o los daños que se produzcan en forma accidental, de todo tipo de cristales tales como, pero sin limitar a: fachada, de mobiliario, cubiertas, puertas corredizas, incluyendo vitrales, vitrinas, lunas fijas, espejos, vitrinas, sobre mesas de todo tipo, cristales biselados, domos (incluyendo estructuras de acrílico); así como aquellos cristales que tengan decorados tales como realces y análogos, películas de seguridad, micas o similares, plateados, dorados, teñidos, grabados, cortes,. que sean propiedad de </w:t>
      </w:r>
      <w:r w:rsidRPr="00AF2611">
        <w:rPr>
          <w:rFonts w:cs="Arial"/>
          <w:b/>
          <w:sz w:val="20"/>
          <w:szCs w:val="20"/>
          <w:lang w:val="es-ES_tradnl"/>
        </w:rPr>
        <w:t>“El Asegurado”</w:t>
      </w:r>
      <w:r w:rsidRPr="00AF2611">
        <w:rPr>
          <w:rFonts w:cs="Arial"/>
          <w:bCs/>
          <w:sz w:val="20"/>
          <w:szCs w:val="20"/>
          <w:lang w:val="es-ES_tradnl"/>
        </w:rPr>
        <w:t>, o que se encuentren en comodato, bajo su custodia y responsabilidad, total o parcialmente.</w:t>
      </w:r>
    </w:p>
    <w:p w14:paraId="103FDB80" w14:textId="77777777" w:rsidR="00AF2611" w:rsidRPr="00AF2611" w:rsidRDefault="00AF2611" w:rsidP="00AF2611">
      <w:pPr>
        <w:spacing w:after="120" w:line="276" w:lineRule="auto"/>
        <w:jc w:val="both"/>
        <w:rPr>
          <w:rFonts w:cs="Arial"/>
          <w:sz w:val="20"/>
          <w:szCs w:val="20"/>
          <w:lang w:val="es-MX"/>
        </w:rPr>
      </w:pPr>
      <w:r w:rsidRPr="00AF2611">
        <w:rPr>
          <w:rFonts w:cs="Arial"/>
          <w:sz w:val="20"/>
          <w:szCs w:val="20"/>
          <w:lang w:val="es-MX"/>
        </w:rPr>
        <w:t>Únicamente se amparan los cristales con espesor mayor o igual a 4mm.</w:t>
      </w:r>
    </w:p>
    <w:p w14:paraId="7CD47C36" w14:textId="77777777" w:rsidR="00AF2611" w:rsidRPr="00AF2611" w:rsidRDefault="00AF2611" w:rsidP="00AF2611">
      <w:pPr>
        <w:ind w:left="-567" w:right="-801" w:firstLine="567"/>
        <w:rPr>
          <w:rFonts w:cs="Arial"/>
          <w:b/>
          <w:sz w:val="20"/>
          <w:szCs w:val="20"/>
        </w:rPr>
      </w:pPr>
      <w:r w:rsidRPr="00AF2611">
        <w:rPr>
          <w:rFonts w:cs="Arial"/>
          <w:b/>
          <w:sz w:val="20"/>
          <w:szCs w:val="20"/>
        </w:rPr>
        <w:t>Riesgos cubiertos:</w:t>
      </w:r>
    </w:p>
    <w:p w14:paraId="7EAE2517" w14:textId="77777777" w:rsidR="00AF2611" w:rsidRPr="00AF2611" w:rsidRDefault="00AF2611">
      <w:pPr>
        <w:pStyle w:val="Prrafodelista"/>
        <w:numPr>
          <w:ilvl w:val="0"/>
          <w:numId w:val="45"/>
        </w:numPr>
        <w:ind w:left="714" w:hanging="357"/>
        <w:jc w:val="both"/>
        <w:rPr>
          <w:rFonts w:cs="Arial"/>
          <w:sz w:val="20"/>
          <w:szCs w:val="20"/>
          <w:lang w:val="es-MX"/>
        </w:rPr>
      </w:pPr>
      <w:r w:rsidRPr="00AF2611">
        <w:rPr>
          <w:rFonts w:cs="Arial"/>
          <w:sz w:val="20"/>
          <w:szCs w:val="20"/>
          <w:lang w:val="es-MX"/>
        </w:rPr>
        <w:t>Pérdidas o daños materiales de los cristales causados por rotura accidental, tal como, pero sin limitar a: terremoto y/o erupción volcánica, fenómenos hidrometeorológicos, rotura súbita e imprevista o por actos vandálicos.</w:t>
      </w:r>
    </w:p>
    <w:p w14:paraId="79D1DEC2"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Remoción del cristal.</w:t>
      </w:r>
    </w:p>
    <w:p w14:paraId="035BBEF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Arrendatario.</w:t>
      </w:r>
    </w:p>
    <w:p w14:paraId="71BA3217"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Decorado del cristal o cristales asegurado.</w:t>
      </w:r>
    </w:p>
    <w:p w14:paraId="0F20A22E"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Daños como consecuencia de las reparaciones, alteraciones, mejoras y/o pintura del inmueble y/o del cristal asegurado.</w:t>
      </w:r>
    </w:p>
    <w:p w14:paraId="71FA8212" w14:textId="77777777" w:rsidR="00AF2611" w:rsidRPr="00AF2611" w:rsidRDefault="00AF2611" w:rsidP="00AF2611">
      <w:pPr>
        <w:ind w:left="-567" w:right="-801" w:firstLine="567"/>
        <w:rPr>
          <w:rFonts w:cs="Arial"/>
          <w:b/>
          <w:sz w:val="20"/>
          <w:szCs w:val="20"/>
        </w:rPr>
      </w:pPr>
    </w:p>
    <w:p w14:paraId="325CD1B2" w14:textId="77777777" w:rsidR="00AF2611" w:rsidRPr="00AF2611" w:rsidRDefault="00AF2611" w:rsidP="00AF2611">
      <w:pPr>
        <w:ind w:left="-567" w:right="-801" w:firstLine="567"/>
        <w:rPr>
          <w:rFonts w:cs="Arial"/>
          <w:b/>
          <w:sz w:val="20"/>
          <w:szCs w:val="20"/>
        </w:rPr>
      </w:pPr>
      <w:r w:rsidRPr="00AF2611">
        <w:rPr>
          <w:rFonts w:cs="Arial"/>
          <w:b/>
          <w:sz w:val="20"/>
          <w:szCs w:val="20"/>
        </w:rPr>
        <w:t>Condiciones especiales:</w:t>
      </w:r>
    </w:p>
    <w:p w14:paraId="2DE55588"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Seguro a primer riesgo.</w:t>
      </w:r>
    </w:p>
    <w:p w14:paraId="520F214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Valor de reposición.</w:t>
      </w:r>
    </w:p>
    <w:p w14:paraId="297C05E5"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Errores u omisiones.</w:t>
      </w:r>
    </w:p>
    <w:p w14:paraId="15FAF40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La reposición de cristales deberá ser un plazo máximo de 5 días hábiles a partir de que se reporte el siniestro a la compañía aseguradora.</w:t>
      </w:r>
    </w:p>
    <w:p w14:paraId="576FFE6A" w14:textId="77777777" w:rsidR="00AF2611" w:rsidRPr="00AF2611" w:rsidRDefault="00AF2611" w:rsidP="00AF2611">
      <w:pPr>
        <w:spacing w:line="276" w:lineRule="auto"/>
        <w:ind w:right="-1"/>
        <w:jc w:val="both"/>
        <w:rPr>
          <w:rFonts w:cs="Arial"/>
          <w:sz w:val="20"/>
          <w:szCs w:val="20"/>
          <w:lang w:val="es-MX"/>
        </w:rPr>
      </w:pPr>
    </w:p>
    <w:tbl>
      <w:tblPr>
        <w:tblW w:w="949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377"/>
      </w:tblGrid>
      <w:tr w:rsidR="00AF2611" w:rsidRPr="00AF2611" w14:paraId="12ACE210" w14:textId="77777777" w:rsidTr="00293AC4">
        <w:trPr>
          <w:trHeight w:val="412"/>
          <w:jc w:val="center"/>
        </w:trPr>
        <w:tc>
          <w:tcPr>
            <w:tcW w:w="9493" w:type="dxa"/>
            <w:gridSpan w:val="2"/>
            <w:tcBorders>
              <w:top w:val="single" w:sz="4" w:space="0" w:color="A5A5A5"/>
              <w:left w:val="single" w:sz="4" w:space="0" w:color="A5A5A5"/>
              <w:bottom w:val="single" w:sz="4" w:space="0" w:color="A5A5A5"/>
              <w:right w:val="single" w:sz="4" w:space="0" w:color="A5A5A5"/>
            </w:tcBorders>
            <w:shd w:val="clear" w:color="auto" w:fill="A5A5A5"/>
          </w:tcPr>
          <w:p w14:paraId="7E8014DA" w14:textId="77777777" w:rsidR="00AF2611" w:rsidRPr="00AF2611" w:rsidRDefault="00AF2611" w:rsidP="00293AC4">
            <w:pPr>
              <w:spacing w:before="60" w:line="276" w:lineRule="auto"/>
              <w:jc w:val="center"/>
              <w:rPr>
                <w:rFonts w:cs="Arial"/>
                <w:b/>
                <w:bCs/>
                <w:sz w:val="20"/>
                <w:szCs w:val="20"/>
              </w:rPr>
            </w:pPr>
            <w:r w:rsidRPr="00AF2611">
              <w:rPr>
                <w:rFonts w:cs="Arial"/>
                <w:b/>
                <w:bCs/>
                <w:sz w:val="20"/>
                <w:szCs w:val="20"/>
              </w:rPr>
              <w:t>SECCIÓN IV. ROTURA DE CRISTALES</w:t>
            </w:r>
          </w:p>
        </w:tc>
      </w:tr>
      <w:tr w:rsidR="00AF2611" w:rsidRPr="00AF2611" w14:paraId="0B0C5B7F" w14:textId="77777777" w:rsidTr="00293AC4">
        <w:trPr>
          <w:trHeight w:val="1379"/>
          <w:jc w:val="center"/>
        </w:trPr>
        <w:tc>
          <w:tcPr>
            <w:tcW w:w="4116" w:type="dxa"/>
            <w:shd w:val="clear" w:color="auto" w:fill="auto"/>
          </w:tcPr>
          <w:p w14:paraId="0D6944D3" w14:textId="77777777" w:rsidR="00AF2611" w:rsidRPr="00AF2611" w:rsidRDefault="00AF2611" w:rsidP="00293AC4">
            <w:pPr>
              <w:tabs>
                <w:tab w:val="left" w:pos="240"/>
              </w:tabs>
              <w:spacing w:before="60" w:line="276" w:lineRule="auto"/>
              <w:jc w:val="center"/>
              <w:rPr>
                <w:rFonts w:cs="Arial"/>
                <w:b/>
                <w:sz w:val="20"/>
                <w:szCs w:val="20"/>
              </w:rPr>
            </w:pPr>
          </w:p>
          <w:p w14:paraId="1A82114C"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sz w:val="20"/>
                <w:szCs w:val="20"/>
              </w:rPr>
              <w:t>LÍMITE MÁXIMO DE RESPONSABILIDAD</w:t>
            </w:r>
          </w:p>
        </w:tc>
        <w:tc>
          <w:tcPr>
            <w:tcW w:w="5377" w:type="dxa"/>
            <w:shd w:val="clear" w:color="auto" w:fill="auto"/>
          </w:tcPr>
          <w:p w14:paraId="0ADE3E65" w14:textId="77777777" w:rsidR="00AF2611" w:rsidRPr="00AF2611" w:rsidRDefault="00AF2611" w:rsidP="00293AC4">
            <w:pPr>
              <w:spacing w:before="60" w:line="276" w:lineRule="auto"/>
              <w:jc w:val="center"/>
              <w:rPr>
                <w:rFonts w:cs="Arial"/>
                <w:bCs/>
                <w:sz w:val="20"/>
                <w:szCs w:val="20"/>
              </w:rPr>
            </w:pPr>
            <w:r w:rsidRPr="00AF2611">
              <w:rPr>
                <w:rFonts w:cs="Arial"/>
                <w:b/>
                <w:sz w:val="20"/>
                <w:szCs w:val="20"/>
              </w:rPr>
              <w:t>$300,000.00</w:t>
            </w:r>
            <w:r w:rsidRPr="00AF2611">
              <w:rPr>
                <w:rFonts w:cs="Arial"/>
                <w:bCs/>
                <w:sz w:val="20"/>
                <w:szCs w:val="20"/>
              </w:rPr>
              <w:t xml:space="preserve"> M.N. LÍMITE ÚNICO Y COMBINADO APLICA POR CADA UNO DE LOS EVENTOS QUE PUDIERAN SURGIR DURANTE LA VIGENCIA DEL CONTRATO</w:t>
            </w:r>
          </w:p>
        </w:tc>
      </w:tr>
      <w:tr w:rsidR="00AF2611" w:rsidRPr="00AF2611" w14:paraId="132ECE9E" w14:textId="77777777" w:rsidTr="00293AC4">
        <w:trPr>
          <w:trHeight w:val="574"/>
          <w:jc w:val="center"/>
        </w:trPr>
        <w:tc>
          <w:tcPr>
            <w:tcW w:w="4116" w:type="dxa"/>
            <w:tcBorders>
              <w:top w:val="single" w:sz="4" w:space="0" w:color="A5A5A5"/>
              <w:left w:val="single" w:sz="4" w:space="0" w:color="A5A5A5"/>
              <w:bottom w:val="single" w:sz="4" w:space="0" w:color="A5A5A5"/>
              <w:right w:val="nil"/>
            </w:tcBorders>
            <w:shd w:val="clear" w:color="auto" w:fill="AEAAAA"/>
            <w:hideMark/>
          </w:tcPr>
          <w:p w14:paraId="741ED074" w14:textId="77777777" w:rsidR="00AF2611" w:rsidRPr="00AF2611" w:rsidRDefault="00AF2611" w:rsidP="00293AC4">
            <w:pPr>
              <w:spacing w:before="120" w:line="276" w:lineRule="auto"/>
              <w:jc w:val="center"/>
              <w:rPr>
                <w:rFonts w:cs="Arial"/>
                <w:b/>
                <w:bCs/>
                <w:sz w:val="20"/>
                <w:szCs w:val="20"/>
              </w:rPr>
            </w:pPr>
            <w:r w:rsidRPr="00AF2611">
              <w:rPr>
                <w:rFonts w:cs="Arial"/>
                <w:b/>
                <w:bCs/>
                <w:sz w:val="20"/>
                <w:szCs w:val="20"/>
              </w:rPr>
              <w:t>DEDUCIBLE</w:t>
            </w:r>
          </w:p>
        </w:tc>
        <w:tc>
          <w:tcPr>
            <w:tcW w:w="5377" w:type="dxa"/>
            <w:tcBorders>
              <w:top w:val="single" w:sz="4" w:space="0" w:color="A5A5A5"/>
              <w:left w:val="nil"/>
              <w:bottom w:val="single" w:sz="4" w:space="0" w:color="A5A5A5"/>
              <w:right w:val="single" w:sz="4" w:space="0" w:color="A5A5A5"/>
            </w:tcBorders>
            <w:shd w:val="clear" w:color="auto" w:fill="auto"/>
            <w:hideMark/>
          </w:tcPr>
          <w:p w14:paraId="5D2FF09E" w14:textId="77777777" w:rsidR="00AF2611" w:rsidRPr="00AF2611" w:rsidRDefault="00AF2611" w:rsidP="00293AC4">
            <w:pPr>
              <w:spacing w:before="120" w:line="276" w:lineRule="auto"/>
              <w:jc w:val="center"/>
              <w:rPr>
                <w:rFonts w:cs="Arial"/>
                <w:bCs/>
                <w:sz w:val="20"/>
                <w:szCs w:val="20"/>
              </w:rPr>
            </w:pPr>
            <w:r w:rsidRPr="00AF2611">
              <w:rPr>
                <w:rFonts w:cs="Arial"/>
                <w:bCs/>
                <w:sz w:val="20"/>
                <w:szCs w:val="20"/>
              </w:rPr>
              <w:t>5% SOBRE LA PÉRDIDA</w:t>
            </w:r>
          </w:p>
        </w:tc>
      </w:tr>
    </w:tbl>
    <w:p w14:paraId="05B9487C" w14:textId="77777777" w:rsidR="00AF2611" w:rsidRPr="00AF2611" w:rsidRDefault="00AF2611" w:rsidP="00AF2611">
      <w:pPr>
        <w:ind w:left="-567" w:right="-801" w:firstLine="567"/>
        <w:rPr>
          <w:rFonts w:cs="Arial"/>
          <w:b/>
          <w:i/>
          <w:iCs/>
          <w:sz w:val="20"/>
          <w:szCs w:val="20"/>
          <w:u w:val="single"/>
        </w:rPr>
      </w:pPr>
    </w:p>
    <w:p w14:paraId="301E82A8" w14:textId="77777777" w:rsidR="00AF2611" w:rsidRPr="00AF2611" w:rsidRDefault="00AF2611" w:rsidP="00AF2611">
      <w:pPr>
        <w:ind w:left="-567" w:right="-801" w:firstLine="567"/>
        <w:rPr>
          <w:rFonts w:cs="Arial"/>
          <w:b/>
          <w:i/>
          <w:iCs/>
          <w:sz w:val="20"/>
          <w:szCs w:val="20"/>
          <w:u w:val="single"/>
        </w:rPr>
      </w:pPr>
      <w:r w:rsidRPr="00AF2611">
        <w:rPr>
          <w:rFonts w:cs="Arial"/>
          <w:b/>
          <w:i/>
          <w:iCs/>
          <w:sz w:val="20"/>
          <w:szCs w:val="20"/>
          <w:u w:val="single"/>
        </w:rPr>
        <w:t>SECCIÓN V.- ROBO CONTENIDOS:</w:t>
      </w:r>
    </w:p>
    <w:p w14:paraId="1D87370F" w14:textId="77777777" w:rsidR="00AF2611" w:rsidRPr="00AF2611" w:rsidRDefault="00AF2611" w:rsidP="00AF2611">
      <w:pPr>
        <w:ind w:left="-567" w:right="-801"/>
        <w:rPr>
          <w:rFonts w:cs="Arial"/>
          <w:sz w:val="20"/>
          <w:szCs w:val="20"/>
        </w:rPr>
      </w:pPr>
    </w:p>
    <w:p w14:paraId="6757EDA0" w14:textId="77777777" w:rsidR="00AF2611" w:rsidRPr="00AF2611" w:rsidRDefault="00AF2611" w:rsidP="00AF2611">
      <w:pPr>
        <w:ind w:left="-567" w:right="-801" w:firstLine="567"/>
        <w:rPr>
          <w:rFonts w:cs="Arial"/>
          <w:b/>
          <w:sz w:val="20"/>
          <w:szCs w:val="20"/>
        </w:rPr>
      </w:pPr>
      <w:r w:rsidRPr="00AF2611">
        <w:rPr>
          <w:rFonts w:cs="Arial"/>
          <w:b/>
          <w:sz w:val="20"/>
          <w:szCs w:val="20"/>
        </w:rPr>
        <w:t>Bienes Cubiertos:</w:t>
      </w:r>
    </w:p>
    <w:p w14:paraId="3343EF4A" w14:textId="77777777" w:rsidR="00AF2611" w:rsidRPr="00AF2611" w:rsidRDefault="00AF2611" w:rsidP="00AF2611">
      <w:pPr>
        <w:tabs>
          <w:tab w:val="left" w:pos="1418"/>
        </w:tabs>
        <w:spacing w:line="276" w:lineRule="auto"/>
        <w:jc w:val="both"/>
        <w:rPr>
          <w:rFonts w:cs="Arial"/>
          <w:b/>
          <w:bCs/>
          <w:color w:val="000000"/>
          <w:sz w:val="20"/>
          <w:szCs w:val="20"/>
        </w:rPr>
      </w:pPr>
      <w:r w:rsidRPr="00AF2611">
        <w:rPr>
          <w:rFonts w:cs="Arial"/>
          <w:b/>
          <w:bCs/>
          <w:color w:val="000000"/>
          <w:sz w:val="20"/>
          <w:szCs w:val="20"/>
        </w:rPr>
        <w:t>Robo con violencia y sin violencia y/o asalto</w:t>
      </w:r>
    </w:p>
    <w:p w14:paraId="503FAD64" w14:textId="77777777" w:rsidR="00AF2611" w:rsidRPr="00AF2611" w:rsidRDefault="00AF2611" w:rsidP="00AF2611">
      <w:pPr>
        <w:jc w:val="both"/>
        <w:rPr>
          <w:rFonts w:cs="Arial"/>
          <w:color w:val="000000"/>
          <w:sz w:val="20"/>
          <w:szCs w:val="20"/>
        </w:rPr>
      </w:pPr>
    </w:p>
    <w:p w14:paraId="35EBC86B" w14:textId="77777777" w:rsidR="00AF2611" w:rsidRPr="00AF2611" w:rsidRDefault="00AF2611" w:rsidP="00AF2611">
      <w:pPr>
        <w:jc w:val="both"/>
        <w:rPr>
          <w:rFonts w:cs="Arial"/>
          <w:color w:val="000000"/>
          <w:sz w:val="20"/>
          <w:szCs w:val="20"/>
        </w:rPr>
      </w:pPr>
      <w:r w:rsidRPr="00AF2611">
        <w:rPr>
          <w:rFonts w:cs="Arial"/>
          <w:color w:val="000000"/>
          <w:sz w:val="20"/>
          <w:szCs w:val="20"/>
        </w:rPr>
        <w:t xml:space="preserve">Cubre los bienes propiedad de </w:t>
      </w:r>
      <w:r w:rsidRPr="00AF2611">
        <w:rPr>
          <w:rFonts w:cs="Arial"/>
          <w:b/>
          <w:bCs/>
          <w:color w:val="000000"/>
          <w:sz w:val="20"/>
          <w:szCs w:val="20"/>
        </w:rPr>
        <w:t>“El Asegurado”</w:t>
      </w:r>
      <w:r w:rsidRPr="00AF2611">
        <w:rPr>
          <w:rFonts w:cs="Arial"/>
          <w:color w:val="000000"/>
          <w:sz w:val="20"/>
          <w:szCs w:val="20"/>
        </w:rPr>
        <w:t>, que se encuentren bajo su custodia y responsabilidad, total o parcialmente. Como pero no limitado a:</w:t>
      </w:r>
    </w:p>
    <w:p w14:paraId="31748AB6" w14:textId="77777777" w:rsidR="00AF2611" w:rsidRPr="00AF2611" w:rsidRDefault="00AF2611" w:rsidP="00AF2611">
      <w:pPr>
        <w:jc w:val="both"/>
        <w:rPr>
          <w:rFonts w:cs="Arial"/>
          <w:color w:val="000000"/>
          <w:sz w:val="20"/>
          <w:szCs w:val="20"/>
        </w:rPr>
      </w:pPr>
    </w:p>
    <w:p w14:paraId="5EFA39CA" w14:textId="77777777" w:rsidR="00AF2611" w:rsidRPr="00AF2611" w:rsidRDefault="00AF2611" w:rsidP="00AF2611">
      <w:pPr>
        <w:spacing w:line="276" w:lineRule="auto"/>
        <w:ind w:right="-1"/>
        <w:jc w:val="both"/>
        <w:rPr>
          <w:rFonts w:cs="Arial"/>
          <w:color w:val="000000"/>
          <w:sz w:val="20"/>
          <w:szCs w:val="20"/>
        </w:rPr>
      </w:pPr>
      <w:r w:rsidRPr="00AF2611">
        <w:rPr>
          <w:rFonts w:cs="Arial"/>
          <w:color w:val="000000"/>
          <w:sz w:val="20"/>
          <w:szCs w:val="20"/>
        </w:rPr>
        <w:t xml:space="preserve">Mobiliario, equipo de oficina, equipo de laboratorio localizados en los inmuebles propiedad o bajo custodia o tomados en comodato, arrendamiento o que tenga interés asegurable en la República Mexicana, así como inventarios y todo tipo de existencias de </w:t>
      </w:r>
      <w:r w:rsidRPr="00AF2611">
        <w:rPr>
          <w:rFonts w:cs="Arial"/>
          <w:b/>
          <w:bCs/>
          <w:color w:val="000000"/>
          <w:sz w:val="20"/>
          <w:szCs w:val="20"/>
        </w:rPr>
        <w:t>“El Asegurado”.</w:t>
      </w:r>
    </w:p>
    <w:p w14:paraId="4087D3C6" w14:textId="77777777" w:rsidR="00AF2611" w:rsidRPr="00AF2611" w:rsidRDefault="00AF2611" w:rsidP="00AF2611">
      <w:pPr>
        <w:spacing w:line="276" w:lineRule="auto"/>
        <w:ind w:right="-1"/>
        <w:jc w:val="both"/>
        <w:rPr>
          <w:rFonts w:cs="Arial"/>
          <w:color w:val="000000"/>
          <w:sz w:val="20"/>
          <w:szCs w:val="20"/>
        </w:rPr>
      </w:pPr>
    </w:p>
    <w:p w14:paraId="35D42128" w14:textId="77777777" w:rsidR="00AF2611" w:rsidRPr="00AF2611" w:rsidRDefault="00AF2611" w:rsidP="00AF2611">
      <w:pPr>
        <w:tabs>
          <w:tab w:val="left" w:pos="141"/>
        </w:tabs>
        <w:jc w:val="both"/>
        <w:rPr>
          <w:rFonts w:cs="Arial"/>
          <w:color w:val="000000"/>
          <w:sz w:val="20"/>
          <w:szCs w:val="20"/>
        </w:rPr>
      </w:pPr>
      <w:r w:rsidRPr="00AF2611">
        <w:rPr>
          <w:rFonts w:cs="Arial"/>
          <w:color w:val="000000"/>
          <w:sz w:val="20"/>
          <w:szCs w:val="20"/>
        </w:rPr>
        <w:t xml:space="preserve">Maquinaria y equipo relacionados con el giro del asegurado localizados dentro de los inmuebles propiedad de </w:t>
      </w:r>
      <w:r w:rsidRPr="00AF2611">
        <w:rPr>
          <w:rFonts w:cs="Arial"/>
          <w:b/>
          <w:bCs/>
          <w:color w:val="000000"/>
          <w:sz w:val="20"/>
          <w:szCs w:val="20"/>
        </w:rPr>
        <w:t>“El Asegurado”</w:t>
      </w:r>
      <w:r w:rsidRPr="00AF2611">
        <w:rPr>
          <w:rFonts w:cs="Arial"/>
          <w:color w:val="000000"/>
          <w:sz w:val="20"/>
          <w:szCs w:val="20"/>
        </w:rPr>
        <w:t xml:space="preserve"> y en general aquellos que sean necesarios a la índole del negocio.</w:t>
      </w:r>
    </w:p>
    <w:p w14:paraId="2608C749" w14:textId="77777777" w:rsidR="00AF2611" w:rsidRPr="00AF2611" w:rsidRDefault="00AF2611" w:rsidP="00AF2611">
      <w:pPr>
        <w:tabs>
          <w:tab w:val="left" w:pos="141"/>
        </w:tabs>
        <w:jc w:val="both"/>
        <w:rPr>
          <w:rFonts w:cs="Arial"/>
          <w:color w:val="000000"/>
          <w:sz w:val="20"/>
          <w:szCs w:val="20"/>
        </w:rPr>
      </w:pPr>
    </w:p>
    <w:p w14:paraId="39D2077F" w14:textId="77777777" w:rsidR="00AF2611" w:rsidRPr="00AF2611" w:rsidRDefault="00AF2611" w:rsidP="00AF2611">
      <w:pPr>
        <w:spacing w:line="276" w:lineRule="auto"/>
        <w:ind w:right="-1"/>
        <w:jc w:val="both"/>
        <w:rPr>
          <w:rFonts w:cs="Arial"/>
          <w:color w:val="000000"/>
          <w:sz w:val="20"/>
          <w:szCs w:val="20"/>
        </w:rPr>
      </w:pPr>
      <w:r w:rsidRPr="00AF2611">
        <w:rPr>
          <w:rFonts w:cs="Arial"/>
          <w:color w:val="000000"/>
          <w:sz w:val="20"/>
          <w:szCs w:val="20"/>
        </w:rPr>
        <w:t xml:space="preserve">Ampara los contenidos en general en las ubicaciones de </w:t>
      </w:r>
      <w:r w:rsidRPr="00AF2611">
        <w:rPr>
          <w:rFonts w:cs="Arial"/>
          <w:b/>
          <w:bCs/>
          <w:color w:val="000000"/>
          <w:sz w:val="20"/>
          <w:szCs w:val="20"/>
        </w:rPr>
        <w:t>“El Asegurado”</w:t>
      </w:r>
      <w:r w:rsidRPr="00AF2611">
        <w:rPr>
          <w:rFonts w:cs="Arial"/>
          <w:color w:val="000000"/>
          <w:sz w:val="20"/>
          <w:szCs w:val="20"/>
        </w:rPr>
        <w:t>, ocupados como pero no limitado a oficinas, bodegas, talleres, aulas de capacitación, centros recreativos y deportivos, instalaciones médicas y áreas de exposición, independientemente que sean de su propiedad o de terceros, laboratorios móviles, que los tengan bajo su responsabilidad o todo aquello sobre los cuales tengan algún interés asegurable. (siendo todo lo anterior solo informativo no limitativo).</w:t>
      </w:r>
    </w:p>
    <w:p w14:paraId="49767405" w14:textId="77777777" w:rsidR="00AF2611" w:rsidRPr="00AF2611" w:rsidRDefault="00AF2611" w:rsidP="00AF2611">
      <w:pPr>
        <w:spacing w:line="276" w:lineRule="auto"/>
        <w:ind w:right="-1"/>
        <w:jc w:val="both"/>
        <w:rPr>
          <w:rFonts w:cs="Arial"/>
          <w:color w:val="000000"/>
          <w:sz w:val="20"/>
          <w:szCs w:val="20"/>
        </w:rPr>
      </w:pPr>
    </w:p>
    <w:p w14:paraId="604DB855"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RIESGOS CUBIERTOS:</w:t>
      </w:r>
    </w:p>
    <w:p w14:paraId="20A590E3" w14:textId="77777777" w:rsidR="00AF2611" w:rsidRPr="00AF2611" w:rsidRDefault="00AF2611">
      <w:pPr>
        <w:pStyle w:val="Prrafodelista"/>
        <w:numPr>
          <w:ilvl w:val="0"/>
          <w:numId w:val="70"/>
        </w:numPr>
        <w:spacing w:line="276" w:lineRule="auto"/>
        <w:ind w:right="-1"/>
        <w:jc w:val="both"/>
        <w:rPr>
          <w:rFonts w:cs="Arial"/>
          <w:sz w:val="20"/>
          <w:szCs w:val="20"/>
          <w:lang w:val="es-MX"/>
        </w:rPr>
      </w:pPr>
      <w:r w:rsidRPr="00AF2611">
        <w:rPr>
          <w:rFonts w:cs="Arial"/>
          <w:sz w:val="20"/>
          <w:szCs w:val="20"/>
          <w:lang w:val="es-MX"/>
        </w:rPr>
        <w:t>Robo con violencia y/o asalto.</w:t>
      </w:r>
    </w:p>
    <w:p w14:paraId="0AB41F8C" w14:textId="77777777" w:rsidR="00AF2611" w:rsidRPr="00AF2611" w:rsidRDefault="00AF2611">
      <w:pPr>
        <w:pStyle w:val="Prrafodelista"/>
        <w:numPr>
          <w:ilvl w:val="0"/>
          <w:numId w:val="70"/>
        </w:numPr>
        <w:spacing w:line="276" w:lineRule="auto"/>
        <w:ind w:right="-1"/>
        <w:jc w:val="both"/>
        <w:rPr>
          <w:rFonts w:cs="Arial"/>
          <w:sz w:val="20"/>
          <w:szCs w:val="20"/>
          <w:lang w:val="es-MX"/>
        </w:rPr>
      </w:pPr>
      <w:r w:rsidRPr="00AF2611">
        <w:rPr>
          <w:rFonts w:cs="Arial"/>
          <w:sz w:val="20"/>
          <w:szCs w:val="20"/>
          <w:lang w:val="es-MX"/>
        </w:rPr>
        <w:t>Hurto.</w:t>
      </w:r>
    </w:p>
    <w:p w14:paraId="3B2AF17C" w14:textId="77777777" w:rsidR="00AF2611" w:rsidRPr="00AF2611" w:rsidRDefault="00AF2611">
      <w:pPr>
        <w:pStyle w:val="Prrafodelista"/>
        <w:numPr>
          <w:ilvl w:val="0"/>
          <w:numId w:val="70"/>
        </w:numPr>
        <w:spacing w:line="276" w:lineRule="auto"/>
        <w:ind w:right="-1"/>
        <w:jc w:val="both"/>
        <w:rPr>
          <w:rFonts w:cs="Arial"/>
          <w:sz w:val="20"/>
          <w:szCs w:val="20"/>
          <w:lang w:val="es-MX"/>
        </w:rPr>
      </w:pPr>
      <w:r w:rsidRPr="00AF2611">
        <w:rPr>
          <w:rFonts w:cs="Arial"/>
          <w:sz w:val="20"/>
          <w:szCs w:val="20"/>
          <w:lang w:val="es-MX"/>
        </w:rPr>
        <w:t>Daños materiales que sufran los bienes con motivo de la perpetración de cualquier persona, haciendo uso de violencia y/o asalto o intento de robo y/o asalto, del interior al exterior y viceversa.</w:t>
      </w:r>
    </w:p>
    <w:p w14:paraId="797F01A7" w14:textId="77777777" w:rsidR="00AF2611" w:rsidRPr="00AF2611" w:rsidRDefault="00AF2611">
      <w:pPr>
        <w:pStyle w:val="Prrafodelista"/>
        <w:numPr>
          <w:ilvl w:val="0"/>
          <w:numId w:val="70"/>
        </w:numPr>
        <w:spacing w:line="276" w:lineRule="auto"/>
        <w:ind w:right="-1"/>
        <w:jc w:val="both"/>
        <w:rPr>
          <w:rFonts w:cs="Arial"/>
          <w:sz w:val="20"/>
          <w:szCs w:val="20"/>
          <w:lang w:val="es-MX"/>
        </w:rPr>
      </w:pPr>
      <w:r w:rsidRPr="00AF2611">
        <w:rPr>
          <w:rFonts w:cs="Arial"/>
          <w:sz w:val="20"/>
          <w:szCs w:val="20"/>
          <w:lang w:val="es-MX"/>
        </w:rPr>
        <w:t>Incendio o explosión</w:t>
      </w:r>
    </w:p>
    <w:p w14:paraId="186F5B2E" w14:textId="77777777" w:rsidR="00AF2611" w:rsidRPr="00AF2611" w:rsidRDefault="00AF2611">
      <w:pPr>
        <w:pStyle w:val="Prrafodelista"/>
        <w:numPr>
          <w:ilvl w:val="0"/>
          <w:numId w:val="70"/>
        </w:numPr>
        <w:spacing w:line="276" w:lineRule="auto"/>
        <w:ind w:right="-1"/>
        <w:jc w:val="both"/>
        <w:rPr>
          <w:rFonts w:cs="Arial"/>
          <w:sz w:val="20"/>
          <w:szCs w:val="20"/>
          <w:lang w:val="es-MX"/>
        </w:rPr>
      </w:pPr>
      <w:r w:rsidRPr="00AF2611">
        <w:rPr>
          <w:rFonts w:cs="Arial"/>
          <w:sz w:val="20"/>
          <w:szCs w:val="20"/>
          <w:lang w:val="es-MX"/>
        </w:rPr>
        <w:t>Robo de contenidos sobre toda clase de bienes propiedad de la Cofece, o sobre los que tenga interés asegurable.</w:t>
      </w:r>
    </w:p>
    <w:p w14:paraId="0309C2C4" w14:textId="77777777" w:rsidR="00AF2611" w:rsidRPr="00AF2611" w:rsidRDefault="00AF2611" w:rsidP="00AF2611">
      <w:pPr>
        <w:spacing w:line="276" w:lineRule="auto"/>
        <w:ind w:right="-1"/>
        <w:jc w:val="both"/>
        <w:rPr>
          <w:rFonts w:cs="Arial"/>
          <w:sz w:val="20"/>
          <w:szCs w:val="20"/>
          <w:lang w:val="es-MX"/>
        </w:rPr>
      </w:pPr>
    </w:p>
    <w:p w14:paraId="28817E85" w14:textId="77777777" w:rsidR="00AF2611" w:rsidRPr="00AF2611" w:rsidRDefault="00AF2611" w:rsidP="00AF2611">
      <w:pPr>
        <w:spacing w:after="120" w:line="276" w:lineRule="auto"/>
        <w:jc w:val="both"/>
        <w:rPr>
          <w:rFonts w:cs="Arial"/>
          <w:b/>
          <w:bCs/>
          <w:sz w:val="20"/>
          <w:szCs w:val="20"/>
          <w:lang w:val="es-MX"/>
        </w:rPr>
      </w:pPr>
      <w:r w:rsidRPr="00AF2611">
        <w:rPr>
          <w:rFonts w:cs="Arial"/>
          <w:b/>
          <w:bCs/>
          <w:sz w:val="20"/>
          <w:szCs w:val="20"/>
          <w:lang w:val="es-MX"/>
        </w:rPr>
        <w:t>RIESGOS NO CUBIERTOS:</w:t>
      </w:r>
    </w:p>
    <w:p w14:paraId="0ADF7955" w14:textId="77777777" w:rsidR="00AF2611" w:rsidRPr="00AF2611" w:rsidRDefault="00AF2611">
      <w:pPr>
        <w:pStyle w:val="Prrafodelista"/>
        <w:numPr>
          <w:ilvl w:val="0"/>
          <w:numId w:val="71"/>
        </w:numPr>
        <w:spacing w:line="276" w:lineRule="auto"/>
        <w:ind w:right="-1"/>
        <w:jc w:val="both"/>
        <w:rPr>
          <w:rFonts w:cs="Arial"/>
          <w:sz w:val="20"/>
          <w:szCs w:val="20"/>
          <w:lang w:val="es-MX"/>
        </w:rPr>
      </w:pPr>
      <w:r w:rsidRPr="00AF2611">
        <w:rPr>
          <w:rFonts w:cs="Arial"/>
          <w:sz w:val="20"/>
          <w:szCs w:val="20"/>
          <w:lang w:val="es-MX"/>
        </w:rPr>
        <w:t>Robo en el que intervengan empleados de la Cofece, siempre y cuando esta circunstancia sea acreditada por autoridad competente.</w:t>
      </w:r>
    </w:p>
    <w:p w14:paraId="3A3E6129" w14:textId="77777777" w:rsidR="00AF2611" w:rsidRPr="00AF2611" w:rsidRDefault="00AF2611" w:rsidP="00AF2611">
      <w:pPr>
        <w:spacing w:line="276" w:lineRule="auto"/>
        <w:ind w:right="-1"/>
        <w:jc w:val="both"/>
        <w:rPr>
          <w:rFonts w:cs="Arial"/>
          <w:sz w:val="20"/>
          <w:szCs w:val="20"/>
          <w:lang w:val="es-MX"/>
        </w:rPr>
      </w:pPr>
    </w:p>
    <w:p w14:paraId="06222CFA" w14:textId="77777777" w:rsidR="00AF2611" w:rsidRPr="00AF2611" w:rsidRDefault="00AF2611" w:rsidP="00AF2611">
      <w:pPr>
        <w:spacing w:line="276" w:lineRule="auto"/>
        <w:ind w:right="-1"/>
        <w:jc w:val="both"/>
        <w:rPr>
          <w:rFonts w:cs="Arial"/>
          <w:sz w:val="20"/>
          <w:szCs w:val="20"/>
          <w:lang w:val="es-MX"/>
        </w:rPr>
      </w:pPr>
      <w:r w:rsidRPr="00AF2611">
        <w:rPr>
          <w:rFonts w:cs="Arial"/>
          <w:b/>
          <w:sz w:val="20"/>
          <w:szCs w:val="20"/>
        </w:rPr>
        <w:t>CONDICIONES ESPECIALES:</w:t>
      </w:r>
    </w:p>
    <w:p w14:paraId="68242672"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Seguro a primer riesgo</w:t>
      </w:r>
    </w:p>
    <w:p w14:paraId="4DE3C306"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Reinstalación de suma asegurada al 100% con cobro de prima.</w:t>
      </w:r>
    </w:p>
    <w:p w14:paraId="35BD8E5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Errores u omisiones</w:t>
      </w:r>
    </w:p>
    <w:p w14:paraId="4409FB7D"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Valor de reposición como nuevo</w:t>
      </w:r>
    </w:p>
    <w:p w14:paraId="4E01D57B" w14:textId="77777777" w:rsidR="00AF2611" w:rsidRPr="00AF2611" w:rsidRDefault="00AF2611" w:rsidP="00AF2611">
      <w:pPr>
        <w:spacing w:line="276" w:lineRule="auto"/>
        <w:jc w:val="both"/>
        <w:rPr>
          <w:rFonts w:cs="Arial"/>
          <w:sz w:val="20"/>
          <w:szCs w:val="20"/>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AF2611" w:rsidRPr="00AF2611" w14:paraId="221E05FA" w14:textId="77777777" w:rsidTr="00293AC4">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3767BF2E" w14:textId="77777777" w:rsidR="00AF2611" w:rsidRPr="00AF2611" w:rsidRDefault="00AF2611" w:rsidP="00293AC4">
            <w:pPr>
              <w:spacing w:before="60" w:line="276" w:lineRule="auto"/>
              <w:jc w:val="center"/>
              <w:rPr>
                <w:rFonts w:cs="Arial"/>
                <w:b/>
                <w:bCs/>
                <w:color w:val="FFFFFF"/>
                <w:sz w:val="20"/>
                <w:szCs w:val="20"/>
              </w:rPr>
            </w:pPr>
            <w:r w:rsidRPr="00AF2611">
              <w:rPr>
                <w:rFonts w:cs="Arial"/>
                <w:b/>
                <w:bCs/>
                <w:sz w:val="20"/>
                <w:szCs w:val="20"/>
              </w:rPr>
              <w:t>SECCIÓN V. ROBO CONTENIDOS</w:t>
            </w:r>
          </w:p>
        </w:tc>
      </w:tr>
      <w:tr w:rsidR="00AF2611" w:rsidRPr="00AF2611" w14:paraId="435AB5E4" w14:textId="77777777" w:rsidTr="00293AC4">
        <w:trPr>
          <w:trHeight w:val="1189"/>
          <w:jc w:val="center"/>
        </w:trPr>
        <w:tc>
          <w:tcPr>
            <w:tcW w:w="4116" w:type="dxa"/>
            <w:shd w:val="clear" w:color="auto" w:fill="auto"/>
            <w:vAlign w:val="center"/>
          </w:tcPr>
          <w:p w14:paraId="74D81F7C"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sz w:val="20"/>
                <w:szCs w:val="20"/>
              </w:rPr>
              <w:t>LÍMITE MÁXIMO DE RESPONSABILIDAD</w:t>
            </w:r>
          </w:p>
        </w:tc>
        <w:tc>
          <w:tcPr>
            <w:tcW w:w="5098" w:type="dxa"/>
            <w:shd w:val="clear" w:color="auto" w:fill="auto"/>
            <w:vAlign w:val="center"/>
          </w:tcPr>
          <w:p w14:paraId="223CC5D2" w14:textId="77777777" w:rsidR="00AF2611" w:rsidRPr="00AF2611" w:rsidRDefault="00AF2611" w:rsidP="00293AC4">
            <w:pPr>
              <w:spacing w:before="60" w:line="276" w:lineRule="auto"/>
              <w:jc w:val="center"/>
              <w:rPr>
                <w:rFonts w:cs="Arial"/>
                <w:bCs/>
                <w:sz w:val="20"/>
                <w:szCs w:val="20"/>
              </w:rPr>
            </w:pPr>
            <w:r w:rsidRPr="00AF2611">
              <w:rPr>
                <w:rFonts w:cs="Arial"/>
                <w:b/>
                <w:bCs/>
                <w:sz w:val="20"/>
                <w:szCs w:val="20"/>
              </w:rPr>
              <w:t>$1,000,000.00 M.N.</w:t>
            </w:r>
          </w:p>
          <w:p w14:paraId="107DC0D0" w14:textId="77777777" w:rsidR="00AF2611" w:rsidRPr="00AF2611" w:rsidRDefault="00AF2611" w:rsidP="00293AC4">
            <w:pPr>
              <w:spacing w:before="60" w:line="276" w:lineRule="auto"/>
              <w:jc w:val="center"/>
              <w:rPr>
                <w:rFonts w:cs="Arial"/>
                <w:bCs/>
                <w:sz w:val="20"/>
                <w:szCs w:val="20"/>
              </w:rPr>
            </w:pPr>
            <w:r w:rsidRPr="00AF2611">
              <w:rPr>
                <w:rFonts w:cs="Arial"/>
                <w:bCs/>
                <w:sz w:val="20"/>
                <w:szCs w:val="20"/>
              </w:rPr>
              <w:t>LÍMITE ÚNICO Y COMBINADO, APLICA POR CADA UNO DE LOS EVENTOS QUE PUDIERAN SURGIR DURANTE LA VIGENCIA DEL CONTRATO</w:t>
            </w:r>
          </w:p>
        </w:tc>
      </w:tr>
      <w:tr w:rsidR="00AF2611" w:rsidRPr="00AF2611" w14:paraId="6E5BB4A3" w14:textId="77777777" w:rsidTr="00293AC4">
        <w:trPr>
          <w:trHeight w:val="419"/>
          <w:jc w:val="center"/>
        </w:trPr>
        <w:tc>
          <w:tcPr>
            <w:tcW w:w="4116" w:type="dxa"/>
            <w:vMerge w:val="restart"/>
            <w:shd w:val="clear" w:color="auto" w:fill="AEAAAA"/>
            <w:vAlign w:val="center"/>
          </w:tcPr>
          <w:p w14:paraId="0A00CCDD" w14:textId="77777777" w:rsidR="00AF2611" w:rsidRPr="00AF2611" w:rsidRDefault="00AF2611" w:rsidP="00293AC4">
            <w:pPr>
              <w:tabs>
                <w:tab w:val="left" w:pos="240"/>
              </w:tabs>
              <w:spacing w:before="180" w:line="276" w:lineRule="auto"/>
              <w:jc w:val="center"/>
              <w:rPr>
                <w:rFonts w:cs="Arial"/>
                <w:b/>
                <w:bCs/>
                <w:sz w:val="20"/>
                <w:szCs w:val="20"/>
              </w:rPr>
            </w:pPr>
            <w:r w:rsidRPr="00AF2611">
              <w:rPr>
                <w:rFonts w:cs="Arial"/>
                <w:b/>
                <w:sz w:val="20"/>
                <w:szCs w:val="20"/>
              </w:rPr>
              <w:t>DEDUCIBLE</w:t>
            </w:r>
          </w:p>
        </w:tc>
        <w:tc>
          <w:tcPr>
            <w:tcW w:w="5098" w:type="dxa"/>
            <w:shd w:val="clear" w:color="auto" w:fill="auto"/>
            <w:vAlign w:val="center"/>
          </w:tcPr>
          <w:p w14:paraId="5BBFF660" w14:textId="77777777" w:rsidR="00AF2611" w:rsidRPr="00AF2611" w:rsidRDefault="00AF2611" w:rsidP="00293AC4">
            <w:pPr>
              <w:spacing w:before="60" w:line="276" w:lineRule="auto"/>
              <w:jc w:val="center"/>
              <w:rPr>
                <w:rFonts w:cs="Arial"/>
                <w:bCs/>
                <w:sz w:val="20"/>
                <w:szCs w:val="20"/>
              </w:rPr>
            </w:pPr>
            <w:r w:rsidRPr="00AF2611">
              <w:rPr>
                <w:rFonts w:cs="Arial"/>
                <w:bCs/>
                <w:sz w:val="20"/>
                <w:szCs w:val="20"/>
              </w:rPr>
              <w:t>10% SOBRE LA PÉRDIDA</w:t>
            </w:r>
          </w:p>
        </w:tc>
      </w:tr>
      <w:tr w:rsidR="00AF2611" w:rsidRPr="00AF2611" w14:paraId="1CCF9F56" w14:textId="77777777" w:rsidTr="00293AC4">
        <w:trPr>
          <w:trHeight w:val="511"/>
          <w:jc w:val="center"/>
        </w:trPr>
        <w:tc>
          <w:tcPr>
            <w:tcW w:w="4116" w:type="dxa"/>
            <w:vMerge/>
            <w:shd w:val="clear" w:color="auto" w:fill="AEAAAA"/>
            <w:vAlign w:val="center"/>
          </w:tcPr>
          <w:p w14:paraId="4F2DC368" w14:textId="77777777" w:rsidR="00AF2611" w:rsidRPr="00AF2611" w:rsidRDefault="00AF2611" w:rsidP="00293AC4">
            <w:pPr>
              <w:tabs>
                <w:tab w:val="left" w:pos="240"/>
              </w:tabs>
              <w:spacing w:before="60" w:line="276" w:lineRule="auto"/>
              <w:jc w:val="center"/>
              <w:rPr>
                <w:rFonts w:cs="Arial"/>
                <w:b/>
                <w:bCs/>
                <w:sz w:val="20"/>
                <w:szCs w:val="20"/>
              </w:rPr>
            </w:pPr>
          </w:p>
        </w:tc>
        <w:tc>
          <w:tcPr>
            <w:tcW w:w="5098" w:type="dxa"/>
            <w:shd w:val="clear" w:color="auto" w:fill="auto"/>
            <w:vAlign w:val="center"/>
          </w:tcPr>
          <w:p w14:paraId="29AE3FBB" w14:textId="77777777" w:rsidR="00AF2611" w:rsidRPr="00AF2611" w:rsidRDefault="00AF2611" w:rsidP="00293AC4">
            <w:pPr>
              <w:spacing w:before="60" w:line="276" w:lineRule="auto"/>
              <w:jc w:val="center"/>
              <w:rPr>
                <w:rFonts w:cs="Arial"/>
                <w:bCs/>
                <w:sz w:val="20"/>
                <w:szCs w:val="20"/>
              </w:rPr>
            </w:pPr>
            <w:r w:rsidRPr="00AF2611">
              <w:rPr>
                <w:rFonts w:cs="Arial"/>
                <w:bCs/>
                <w:sz w:val="20"/>
                <w:szCs w:val="20"/>
              </w:rPr>
              <w:t>HURTO: 25 % DE PARTICIPACIÓN EN LA PÉRDIDA</w:t>
            </w:r>
          </w:p>
        </w:tc>
      </w:tr>
    </w:tbl>
    <w:p w14:paraId="642054C5" w14:textId="77777777" w:rsidR="00AF2611" w:rsidRPr="00AF2611" w:rsidRDefault="00AF2611" w:rsidP="00AF2611">
      <w:pPr>
        <w:ind w:left="-567" w:right="-801" w:firstLine="567"/>
        <w:rPr>
          <w:rFonts w:cs="Arial"/>
          <w:b/>
          <w:i/>
          <w:iCs/>
          <w:sz w:val="20"/>
          <w:szCs w:val="20"/>
          <w:u w:val="single"/>
        </w:rPr>
      </w:pPr>
    </w:p>
    <w:p w14:paraId="4761020D" w14:textId="77777777" w:rsidR="00AF2611" w:rsidRPr="00AF2611" w:rsidRDefault="00AF2611" w:rsidP="00AF2611">
      <w:pPr>
        <w:ind w:left="-567" w:right="-801" w:firstLine="567"/>
        <w:rPr>
          <w:rFonts w:cs="Arial"/>
          <w:b/>
          <w:i/>
          <w:iCs/>
          <w:sz w:val="20"/>
          <w:szCs w:val="20"/>
          <w:u w:val="single"/>
        </w:rPr>
      </w:pPr>
      <w:r w:rsidRPr="00AF2611">
        <w:rPr>
          <w:rFonts w:cs="Arial"/>
          <w:b/>
          <w:i/>
          <w:iCs/>
          <w:sz w:val="20"/>
          <w:szCs w:val="20"/>
          <w:u w:val="single"/>
        </w:rPr>
        <w:t>SECCIÓN VI. - EFECTIVO Y/O VALORES:</w:t>
      </w:r>
    </w:p>
    <w:p w14:paraId="6F98898E" w14:textId="77777777" w:rsidR="00AF2611" w:rsidRPr="00AF2611" w:rsidRDefault="00AF2611" w:rsidP="00AF2611">
      <w:pPr>
        <w:ind w:right="-801"/>
        <w:rPr>
          <w:rFonts w:cs="Arial"/>
          <w:b/>
          <w:sz w:val="20"/>
          <w:szCs w:val="20"/>
        </w:rPr>
      </w:pPr>
    </w:p>
    <w:p w14:paraId="49E20ED0"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BIENES CUBIERTOS:</w:t>
      </w:r>
    </w:p>
    <w:p w14:paraId="005F0FB8" w14:textId="77777777" w:rsidR="00AF2611" w:rsidRPr="00AF2611" w:rsidRDefault="00AF2611" w:rsidP="00AF2611">
      <w:pPr>
        <w:spacing w:line="276" w:lineRule="auto"/>
        <w:jc w:val="both"/>
        <w:rPr>
          <w:rFonts w:cs="Arial"/>
          <w:color w:val="000000"/>
          <w:kern w:val="36"/>
          <w:sz w:val="20"/>
          <w:szCs w:val="20"/>
        </w:rPr>
      </w:pPr>
      <w:r w:rsidRPr="00AF2611">
        <w:rPr>
          <w:rFonts w:cs="Arial"/>
          <w:color w:val="000000"/>
          <w:sz w:val="20"/>
          <w:szCs w:val="20"/>
        </w:rPr>
        <w:t>Cubre de manera enunciativa y no limitativa dinero en metálico, billetes de banco, cheques, valores, timbres fiscales y todo tipo de documentos negociables y no negociables, vales de despensa y gasolina</w:t>
      </w:r>
      <w:r w:rsidRPr="00AF2611">
        <w:rPr>
          <w:rFonts w:cs="Arial"/>
          <w:color w:val="000000"/>
          <w:kern w:val="36"/>
          <w:sz w:val="20"/>
          <w:szCs w:val="20"/>
        </w:rPr>
        <w:t xml:space="preserve"> dentro y fuera de las instalaciones de </w:t>
      </w:r>
      <w:r w:rsidRPr="00AF2611">
        <w:rPr>
          <w:rFonts w:cs="Arial"/>
          <w:b/>
          <w:color w:val="000000"/>
          <w:sz w:val="20"/>
          <w:szCs w:val="20"/>
        </w:rPr>
        <w:t>“El Asegurado”</w:t>
      </w:r>
      <w:r w:rsidRPr="00AF2611">
        <w:rPr>
          <w:rFonts w:cs="Arial"/>
          <w:color w:val="000000"/>
          <w:kern w:val="36"/>
          <w:sz w:val="20"/>
          <w:szCs w:val="20"/>
        </w:rPr>
        <w:t>,</w:t>
      </w:r>
      <w:r w:rsidRPr="00AF2611">
        <w:rPr>
          <w:rFonts w:cs="Arial"/>
          <w:bCs/>
          <w:color w:val="000000"/>
          <w:kern w:val="36"/>
          <w:sz w:val="20"/>
          <w:szCs w:val="20"/>
        </w:rPr>
        <w:t xml:space="preserve"> en cajas fuertes o cualquier empleado o funcionario de </w:t>
      </w:r>
      <w:r w:rsidRPr="00AF2611">
        <w:rPr>
          <w:rFonts w:cs="Arial"/>
          <w:b/>
          <w:color w:val="000000"/>
          <w:sz w:val="20"/>
          <w:szCs w:val="20"/>
        </w:rPr>
        <w:t>“El Asegurado”</w:t>
      </w:r>
      <w:r w:rsidRPr="00AF2611">
        <w:rPr>
          <w:rFonts w:cs="Arial"/>
          <w:color w:val="000000"/>
          <w:kern w:val="36"/>
          <w:sz w:val="20"/>
          <w:szCs w:val="20"/>
        </w:rPr>
        <w:t>.</w:t>
      </w:r>
    </w:p>
    <w:p w14:paraId="59EAA443"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RIESGOS CUBIERTOS:</w:t>
      </w:r>
    </w:p>
    <w:p w14:paraId="19AC94CE" w14:textId="77777777" w:rsidR="00AF2611" w:rsidRPr="00AF2611" w:rsidRDefault="00AF2611" w:rsidP="00AF2611">
      <w:pPr>
        <w:spacing w:line="276" w:lineRule="auto"/>
        <w:jc w:val="both"/>
        <w:rPr>
          <w:rFonts w:cs="Arial"/>
          <w:sz w:val="20"/>
          <w:szCs w:val="20"/>
          <w:lang w:val="es-MX"/>
        </w:rPr>
      </w:pPr>
      <w:r w:rsidRPr="00AF2611">
        <w:rPr>
          <w:rFonts w:cs="Arial"/>
          <w:sz w:val="20"/>
          <w:szCs w:val="20"/>
          <w:lang w:val="es-MX"/>
        </w:rPr>
        <w:t>Cubre todos los riesgos dentro y fuera de las ubicaciones de la Cofece, como Límite único y combinado para todas y cada una de las ubicaciones:</w:t>
      </w:r>
    </w:p>
    <w:p w14:paraId="0CD56B5F" w14:textId="77777777" w:rsidR="00AF2611" w:rsidRPr="00AF2611" w:rsidRDefault="00AF2611" w:rsidP="00AF2611">
      <w:pPr>
        <w:spacing w:line="276" w:lineRule="auto"/>
        <w:jc w:val="both"/>
        <w:rPr>
          <w:rFonts w:cs="Arial"/>
          <w:sz w:val="20"/>
          <w:szCs w:val="20"/>
          <w:lang w:val="es-MX"/>
        </w:rPr>
      </w:pPr>
    </w:p>
    <w:p w14:paraId="7284C86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Robo con violencia y/o asalto.</w:t>
      </w:r>
    </w:p>
    <w:p w14:paraId="6B089CF6"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Incendio y/o explosión.</w:t>
      </w:r>
    </w:p>
    <w:p w14:paraId="447A744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Daños materiales.</w:t>
      </w:r>
    </w:p>
    <w:p w14:paraId="28CC1C8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14:paraId="396EC16E"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Accidente del vehículo porteador.</w:t>
      </w:r>
    </w:p>
    <w:p w14:paraId="68FF6BC1" w14:textId="77777777" w:rsidR="00AF2611" w:rsidRPr="00AF2611" w:rsidRDefault="00AF2611" w:rsidP="00AF2611">
      <w:pPr>
        <w:spacing w:line="276" w:lineRule="auto"/>
        <w:ind w:right="-1"/>
        <w:jc w:val="both"/>
        <w:rPr>
          <w:rFonts w:cs="Arial"/>
          <w:sz w:val="20"/>
          <w:szCs w:val="20"/>
          <w:lang w:val="es-MX"/>
        </w:rPr>
      </w:pPr>
    </w:p>
    <w:p w14:paraId="29D5C04E"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RIESGOS NO CUBIERTOS:</w:t>
      </w:r>
    </w:p>
    <w:p w14:paraId="083F271D"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Fraude, siempre y cuando esta circunstancia sea acreditada por autoridad competente.</w:t>
      </w:r>
    </w:p>
    <w:p w14:paraId="79CC2E8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Se excluye las pérdidas o daños a consecuencia de la descarga, liberación y exposición de contaminantes biológicos, químicos y nucleares y radiactivos.</w:t>
      </w:r>
    </w:p>
    <w:tbl>
      <w:tblPr>
        <w:tblW w:w="9072"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74"/>
        <w:gridCol w:w="5098"/>
      </w:tblGrid>
      <w:tr w:rsidR="00AF2611" w:rsidRPr="00AF2611" w14:paraId="28F137A9" w14:textId="77777777" w:rsidTr="00293AC4">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29226E61" w14:textId="77777777" w:rsidR="00AF2611" w:rsidRPr="00AF2611" w:rsidRDefault="00AF2611" w:rsidP="00293AC4">
            <w:pPr>
              <w:spacing w:before="60" w:line="276" w:lineRule="auto"/>
              <w:jc w:val="center"/>
              <w:rPr>
                <w:rFonts w:cs="Arial"/>
                <w:b/>
                <w:bCs/>
                <w:sz w:val="20"/>
                <w:szCs w:val="20"/>
              </w:rPr>
            </w:pPr>
            <w:r w:rsidRPr="00AF2611">
              <w:rPr>
                <w:rFonts w:cs="Arial"/>
                <w:b/>
                <w:bCs/>
                <w:sz w:val="20"/>
                <w:szCs w:val="20"/>
              </w:rPr>
              <w:t>SECCIÓN VI. EFECTIVO Y/O VALORES</w:t>
            </w:r>
          </w:p>
        </w:tc>
      </w:tr>
      <w:tr w:rsidR="00AF2611" w:rsidRPr="00AF2611" w14:paraId="4D03DE8E" w14:textId="77777777" w:rsidTr="00293AC4">
        <w:trPr>
          <w:trHeight w:val="1283"/>
        </w:trPr>
        <w:tc>
          <w:tcPr>
            <w:tcW w:w="3974" w:type="dxa"/>
            <w:shd w:val="clear" w:color="auto" w:fill="auto"/>
            <w:vAlign w:val="center"/>
          </w:tcPr>
          <w:p w14:paraId="48F11F9E"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sz w:val="20"/>
                <w:szCs w:val="20"/>
              </w:rPr>
              <w:t>LÍMITE MÁXIMO DE RESPONSABILIDAD</w:t>
            </w:r>
          </w:p>
        </w:tc>
        <w:tc>
          <w:tcPr>
            <w:tcW w:w="5098" w:type="dxa"/>
            <w:shd w:val="clear" w:color="auto" w:fill="auto"/>
            <w:vAlign w:val="center"/>
          </w:tcPr>
          <w:p w14:paraId="6556C657" w14:textId="77777777" w:rsidR="00AF2611" w:rsidRPr="00AF2611" w:rsidRDefault="00AF2611" w:rsidP="00293AC4">
            <w:pPr>
              <w:spacing w:before="60" w:line="276" w:lineRule="auto"/>
              <w:jc w:val="center"/>
              <w:rPr>
                <w:rFonts w:cs="Arial"/>
                <w:bCs/>
                <w:sz w:val="20"/>
                <w:szCs w:val="20"/>
                <w:highlight w:val="yellow"/>
              </w:rPr>
            </w:pPr>
            <w:r w:rsidRPr="00AF2611">
              <w:rPr>
                <w:rFonts w:cs="Arial"/>
                <w:b/>
                <w:sz w:val="20"/>
                <w:szCs w:val="20"/>
              </w:rPr>
              <w:t>$35,000.00</w:t>
            </w:r>
            <w:r w:rsidRPr="00AF2611">
              <w:rPr>
                <w:rFonts w:cs="Arial"/>
                <w:bCs/>
                <w:sz w:val="20"/>
                <w:szCs w:val="20"/>
              </w:rPr>
              <w:t xml:space="preserve"> M.N. LÍMITE ÚNICO Y COMBINADO, APLICA POR CADA UNO DE LOS EVENTOS QUE PUDIERAN SURGIR DURANTE LA VIGENCIA DEL CONTRATO.</w:t>
            </w:r>
          </w:p>
        </w:tc>
      </w:tr>
      <w:tr w:rsidR="00AF2611" w:rsidRPr="00AF2611" w14:paraId="0D023650" w14:textId="77777777" w:rsidTr="00293AC4">
        <w:trPr>
          <w:trHeight w:val="550"/>
        </w:trPr>
        <w:tc>
          <w:tcPr>
            <w:tcW w:w="3974" w:type="dxa"/>
            <w:shd w:val="clear" w:color="auto" w:fill="AEAAAA"/>
            <w:vAlign w:val="center"/>
          </w:tcPr>
          <w:p w14:paraId="287DDD75" w14:textId="77777777" w:rsidR="00AF2611" w:rsidRPr="00AF2611" w:rsidRDefault="00AF2611" w:rsidP="00293AC4">
            <w:pPr>
              <w:tabs>
                <w:tab w:val="left" w:pos="240"/>
              </w:tabs>
              <w:spacing w:before="120" w:line="276" w:lineRule="auto"/>
              <w:jc w:val="center"/>
              <w:rPr>
                <w:rFonts w:cs="Arial"/>
                <w:b/>
                <w:bCs/>
                <w:sz w:val="20"/>
                <w:szCs w:val="20"/>
              </w:rPr>
            </w:pPr>
            <w:r w:rsidRPr="00AF2611">
              <w:rPr>
                <w:rFonts w:cs="Arial"/>
                <w:b/>
                <w:sz w:val="20"/>
                <w:szCs w:val="20"/>
              </w:rPr>
              <w:t>DEDUCIBLE</w:t>
            </w:r>
          </w:p>
        </w:tc>
        <w:tc>
          <w:tcPr>
            <w:tcW w:w="5098" w:type="dxa"/>
            <w:shd w:val="clear" w:color="auto" w:fill="auto"/>
            <w:vAlign w:val="center"/>
          </w:tcPr>
          <w:p w14:paraId="7FA58C3E" w14:textId="77777777" w:rsidR="00AF2611" w:rsidRPr="00AF2611" w:rsidRDefault="00AF2611" w:rsidP="00293AC4">
            <w:pPr>
              <w:spacing w:before="120" w:line="276" w:lineRule="auto"/>
              <w:jc w:val="center"/>
              <w:rPr>
                <w:rFonts w:cs="Arial"/>
                <w:bCs/>
                <w:sz w:val="20"/>
                <w:szCs w:val="20"/>
              </w:rPr>
            </w:pPr>
            <w:r w:rsidRPr="00AF2611">
              <w:rPr>
                <w:rFonts w:cs="Arial"/>
                <w:bCs/>
                <w:sz w:val="20"/>
                <w:szCs w:val="20"/>
              </w:rPr>
              <w:t>10% SOBRE LA PÉRDIDA</w:t>
            </w:r>
          </w:p>
        </w:tc>
      </w:tr>
    </w:tbl>
    <w:p w14:paraId="28EA646B" w14:textId="77777777" w:rsidR="00AF2611" w:rsidRPr="00AF2611" w:rsidRDefault="00AF2611" w:rsidP="00AF2611">
      <w:pPr>
        <w:rPr>
          <w:rFonts w:cs="Arial"/>
          <w:b/>
          <w:i/>
          <w:iCs/>
          <w:sz w:val="20"/>
          <w:szCs w:val="20"/>
          <w:u w:val="single"/>
        </w:rPr>
      </w:pPr>
    </w:p>
    <w:p w14:paraId="431B300B" w14:textId="77777777" w:rsidR="00AF2611" w:rsidRPr="00AF2611" w:rsidRDefault="00AF2611" w:rsidP="00AF2611">
      <w:pPr>
        <w:rPr>
          <w:rFonts w:cs="Arial"/>
          <w:b/>
          <w:i/>
          <w:iCs/>
          <w:sz w:val="20"/>
          <w:szCs w:val="20"/>
          <w:u w:val="single"/>
        </w:rPr>
      </w:pPr>
      <w:r w:rsidRPr="00AF2611">
        <w:rPr>
          <w:rFonts w:cs="Arial"/>
          <w:b/>
          <w:i/>
          <w:iCs/>
          <w:sz w:val="20"/>
          <w:szCs w:val="20"/>
          <w:u w:val="single"/>
        </w:rPr>
        <w:t>SECCIÓN VII.- ROTURA DE MAQUINARIA:</w:t>
      </w:r>
    </w:p>
    <w:p w14:paraId="050EE14E" w14:textId="77777777" w:rsidR="00AF2611" w:rsidRPr="00AF2611" w:rsidRDefault="00AF2611" w:rsidP="00AF2611">
      <w:pPr>
        <w:pStyle w:val="Prrafodelista"/>
        <w:ind w:left="-567" w:firstLine="567"/>
        <w:rPr>
          <w:rFonts w:cs="Arial"/>
          <w:b/>
          <w:sz w:val="20"/>
          <w:szCs w:val="20"/>
        </w:rPr>
      </w:pPr>
    </w:p>
    <w:p w14:paraId="26E60F81" w14:textId="77777777" w:rsidR="00AF2611" w:rsidRPr="00AF2611" w:rsidRDefault="00AF2611" w:rsidP="00AF2611">
      <w:pPr>
        <w:pStyle w:val="Prrafodelista"/>
        <w:spacing w:after="120"/>
        <w:ind w:left="-567" w:firstLine="567"/>
        <w:rPr>
          <w:rFonts w:cs="Arial"/>
          <w:b/>
          <w:sz w:val="20"/>
          <w:szCs w:val="20"/>
        </w:rPr>
      </w:pPr>
      <w:r w:rsidRPr="00AF2611">
        <w:rPr>
          <w:rFonts w:cs="Arial"/>
          <w:b/>
          <w:sz w:val="20"/>
          <w:szCs w:val="20"/>
        </w:rPr>
        <w:t>BIENES CUBIERTOS:</w:t>
      </w:r>
    </w:p>
    <w:p w14:paraId="62ED9B1B" w14:textId="77777777" w:rsidR="00AF2611" w:rsidRPr="00AF2611" w:rsidRDefault="00AF2611" w:rsidP="00AF2611">
      <w:pPr>
        <w:jc w:val="both"/>
        <w:rPr>
          <w:rFonts w:cs="Arial"/>
          <w:color w:val="000000"/>
          <w:sz w:val="20"/>
          <w:szCs w:val="20"/>
        </w:rPr>
      </w:pPr>
      <w:r w:rsidRPr="00AF2611">
        <w:rPr>
          <w:rFonts w:cs="Arial"/>
          <w:color w:val="000000"/>
          <w:sz w:val="20"/>
          <w:szCs w:val="20"/>
        </w:rPr>
        <w:t xml:space="preserve">Ampara la maquinaria fija y equipo estacionario o móvil en operación o almacenados de cualquier tipo o descripción, propiedad de </w:t>
      </w:r>
      <w:r w:rsidRPr="00AF2611">
        <w:rPr>
          <w:rFonts w:cs="Arial"/>
          <w:b/>
          <w:bCs/>
          <w:color w:val="000000"/>
          <w:sz w:val="20"/>
          <w:szCs w:val="20"/>
        </w:rPr>
        <w:t>“El Asegurado”</w:t>
      </w:r>
      <w:r w:rsidRPr="00AF2611">
        <w:rPr>
          <w:rFonts w:cs="Arial"/>
          <w:color w:val="000000"/>
          <w:sz w:val="20"/>
          <w:szCs w:val="20"/>
        </w:rPr>
        <w:t>, o de terceros que estén bajo su responsabilidad, responsabilidad total o parcial, en comodato, custodia o control, siempre y cuando se encuentren dentro de los predios propiedad de la Comisión, o tomados en préstamo, comodato, alquiler, o arrendamiento y dentro de la República Mexicana como a continuación se describe enunciativo, pero no limitativo a:</w:t>
      </w:r>
    </w:p>
    <w:p w14:paraId="50645371" w14:textId="77777777" w:rsidR="00AF2611" w:rsidRPr="00AF2611" w:rsidRDefault="00AF2611" w:rsidP="00AF2611">
      <w:pPr>
        <w:spacing w:line="276" w:lineRule="auto"/>
        <w:ind w:right="-1"/>
        <w:jc w:val="both"/>
        <w:rPr>
          <w:rFonts w:cs="Arial"/>
          <w:color w:val="000000"/>
          <w:sz w:val="20"/>
          <w:szCs w:val="20"/>
        </w:rPr>
      </w:pPr>
    </w:p>
    <w:p w14:paraId="33E200D3" w14:textId="77777777" w:rsidR="00AF2611" w:rsidRPr="00AF2611" w:rsidRDefault="00AF2611" w:rsidP="00AF2611">
      <w:pPr>
        <w:jc w:val="both"/>
        <w:rPr>
          <w:rFonts w:cs="Arial"/>
          <w:color w:val="000000"/>
          <w:sz w:val="20"/>
          <w:szCs w:val="20"/>
        </w:rPr>
      </w:pPr>
      <w:r w:rsidRPr="00AF2611">
        <w:rPr>
          <w:rFonts w:cs="Arial"/>
          <w:color w:val="000000"/>
          <w:sz w:val="20"/>
          <w:szCs w:val="20"/>
        </w:rPr>
        <w:t>Bombas, elevadores, plantas de luz, subestaciones eléctricas, transformadores, aire acondicionado, grúas, maquinas a diésel, y/o cualquier equipo relacionado con el giro en los términos y condiciones de los seguros de rotura de maquinaria, incluyendo los equipos para transformación, distribución y control de energía, así como equipo eléctrico y electromecánico.</w:t>
      </w:r>
    </w:p>
    <w:p w14:paraId="00467247" w14:textId="77777777" w:rsidR="00AF2611" w:rsidRPr="00AF2611" w:rsidRDefault="00AF2611" w:rsidP="00AF2611">
      <w:pPr>
        <w:jc w:val="both"/>
        <w:rPr>
          <w:rFonts w:cs="Arial"/>
          <w:sz w:val="20"/>
          <w:szCs w:val="20"/>
          <w:lang w:val="es-MX"/>
        </w:rPr>
      </w:pPr>
    </w:p>
    <w:p w14:paraId="299AB62E" w14:textId="77777777" w:rsidR="00AF2611" w:rsidRPr="00AF2611" w:rsidRDefault="00AF2611" w:rsidP="00AF2611">
      <w:pPr>
        <w:pStyle w:val="Prrafodelista"/>
        <w:spacing w:after="120"/>
        <w:ind w:left="0" w:right="-799"/>
        <w:rPr>
          <w:rFonts w:cs="Arial"/>
          <w:b/>
          <w:sz w:val="20"/>
          <w:szCs w:val="20"/>
        </w:rPr>
      </w:pPr>
      <w:r w:rsidRPr="00AF2611">
        <w:rPr>
          <w:rFonts w:cs="Arial"/>
          <w:b/>
          <w:sz w:val="20"/>
          <w:szCs w:val="20"/>
        </w:rPr>
        <w:t>RIESGOS CUBIERTOS:</w:t>
      </w:r>
    </w:p>
    <w:p w14:paraId="2F4BD8E2" w14:textId="77777777" w:rsidR="00AF2611" w:rsidRPr="00AF2611" w:rsidRDefault="00AF2611" w:rsidP="00AF2611">
      <w:pPr>
        <w:ind w:right="-1"/>
        <w:jc w:val="both"/>
        <w:rPr>
          <w:rFonts w:cs="Arial"/>
          <w:sz w:val="20"/>
          <w:szCs w:val="20"/>
          <w:lang w:val="es-MX"/>
        </w:rPr>
      </w:pPr>
      <w:r w:rsidRPr="00AF2611">
        <w:rPr>
          <w:rFonts w:cs="Arial"/>
          <w:sz w:val="20"/>
          <w:szCs w:val="20"/>
          <w:lang w:val="es-MX"/>
        </w:rPr>
        <w:t>Todo bien, Todo Riesgo, Primer Riesgo, cubierto en el ramo de rotura de maquinaria, súbito y/o imprevisto, causados directamente a los bienes asegurados bajo esta sección.</w:t>
      </w:r>
    </w:p>
    <w:p w14:paraId="0BCC139F" w14:textId="77777777" w:rsidR="00AF2611" w:rsidRPr="00AF2611" w:rsidRDefault="00AF2611" w:rsidP="00AF2611">
      <w:pPr>
        <w:rPr>
          <w:rFonts w:cs="Arial"/>
          <w:b/>
          <w:sz w:val="20"/>
          <w:szCs w:val="20"/>
        </w:rPr>
      </w:pPr>
    </w:p>
    <w:p w14:paraId="2F19731C" w14:textId="77777777" w:rsidR="00AF2611" w:rsidRPr="00AF2611" w:rsidRDefault="00AF2611" w:rsidP="00AF2611">
      <w:pPr>
        <w:spacing w:after="120"/>
        <w:rPr>
          <w:rFonts w:cs="Arial"/>
          <w:b/>
          <w:sz w:val="20"/>
          <w:szCs w:val="20"/>
        </w:rPr>
      </w:pPr>
      <w:r w:rsidRPr="00AF2611">
        <w:rPr>
          <w:rFonts w:cs="Arial"/>
          <w:b/>
          <w:sz w:val="20"/>
          <w:szCs w:val="20"/>
        </w:rPr>
        <w:t>RIESGOS NO CUBIERTOS:</w:t>
      </w:r>
    </w:p>
    <w:p w14:paraId="7E61C36C"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Actos intencionados o culpa grave del asegurado o sus representantes, siempre y cuando esta circunstancia sea acreditada por autoridad competente.</w:t>
      </w:r>
    </w:p>
    <w:p w14:paraId="079306A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Defectos preexistentes.</w:t>
      </w:r>
    </w:p>
    <w:p w14:paraId="2E73681F"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Contaminación radioactiva.</w:t>
      </w:r>
    </w:p>
    <w:p w14:paraId="1C6E483A"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Actividades u operaciones de guerra.</w:t>
      </w:r>
    </w:p>
    <w:p w14:paraId="4DD5A02D"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Desgaste o deterioro paulatino, como consecuencia del uso.</w:t>
      </w:r>
    </w:p>
    <w:p w14:paraId="176EC6A7"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Se excluye las pérdidas o daños a consecuencia de la descarga, liberación y exposición de contaminantes biológicos, químicos, nucleares y radiactivos.</w:t>
      </w:r>
    </w:p>
    <w:p w14:paraId="0FC7A227" w14:textId="77777777" w:rsidR="00AF2611" w:rsidRPr="00AF2611" w:rsidRDefault="00AF2611" w:rsidP="00AF2611">
      <w:pPr>
        <w:pStyle w:val="Prrafodelista"/>
        <w:ind w:left="0"/>
        <w:rPr>
          <w:rFonts w:cs="Arial"/>
          <w:b/>
          <w:sz w:val="20"/>
          <w:szCs w:val="20"/>
        </w:rPr>
      </w:pPr>
      <w:r w:rsidRPr="00AF2611">
        <w:rPr>
          <w:rFonts w:cs="Arial"/>
          <w:b/>
          <w:sz w:val="20"/>
          <w:szCs w:val="20"/>
        </w:rPr>
        <w:t>CONDICIONES DE SEGURO:</w:t>
      </w:r>
    </w:p>
    <w:p w14:paraId="78A46F75"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Seguro a primer riesgo.</w:t>
      </w:r>
    </w:p>
    <w:p w14:paraId="5754CBAC"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Errores u omisiones.</w:t>
      </w:r>
    </w:p>
    <w:p w14:paraId="6B165C2D"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Daños a otras propiedades por fuerza centrífuga.</w:t>
      </w:r>
    </w:p>
    <w:p w14:paraId="53DB0A41"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 xml:space="preserve">Explosión de </w:t>
      </w:r>
      <w:proofErr w:type="spellStart"/>
      <w:r w:rsidRPr="00AF2611">
        <w:rPr>
          <w:rFonts w:cs="Arial"/>
          <w:sz w:val="20"/>
          <w:szCs w:val="20"/>
          <w:lang w:val="es-MX"/>
        </w:rPr>
        <w:t>carters</w:t>
      </w:r>
      <w:proofErr w:type="spellEnd"/>
      <w:r w:rsidRPr="00AF2611">
        <w:rPr>
          <w:rFonts w:cs="Arial"/>
          <w:sz w:val="20"/>
          <w:szCs w:val="20"/>
          <w:lang w:val="es-MX"/>
        </w:rPr>
        <w:t xml:space="preserve"> (motores de combustión interna).</w:t>
      </w:r>
    </w:p>
    <w:p w14:paraId="15254CA3"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Reinstalación de suma asegurada al 100% con cobro de prima.</w:t>
      </w:r>
    </w:p>
    <w:p w14:paraId="52F9C7B4" w14:textId="77777777" w:rsidR="00AF2611" w:rsidRPr="00AF2611" w:rsidRDefault="00AF2611">
      <w:pPr>
        <w:pStyle w:val="Prrafodelista"/>
        <w:numPr>
          <w:ilvl w:val="0"/>
          <w:numId w:val="45"/>
        </w:numPr>
        <w:spacing w:line="276" w:lineRule="auto"/>
        <w:ind w:right="-1"/>
        <w:jc w:val="both"/>
        <w:rPr>
          <w:rFonts w:cs="Arial"/>
          <w:sz w:val="20"/>
          <w:szCs w:val="20"/>
          <w:lang w:val="es-MX"/>
        </w:rPr>
      </w:pPr>
      <w:r w:rsidRPr="00AF2611">
        <w:rPr>
          <w:rFonts w:cs="Arial"/>
          <w:sz w:val="20"/>
          <w:szCs w:val="20"/>
          <w:lang w:val="es-MX"/>
        </w:rPr>
        <w:t>Renuncia de inventarios hasta 10%</w:t>
      </w:r>
    </w:p>
    <w:p w14:paraId="536F30F6" w14:textId="77777777" w:rsidR="00AF2611" w:rsidRPr="00AF2611" w:rsidRDefault="00AF2611">
      <w:pPr>
        <w:pStyle w:val="Prrafodelista"/>
        <w:numPr>
          <w:ilvl w:val="0"/>
          <w:numId w:val="45"/>
        </w:numPr>
        <w:ind w:right="-1"/>
        <w:jc w:val="both"/>
        <w:rPr>
          <w:rFonts w:cs="Arial"/>
          <w:sz w:val="20"/>
          <w:szCs w:val="20"/>
          <w:lang w:val="es-MX"/>
        </w:rPr>
      </w:pPr>
      <w:r w:rsidRPr="00AF2611">
        <w:rPr>
          <w:rFonts w:cs="Arial"/>
          <w:sz w:val="20"/>
          <w:szCs w:val="20"/>
          <w:lang w:val="es-MX"/>
        </w:rPr>
        <w:t xml:space="preserve">Valor de reposición como nuevo </w:t>
      </w:r>
    </w:p>
    <w:p w14:paraId="6BB62EC6" w14:textId="77777777" w:rsidR="00AF2611" w:rsidRPr="00AF2611" w:rsidRDefault="00AF2611" w:rsidP="00AF2611">
      <w:pPr>
        <w:jc w:val="both"/>
        <w:rPr>
          <w:rFonts w:cs="Arial"/>
          <w:sz w:val="20"/>
          <w:szCs w:val="20"/>
          <w:lang w:val="es-MX"/>
        </w:rPr>
      </w:pPr>
    </w:p>
    <w:p w14:paraId="472D40DD" w14:textId="77777777" w:rsidR="00AF2611" w:rsidRPr="00AF2611" w:rsidRDefault="00AF2611" w:rsidP="00AF2611">
      <w:pPr>
        <w:spacing w:line="276" w:lineRule="auto"/>
        <w:jc w:val="both"/>
        <w:rPr>
          <w:rFonts w:cs="Arial"/>
          <w:sz w:val="20"/>
          <w:szCs w:val="20"/>
          <w:lang w:val="es-MX"/>
        </w:rPr>
      </w:pPr>
      <w:r w:rsidRPr="00AF2611">
        <w:rPr>
          <w:rFonts w:cs="Arial"/>
          <w:sz w:val="20"/>
          <w:szCs w:val="20"/>
          <w:lang w:val="es-MX"/>
        </w:rPr>
        <w:t>Las indemnizaciones para esta sección sin menoscabo de lo establecido y solicitado en la cláusula de valor de reposición aplicarán como sigue:</w:t>
      </w:r>
    </w:p>
    <w:p w14:paraId="2E1E3D85" w14:textId="77777777" w:rsidR="00AF2611" w:rsidRPr="00AF2611" w:rsidRDefault="00AF2611">
      <w:pPr>
        <w:pStyle w:val="Prrafodelista"/>
        <w:numPr>
          <w:ilvl w:val="0"/>
          <w:numId w:val="72"/>
        </w:numPr>
        <w:jc w:val="both"/>
        <w:rPr>
          <w:rFonts w:cs="Arial"/>
          <w:sz w:val="20"/>
          <w:szCs w:val="20"/>
          <w:lang w:val="es-MX"/>
        </w:rPr>
      </w:pPr>
      <w:r w:rsidRPr="00AF2611">
        <w:rPr>
          <w:rFonts w:cs="Arial"/>
          <w:sz w:val="20"/>
          <w:szCs w:val="20"/>
          <w:lang w:val="es-MX"/>
        </w:rPr>
        <w:t>Valor de reposición como nuevo para todo equipo sin considerar edad.</w:t>
      </w:r>
    </w:p>
    <w:p w14:paraId="592AEBFC" w14:textId="77777777" w:rsidR="00AF2611" w:rsidRPr="00AF2611" w:rsidRDefault="00AF2611" w:rsidP="00AF2611">
      <w:pPr>
        <w:jc w:val="both"/>
        <w:rPr>
          <w:rFonts w:cs="Arial"/>
          <w:sz w:val="20"/>
          <w:szCs w:val="20"/>
          <w:lang w:val="es-MX"/>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4956"/>
      </w:tblGrid>
      <w:tr w:rsidR="00AF2611" w:rsidRPr="00AF2611" w14:paraId="0873E2D4" w14:textId="77777777" w:rsidTr="00293AC4">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5EAC0620" w14:textId="77777777" w:rsidR="00AF2611" w:rsidRPr="00AF2611" w:rsidRDefault="00AF2611" w:rsidP="00293AC4">
            <w:pPr>
              <w:spacing w:before="60" w:line="276" w:lineRule="auto"/>
              <w:jc w:val="center"/>
              <w:rPr>
                <w:rFonts w:cs="Arial"/>
                <w:b/>
                <w:bCs/>
                <w:color w:val="FFFFFF"/>
                <w:sz w:val="20"/>
                <w:szCs w:val="20"/>
              </w:rPr>
            </w:pPr>
            <w:r w:rsidRPr="00AF2611">
              <w:rPr>
                <w:rFonts w:cs="Arial"/>
                <w:b/>
                <w:bCs/>
                <w:sz w:val="20"/>
                <w:szCs w:val="20"/>
              </w:rPr>
              <w:t>SECCIÓN VII. ROTURA DE MAQUINARIA</w:t>
            </w:r>
          </w:p>
        </w:tc>
      </w:tr>
      <w:tr w:rsidR="00AF2611" w:rsidRPr="00AF2611" w14:paraId="5B6449FE" w14:textId="77777777" w:rsidTr="00293AC4">
        <w:trPr>
          <w:trHeight w:val="466"/>
        </w:trPr>
        <w:tc>
          <w:tcPr>
            <w:tcW w:w="4116" w:type="dxa"/>
            <w:shd w:val="clear" w:color="auto" w:fill="auto"/>
          </w:tcPr>
          <w:p w14:paraId="60D19364" w14:textId="77777777" w:rsidR="00AF2611" w:rsidRPr="00AF2611" w:rsidRDefault="00AF2611" w:rsidP="00293AC4">
            <w:pPr>
              <w:tabs>
                <w:tab w:val="left" w:pos="240"/>
              </w:tabs>
              <w:spacing w:before="60" w:line="276" w:lineRule="auto"/>
              <w:jc w:val="center"/>
              <w:rPr>
                <w:rFonts w:cs="Arial"/>
                <w:b/>
                <w:sz w:val="20"/>
                <w:szCs w:val="20"/>
              </w:rPr>
            </w:pPr>
          </w:p>
          <w:p w14:paraId="63103BE4" w14:textId="77777777" w:rsidR="00AF2611" w:rsidRPr="00AF2611" w:rsidRDefault="00AF2611" w:rsidP="00293AC4">
            <w:pPr>
              <w:spacing w:before="60" w:line="276" w:lineRule="auto"/>
              <w:jc w:val="center"/>
              <w:rPr>
                <w:rFonts w:cs="Arial"/>
                <w:b/>
                <w:bCs/>
                <w:sz w:val="20"/>
                <w:szCs w:val="20"/>
              </w:rPr>
            </w:pPr>
            <w:r w:rsidRPr="00AF2611">
              <w:rPr>
                <w:rFonts w:cs="Arial"/>
                <w:b/>
                <w:sz w:val="20"/>
                <w:szCs w:val="20"/>
              </w:rPr>
              <w:t>LÍMITE MÁXIMO DE RESPONSABILIDAD</w:t>
            </w:r>
          </w:p>
        </w:tc>
        <w:tc>
          <w:tcPr>
            <w:tcW w:w="4956" w:type="dxa"/>
            <w:shd w:val="clear" w:color="auto" w:fill="auto"/>
          </w:tcPr>
          <w:p w14:paraId="00D68E7F" w14:textId="77777777" w:rsidR="00AF2611" w:rsidRPr="00AF2611" w:rsidRDefault="00AF2611" w:rsidP="00293AC4">
            <w:pPr>
              <w:jc w:val="center"/>
              <w:rPr>
                <w:rFonts w:cs="Arial"/>
                <w:b/>
                <w:bCs/>
                <w:sz w:val="20"/>
                <w:szCs w:val="20"/>
              </w:rPr>
            </w:pPr>
          </w:p>
          <w:p w14:paraId="42254A7F" w14:textId="77777777" w:rsidR="00AF2611" w:rsidRPr="00AF2611" w:rsidRDefault="00AF2611" w:rsidP="00293AC4">
            <w:pPr>
              <w:jc w:val="center"/>
              <w:rPr>
                <w:rFonts w:cs="Arial"/>
                <w:b/>
                <w:bCs/>
                <w:sz w:val="20"/>
                <w:szCs w:val="20"/>
                <w:lang w:val="es-MX" w:eastAsia="es-MX"/>
              </w:rPr>
            </w:pPr>
            <w:r w:rsidRPr="00AF2611">
              <w:rPr>
                <w:rFonts w:cs="Arial"/>
                <w:b/>
                <w:bCs/>
                <w:sz w:val="20"/>
                <w:szCs w:val="20"/>
              </w:rPr>
              <w:t xml:space="preserve">$165,300.00 M.N. </w:t>
            </w:r>
            <w:r w:rsidRPr="00AF2611">
              <w:rPr>
                <w:rFonts w:cs="Arial"/>
                <w:bCs/>
                <w:sz w:val="20"/>
                <w:szCs w:val="20"/>
              </w:rPr>
              <w:t>CORRESPONDE AL 100% DE LOS VALORES ASEGURABLES A REPOSICIÓN (OPERA POR UNO O TODOS LOS SINIESTROS OCURRIDOS DURANTE LA VIGENCIA)</w:t>
            </w:r>
          </w:p>
          <w:p w14:paraId="2BA7B1FF" w14:textId="77777777" w:rsidR="00AF2611" w:rsidRPr="00AF2611" w:rsidRDefault="00AF2611" w:rsidP="00293AC4">
            <w:pPr>
              <w:jc w:val="center"/>
              <w:rPr>
                <w:rFonts w:cs="Arial"/>
                <w:b/>
                <w:bCs/>
                <w:sz w:val="20"/>
                <w:szCs w:val="20"/>
                <w:lang w:val="es-MX" w:eastAsia="es-MX"/>
              </w:rPr>
            </w:pPr>
          </w:p>
        </w:tc>
      </w:tr>
      <w:tr w:rsidR="00AF2611" w:rsidRPr="00AF2611" w14:paraId="7236EA43" w14:textId="77777777" w:rsidTr="00293AC4">
        <w:trPr>
          <w:trHeight w:val="127"/>
        </w:trPr>
        <w:tc>
          <w:tcPr>
            <w:tcW w:w="4116" w:type="dxa"/>
            <w:shd w:val="clear" w:color="auto" w:fill="AEAAAA"/>
          </w:tcPr>
          <w:p w14:paraId="3177849E"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bCs/>
                <w:sz w:val="20"/>
                <w:szCs w:val="20"/>
              </w:rPr>
              <w:t>DEDUCIBLE</w:t>
            </w:r>
          </w:p>
        </w:tc>
        <w:tc>
          <w:tcPr>
            <w:tcW w:w="4956" w:type="dxa"/>
            <w:shd w:val="clear" w:color="auto" w:fill="auto"/>
          </w:tcPr>
          <w:p w14:paraId="51277817" w14:textId="77777777" w:rsidR="00AF2611" w:rsidRPr="00AF2611" w:rsidRDefault="00AF2611" w:rsidP="00293AC4">
            <w:pPr>
              <w:spacing w:before="60" w:line="276" w:lineRule="auto"/>
              <w:jc w:val="center"/>
              <w:rPr>
                <w:rFonts w:cs="Arial"/>
                <w:bCs/>
                <w:sz w:val="20"/>
                <w:szCs w:val="20"/>
              </w:rPr>
            </w:pPr>
            <w:r w:rsidRPr="00AF2611">
              <w:rPr>
                <w:rFonts w:cs="Arial"/>
                <w:bCs/>
                <w:sz w:val="20"/>
                <w:szCs w:val="20"/>
              </w:rPr>
              <w:t xml:space="preserve">1% DEL VALOR DE REPOSICIÓN DEL </w:t>
            </w:r>
            <w:proofErr w:type="spellStart"/>
            <w:r w:rsidRPr="00AF2611">
              <w:rPr>
                <w:rFonts w:cs="Arial"/>
                <w:bCs/>
                <w:sz w:val="20"/>
                <w:szCs w:val="20"/>
              </w:rPr>
              <w:t>ÉQUIPO</w:t>
            </w:r>
            <w:proofErr w:type="spellEnd"/>
            <w:r w:rsidRPr="00AF2611">
              <w:rPr>
                <w:rFonts w:cs="Arial"/>
                <w:bCs/>
                <w:sz w:val="20"/>
                <w:szCs w:val="20"/>
              </w:rPr>
              <w:t xml:space="preserve"> DAÑADO</w:t>
            </w:r>
          </w:p>
        </w:tc>
      </w:tr>
    </w:tbl>
    <w:p w14:paraId="3FC5F95C" w14:textId="77777777" w:rsidR="00AF2611" w:rsidRPr="00AF2611" w:rsidRDefault="00AF2611" w:rsidP="00AF2611">
      <w:pPr>
        <w:spacing w:line="276" w:lineRule="auto"/>
        <w:jc w:val="both"/>
        <w:rPr>
          <w:rFonts w:cs="Arial"/>
          <w:sz w:val="20"/>
          <w:szCs w:val="20"/>
          <w:lang w:val="es-MX"/>
        </w:rPr>
      </w:pPr>
    </w:p>
    <w:p w14:paraId="28FC235A" w14:textId="77777777" w:rsidR="00AF2611" w:rsidRPr="00AF2611" w:rsidRDefault="00AF2611" w:rsidP="00AF2611">
      <w:pPr>
        <w:ind w:right="-801"/>
        <w:rPr>
          <w:rFonts w:cs="Arial"/>
          <w:b/>
          <w:i/>
          <w:iCs/>
          <w:sz w:val="20"/>
          <w:szCs w:val="20"/>
          <w:u w:val="single"/>
        </w:rPr>
      </w:pPr>
      <w:r w:rsidRPr="00AF2611">
        <w:rPr>
          <w:rFonts w:cs="Arial"/>
          <w:b/>
          <w:i/>
          <w:iCs/>
          <w:sz w:val="20"/>
          <w:szCs w:val="20"/>
          <w:u w:val="single"/>
        </w:rPr>
        <w:t>SECCIÓN VIII.- EQUIPO ELECTRÓNICO:</w:t>
      </w:r>
    </w:p>
    <w:p w14:paraId="6BE500DE" w14:textId="77777777" w:rsidR="00AF2611" w:rsidRPr="00AF2611" w:rsidRDefault="00AF2611" w:rsidP="00AF2611">
      <w:pPr>
        <w:ind w:right="-801"/>
        <w:rPr>
          <w:rFonts w:cs="Arial"/>
          <w:sz w:val="20"/>
          <w:szCs w:val="20"/>
        </w:rPr>
      </w:pPr>
    </w:p>
    <w:p w14:paraId="4B5F484C" w14:textId="77777777" w:rsidR="00AF2611" w:rsidRPr="00AF2611" w:rsidRDefault="00AF2611" w:rsidP="00AF2611">
      <w:pPr>
        <w:spacing w:after="120"/>
        <w:ind w:left="-567" w:right="-799" w:firstLine="567"/>
        <w:rPr>
          <w:rFonts w:cs="Arial"/>
          <w:b/>
          <w:sz w:val="20"/>
          <w:szCs w:val="20"/>
        </w:rPr>
      </w:pPr>
      <w:r w:rsidRPr="00AF2611">
        <w:rPr>
          <w:rFonts w:cs="Arial"/>
          <w:b/>
          <w:sz w:val="20"/>
          <w:szCs w:val="20"/>
        </w:rPr>
        <w:t>BIENES CUBIERTOS:</w:t>
      </w:r>
    </w:p>
    <w:p w14:paraId="21656AFF" w14:textId="77777777" w:rsidR="00AF2611" w:rsidRPr="00AF2611" w:rsidRDefault="00AF2611" w:rsidP="00AF2611">
      <w:pPr>
        <w:tabs>
          <w:tab w:val="left" w:pos="1418"/>
        </w:tabs>
        <w:spacing w:after="120"/>
        <w:jc w:val="both"/>
        <w:rPr>
          <w:rFonts w:cs="Arial"/>
          <w:b/>
          <w:bCs/>
          <w:color w:val="000000"/>
          <w:sz w:val="20"/>
          <w:szCs w:val="20"/>
        </w:rPr>
      </w:pPr>
      <w:r w:rsidRPr="00AF2611">
        <w:rPr>
          <w:rFonts w:cs="Arial"/>
          <w:b/>
          <w:color w:val="000000"/>
          <w:sz w:val="20"/>
          <w:szCs w:val="20"/>
        </w:rPr>
        <w:t>Equipos eléctricos, electromecánicos y electrónicos</w:t>
      </w:r>
      <w:r w:rsidRPr="00AF2611">
        <w:rPr>
          <w:rFonts w:cs="Arial"/>
          <w:b/>
          <w:bCs/>
          <w:color w:val="000000"/>
          <w:sz w:val="20"/>
          <w:szCs w:val="20"/>
        </w:rPr>
        <w:t>.</w:t>
      </w:r>
    </w:p>
    <w:p w14:paraId="4AC674E1" w14:textId="77777777" w:rsidR="00AF2611" w:rsidRPr="00AF2611" w:rsidRDefault="00AF2611">
      <w:pPr>
        <w:pStyle w:val="Prrafodelista"/>
        <w:numPr>
          <w:ilvl w:val="0"/>
          <w:numId w:val="49"/>
        </w:numPr>
        <w:spacing w:after="120"/>
        <w:ind w:left="714" w:hanging="357"/>
        <w:jc w:val="both"/>
        <w:rPr>
          <w:rFonts w:cs="Arial"/>
          <w:color w:val="000000"/>
          <w:sz w:val="20"/>
          <w:szCs w:val="20"/>
        </w:rPr>
      </w:pPr>
      <w:r w:rsidRPr="00AF2611">
        <w:rPr>
          <w:rFonts w:cs="Arial"/>
          <w:color w:val="000000"/>
          <w:sz w:val="20"/>
          <w:szCs w:val="20"/>
        </w:rPr>
        <w:t>Equipos electrónicos, electromagnéticos en operación en tránsito o almacenados de cualquier tipo o descripción propiedad de “El Asegurado” en comodato y/o arrendado, custodia, depósito, préstamo, que haya asumido bajo responsabilidad total o parcial, pero no limitados a: equipo de cómputo fijo o portátil, sistemas y equipos de telecomunicación cañones de proyección, comunicación, señalización, televisión, fotográficos, videograbadoras, incluyendo sus instalaciones, accesorios y antenas, equipos destinados a las comunicaciones, telecomunicaciones, de seguridad, impresión tableros, iluminación así como sus componentes y accesorios y en general cualquier equipo electrónico en sus diversas ubicaciones, así como equipo periférico, portadores externos de datos, y los gastos originados por la recuperación de la información contenida en los equipos amparados.</w:t>
      </w:r>
    </w:p>
    <w:p w14:paraId="3A7EB714" w14:textId="77777777" w:rsidR="00AF2611" w:rsidRPr="00AF2611" w:rsidRDefault="00AF2611">
      <w:pPr>
        <w:pStyle w:val="Prrafodelista"/>
        <w:numPr>
          <w:ilvl w:val="0"/>
          <w:numId w:val="49"/>
        </w:numPr>
        <w:jc w:val="both"/>
        <w:rPr>
          <w:rFonts w:cs="Arial"/>
          <w:color w:val="000000"/>
          <w:sz w:val="20"/>
          <w:szCs w:val="20"/>
        </w:rPr>
      </w:pPr>
      <w:r w:rsidRPr="00AF2611">
        <w:rPr>
          <w:rFonts w:cs="Arial"/>
          <w:b/>
          <w:bCs/>
          <w:color w:val="000000"/>
          <w:sz w:val="20"/>
          <w:szCs w:val="20"/>
        </w:rPr>
        <w:t>Equipo Portátil:</w:t>
      </w:r>
      <w:r w:rsidRPr="00AF2611">
        <w:rPr>
          <w:rFonts w:cs="Arial"/>
          <w:b/>
          <w:color w:val="000000"/>
          <w:sz w:val="20"/>
          <w:szCs w:val="20"/>
        </w:rPr>
        <w:t xml:space="preserve"> </w:t>
      </w:r>
      <w:r w:rsidRPr="00AF2611">
        <w:rPr>
          <w:rFonts w:cs="Arial"/>
          <w:color w:val="000000"/>
          <w:sz w:val="20"/>
          <w:szCs w:val="20"/>
        </w:rPr>
        <w:t>serán todos aquellos equipos que por sus características pueden moverse de ubicación, como se describe a continuación, pero no limitativo a: computadoras e impresoras portátiles, radios localizadores, teléfonos celulares propiedad del Cofece o bajo contrato, equipos de producción en vídeo, filmación, fotografía y sonido, iPod, iPad, discos externos, así como sus aditamentos entre otros, los cuales pueden estar dentro o fuera de las instalaciones.</w:t>
      </w:r>
    </w:p>
    <w:p w14:paraId="2A423DDA" w14:textId="77777777" w:rsidR="00AF2611" w:rsidRPr="00AF2611" w:rsidRDefault="00AF2611">
      <w:pPr>
        <w:pStyle w:val="Prrafodelista"/>
        <w:numPr>
          <w:ilvl w:val="0"/>
          <w:numId w:val="49"/>
        </w:numPr>
        <w:spacing w:line="276" w:lineRule="auto"/>
        <w:ind w:right="-1"/>
        <w:jc w:val="both"/>
        <w:rPr>
          <w:rFonts w:cs="Arial"/>
          <w:sz w:val="20"/>
          <w:szCs w:val="20"/>
          <w:lang w:val="es-MX"/>
        </w:rPr>
      </w:pPr>
      <w:r w:rsidRPr="00AF2611">
        <w:rPr>
          <w:rFonts w:cs="Arial"/>
          <w:b/>
          <w:bCs/>
          <w:sz w:val="20"/>
          <w:szCs w:val="20"/>
          <w:lang w:val="es-MX"/>
        </w:rPr>
        <w:t>Portadores externos de datos</w:t>
      </w:r>
      <w:r w:rsidRPr="00AF2611">
        <w:rPr>
          <w:rFonts w:cs="Arial"/>
          <w:sz w:val="20"/>
          <w:szCs w:val="20"/>
          <w:lang w:val="es-MX"/>
        </w:rPr>
        <w:t xml:space="preserve"> y/o programas y/o sistemas y sus componentes, así como el software, hardware, utilizados en cualquier sistema de cómputo o comunicación o de control y operación. Esta cobertura opera como sublímite y será el equivalente a 10% del límite de responsabilidad.</w:t>
      </w:r>
    </w:p>
    <w:p w14:paraId="4A4BA7E4" w14:textId="77777777" w:rsidR="00AF2611" w:rsidRPr="00AF2611" w:rsidRDefault="00AF2611">
      <w:pPr>
        <w:pStyle w:val="Prrafodelista"/>
        <w:numPr>
          <w:ilvl w:val="0"/>
          <w:numId w:val="49"/>
        </w:numPr>
        <w:ind w:right="-1"/>
        <w:jc w:val="both"/>
        <w:rPr>
          <w:rFonts w:cs="Arial"/>
          <w:sz w:val="20"/>
          <w:szCs w:val="20"/>
          <w:lang w:val="es-MX"/>
        </w:rPr>
      </w:pPr>
      <w:r w:rsidRPr="00AF2611">
        <w:rPr>
          <w:rFonts w:cs="Arial"/>
          <w:sz w:val="20"/>
          <w:szCs w:val="20"/>
          <w:lang w:val="es-MX"/>
        </w:rPr>
        <w:t>Incremento en el costo de operación en el caso de daños a los equipos amparados en esta póliza.</w:t>
      </w:r>
    </w:p>
    <w:p w14:paraId="5374AB8C" w14:textId="77777777" w:rsidR="00AF2611" w:rsidRPr="00AF2611" w:rsidRDefault="00AF2611" w:rsidP="00AF2611">
      <w:pPr>
        <w:jc w:val="both"/>
        <w:rPr>
          <w:rFonts w:cs="Arial"/>
          <w:color w:val="000000"/>
          <w:sz w:val="20"/>
          <w:szCs w:val="20"/>
        </w:rPr>
      </w:pPr>
    </w:p>
    <w:p w14:paraId="3DE5EBE8" w14:textId="77777777" w:rsidR="00AF2611" w:rsidRPr="00AF2611" w:rsidRDefault="00AF2611" w:rsidP="00AF2611">
      <w:pPr>
        <w:rPr>
          <w:rFonts w:cs="Arial"/>
          <w:b/>
          <w:sz w:val="20"/>
          <w:szCs w:val="20"/>
        </w:rPr>
      </w:pPr>
      <w:r w:rsidRPr="00AF2611">
        <w:rPr>
          <w:rFonts w:cs="Arial"/>
          <w:b/>
          <w:sz w:val="20"/>
          <w:szCs w:val="20"/>
        </w:rPr>
        <w:t>RIESGOS CUBIERTOS:</w:t>
      </w:r>
    </w:p>
    <w:p w14:paraId="3897F926" w14:textId="77777777" w:rsidR="00AF2611" w:rsidRPr="00AF2611" w:rsidRDefault="00AF2611" w:rsidP="00AF2611">
      <w:pPr>
        <w:jc w:val="both"/>
        <w:rPr>
          <w:rFonts w:cs="Arial"/>
          <w:sz w:val="20"/>
          <w:szCs w:val="20"/>
          <w:lang w:val="es-MX"/>
        </w:rPr>
      </w:pPr>
    </w:p>
    <w:p w14:paraId="393E06CA" w14:textId="77777777" w:rsidR="00AF2611" w:rsidRPr="00AF2611" w:rsidRDefault="00AF2611" w:rsidP="00AF2611">
      <w:pPr>
        <w:jc w:val="both"/>
        <w:rPr>
          <w:rFonts w:cs="Arial"/>
          <w:sz w:val="20"/>
          <w:szCs w:val="20"/>
          <w:lang w:val="es-MX"/>
        </w:rPr>
      </w:pPr>
      <w:r w:rsidRPr="00AF2611">
        <w:rPr>
          <w:rFonts w:cs="Arial"/>
          <w:sz w:val="20"/>
          <w:szCs w:val="20"/>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14:paraId="1B974103" w14:textId="77777777" w:rsidR="00AF2611" w:rsidRPr="00AF2611" w:rsidRDefault="00AF2611" w:rsidP="00AF2611">
      <w:pPr>
        <w:jc w:val="both"/>
        <w:rPr>
          <w:rFonts w:cs="Arial"/>
          <w:sz w:val="20"/>
          <w:szCs w:val="20"/>
          <w:lang w:val="es-MX"/>
        </w:rPr>
      </w:pPr>
    </w:p>
    <w:p w14:paraId="14A5CA76" w14:textId="77777777" w:rsidR="00AF2611" w:rsidRPr="00AF2611" w:rsidRDefault="00AF2611" w:rsidP="00AF2611">
      <w:pPr>
        <w:spacing w:after="120"/>
        <w:rPr>
          <w:rFonts w:cs="Arial"/>
          <w:b/>
          <w:sz w:val="20"/>
          <w:szCs w:val="20"/>
        </w:rPr>
      </w:pPr>
    </w:p>
    <w:p w14:paraId="3754D773" w14:textId="77777777" w:rsidR="00AF2611" w:rsidRPr="00AF2611" w:rsidRDefault="00AF2611" w:rsidP="00AF2611">
      <w:pPr>
        <w:spacing w:after="120"/>
        <w:rPr>
          <w:rFonts w:cs="Arial"/>
          <w:b/>
          <w:sz w:val="20"/>
          <w:szCs w:val="20"/>
        </w:rPr>
      </w:pPr>
      <w:r w:rsidRPr="00AF2611">
        <w:rPr>
          <w:rFonts w:cs="Arial"/>
          <w:b/>
          <w:sz w:val="20"/>
          <w:szCs w:val="20"/>
        </w:rPr>
        <w:t>RIESGOS NO CUBIERTOS:</w:t>
      </w:r>
    </w:p>
    <w:p w14:paraId="4CDA34A9" w14:textId="77777777" w:rsidR="00AF2611" w:rsidRPr="00AF2611" w:rsidRDefault="00AF2611">
      <w:pPr>
        <w:pStyle w:val="Prrafodelista"/>
        <w:numPr>
          <w:ilvl w:val="0"/>
          <w:numId w:val="73"/>
        </w:numPr>
        <w:jc w:val="both"/>
        <w:rPr>
          <w:rFonts w:cs="Arial"/>
          <w:sz w:val="20"/>
          <w:szCs w:val="20"/>
          <w:lang w:val="es-MX"/>
        </w:rPr>
      </w:pPr>
      <w:r w:rsidRPr="00AF2611">
        <w:rPr>
          <w:rFonts w:cs="Arial"/>
          <w:sz w:val="20"/>
          <w:szCs w:val="20"/>
          <w:lang w:val="es-MX"/>
        </w:rPr>
        <w:t>Fallas o defectos preexistentes,</w:t>
      </w:r>
    </w:p>
    <w:p w14:paraId="6A232816" w14:textId="77777777" w:rsidR="00AF2611" w:rsidRPr="00AF2611" w:rsidRDefault="00AF2611">
      <w:pPr>
        <w:pStyle w:val="Prrafodelista"/>
        <w:numPr>
          <w:ilvl w:val="0"/>
          <w:numId w:val="73"/>
        </w:numPr>
        <w:jc w:val="both"/>
        <w:rPr>
          <w:rFonts w:cs="Arial"/>
          <w:sz w:val="20"/>
          <w:szCs w:val="20"/>
          <w:lang w:val="es-MX"/>
        </w:rPr>
      </w:pPr>
      <w:r w:rsidRPr="00AF2611">
        <w:rPr>
          <w:rFonts w:cs="Arial"/>
          <w:sz w:val="20"/>
          <w:szCs w:val="20"/>
          <w:lang w:val="es-MX"/>
        </w:rPr>
        <w:t>Pérdida o daño a consecuencia del funcionamiento continuo,</w:t>
      </w:r>
    </w:p>
    <w:p w14:paraId="61C5B506" w14:textId="77777777" w:rsidR="00AF2611" w:rsidRPr="00AF2611" w:rsidRDefault="00AF2611">
      <w:pPr>
        <w:pStyle w:val="Prrafodelista"/>
        <w:numPr>
          <w:ilvl w:val="0"/>
          <w:numId w:val="73"/>
        </w:numPr>
        <w:jc w:val="both"/>
        <w:rPr>
          <w:rFonts w:cs="Arial"/>
          <w:sz w:val="20"/>
          <w:szCs w:val="20"/>
          <w:lang w:val="es-MX"/>
        </w:rPr>
      </w:pPr>
      <w:r w:rsidRPr="00AF2611">
        <w:rPr>
          <w:rFonts w:cs="Arial"/>
          <w:sz w:val="20"/>
          <w:szCs w:val="20"/>
          <w:lang w:val="es-MX"/>
        </w:rPr>
        <w:t>Gastos erogados por mantenimiento de los equipos,</w:t>
      </w:r>
    </w:p>
    <w:p w14:paraId="78BE89A2" w14:textId="77777777" w:rsidR="00AF2611" w:rsidRPr="00AF2611" w:rsidRDefault="00AF2611">
      <w:pPr>
        <w:pStyle w:val="Prrafodelista"/>
        <w:numPr>
          <w:ilvl w:val="0"/>
          <w:numId w:val="73"/>
        </w:numPr>
        <w:jc w:val="both"/>
        <w:rPr>
          <w:rFonts w:cs="Arial"/>
          <w:sz w:val="20"/>
          <w:szCs w:val="20"/>
          <w:lang w:val="es-MX"/>
        </w:rPr>
      </w:pPr>
      <w:r w:rsidRPr="00AF2611">
        <w:rPr>
          <w:rFonts w:cs="Arial"/>
          <w:sz w:val="20"/>
          <w:szCs w:val="20"/>
          <w:lang w:val="es-MX"/>
        </w:rPr>
        <w:t>Defectos estéticos, tales como raspaduras,</w:t>
      </w:r>
    </w:p>
    <w:p w14:paraId="40B2FF9E" w14:textId="77777777" w:rsidR="00AF2611" w:rsidRPr="00AF2611" w:rsidRDefault="00AF2611" w:rsidP="00AF2611">
      <w:pPr>
        <w:ind w:left="-567" w:right="-801" w:firstLine="567"/>
        <w:rPr>
          <w:rFonts w:cs="Arial"/>
          <w:b/>
          <w:sz w:val="20"/>
          <w:szCs w:val="20"/>
        </w:rPr>
      </w:pPr>
    </w:p>
    <w:p w14:paraId="2E051C4D" w14:textId="77777777" w:rsidR="00AF2611" w:rsidRPr="00AF2611" w:rsidRDefault="00AF2611" w:rsidP="00AF2611">
      <w:pPr>
        <w:rPr>
          <w:rFonts w:cs="Arial"/>
          <w:b/>
          <w:sz w:val="20"/>
          <w:szCs w:val="20"/>
        </w:rPr>
      </w:pPr>
      <w:r w:rsidRPr="00AF2611">
        <w:rPr>
          <w:rFonts w:cs="Arial"/>
          <w:b/>
          <w:sz w:val="20"/>
          <w:szCs w:val="20"/>
        </w:rPr>
        <w:t>CONDICIONES DEL SEGURO:</w:t>
      </w:r>
    </w:p>
    <w:p w14:paraId="151B8FE4" w14:textId="77777777" w:rsidR="00AF2611" w:rsidRPr="00AF2611" w:rsidRDefault="00AF2611" w:rsidP="00AF2611">
      <w:pPr>
        <w:rPr>
          <w:rFonts w:cs="Arial"/>
          <w:b/>
          <w:sz w:val="20"/>
          <w:szCs w:val="20"/>
        </w:rPr>
      </w:pPr>
    </w:p>
    <w:p w14:paraId="5D6BD01B"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Seguro a primer riesgo</w:t>
      </w:r>
    </w:p>
    <w:p w14:paraId="0C1B7115"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Errores u omisiones</w:t>
      </w:r>
    </w:p>
    <w:p w14:paraId="13CDDADE"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Valor de reposición como nuevo</w:t>
      </w:r>
    </w:p>
    <w:p w14:paraId="5B523EE1"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Indemnización a valor de reposición como nuevo.</w:t>
      </w:r>
    </w:p>
    <w:p w14:paraId="7D431B78"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Reinstalación de suma asegurada al 100% con cobro de prima</w:t>
      </w:r>
    </w:p>
    <w:p w14:paraId="1281D3B7" w14:textId="77777777" w:rsidR="00AF2611" w:rsidRPr="00AF2611" w:rsidRDefault="00AF2611">
      <w:pPr>
        <w:pStyle w:val="Prrafodelista"/>
        <w:numPr>
          <w:ilvl w:val="0"/>
          <w:numId w:val="45"/>
        </w:numPr>
        <w:jc w:val="both"/>
        <w:rPr>
          <w:rFonts w:cs="Arial"/>
          <w:sz w:val="20"/>
          <w:szCs w:val="20"/>
          <w:lang w:val="es-MX"/>
        </w:rPr>
      </w:pPr>
      <w:r w:rsidRPr="00AF2611">
        <w:rPr>
          <w:rFonts w:cs="Arial"/>
          <w:sz w:val="20"/>
          <w:szCs w:val="20"/>
          <w:lang w:val="es-MX"/>
        </w:rPr>
        <w:t>Renuncia de inventarios hasta el 10%</w:t>
      </w:r>
    </w:p>
    <w:p w14:paraId="19A3D68B" w14:textId="77777777" w:rsidR="00AF2611" w:rsidRPr="00AF2611" w:rsidRDefault="00AF2611" w:rsidP="00AF2611">
      <w:pPr>
        <w:jc w:val="both"/>
        <w:rPr>
          <w:rFonts w:cs="Arial"/>
          <w:sz w:val="20"/>
          <w:szCs w:val="20"/>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AF2611" w:rsidRPr="00AF2611" w14:paraId="344FAD7F" w14:textId="77777777" w:rsidTr="00293AC4">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3D6A5BC7" w14:textId="77777777" w:rsidR="00AF2611" w:rsidRPr="00AF2611" w:rsidRDefault="00AF2611" w:rsidP="00293AC4">
            <w:pPr>
              <w:spacing w:before="60" w:line="276" w:lineRule="auto"/>
              <w:jc w:val="center"/>
              <w:rPr>
                <w:rFonts w:cs="Arial"/>
                <w:b/>
                <w:bCs/>
                <w:sz w:val="20"/>
                <w:szCs w:val="20"/>
              </w:rPr>
            </w:pPr>
            <w:r w:rsidRPr="00AF2611">
              <w:rPr>
                <w:rFonts w:cs="Arial"/>
                <w:b/>
                <w:bCs/>
                <w:sz w:val="20"/>
                <w:szCs w:val="20"/>
              </w:rPr>
              <w:t>SECCIÓN VIII. EQUIPO ELECTRÓNICO</w:t>
            </w:r>
          </w:p>
        </w:tc>
      </w:tr>
      <w:tr w:rsidR="00AF2611" w:rsidRPr="00AF2611" w14:paraId="58A0862B" w14:textId="77777777" w:rsidTr="00293AC4">
        <w:trPr>
          <w:trHeight w:val="1161"/>
          <w:jc w:val="center"/>
        </w:trPr>
        <w:tc>
          <w:tcPr>
            <w:tcW w:w="4116" w:type="dxa"/>
            <w:shd w:val="clear" w:color="auto" w:fill="auto"/>
          </w:tcPr>
          <w:p w14:paraId="6FBFB08F"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bCs/>
                <w:sz w:val="20"/>
                <w:szCs w:val="20"/>
              </w:rPr>
              <w:t>LÍMITE MÁXIMO DE RESPONSABILIDAD EQUIPO FIJO POR UNIDAD Y/O EVENTO</w:t>
            </w:r>
          </w:p>
        </w:tc>
        <w:tc>
          <w:tcPr>
            <w:tcW w:w="5098" w:type="dxa"/>
            <w:shd w:val="clear" w:color="auto" w:fill="auto"/>
          </w:tcPr>
          <w:p w14:paraId="27E54C78" w14:textId="77777777" w:rsidR="00AF2611" w:rsidRPr="00AF2611" w:rsidRDefault="00AF2611" w:rsidP="00293AC4">
            <w:pPr>
              <w:spacing w:before="60" w:line="276" w:lineRule="auto"/>
              <w:jc w:val="center"/>
              <w:rPr>
                <w:rFonts w:cs="Arial"/>
                <w:b/>
                <w:sz w:val="20"/>
                <w:szCs w:val="20"/>
              </w:rPr>
            </w:pPr>
            <w:r w:rsidRPr="00AF2611">
              <w:rPr>
                <w:rFonts w:cs="Arial"/>
                <w:b/>
                <w:sz w:val="20"/>
                <w:szCs w:val="20"/>
              </w:rPr>
              <w:t>$ 39,481,403.22 M.N.</w:t>
            </w:r>
            <w:r w:rsidRPr="00AF2611">
              <w:rPr>
                <w:rStyle w:val="Refdenotaalpie"/>
                <w:rFonts w:cs="Arial"/>
                <w:b/>
                <w:sz w:val="20"/>
                <w:szCs w:val="20"/>
              </w:rPr>
              <w:footnoteReference w:id="4"/>
            </w:r>
          </w:p>
          <w:p w14:paraId="22B36E70" w14:textId="77777777" w:rsidR="00AF2611" w:rsidRPr="00AF2611" w:rsidRDefault="00AF2611" w:rsidP="00293AC4">
            <w:pPr>
              <w:spacing w:before="60" w:line="276" w:lineRule="auto"/>
              <w:jc w:val="center"/>
              <w:rPr>
                <w:rFonts w:cs="Arial"/>
                <w:b/>
                <w:sz w:val="20"/>
                <w:szCs w:val="20"/>
                <w:lang w:val="es-MX" w:eastAsia="es-MX"/>
              </w:rPr>
            </w:pPr>
            <w:r w:rsidRPr="00AF2611">
              <w:rPr>
                <w:rFonts w:cs="Arial"/>
                <w:bCs/>
                <w:sz w:val="20"/>
                <w:szCs w:val="20"/>
              </w:rPr>
              <w:t>OPERA POR UNO O TODOS LOS SINIESTROS OCURRIDOS DURANTE LA VIGENCIA DEL CONTRATO.</w:t>
            </w:r>
          </w:p>
        </w:tc>
      </w:tr>
      <w:tr w:rsidR="00AF2611" w:rsidRPr="00AF2611" w14:paraId="6BB5EC8F" w14:textId="77777777" w:rsidTr="00293AC4">
        <w:trPr>
          <w:trHeight w:val="397"/>
          <w:jc w:val="center"/>
        </w:trPr>
        <w:tc>
          <w:tcPr>
            <w:tcW w:w="4116" w:type="dxa"/>
            <w:shd w:val="clear" w:color="auto" w:fill="auto"/>
          </w:tcPr>
          <w:p w14:paraId="21480467"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bCs/>
                <w:sz w:val="20"/>
                <w:szCs w:val="20"/>
              </w:rPr>
              <w:t>LIMITE MÁXIMO DE RESPONSABILIDAD POR EQUIPO</w:t>
            </w:r>
          </w:p>
        </w:tc>
        <w:tc>
          <w:tcPr>
            <w:tcW w:w="5098" w:type="dxa"/>
            <w:shd w:val="clear" w:color="auto" w:fill="auto"/>
            <w:vAlign w:val="center"/>
          </w:tcPr>
          <w:p w14:paraId="62DDA2A8" w14:textId="77777777" w:rsidR="00AF2611" w:rsidRPr="00AF2611" w:rsidRDefault="00AF2611" w:rsidP="00293AC4">
            <w:pPr>
              <w:spacing w:before="60" w:line="276" w:lineRule="auto"/>
              <w:jc w:val="center"/>
              <w:rPr>
                <w:rFonts w:cs="Arial"/>
                <w:b/>
                <w:sz w:val="20"/>
                <w:szCs w:val="20"/>
              </w:rPr>
            </w:pPr>
            <w:r w:rsidRPr="00AF2611">
              <w:rPr>
                <w:rFonts w:cs="Arial"/>
                <w:b/>
                <w:sz w:val="20"/>
                <w:szCs w:val="20"/>
              </w:rPr>
              <w:t>$9,623,121.70</w:t>
            </w:r>
          </w:p>
        </w:tc>
      </w:tr>
      <w:tr w:rsidR="00AF2611" w:rsidRPr="00AF2611" w14:paraId="56BC7754" w14:textId="77777777" w:rsidTr="00293AC4">
        <w:trPr>
          <w:trHeight w:val="709"/>
          <w:jc w:val="center"/>
        </w:trPr>
        <w:tc>
          <w:tcPr>
            <w:tcW w:w="4116" w:type="dxa"/>
            <w:shd w:val="clear" w:color="auto" w:fill="auto"/>
            <w:vAlign w:val="center"/>
          </w:tcPr>
          <w:p w14:paraId="3D410882"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bCs/>
                <w:sz w:val="20"/>
                <w:szCs w:val="20"/>
              </w:rPr>
              <w:t>EQUIPO MÓVIL</w:t>
            </w:r>
          </w:p>
        </w:tc>
        <w:tc>
          <w:tcPr>
            <w:tcW w:w="5098" w:type="dxa"/>
            <w:shd w:val="clear" w:color="auto" w:fill="auto"/>
            <w:vAlign w:val="center"/>
          </w:tcPr>
          <w:p w14:paraId="02F04610" w14:textId="77777777" w:rsidR="00AF2611" w:rsidRPr="00AF2611" w:rsidRDefault="00AF2611" w:rsidP="00293AC4">
            <w:pPr>
              <w:jc w:val="center"/>
              <w:rPr>
                <w:rFonts w:cs="Arial"/>
                <w:b/>
                <w:bCs/>
                <w:sz w:val="20"/>
                <w:szCs w:val="20"/>
                <w:lang w:val="es-MX" w:eastAsia="es-MX"/>
              </w:rPr>
            </w:pPr>
            <w:r w:rsidRPr="00AF2611">
              <w:rPr>
                <w:rFonts w:cs="Arial"/>
                <w:b/>
                <w:sz w:val="20"/>
                <w:szCs w:val="20"/>
              </w:rPr>
              <w:t xml:space="preserve"> $2,675,277.84 M.N.</w:t>
            </w:r>
          </w:p>
        </w:tc>
      </w:tr>
      <w:tr w:rsidR="00AF2611" w:rsidRPr="00AF2611" w14:paraId="107F6D28" w14:textId="77777777" w:rsidTr="00293AC4">
        <w:trPr>
          <w:trHeight w:val="620"/>
          <w:jc w:val="center"/>
        </w:trPr>
        <w:tc>
          <w:tcPr>
            <w:tcW w:w="4116" w:type="dxa"/>
            <w:shd w:val="clear" w:color="auto" w:fill="auto"/>
            <w:vAlign w:val="center"/>
          </w:tcPr>
          <w:p w14:paraId="173AAF1B" w14:textId="77777777" w:rsidR="00AF2611" w:rsidRPr="00AF2611" w:rsidRDefault="00AF2611" w:rsidP="00293AC4">
            <w:pPr>
              <w:tabs>
                <w:tab w:val="left" w:pos="240"/>
              </w:tabs>
              <w:spacing w:before="60" w:line="276" w:lineRule="auto"/>
              <w:jc w:val="center"/>
              <w:rPr>
                <w:rFonts w:cs="Arial"/>
                <w:b/>
                <w:bCs/>
                <w:sz w:val="20"/>
                <w:szCs w:val="20"/>
              </w:rPr>
            </w:pPr>
            <w:r w:rsidRPr="00AF2611">
              <w:rPr>
                <w:rFonts w:cs="Arial"/>
                <w:b/>
                <w:bCs/>
                <w:sz w:val="20"/>
                <w:szCs w:val="20"/>
              </w:rPr>
              <w:t>COBERTURA AUTOMÁTICA</w:t>
            </w:r>
          </w:p>
        </w:tc>
        <w:tc>
          <w:tcPr>
            <w:tcW w:w="5098" w:type="dxa"/>
            <w:shd w:val="clear" w:color="auto" w:fill="auto"/>
            <w:vAlign w:val="center"/>
          </w:tcPr>
          <w:p w14:paraId="415C6444" w14:textId="77777777" w:rsidR="00AF2611" w:rsidRPr="00AF2611" w:rsidRDefault="00AF2611" w:rsidP="00293AC4">
            <w:pPr>
              <w:jc w:val="center"/>
              <w:rPr>
                <w:rFonts w:cs="Arial"/>
                <w:b/>
                <w:sz w:val="20"/>
                <w:szCs w:val="20"/>
                <w:lang w:val="es-MX" w:eastAsia="es-MX"/>
              </w:rPr>
            </w:pPr>
            <w:r w:rsidRPr="00AF2611">
              <w:rPr>
                <w:rFonts w:cs="Arial"/>
                <w:b/>
                <w:sz w:val="20"/>
                <w:szCs w:val="20"/>
                <w:lang w:val="es-MX" w:eastAsia="es-MX"/>
              </w:rPr>
              <w:t>$ 1,100,000.00 M.N.</w:t>
            </w:r>
          </w:p>
        </w:tc>
      </w:tr>
      <w:tr w:rsidR="00AF2611" w:rsidRPr="00AF2611" w14:paraId="1E38C3DB" w14:textId="77777777" w:rsidTr="00293AC4">
        <w:trPr>
          <w:trHeight w:val="127"/>
          <w:jc w:val="center"/>
        </w:trPr>
        <w:tc>
          <w:tcPr>
            <w:tcW w:w="4116" w:type="dxa"/>
            <w:shd w:val="clear" w:color="auto" w:fill="auto"/>
            <w:vAlign w:val="center"/>
          </w:tcPr>
          <w:p w14:paraId="038B52F4" w14:textId="77777777" w:rsidR="00AF2611" w:rsidRPr="00AF2611" w:rsidRDefault="00AF2611" w:rsidP="00293AC4">
            <w:pPr>
              <w:tabs>
                <w:tab w:val="left" w:pos="240"/>
              </w:tabs>
              <w:spacing w:before="60" w:line="276" w:lineRule="auto"/>
              <w:jc w:val="center"/>
              <w:rPr>
                <w:rFonts w:cs="Arial"/>
                <w:b/>
                <w:bCs/>
                <w:color w:val="000000"/>
                <w:sz w:val="20"/>
                <w:szCs w:val="20"/>
              </w:rPr>
            </w:pPr>
            <w:r w:rsidRPr="00AF2611">
              <w:rPr>
                <w:rFonts w:cs="Arial"/>
                <w:b/>
                <w:bCs/>
                <w:color w:val="000000"/>
                <w:sz w:val="20"/>
                <w:szCs w:val="20"/>
              </w:rPr>
              <w:t>INCREMENTO EN EL COSTO DE OPERACIÓN</w:t>
            </w:r>
          </w:p>
        </w:tc>
        <w:tc>
          <w:tcPr>
            <w:tcW w:w="5098" w:type="dxa"/>
            <w:shd w:val="clear" w:color="auto" w:fill="auto"/>
            <w:vAlign w:val="center"/>
          </w:tcPr>
          <w:p w14:paraId="12FA0FB1" w14:textId="77777777" w:rsidR="00AF2611" w:rsidRPr="00AF2611" w:rsidRDefault="00AF2611" w:rsidP="00293AC4">
            <w:pPr>
              <w:jc w:val="center"/>
              <w:rPr>
                <w:rFonts w:cs="Arial"/>
                <w:b/>
                <w:color w:val="000000"/>
                <w:sz w:val="20"/>
                <w:szCs w:val="20"/>
                <w:lang w:val="es-MX" w:eastAsia="es-MX"/>
              </w:rPr>
            </w:pPr>
            <w:r w:rsidRPr="00AF2611">
              <w:rPr>
                <w:rFonts w:cs="Arial"/>
                <w:b/>
                <w:color w:val="000000"/>
                <w:sz w:val="20"/>
                <w:szCs w:val="20"/>
                <w:lang w:val="es-MX" w:eastAsia="es-MX"/>
              </w:rPr>
              <w:t>$ 800,000.00 M.N.</w:t>
            </w:r>
          </w:p>
        </w:tc>
      </w:tr>
    </w:tbl>
    <w:p w14:paraId="02BE7823" w14:textId="77777777" w:rsidR="00AF2611" w:rsidRPr="00AF2611" w:rsidRDefault="00AF2611" w:rsidP="00AF2611">
      <w:pPr>
        <w:jc w:val="both"/>
        <w:rPr>
          <w:rFonts w:cs="Arial"/>
          <w:sz w:val="20"/>
          <w:szCs w:val="20"/>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171"/>
        <w:gridCol w:w="236"/>
        <w:gridCol w:w="2315"/>
        <w:gridCol w:w="2835"/>
      </w:tblGrid>
      <w:tr w:rsidR="00AF2611" w:rsidRPr="00AF2611" w14:paraId="57C7FD4B" w14:textId="77777777" w:rsidTr="00293AC4">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60138671" w14:textId="77777777" w:rsidR="00AF2611" w:rsidRPr="00AF2611" w:rsidRDefault="00AF2611" w:rsidP="00293AC4">
            <w:pPr>
              <w:spacing w:before="120" w:line="276" w:lineRule="auto"/>
              <w:jc w:val="center"/>
              <w:rPr>
                <w:rFonts w:cs="Arial"/>
                <w:bCs/>
                <w:color w:val="FFFFFF"/>
                <w:sz w:val="20"/>
                <w:szCs w:val="20"/>
              </w:rPr>
            </w:pPr>
          </w:p>
        </w:tc>
        <w:tc>
          <w:tcPr>
            <w:tcW w:w="574" w:type="dxa"/>
            <w:gridSpan w:val="2"/>
            <w:tcBorders>
              <w:top w:val="single" w:sz="4" w:space="0" w:color="A5A5A5"/>
              <w:left w:val="nil"/>
              <w:bottom w:val="single" w:sz="4" w:space="0" w:color="A5A5A5"/>
              <w:right w:val="nil"/>
            </w:tcBorders>
            <w:shd w:val="clear" w:color="auto" w:fill="A5A5A5"/>
          </w:tcPr>
          <w:p w14:paraId="681991F0" w14:textId="77777777" w:rsidR="00AF2611" w:rsidRPr="00AF2611" w:rsidRDefault="00AF2611" w:rsidP="00293AC4">
            <w:pPr>
              <w:spacing w:before="120" w:line="276" w:lineRule="auto"/>
              <w:jc w:val="center"/>
              <w:rPr>
                <w:rFonts w:cs="Arial"/>
                <w:b/>
                <w:color w:val="FFFFFF"/>
                <w:sz w:val="20"/>
                <w:szCs w:val="20"/>
              </w:rPr>
            </w:pPr>
          </w:p>
        </w:tc>
        <w:tc>
          <w:tcPr>
            <w:tcW w:w="236" w:type="dxa"/>
            <w:tcBorders>
              <w:top w:val="single" w:sz="4" w:space="0" w:color="A5A5A5"/>
              <w:left w:val="nil"/>
              <w:bottom w:val="single" w:sz="4" w:space="0" w:color="A5A5A5"/>
              <w:right w:val="nil"/>
            </w:tcBorders>
            <w:shd w:val="clear" w:color="auto" w:fill="A5A5A5"/>
          </w:tcPr>
          <w:p w14:paraId="3800A2D1" w14:textId="77777777" w:rsidR="00AF2611" w:rsidRPr="00AF2611" w:rsidRDefault="00AF2611" w:rsidP="00293AC4">
            <w:pPr>
              <w:spacing w:before="120" w:line="276" w:lineRule="auto"/>
              <w:ind w:left="-335" w:firstLine="335"/>
              <w:jc w:val="center"/>
              <w:rPr>
                <w:rFonts w:cs="Arial"/>
                <w:b/>
                <w:color w:val="FFFFFF"/>
                <w:sz w:val="20"/>
                <w:szCs w:val="20"/>
              </w:rPr>
            </w:pPr>
          </w:p>
        </w:tc>
        <w:tc>
          <w:tcPr>
            <w:tcW w:w="2315" w:type="dxa"/>
            <w:tcBorders>
              <w:top w:val="single" w:sz="4" w:space="0" w:color="A5A5A5"/>
              <w:left w:val="nil"/>
              <w:bottom w:val="single" w:sz="4" w:space="0" w:color="A5A5A5"/>
              <w:right w:val="nil"/>
            </w:tcBorders>
            <w:shd w:val="clear" w:color="auto" w:fill="A5A5A5"/>
          </w:tcPr>
          <w:p w14:paraId="0B7304B8" w14:textId="77777777" w:rsidR="00AF2611" w:rsidRPr="00AF2611" w:rsidRDefault="00AF2611" w:rsidP="00293AC4">
            <w:pPr>
              <w:spacing w:before="120" w:line="276" w:lineRule="auto"/>
              <w:ind w:hanging="5"/>
              <w:jc w:val="both"/>
              <w:rPr>
                <w:rFonts w:cs="Arial"/>
                <w:bCs/>
                <w:sz w:val="20"/>
                <w:szCs w:val="20"/>
              </w:rPr>
            </w:pPr>
            <w:r w:rsidRPr="00AF2611">
              <w:rPr>
                <w:rFonts w:cs="Arial"/>
                <w:b/>
                <w:bCs/>
                <w:sz w:val="20"/>
                <w:szCs w:val="20"/>
              </w:rPr>
              <w:t>DEDUCIBLES</w:t>
            </w:r>
          </w:p>
        </w:tc>
        <w:tc>
          <w:tcPr>
            <w:tcW w:w="2835" w:type="dxa"/>
            <w:tcBorders>
              <w:top w:val="single" w:sz="4" w:space="0" w:color="A5A5A5"/>
              <w:left w:val="nil"/>
              <w:bottom w:val="single" w:sz="4" w:space="0" w:color="A5A5A5"/>
              <w:right w:val="single" w:sz="4" w:space="0" w:color="A5A5A5"/>
            </w:tcBorders>
            <w:shd w:val="clear" w:color="auto" w:fill="A5A5A5"/>
          </w:tcPr>
          <w:p w14:paraId="5688C3AF" w14:textId="77777777" w:rsidR="00AF2611" w:rsidRPr="00AF2611" w:rsidRDefault="00AF2611" w:rsidP="00293AC4">
            <w:pPr>
              <w:spacing w:before="120" w:line="276" w:lineRule="auto"/>
              <w:jc w:val="center"/>
              <w:rPr>
                <w:rFonts w:cs="Arial"/>
                <w:b/>
                <w:bCs/>
                <w:sz w:val="20"/>
                <w:szCs w:val="20"/>
              </w:rPr>
            </w:pPr>
            <w:r w:rsidRPr="00AF2611">
              <w:rPr>
                <w:rFonts w:cs="Arial"/>
                <w:b/>
                <w:bCs/>
                <w:sz w:val="20"/>
                <w:szCs w:val="20"/>
              </w:rPr>
              <w:t>COASEGUROS</w:t>
            </w:r>
          </w:p>
        </w:tc>
      </w:tr>
      <w:tr w:rsidR="00AF2611" w:rsidRPr="00AF2611" w14:paraId="511B56CC" w14:textId="77777777" w:rsidTr="00293AC4">
        <w:trPr>
          <w:trHeight w:val="320"/>
          <w:jc w:val="center"/>
        </w:trPr>
        <w:tc>
          <w:tcPr>
            <w:tcW w:w="3657" w:type="dxa"/>
            <w:gridSpan w:val="2"/>
            <w:shd w:val="clear" w:color="auto" w:fill="auto"/>
            <w:hideMark/>
          </w:tcPr>
          <w:p w14:paraId="2E4D1597" w14:textId="77777777" w:rsidR="00AF2611" w:rsidRPr="00AF2611" w:rsidRDefault="00AF2611" w:rsidP="00293AC4">
            <w:pPr>
              <w:spacing w:before="120" w:after="120" w:line="276" w:lineRule="auto"/>
              <w:jc w:val="center"/>
              <w:rPr>
                <w:rFonts w:cs="Arial"/>
                <w:b/>
                <w:bCs/>
                <w:sz w:val="20"/>
                <w:szCs w:val="20"/>
              </w:rPr>
            </w:pPr>
          </w:p>
          <w:p w14:paraId="5E42188C" w14:textId="77777777" w:rsidR="00AF2611" w:rsidRPr="00AF2611" w:rsidRDefault="00AF2611" w:rsidP="00293AC4">
            <w:pPr>
              <w:spacing w:before="120" w:after="120" w:line="276" w:lineRule="auto"/>
              <w:jc w:val="center"/>
              <w:rPr>
                <w:rFonts w:cs="Arial"/>
                <w:sz w:val="20"/>
                <w:szCs w:val="20"/>
              </w:rPr>
            </w:pPr>
            <w:r w:rsidRPr="00AF2611">
              <w:rPr>
                <w:rFonts w:cs="Arial"/>
                <w:b/>
                <w:bCs/>
                <w:sz w:val="20"/>
                <w:szCs w:val="20"/>
              </w:rPr>
              <w:t>TERREMOTO Y / O ERUPCIÓN VOLCÁNICA</w:t>
            </w:r>
          </w:p>
        </w:tc>
        <w:tc>
          <w:tcPr>
            <w:tcW w:w="2722" w:type="dxa"/>
            <w:gridSpan w:val="3"/>
            <w:shd w:val="clear" w:color="auto" w:fill="auto"/>
            <w:hideMark/>
          </w:tcPr>
          <w:p w14:paraId="28B492C5" w14:textId="77777777" w:rsidR="00AF2611" w:rsidRPr="00AF2611" w:rsidRDefault="00AF2611" w:rsidP="00293AC4">
            <w:pPr>
              <w:spacing w:before="120" w:after="120" w:line="276" w:lineRule="auto"/>
              <w:jc w:val="center"/>
              <w:rPr>
                <w:rFonts w:cs="Arial"/>
                <w:bCs/>
                <w:sz w:val="20"/>
                <w:szCs w:val="20"/>
              </w:rPr>
            </w:pPr>
          </w:p>
          <w:p w14:paraId="326F563A"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 SOBRE EL IMPORTE DE LA PERDIDA</w:t>
            </w:r>
          </w:p>
          <w:p w14:paraId="744BAD8F" w14:textId="77777777" w:rsidR="00AF2611" w:rsidRPr="00AF2611" w:rsidRDefault="00AF2611" w:rsidP="00293AC4">
            <w:pPr>
              <w:spacing w:before="120" w:after="120" w:line="276" w:lineRule="auto"/>
              <w:jc w:val="center"/>
              <w:rPr>
                <w:rFonts w:cs="Arial"/>
                <w:bCs/>
                <w:sz w:val="20"/>
                <w:szCs w:val="20"/>
              </w:rPr>
            </w:pPr>
          </w:p>
        </w:tc>
        <w:tc>
          <w:tcPr>
            <w:tcW w:w="2835" w:type="dxa"/>
            <w:shd w:val="clear" w:color="auto" w:fill="auto"/>
          </w:tcPr>
          <w:p w14:paraId="164E3386"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 xml:space="preserve">DE ACUERDO CON TARIFA </w:t>
            </w:r>
            <w:proofErr w:type="spellStart"/>
            <w:r w:rsidRPr="00AF2611">
              <w:rPr>
                <w:rFonts w:cs="Arial"/>
                <w:bCs/>
                <w:sz w:val="20"/>
                <w:szCs w:val="20"/>
              </w:rPr>
              <w:t>AMIS</w:t>
            </w:r>
            <w:proofErr w:type="spellEnd"/>
            <w:r w:rsidRPr="00AF2611">
              <w:rPr>
                <w:rFonts w:cs="Arial"/>
                <w:bCs/>
                <w:sz w:val="20"/>
                <w:szCs w:val="20"/>
              </w:rPr>
              <w:t>, LOS PORCENTAJES SE APLICARÁN SOBRE LA PÉRDIDA.</w:t>
            </w:r>
          </w:p>
        </w:tc>
      </w:tr>
      <w:tr w:rsidR="00AF2611" w:rsidRPr="00AF2611" w14:paraId="318ED625" w14:textId="77777777" w:rsidTr="00293AC4">
        <w:trPr>
          <w:trHeight w:val="772"/>
          <w:jc w:val="center"/>
        </w:trPr>
        <w:tc>
          <w:tcPr>
            <w:tcW w:w="3657" w:type="dxa"/>
            <w:gridSpan w:val="2"/>
            <w:shd w:val="clear" w:color="auto" w:fill="auto"/>
          </w:tcPr>
          <w:p w14:paraId="20DDB604"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COBERTURA BÁSICA</w:t>
            </w:r>
          </w:p>
        </w:tc>
        <w:tc>
          <w:tcPr>
            <w:tcW w:w="2722" w:type="dxa"/>
            <w:gridSpan w:val="3"/>
            <w:shd w:val="clear" w:color="auto" w:fill="auto"/>
          </w:tcPr>
          <w:p w14:paraId="749C6C20"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 SOBRE EL IMPORTE DE LA PERDIDA</w:t>
            </w:r>
          </w:p>
        </w:tc>
        <w:tc>
          <w:tcPr>
            <w:tcW w:w="2835" w:type="dxa"/>
            <w:vMerge w:val="restart"/>
            <w:shd w:val="clear" w:color="auto" w:fill="auto"/>
          </w:tcPr>
          <w:p w14:paraId="2FECFC11" w14:textId="77777777" w:rsidR="00AF2611" w:rsidRPr="00AF2611" w:rsidRDefault="00AF2611" w:rsidP="00293AC4">
            <w:pPr>
              <w:spacing w:before="1080" w:after="120" w:line="276" w:lineRule="auto"/>
              <w:jc w:val="center"/>
              <w:rPr>
                <w:rFonts w:cs="Arial"/>
                <w:bCs/>
                <w:sz w:val="20"/>
                <w:szCs w:val="20"/>
              </w:rPr>
            </w:pPr>
            <w:r w:rsidRPr="00AF2611">
              <w:rPr>
                <w:rFonts w:cs="Arial"/>
                <w:bCs/>
                <w:sz w:val="20"/>
                <w:szCs w:val="20"/>
              </w:rPr>
              <w:t>NO APLICA</w:t>
            </w:r>
          </w:p>
        </w:tc>
      </w:tr>
      <w:tr w:rsidR="00AF2611" w:rsidRPr="00AF2611" w14:paraId="1A2E8AB3" w14:textId="77777777" w:rsidTr="00293AC4">
        <w:trPr>
          <w:trHeight w:val="320"/>
          <w:jc w:val="center"/>
        </w:trPr>
        <w:tc>
          <w:tcPr>
            <w:tcW w:w="3657" w:type="dxa"/>
            <w:gridSpan w:val="2"/>
            <w:shd w:val="clear" w:color="auto" w:fill="auto"/>
          </w:tcPr>
          <w:p w14:paraId="4FBA053C"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EQUIPO MÓVIL</w:t>
            </w:r>
          </w:p>
        </w:tc>
        <w:tc>
          <w:tcPr>
            <w:tcW w:w="2722" w:type="dxa"/>
            <w:gridSpan w:val="3"/>
            <w:shd w:val="clear" w:color="auto" w:fill="auto"/>
          </w:tcPr>
          <w:p w14:paraId="2E67A6B0"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 SOBRE EL IMPORTE DE LA PERDIDA</w:t>
            </w:r>
          </w:p>
        </w:tc>
        <w:tc>
          <w:tcPr>
            <w:tcW w:w="2835" w:type="dxa"/>
            <w:vMerge/>
            <w:shd w:val="clear" w:color="auto" w:fill="auto"/>
          </w:tcPr>
          <w:p w14:paraId="59728A3F" w14:textId="77777777" w:rsidR="00AF2611" w:rsidRPr="00AF2611" w:rsidRDefault="00AF2611" w:rsidP="00293AC4">
            <w:pPr>
              <w:spacing w:before="120" w:after="120" w:line="276" w:lineRule="auto"/>
              <w:jc w:val="center"/>
              <w:rPr>
                <w:rFonts w:cs="Arial"/>
                <w:bCs/>
                <w:sz w:val="20"/>
                <w:szCs w:val="20"/>
              </w:rPr>
            </w:pPr>
          </w:p>
        </w:tc>
      </w:tr>
      <w:tr w:rsidR="00AF2611" w:rsidRPr="00AF2611" w14:paraId="6D8A6C25" w14:textId="77777777" w:rsidTr="00293AC4">
        <w:trPr>
          <w:trHeight w:val="556"/>
          <w:jc w:val="center"/>
        </w:trPr>
        <w:tc>
          <w:tcPr>
            <w:tcW w:w="3657" w:type="dxa"/>
            <w:gridSpan w:val="2"/>
            <w:shd w:val="clear" w:color="auto" w:fill="auto"/>
          </w:tcPr>
          <w:p w14:paraId="068BB984"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ROBO SIN VIOLENCIA</w:t>
            </w:r>
          </w:p>
        </w:tc>
        <w:tc>
          <w:tcPr>
            <w:tcW w:w="2722" w:type="dxa"/>
            <w:gridSpan w:val="3"/>
            <w:shd w:val="clear" w:color="auto" w:fill="auto"/>
          </w:tcPr>
          <w:p w14:paraId="3958B12E"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25% SOBRE LA PÉRDIDA</w:t>
            </w:r>
          </w:p>
        </w:tc>
        <w:tc>
          <w:tcPr>
            <w:tcW w:w="2835" w:type="dxa"/>
            <w:vMerge/>
            <w:shd w:val="clear" w:color="auto" w:fill="auto"/>
          </w:tcPr>
          <w:p w14:paraId="1A91FC58" w14:textId="77777777" w:rsidR="00AF2611" w:rsidRPr="00AF2611" w:rsidRDefault="00AF2611" w:rsidP="00293AC4">
            <w:pPr>
              <w:spacing w:before="120" w:after="120" w:line="276" w:lineRule="auto"/>
              <w:jc w:val="center"/>
              <w:rPr>
                <w:rFonts w:cs="Arial"/>
                <w:bCs/>
                <w:sz w:val="20"/>
                <w:szCs w:val="20"/>
              </w:rPr>
            </w:pPr>
          </w:p>
        </w:tc>
      </w:tr>
      <w:tr w:rsidR="00AF2611" w:rsidRPr="00AF2611" w14:paraId="515AD842" w14:textId="77777777" w:rsidTr="00293AC4">
        <w:trPr>
          <w:trHeight w:val="320"/>
          <w:jc w:val="center"/>
        </w:trPr>
        <w:tc>
          <w:tcPr>
            <w:tcW w:w="3657" w:type="dxa"/>
            <w:gridSpan w:val="2"/>
            <w:shd w:val="clear" w:color="auto" w:fill="auto"/>
          </w:tcPr>
          <w:p w14:paraId="7263BFC6"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INCREMENTO EN EL COSTO DE OPERACIÓN</w:t>
            </w:r>
          </w:p>
        </w:tc>
        <w:tc>
          <w:tcPr>
            <w:tcW w:w="2722" w:type="dxa"/>
            <w:gridSpan w:val="3"/>
            <w:shd w:val="clear" w:color="auto" w:fill="auto"/>
          </w:tcPr>
          <w:p w14:paraId="77C10457" w14:textId="77777777" w:rsidR="00AF2611" w:rsidRPr="00AF2611" w:rsidRDefault="00AF2611" w:rsidP="00293AC4">
            <w:pPr>
              <w:spacing w:before="240" w:after="120" w:line="276" w:lineRule="auto"/>
              <w:jc w:val="center"/>
              <w:rPr>
                <w:rFonts w:cs="Arial"/>
                <w:bCs/>
                <w:sz w:val="20"/>
                <w:szCs w:val="20"/>
              </w:rPr>
            </w:pPr>
            <w:r w:rsidRPr="00AF2611">
              <w:rPr>
                <w:rFonts w:cs="Arial"/>
                <w:bCs/>
                <w:sz w:val="20"/>
                <w:szCs w:val="20"/>
              </w:rPr>
              <w:t>3 DÍAS DE ESPERA</w:t>
            </w:r>
          </w:p>
        </w:tc>
        <w:tc>
          <w:tcPr>
            <w:tcW w:w="2835" w:type="dxa"/>
            <w:vMerge/>
            <w:shd w:val="clear" w:color="auto" w:fill="auto"/>
          </w:tcPr>
          <w:p w14:paraId="42D06FB9" w14:textId="77777777" w:rsidR="00AF2611" w:rsidRPr="00AF2611" w:rsidRDefault="00AF2611" w:rsidP="00293AC4">
            <w:pPr>
              <w:spacing w:before="120" w:after="120" w:line="276" w:lineRule="auto"/>
              <w:jc w:val="center"/>
              <w:rPr>
                <w:rFonts w:cs="Arial"/>
                <w:bCs/>
                <w:sz w:val="20"/>
                <w:szCs w:val="20"/>
              </w:rPr>
            </w:pPr>
          </w:p>
        </w:tc>
      </w:tr>
      <w:tr w:rsidR="00AF2611" w:rsidRPr="00AF2611" w14:paraId="41FE269A" w14:textId="77777777" w:rsidTr="00293AC4">
        <w:trPr>
          <w:trHeight w:val="320"/>
          <w:jc w:val="center"/>
        </w:trPr>
        <w:tc>
          <w:tcPr>
            <w:tcW w:w="3657" w:type="dxa"/>
            <w:gridSpan w:val="2"/>
            <w:shd w:val="clear" w:color="auto" w:fill="auto"/>
          </w:tcPr>
          <w:p w14:paraId="252743D4" w14:textId="77777777" w:rsidR="00AF2611" w:rsidRPr="00AF2611" w:rsidRDefault="00AF2611" w:rsidP="00293AC4">
            <w:pPr>
              <w:spacing w:before="120" w:after="120" w:line="276" w:lineRule="auto"/>
              <w:jc w:val="center"/>
              <w:rPr>
                <w:rFonts w:cs="Arial"/>
                <w:b/>
                <w:bCs/>
                <w:sz w:val="20"/>
                <w:szCs w:val="20"/>
              </w:rPr>
            </w:pPr>
            <w:r w:rsidRPr="00AF2611">
              <w:rPr>
                <w:rFonts w:cs="Arial"/>
                <w:b/>
                <w:bCs/>
                <w:sz w:val="20"/>
                <w:szCs w:val="20"/>
              </w:rPr>
              <w:t>INUNDACIÓN</w:t>
            </w:r>
          </w:p>
        </w:tc>
        <w:tc>
          <w:tcPr>
            <w:tcW w:w="2722" w:type="dxa"/>
            <w:gridSpan w:val="3"/>
            <w:shd w:val="clear" w:color="auto" w:fill="auto"/>
          </w:tcPr>
          <w:p w14:paraId="6E61EC69"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 SOBRE EL IMPORTE DE LA PERDIDA</w:t>
            </w:r>
          </w:p>
        </w:tc>
        <w:tc>
          <w:tcPr>
            <w:tcW w:w="2835" w:type="dxa"/>
            <w:shd w:val="clear" w:color="auto" w:fill="auto"/>
          </w:tcPr>
          <w:p w14:paraId="3DB77487" w14:textId="77777777" w:rsidR="00AF2611" w:rsidRPr="00AF2611" w:rsidRDefault="00AF2611" w:rsidP="00293AC4">
            <w:pPr>
              <w:spacing w:before="120" w:after="120" w:line="276" w:lineRule="auto"/>
              <w:jc w:val="center"/>
              <w:rPr>
                <w:rFonts w:cs="Arial"/>
                <w:bCs/>
                <w:sz w:val="20"/>
                <w:szCs w:val="20"/>
              </w:rPr>
            </w:pPr>
            <w:r w:rsidRPr="00AF2611">
              <w:rPr>
                <w:rFonts w:cs="Arial"/>
                <w:bCs/>
                <w:sz w:val="20"/>
                <w:szCs w:val="20"/>
              </w:rPr>
              <w:t>20% DE PÉRDIDA CON MÁXIMO DE $5,720.00</w:t>
            </w:r>
          </w:p>
        </w:tc>
      </w:tr>
    </w:tbl>
    <w:p w14:paraId="4E1BA754" w14:textId="77777777" w:rsidR="00AF2611" w:rsidRPr="00AF2611" w:rsidRDefault="00AF2611" w:rsidP="00AF2611">
      <w:pPr>
        <w:pStyle w:val="Prrafodelista"/>
        <w:ind w:left="0"/>
        <w:rPr>
          <w:rFonts w:cs="Arial"/>
          <w:b/>
          <w:sz w:val="20"/>
          <w:szCs w:val="20"/>
        </w:rPr>
      </w:pPr>
    </w:p>
    <w:p w14:paraId="15EF2300" w14:textId="77777777" w:rsidR="00AF2611" w:rsidRPr="00AF2611" w:rsidRDefault="00AF2611" w:rsidP="00AF2611">
      <w:pPr>
        <w:pStyle w:val="Prrafodelista"/>
        <w:ind w:left="0"/>
        <w:rPr>
          <w:rFonts w:cs="Arial"/>
          <w:b/>
          <w:color w:val="002060"/>
          <w:sz w:val="20"/>
          <w:szCs w:val="20"/>
        </w:rPr>
      </w:pPr>
      <w:r w:rsidRPr="00AF2611">
        <w:rPr>
          <w:rFonts w:cs="Arial"/>
          <w:b/>
          <w:color w:val="002060"/>
          <w:sz w:val="20"/>
          <w:szCs w:val="20"/>
        </w:rPr>
        <w:t>CLÁUSULAS ESPECIALES QUE DEBERÁN CONSIDERARSE:</w:t>
      </w:r>
    </w:p>
    <w:p w14:paraId="121E768B" w14:textId="77777777" w:rsidR="00AF2611" w:rsidRPr="00AF2611" w:rsidRDefault="00AF2611" w:rsidP="00AF2611">
      <w:pPr>
        <w:jc w:val="both"/>
        <w:rPr>
          <w:rFonts w:cs="Arial"/>
          <w:sz w:val="20"/>
          <w:szCs w:val="20"/>
          <w:lang w:val="es-MX"/>
        </w:rPr>
      </w:pPr>
    </w:p>
    <w:p w14:paraId="35B6672C" w14:textId="77777777" w:rsidR="00AF2611" w:rsidRPr="00AF2611" w:rsidRDefault="00AF2611">
      <w:pPr>
        <w:pStyle w:val="Prrafodelista"/>
        <w:numPr>
          <w:ilvl w:val="0"/>
          <w:numId w:val="74"/>
        </w:numPr>
        <w:spacing w:after="120"/>
        <w:jc w:val="both"/>
        <w:rPr>
          <w:rFonts w:cs="Arial"/>
          <w:sz w:val="20"/>
          <w:szCs w:val="20"/>
          <w:lang w:val="es-MX"/>
        </w:rPr>
      </w:pPr>
      <w:r w:rsidRPr="00AF2611">
        <w:rPr>
          <w:rFonts w:cs="Arial"/>
          <w:b/>
          <w:sz w:val="20"/>
          <w:szCs w:val="20"/>
          <w:lang w:val="es-MX"/>
        </w:rPr>
        <w:t>Errores u omisiones.</w:t>
      </w:r>
    </w:p>
    <w:p w14:paraId="31A0D110" w14:textId="77777777" w:rsidR="00AF2611" w:rsidRPr="00AF2611" w:rsidRDefault="00AF2611" w:rsidP="00AF2611">
      <w:pPr>
        <w:jc w:val="both"/>
        <w:rPr>
          <w:rFonts w:cs="Arial"/>
          <w:sz w:val="20"/>
          <w:szCs w:val="20"/>
          <w:lang w:val="es-MX"/>
        </w:rPr>
      </w:pPr>
      <w:r w:rsidRPr="00AF2611">
        <w:rPr>
          <w:rFonts w:cs="Arial"/>
          <w:sz w:val="20"/>
          <w:szCs w:val="20"/>
          <w:lang w:val="es-MX"/>
        </w:rPr>
        <w:t>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14:paraId="018110A2" w14:textId="77777777" w:rsidR="00AF2611" w:rsidRPr="00AF2611" w:rsidRDefault="00AF2611" w:rsidP="00AF2611">
      <w:pPr>
        <w:jc w:val="both"/>
        <w:rPr>
          <w:rFonts w:cs="Arial"/>
          <w:sz w:val="20"/>
          <w:szCs w:val="20"/>
          <w:lang w:val="es-MX"/>
        </w:rPr>
      </w:pPr>
    </w:p>
    <w:p w14:paraId="4F67C4B5" w14:textId="77777777" w:rsidR="00AF2611" w:rsidRPr="00AF2611" w:rsidRDefault="00AF2611">
      <w:pPr>
        <w:pStyle w:val="Prrafodelista"/>
        <w:numPr>
          <w:ilvl w:val="0"/>
          <w:numId w:val="74"/>
        </w:numPr>
        <w:spacing w:after="120"/>
        <w:jc w:val="both"/>
        <w:rPr>
          <w:rFonts w:cs="Arial"/>
          <w:sz w:val="20"/>
          <w:szCs w:val="20"/>
          <w:lang w:val="es-MX"/>
        </w:rPr>
      </w:pPr>
      <w:r w:rsidRPr="00AF2611">
        <w:rPr>
          <w:rFonts w:cs="Arial"/>
          <w:b/>
          <w:sz w:val="20"/>
          <w:szCs w:val="20"/>
          <w:lang w:val="es-MX"/>
        </w:rPr>
        <w:t xml:space="preserve">Convenio expreso. </w:t>
      </w:r>
    </w:p>
    <w:p w14:paraId="5AF233E3" w14:textId="77777777" w:rsidR="00AF2611" w:rsidRPr="00AF2611" w:rsidRDefault="00AF2611" w:rsidP="00AF2611">
      <w:pPr>
        <w:pStyle w:val="Prrafodelista"/>
        <w:ind w:left="0"/>
        <w:jc w:val="both"/>
        <w:rPr>
          <w:rFonts w:cs="Arial"/>
          <w:sz w:val="20"/>
          <w:szCs w:val="20"/>
          <w:lang w:val="es-MX"/>
        </w:rPr>
      </w:pPr>
      <w:r w:rsidRPr="00AF2611">
        <w:rPr>
          <w:rFonts w:cs="Arial"/>
          <w:sz w:val="20"/>
          <w:szCs w:val="20"/>
          <w:lang w:val="es-MX"/>
        </w:rPr>
        <w:t>Algunos bienes propiedad de la Cofece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y/</w:t>
      </w:r>
      <w:proofErr w:type="spellStart"/>
      <w:r w:rsidRPr="00AF2611">
        <w:rPr>
          <w:rFonts w:cs="Arial"/>
          <w:sz w:val="20"/>
          <w:szCs w:val="20"/>
          <w:lang w:val="es-MX"/>
        </w:rPr>
        <w:t>o</w:t>
      </w:r>
      <w:proofErr w:type="spellEnd"/>
      <w:r w:rsidRPr="00AF2611">
        <w:rPr>
          <w:rFonts w:cs="Arial"/>
          <w:sz w:val="20"/>
          <w:szCs w:val="20"/>
          <w:lang w:val="es-MX"/>
        </w:rPr>
        <w:t xml:space="preserve"> oficio de asignación y/o resguardo.</w:t>
      </w:r>
    </w:p>
    <w:p w14:paraId="18BD727E" w14:textId="77777777" w:rsidR="00AF2611" w:rsidRPr="00AF2611" w:rsidRDefault="00AF2611" w:rsidP="00AF2611">
      <w:pPr>
        <w:ind w:left="142"/>
        <w:jc w:val="both"/>
        <w:rPr>
          <w:rFonts w:cs="Arial"/>
          <w:sz w:val="20"/>
          <w:szCs w:val="20"/>
          <w:lang w:val="es-MX"/>
        </w:rPr>
      </w:pPr>
    </w:p>
    <w:p w14:paraId="36DE1C3F" w14:textId="77777777" w:rsidR="00AF2611" w:rsidRPr="00AF2611" w:rsidRDefault="00AF2611" w:rsidP="00AF2611">
      <w:pPr>
        <w:jc w:val="both"/>
        <w:rPr>
          <w:rFonts w:cs="Arial"/>
          <w:sz w:val="20"/>
          <w:szCs w:val="20"/>
          <w:lang w:val="es-MX"/>
        </w:rPr>
      </w:pPr>
      <w:r w:rsidRPr="00AF2611">
        <w:rPr>
          <w:rFonts w:cs="Arial"/>
          <w:sz w:val="20"/>
          <w:szCs w:val="20"/>
          <w:lang w:val="es-MX"/>
        </w:rPr>
        <w:t>En el caso de que la Comisión cuente con factura original que ampare diversos bienes similares, la aseguradora aceptará copia certificada de la factura original, de la cual se cederá parcialmente la propiedad del bien o bienes afectados.</w:t>
      </w:r>
    </w:p>
    <w:p w14:paraId="01EE79E0" w14:textId="77777777" w:rsidR="00AF2611" w:rsidRPr="00AF2611" w:rsidRDefault="00AF2611" w:rsidP="00AF2611">
      <w:pPr>
        <w:jc w:val="both"/>
        <w:rPr>
          <w:rFonts w:cs="Arial"/>
          <w:sz w:val="20"/>
          <w:szCs w:val="20"/>
          <w:lang w:val="es-MX"/>
        </w:rPr>
      </w:pPr>
    </w:p>
    <w:p w14:paraId="34C649D0" w14:textId="77777777" w:rsidR="00AF2611" w:rsidRPr="00AF2611" w:rsidRDefault="00AF2611">
      <w:pPr>
        <w:pStyle w:val="Prrafodelista"/>
        <w:numPr>
          <w:ilvl w:val="0"/>
          <w:numId w:val="74"/>
        </w:numPr>
        <w:spacing w:after="120"/>
        <w:jc w:val="both"/>
        <w:rPr>
          <w:rFonts w:cs="Arial"/>
          <w:b/>
          <w:sz w:val="20"/>
          <w:szCs w:val="20"/>
          <w:lang w:val="es-MX"/>
        </w:rPr>
      </w:pPr>
      <w:r w:rsidRPr="00AF2611">
        <w:rPr>
          <w:rFonts w:cs="Arial"/>
          <w:b/>
          <w:sz w:val="20"/>
          <w:szCs w:val="20"/>
          <w:lang w:val="es-MX"/>
        </w:rPr>
        <w:t xml:space="preserve">Pago en especie. </w:t>
      </w:r>
    </w:p>
    <w:p w14:paraId="360A7653" w14:textId="77777777" w:rsidR="00AF2611" w:rsidRPr="00AF2611" w:rsidRDefault="00AF2611" w:rsidP="00AF2611">
      <w:pPr>
        <w:jc w:val="both"/>
        <w:rPr>
          <w:rFonts w:cs="Arial"/>
          <w:sz w:val="20"/>
          <w:szCs w:val="20"/>
          <w:lang w:val="es-MX"/>
        </w:rPr>
      </w:pPr>
      <w:r w:rsidRPr="00AF2611">
        <w:rPr>
          <w:rFonts w:cs="Arial"/>
          <w:sz w:val="20"/>
          <w:szCs w:val="20"/>
          <w:lang w:val="es-MX"/>
        </w:rPr>
        <w:t xml:space="preserve">A petición de la Comisión la aseguradora pagará el monto a indemnizar a un tercero o proveedor para la reparación de daños o reposición de bienes. </w:t>
      </w:r>
    </w:p>
    <w:p w14:paraId="4A6A1CC0" w14:textId="77777777" w:rsidR="00AF2611" w:rsidRPr="00AF2611" w:rsidRDefault="00AF2611" w:rsidP="00AF2611">
      <w:pPr>
        <w:jc w:val="both"/>
        <w:rPr>
          <w:rFonts w:cs="Arial"/>
          <w:sz w:val="20"/>
          <w:szCs w:val="20"/>
          <w:lang w:val="es-MX"/>
        </w:rPr>
      </w:pPr>
    </w:p>
    <w:p w14:paraId="63DDE058" w14:textId="77777777" w:rsidR="00AF2611" w:rsidRPr="00AF2611" w:rsidRDefault="00AF2611" w:rsidP="00AF2611">
      <w:pPr>
        <w:tabs>
          <w:tab w:val="left" w:pos="0"/>
        </w:tabs>
        <w:autoSpaceDE w:val="0"/>
        <w:autoSpaceDN w:val="0"/>
        <w:spacing w:after="120"/>
        <w:ind w:right="142"/>
        <w:jc w:val="both"/>
        <w:rPr>
          <w:rFonts w:cs="Arial"/>
          <w:sz w:val="20"/>
          <w:szCs w:val="20"/>
          <w:lang w:val="es-MX"/>
        </w:rPr>
      </w:pPr>
      <w:bookmarkStart w:id="11" w:name="_Hlk505343774"/>
      <w:r w:rsidRPr="00AF2611">
        <w:rPr>
          <w:rFonts w:cs="Arial"/>
          <w:b/>
          <w:sz w:val="20"/>
          <w:szCs w:val="20"/>
          <w:lang w:val="es-MX"/>
        </w:rPr>
        <w:t>Notas:</w:t>
      </w:r>
    </w:p>
    <w:p w14:paraId="51F46DB4" w14:textId="77777777" w:rsidR="00AF2611" w:rsidRPr="00AF2611" w:rsidRDefault="00AF2611">
      <w:pPr>
        <w:pStyle w:val="Prrafodelista"/>
        <w:numPr>
          <w:ilvl w:val="0"/>
          <w:numId w:val="88"/>
        </w:numPr>
        <w:tabs>
          <w:tab w:val="left" w:pos="0"/>
        </w:tabs>
        <w:autoSpaceDE w:val="0"/>
        <w:autoSpaceDN w:val="0"/>
        <w:ind w:right="141"/>
        <w:jc w:val="both"/>
        <w:rPr>
          <w:rFonts w:cs="Arial"/>
          <w:sz w:val="20"/>
          <w:szCs w:val="20"/>
          <w:lang w:val="es-MX"/>
        </w:rPr>
      </w:pPr>
      <w:r w:rsidRPr="00AF2611">
        <w:rPr>
          <w:rFonts w:cs="Arial"/>
          <w:sz w:val="20"/>
          <w:szCs w:val="20"/>
          <w:lang w:val="es-MX"/>
        </w:rPr>
        <w:t xml:space="preserve">Es importante señalar que </w:t>
      </w:r>
      <w:bookmarkEnd w:id="11"/>
      <w:r w:rsidRPr="00AF2611">
        <w:rPr>
          <w:rFonts w:cs="Arial"/>
          <w:sz w:val="20"/>
          <w:szCs w:val="20"/>
          <w:lang w:val="es-MX"/>
        </w:rPr>
        <w:t>se tiene contratado el servicio de vigilancia con la Policía Bancaria e Industrial, quien resguarda los accesos al edificio tanto peatonales como vehiculares.</w:t>
      </w:r>
    </w:p>
    <w:p w14:paraId="29217526" w14:textId="77777777" w:rsidR="00AF2611" w:rsidRPr="00AF2611" w:rsidRDefault="00AF2611" w:rsidP="00AF2611">
      <w:pPr>
        <w:tabs>
          <w:tab w:val="left" w:pos="0"/>
        </w:tabs>
        <w:autoSpaceDE w:val="0"/>
        <w:autoSpaceDN w:val="0"/>
        <w:ind w:right="141"/>
        <w:jc w:val="both"/>
        <w:rPr>
          <w:rFonts w:cs="Arial"/>
          <w:sz w:val="20"/>
          <w:szCs w:val="20"/>
          <w:lang w:val="es-MX"/>
        </w:rPr>
      </w:pPr>
    </w:p>
    <w:p w14:paraId="0397F5B8" w14:textId="77777777" w:rsidR="00AF2611" w:rsidRPr="00AF2611" w:rsidRDefault="00AF2611">
      <w:pPr>
        <w:pStyle w:val="Prrafodelista"/>
        <w:numPr>
          <w:ilvl w:val="0"/>
          <w:numId w:val="88"/>
        </w:numPr>
        <w:tabs>
          <w:tab w:val="left" w:pos="0"/>
        </w:tabs>
        <w:autoSpaceDE w:val="0"/>
        <w:autoSpaceDN w:val="0"/>
        <w:ind w:right="141"/>
        <w:jc w:val="both"/>
        <w:rPr>
          <w:rFonts w:cs="Arial"/>
          <w:sz w:val="20"/>
          <w:szCs w:val="20"/>
          <w:lang w:val="es-MX"/>
        </w:rPr>
      </w:pPr>
      <w:r w:rsidRPr="00AF2611">
        <w:rPr>
          <w:rFonts w:cs="Arial"/>
          <w:sz w:val="20"/>
          <w:szCs w:val="20"/>
          <w:lang w:val="es-MX"/>
        </w:rPr>
        <w:t>Se cuenta en los accesos peatonales con arcos de detección de metales y bandas de rayos X, se cuenta además con cámaras de vigilancia desde la calle, el lobby, escaleras, así como las áreas privativas.</w:t>
      </w:r>
    </w:p>
    <w:p w14:paraId="77BA4F2F" w14:textId="77777777" w:rsidR="00AF2611" w:rsidRPr="00AF2611" w:rsidRDefault="00AF2611" w:rsidP="00AF2611">
      <w:pPr>
        <w:tabs>
          <w:tab w:val="left" w:pos="0"/>
        </w:tabs>
        <w:autoSpaceDE w:val="0"/>
        <w:autoSpaceDN w:val="0"/>
        <w:ind w:right="141"/>
        <w:jc w:val="both"/>
        <w:rPr>
          <w:rFonts w:cs="Arial"/>
          <w:sz w:val="20"/>
          <w:szCs w:val="20"/>
          <w:lang w:val="es-MX"/>
        </w:rPr>
      </w:pPr>
    </w:p>
    <w:p w14:paraId="417CB8E2" w14:textId="77777777" w:rsidR="00AF2611" w:rsidRPr="00AF2611" w:rsidRDefault="00AF2611">
      <w:pPr>
        <w:pStyle w:val="Prrafodelista"/>
        <w:numPr>
          <w:ilvl w:val="0"/>
          <w:numId w:val="88"/>
        </w:numPr>
        <w:tabs>
          <w:tab w:val="left" w:pos="0"/>
        </w:tabs>
        <w:autoSpaceDE w:val="0"/>
        <w:autoSpaceDN w:val="0"/>
        <w:ind w:right="141"/>
        <w:jc w:val="both"/>
        <w:rPr>
          <w:rFonts w:cs="Arial"/>
          <w:sz w:val="20"/>
          <w:szCs w:val="20"/>
          <w:lang w:val="es-MX"/>
        </w:rPr>
      </w:pPr>
      <w:r w:rsidRPr="00AF2611">
        <w:rPr>
          <w:rFonts w:cs="Arial"/>
          <w:sz w:val="20"/>
          <w:szCs w:val="20"/>
          <w:lang w:val="es-MX"/>
        </w:rPr>
        <w:t>Se cuenta con una brigada de protección civil con brigadistas en cada uno de los pisos.</w:t>
      </w:r>
    </w:p>
    <w:p w14:paraId="68CD84D9" w14:textId="77777777" w:rsidR="00AF2611" w:rsidRPr="00AF2611" w:rsidRDefault="00AF2611" w:rsidP="00AF2611">
      <w:pPr>
        <w:pStyle w:val="Prrafodelista"/>
        <w:rPr>
          <w:rFonts w:cs="Arial"/>
          <w:sz w:val="20"/>
          <w:szCs w:val="20"/>
          <w:lang w:val="es-MX"/>
        </w:rPr>
      </w:pPr>
    </w:p>
    <w:p w14:paraId="2F6E755D" w14:textId="77777777" w:rsidR="00AF2611" w:rsidRPr="00AF2611" w:rsidRDefault="00AF2611">
      <w:pPr>
        <w:pStyle w:val="Prrafodelista"/>
        <w:numPr>
          <w:ilvl w:val="0"/>
          <w:numId w:val="88"/>
        </w:numPr>
        <w:jc w:val="both"/>
        <w:rPr>
          <w:rFonts w:cs="Arial"/>
          <w:sz w:val="20"/>
          <w:szCs w:val="20"/>
          <w:lang w:val="es-MX"/>
        </w:rPr>
      </w:pPr>
      <w:r w:rsidRPr="00AF2611">
        <w:rPr>
          <w:rFonts w:cs="Arial"/>
          <w:sz w:val="20"/>
          <w:szCs w:val="20"/>
          <w:lang w:val="es-MX"/>
        </w:rPr>
        <w:t>Existen extintores, así como un sistema robusto y certificado de control y extinción de incendio, así como señalización en todas las áreas de la Cofece y para primeros auxilios, y un sistema de alertamiento sísmico.</w:t>
      </w:r>
    </w:p>
    <w:p w14:paraId="3B994647" w14:textId="77777777" w:rsidR="00AF2611" w:rsidRPr="00AF2611" w:rsidRDefault="00AF2611" w:rsidP="00AF2611">
      <w:pPr>
        <w:jc w:val="both"/>
        <w:rPr>
          <w:rFonts w:cs="Arial"/>
          <w:sz w:val="20"/>
          <w:szCs w:val="20"/>
          <w:lang w:val="es-MX"/>
        </w:rPr>
      </w:pPr>
    </w:p>
    <w:p w14:paraId="0229F54D" w14:textId="77777777" w:rsidR="00AF2611" w:rsidRPr="00AF2611" w:rsidRDefault="00AF2611">
      <w:pPr>
        <w:pStyle w:val="Prrafodelista"/>
        <w:numPr>
          <w:ilvl w:val="0"/>
          <w:numId w:val="88"/>
        </w:numPr>
        <w:spacing w:after="160"/>
        <w:jc w:val="both"/>
        <w:rPr>
          <w:rFonts w:cs="Arial"/>
          <w:sz w:val="20"/>
          <w:szCs w:val="20"/>
        </w:rPr>
      </w:pPr>
      <w:r w:rsidRPr="00AF2611">
        <w:rPr>
          <w:rFonts w:eastAsia="Century Gothic,Arial" w:cs="Arial"/>
          <w:sz w:val="20"/>
          <w:szCs w:val="20"/>
        </w:rPr>
        <w:t xml:space="preserve">Es importante considerar la baja siniestralidad que ha tenido la Cofece referente al aseguramiento de los bienes, toda vez que esto será un factor muy importante al momento de hacer la póliza adecuada para la Cofece a los mejores costos del mercado. </w:t>
      </w:r>
    </w:p>
    <w:p w14:paraId="1EB446D8" w14:textId="77777777" w:rsidR="00AF2611" w:rsidRPr="00AF2611" w:rsidRDefault="00AF2611" w:rsidP="00AF2611">
      <w:pPr>
        <w:spacing w:before="240"/>
        <w:ind w:right="48"/>
        <w:jc w:val="both"/>
        <w:rPr>
          <w:rFonts w:cs="Arial"/>
          <w:b/>
          <w:sz w:val="20"/>
          <w:szCs w:val="20"/>
        </w:rPr>
      </w:pPr>
      <w:r w:rsidRPr="00AF2611">
        <w:rPr>
          <w:rFonts w:cs="Arial"/>
          <w:b/>
          <w:color w:val="002060"/>
          <w:sz w:val="20"/>
          <w:szCs w:val="20"/>
        </w:rPr>
        <w:t>GLOSARIO QUE SE APLICA EN TÉRMINO DE LA CLÁUSULA DE PRELACIÓN A TODAS LAS PÓLIZAS</w:t>
      </w:r>
      <w:r w:rsidRPr="00AF2611">
        <w:rPr>
          <w:rFonts w:cs="Arial"/>
          <w:b/>
          <w:sz w:val="20"/>
          <w:szCs w:val="20"/>
        </w:rPr>
        <w:t>.</w:t>
      </w:r>
    </w:p>
    <w:p w14:paraId="050E84F9" w14:textId="77777777" w:rsidR="00AF2611" w:rsidRPr="00AF2611" w:rsidRDefault="00AF2611" w:rsidP="00AF2611">
      <w:pPr>
        <w:spacing w:after="120"/>
        <w:jc w:val="both"/>
        <w:rPr>
          <w:rFonts w:cs="Arial"/>
          <w:b/>
          <w:sz w:val="20"/>
          <w:szCs w:val="20"/>
        </w:rPr>
      </w:pPr>
    </w:p>
    <w:p w14:paraId="190FE6ED" w14:textId="77777777" w:rsidR="00AF2611" w:rsidRPr="00AF2611" w:rsidRDefault="00AF2611" w:rsidP="00AF2611">
      <w:pPr>
        <w:spacing w:after="120"/>
        <w:jc w:val="both"/>
        <w:rPr>
          <w:rFonts w:cs="Arial"/>
          <w:sz w:val="20"/>
          <w:szCs w:val="20"/>
        </w:rPr>
      </w:pPr>
      <w:r w:rsidRPr="00AF2611">
        <w:rPr>
          <w:rFonts w:cs="Arial"/>
          <w:b/>
          <w:sz w:val="20"/>
          <w:szCs w:val="20"/>
        </w:rPr>
        <w:t xml:space="preserve">Altas y bajas de bienes asegurables: </w:t>
      </w:r>
      <w:r w:rsidRPr="00AF2611">
        <w:rPr>
          <w:rFonts w:cs="Arial"/>
          <w:sz w:val="20"/>
          <w:szCs w:val="20"/>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14:paraId="121ADADB" w14:textId="77777777" w:rsidR="00AF2611" w:rsidRPr="00AF2611" w:rsidRDefault="00AF2611" w:rsidP="00AF2611">
      <w:pPr>
        <w:jc w:val="both"/>
        <w:rPr>
          <w:rFonts w:cs="Arial"/>
          <w:sz w:val="20"/>
          <w:szCs w:val="20"/>
        </w:rPr>
      </w:pPr>
      <w:r w:rsidRPr="00AF2611">
        <w:rPr>
          <w:rFonts w:cs="Arial"/>
          <w:sz w:val="20"/>
          <w:szCs w:val="20"/>
        </w:rPr>
        <w:t>En caso de los bienes que causen baja del inventario de la Cofece, ésta avisará por escrito al licitante adjudicado, en un plazo no mayor a tres días naturales y surtirá efectos a partir de ese momento, para la devolución de las primas respectivas, mismas que deberán ser reintegradas en un plazo no mayor a 30 días naturales.</w:t>
      </w:r>
    </w:p>
    <w:p w14:paraId="2B4AC559" w14:textId="77777777" w:rsidR="00AF2611" w:rsidRPr="00AF2611" w:rsidRDefault="00AF2611" w:rsidP="00AF2611">
      <w:pPr>
        <w:spacing w:after="120"/>
        <w:jc w:val="both"/>
        <w:rPr>
          <w:rFonts w:cs="Arial"/>
          <w:sz w:val="20"/>
          <w:szCs w:val="20"/>
        </w:rPr>
      </w:pPr>
    </w:p>
    <w:p w14:paraId="6E81AD3D" w14:textId="77777777" w:rsidR="00AF2611" w:rsidRPr="00AF2611" w:rsidRDefault="00AF2611" w:rsidP="00AF2611">
      <w:pPr>
        <w:jc w:val="both"/>
        <w:rPr>
          <w:rFonts w:cs="Arial"/>
          <w:sz w:val="20"/>
          <w:szCs w:val="20"/>
        </w:rPr>
      </w:pPr>
      <w:r w:rsidRPr="00AF2611">
        <w:rPr>
          <w:rFonts w:cs="Arial"/>
          <w:b/>
          <w:bCs/>
          <w:sz w:val="20"/>
          <w:szCs w:val="20"/>
          <w:lang w:val="es-ES_tradnl"/>
        </w:rPr>
        <w:t xml:space="preserve">Cargos por bomberos y gastos de extinción: </w:t>
      </w:r>
      <w:r w:rsidRPr="00AF2611">
        <w:rPr>
          <w:rFonts w:cs="Arial"/>
          <w:sz w:val="20"/>
          <w:szCs w:val="20"/>
        </w:rPr>
        <w:t>“La Compañía” pagará al “Asegurado” sin aplicar deducible alguno cuando los inmuebles propios, en comodato, custodia, préstamo, depósito en convenio de uso, control, o que tenga bajo su responsabilidad y/o donde tenga un interés asegurable, sean dañados o destruidos por un riesgo asegurado, siendo sujetos a indemnización los gastos de:</w:t>
      </w:r>
    </w:p>
    <w:p w14:paraId="7FDFE90E" w14:textId="77777777" w:rsidR="00AF2611" w:rsidRPr="00AF2611" w:rsidRDefault="00AF2611" w:rsidP="00AF2611">
      <w:pPr>
        <w:jc w:val="both"/>
        <w:rPr>
          <w:rFonts w:cs="Arial"/>
          <w:sz w:val="20"/>
          <w:szCs w:val="20"/>
        </w:rPr>
      </w:pPr>
    </w:p>
    <w:p w14:paraId="4BFCAD81" w14:textId="77777777" w:rsidR="00AF2611" w:rsidRPr="00AF2611" w:rsidRDefault="00AF2611">
      <w:pPr>
        <w:pStyle w:val="Prrafodelista"/>
        <w:numPr>
          <w:ilvl w:val="0"/>
          <w:numId w:val="75"/>
        </w:numPr>
        <w:jc w:val="both"/>
        <w:rPr>
          <w:rFonts w:cs="Arial"/>
          <w:sz w:val="20"/>
          <w:szCs w:val="20"/>
        </w:rPr>
      </w:pPr>
      <w:r w:rsidRPr="00AF2611">
        <w:rPr>
          <w:rFonts w:cs="Arial"/>
          <w:sz w:val="20"/>
          <w:szCs w:val="20"/>
        </w:rPr>
        <w:t>Cargos por bomberos y otros gastos de extinción por los cuales “El Asegurado” sea requerido.</w:t>
      </w:r>
    </w:p>
    <w:p w14:paraId="37990B99" w14:textId="77777777" w:rsidR="00AF2611" w:rsidRPr="00AF2611" w:rsidRDefault="00AF2611">
      <w:pPr>
        <w:pStyle w:val="Prrafodelista"/>
        <w:numPr>
          <w:ilvl w:val="0"/>
          <w:numId w:val="75"/>
        </w:numPr>
        <w:jc w:val="both"/>
        <w:rPr>
          <w:rFonts w:cs="Arial"/>
          <w:sz w:val="20"/>
          <w:szCs w:val="20"/>
        </w:rPr>
      </w:pPr>
      <w:r w:rsidRPr="00AF2611">
        <w:rPr>
          <w:rFonts w:cs="Arial"/>
          <w:sz w:val="20"/>
          <w:szCs w:val="20"/>
        </w:rPr>
        <w:t>Pérdida y/o utilización de materiales de extinción utilizados.</w:t>
      </w:r>
    </w:p>
    <w:p w14:paraId="055ECF57" w14:textId="77777777" w:rsidR="00AF2611" w:rsidRPr="00AF2611" w:rsidRDefault="00AF2611" w:rsidP="00AF2611">
      <w:pPr>
        <w:pStyle w:val="Prrafodelista"/>
        <w:ind w:left="720"/>
        <w:jc w:val="both"/>
        <w:rPr>
          <w:rFonts w:cs="Arial"/>
          <w:sz w:val="20"/>
          <w:szCs w:val="20"/>
        </w:rPr>
      </w:pPr>
    </w:p>
    <w:p w14:paraId="2144FF85" w14:textId="77777777" w:rsidR="00AF2611" w:rsidRPr="00AF2611" w:rsidRDefault="00AF2611" w:rsidP="00AF2611">
      <w:pPr>
        <w:tabs>
          <w:tab w:val="left" w:pos="851"/>
        </w:tabs>
        <w:jc w:val="both"/>
        <w:rPr>
          <w:rFonts w:cs="Arial"/>
          <w:sz w:val="20"/>
          <w:szCs w:val="20"/>
        </w:rPr>
      </w:pPr>
      <w:r w:rsidRPr="00AF2611">
        <w:rPr>
          <w:rFonts w:cs="Arial"/>
          <w:b/>
          <w:sz w:val="20"/>
          <w:szCs w:val="20"/>
        </w:rPr>
        <w:t>Cincuenta metros:</w:t>
      </w:r>
      <w:r w:rsidRPr="00AF2611">
        <w:rPr>
          <w:rFonts w:cs="Arial"/>
          <w:sz w:val="20"/>
          <w:szCs w:val="20"/>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AF2611">
          <w:rPr>
            <w:rFonts w:cs="Arial"/>
            <w:sz w:val="20"/>
            <w:szCs w:val="20"/>
          </w:rPr>
          <w:t>50 metros</w:t>
        </w:r>
      </w:smartTag>
      <w:r w:rsidRPr="00AF2611">
        <w:rPr>
          <w:rFonts w:cs="Arial"/>
          <w:sz w:val="20"/>
          <w:szCs w:val="20"/>
        </w:rPr>
        <w:t xml:space="preserve"> de estos.</w:t>
      </w:r>
    </w:p>
    <w:p w14:paraId="6F0B4CA8" w14:textId="77777777" w:rsidR="00AF2611" w:rsidRPr="00AF2611" w:rsidRDefault="00AF2611" w:rsidP="00AF2611">
      <w:pPr>
        <w:tabs>
          <w:tab w:val="left" w:pos="851"/>
        </w:tabs>
        <w:jc w:val="both"/>
        <w:rPr>
          <w:rFonts w:cs="Arial"/>
          <w:sz w:val="20"/>
          <w:szCs w:val="20"/>
        </w:rPr>
      </w:pPr>
    </w:p>
    <w:p w14:paraId="1F88C3D7" w14:textId="77777777" w:rsidR="00AF2611" w:rsidRPr="00AF2611" w:rsidRDefault="00AF2611" w:rsidP="00AF261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cs="Arial"/>
          <w:sz w:val="20"/>
          <w:szCs w:val="20"/>
        </w:rPr>
      </w:pPr>
      <w:r w:rsidRPr="00AF2611">
        <w:rPr>
          <w:rFonts w:cs="Arial"/>
          <w:b/>
          <w:sz w:val="20"/>
          <w:szCs w:val="20"/>
        </w:rPr>
        <w:t>Cláusula de 72 horas:</w:t>
      </w:r>
      <w:r w:rsidRPr="00AF2611">
        <w:rPr>
          <w:rFonts w:cs="Arial"/>
          <w:sz w:val="20"/>
          <w:szCs w:val="20"/>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14:paraId="5CCDDDDB" w14:textId="77777777" w:rsidR="00AF2611" w:rsidRPr="00AF2611" w:rsidRDefault="00AF2611" w:rsidP="00AF2611">
      <w:pPr>
        <w:jc w:val="both"/>
        <w:rPr>
          <w:rFonts w:cs="Arial"/>
          <w:sz w:val="20"/>
          <w:szCs w:val="20"/>
        </w:rPr>
      </w:pPr>
    </w:p>
    <w:p w14:paraId="60C4F0B9" w14:textId="77777777" w:rsidR="00AF2611" w:rsidRPr="00AF2611" w:rsidRDefault="00AF2611" w:rsidP="00AF2611">
      <w:pPr>
        <w:jc w:val="both"/>
        <w:rPr>
          <w:rFonts w:cs="Arial"/>
          <w:sz w:val="20"/>
          <w:szCs w:val="20"/>
        </w:rPr>
      </w:pPr>
      <w:r w:rsidRPr="00AF2611">
        <w:rPr>
          <w:rFonts w:cs="Arial"/>
          <w:b/>
          <w:sz w:val="20"/>
          <w:szCs w:val="20"/>
        </w:rPr>
        <w:t>Cláusula de interés moratorio</w:t>
      </w:r>
      <w:r w:rsidRPr="00AF2611">
        <w:rPr>
          <w:rFonts w:cs="Arial"/>
          <w:b/>
          <w:bCs/>
          <w:sz w:val="20"/>
          <w:szCs w:val="20"/>
        </w:rPr>
        <w:t>:</w:t>
      </w:r>
      <w:r w:rsidRPr="00AF2611">
        <w:rPr>
          <w:rFonts w:cs="Arial"/>
          <w:sz w:val="20"/>
          <w:szCs w:val="20"/>
        </w:rPr>
        <w:t xml:space="preserve">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276 de la Ley de Instituciones de Seguros y de Fianzas durante el lapso de la mora. Dicho interés moratorio se computará a partir del día siguiente a aquel en que venza el plazo de 30 días señalado en la Ley Sobre el Contrato de Seguro.</w:t>
      </w:r>
    </w:p>
    <w:p w14:paraId="7E53E50F" w14:textId="77777777" w:rsidR="00AF2611" w:rsidRPr="00AF2611" w:rsidRDefault="00AF2611" w:rsidP="00AF2611">
      <w:pPr>
        <w:jc w:val="both"/>
        <w:rPr>
          <w:rFonts w:cs="Arial"/>
          <w:sz w:val="20"/>
          <w:szCs w:val="20"/>
        </w:rPr>
      </w:pPr>
    </w:p>
    <w:p w14:paraId="73877A50" w14:textId="77777777" w:rsidR="00AF2611" w:rsidRPr="00AF2611" w:rsidRDefault="00AF2611" w:rsidP="00AF2611">
      <w:pPr>
        <w:jc w:val="both"/>
        <w:rPr>
          <w:rFonts w:cs="Arial"/>
          <w:sz w:val="20"/>
          <w:szCs w:val="20"/>
        </w:rPr>
      </w:pPr>
      <w:r w:rsidRPr="00AF2611">
        <w:rPr>
          <w:rFonts w:cs="Arial"/>
          <w:b/>
          <w:sz w:val="20"/>
          <w:szCs w:val="20"/>
        </w:rPr>
        <w:t>Cobertura para bienes que por su propia naturaleza deban estar a la intemperie:</w:t>
      </w:r>
      <w:r w:rsidRPr="00AF2611">
        <w:rPr>
          <w:rFonts w:cs="Arial"/>
          <w:sz w:val="20"/>
          <w:szCs w:val="20"/>
        </w:rPr>
        <w:t xml:space="preserve"> Se cubre todos aquellos bienes que por su propia naturaleza, operación o almacenamiento deban de esta a la intemperie.</w:t>
      </w:r>
    </w:p>
    <w:p w14:paraId="2F6C57A8" w14:textId="77777777" w:rsidR="00AF2611" w:rsidRPr="00AF2611" w:rsidRDefault="00AF2611" w:rsidP="00AF2611">
      <w:pPr>
        <w:jc w:val="both"/>
        <w:rPr>
          <w:rFonts w:cs="Arial"/>
          <w:sz w:val="20"/>
          <w:szCs w:val="20"/>
        </w:rPr>
      </w:pPr>
    </w:p>
    <w:p w14:paraId="6A6BA6F7" w14:textId="77777777" w:rsidR="00AF2611" w:rsidRPr="00AF2611" w:rsidRDefault="00AF2611" w:rsidP="00AF2611">
      <w:pPr>
        <w:jc w:val="both"/>
        <w:rPr>
          <w:rFonts w:cs="Arial"/>
          <w:sz w:val="20"/>
          <w:szCs w:val="20"/>
        </w:rPr>
      </w:pPr>
      <w:r w:rsidRPr="00AF2611">
        <w:rPr>
          <w:rFonts w:cs="Arial"/>
          <w:b/>
          <w:sz w:val="20"/>
          <w:szCs w:val="20"/>
        </w:rPr>
        <w:t>Cobertura para bienes que por su propia naturaleza deban estar bajo el agua</w:t>
      </w:r>
      <w:r w:rsidRPr="00AF2611">
        <w:rPr>
          <w:rFonts w:cs="Arial"/>
          <w:sz w:val="20"/>
          <w:szCs w:val="20"/>
        </w:rPr>
        <w:t>: Se cubre todos aquellos bienes que por su propia naturaleza u operación deban estar bajo el agua.</w:t>
      </w:r>
    </w:p>
    <w:p w14:paraId="3EF130E4" w14:textId="77777777" w:rsidR="00AF2611" w:rsidRPr="00AF2611" w:rsidRDefault="00AF2611" w:rsidP="00AF2611">
      <w:pPr>
        <w:jc w:val="both"/>
        <w:rPr>
          <w:rFonts w:cs="Arial"/>
          <w:sz w:val="20"/>
          <w:szCs w:val="20"/>
        </w:rPr>
      </w:pPr>
    </w:p>
    <w:p w14:paraId="45ED6887" w14:textId="77777777" w:rsidR="00AF2611" w:rsidRPr="00AF2611" w:rsidRDefault="00AF2611" w:rsidP="00AF2611">
      <w:pPr>
        <w:jc w:val="both"/>
        <w:rPr>
          <w:rFonts w:cs="Arial"/>
          <w:sz w:val="20"/>
          <w:szCs w:val="20"/>
        </w:rPr>
      </w:pPr>
      <w:r w:rsidRPr="00AF2611">
        <w:rPr>
          <w:rFonts w:cs="Arial"/>
          <w:b/>
          <w:sz w:val="20"/>
          <w:szCs w:val="20"/>
        </w:rPr>
        <w:t>Comprobante de deducibles</w:t>
      </w:r>
      <w:r w:rsidRPr="00AF2611">
        <w:rPr>
          <w:rFonts w:cs="Arial"/>
          <w:sz w:val="20"/>
          <w:szCs w:val="20"/>
        </w:rPr>
        <w:t>: La Compañía Aseguradora se obliga para todos los casos, una vez conocido el importe, a informar al Contratante respecto al deducible a cubrir acompañando, para tal efecto, el recibo con requisitos fiscales o factura correspondiente.</w:t>
      </w:r>
    </w:p>
    <w:p w14:paraId="3FCFEABE" w14:textId="77777777" w:rsidR="00AF2611" w:rsidRPr="00AF2611" w:rsidRDefault="00AF2611" w:rsidP="00AF2611">
      <w:pPr>
        <w:jc w:val="both"/>
        <w:rPr>
          <w:rFonts w:cs="Arial"/>
          <w:sz w:val="20"/>
          <w:szCs w:val="20"/>
        </w:rPr>
      </w:pPr>
    </w:p>
    <w:p w14:paraId="266D63DA" w14:textId="77777777" w:rsidR="00AF2611" w:rsidRPr="00AF2611" w:rsidRDefault="00AF2611" w:rsidP="00AF2611">
      <w:pPr>
        <w:jc w:val="both"/>
        <w:rPr>
          <w:rFonts w:cs="Arial"/>
          <w:sz w:val="20"/>
          <w:szCs w:val="20"/>
        </w:rPr>
      </w:pPr>
      <w:r w:rsidRPr="00AF2611">
        <w:rPr>
          <w:rFonts w:cs="Arial"/>
          <w:b/>
          <w:sz w:val="20"/>
          <w:szCs w:val="20"/>
        </w:rPr>
        <w:t>Derechos de no subrogación entre filiales:</w:t>
      </w:r>
      <w:r w:rsidRPr="00AF2611">
        <w:rPr>
          <w:rFonts w:cs="Arial"/>
          <w:sz w:val="20"/>
          <w:szCs w:val="20"/>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14:paraId="4D9C5A17" w14:textId="77777777" w:rsidR="00AF2611" w:rsidRPr="00AF2611" w:rsidRDefault="00AF2611" w:rsidP="00AF2611">
      <w:pPr>
        <w:jc w:val="both"/>
        <w:rPr>
          <w:rFonts w:cs="Arial"/>
          <w:sz w:val="20"/>
          <w:szCs w:val="20"/>
        </w:rPr>
      </w:pPr>
    </w:p>
    <w:p w14:paraId="02391188" w14:textId="77777777" w:rsidR="00AF2611" w:rsidRPr="00AF2611" w:rsidRDefault="00AF2611" w:rsidP="00AF2611">
      <w:pPr>
        <w:tabs>
          <w:tab w:val="left" w:pos="851"/>
        </w:tabs>
        <w:jc w:val="both"/>
        <w:rPr>
          <w:rFonts w:cs="Arial"/>
          <w:sz w:val="20"/>
          <w:szCs w:val="20"/>
        </w:rPr>
      </w:pPr>
      <w:r w:rsidRPr="00AF2611">
        <w:rPr>
          <w:rFonts w:cs="Arial"/>
          <w:b/>
          <w:sz w:val="20"/>
          <w:szCs w:val="20"/>
        </w:rPr>
        <w:t>Derrame de equipos protecciones contra incendio:</w:t>
      </w:r>
      <w:r w:rsidRPr="00AF2611">
        <w:rPr>
          <w:rFonts w:cs="Arial"/>
          <w:sz w:val="20"/>
          <w:szCs w:val="20"/>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14:paraId="62623478" w14:textId="77777777" w:rsidR="00AF2611" w:rsidRPr="00AF2611" w:rsidRDefault="00AF2611" w:rsidP="00AF2611">
      <w:pPr>
        <w:tabs>
          <w:tab w:val="left" w:pos="851"/>
        </w:tabs>
        <w:jc w:val="both"/>
        <w:rPr>
          <w:rFonts w:cs="Arial"/>
          <w:sz w:val="20"/>
          <w:szCs w:val="20"/>
        </w:rPr>
      </w:pPr>
    </w:p>
    <w:p w14:paraId="6C83C3EC" w14:textId="77777777" w:rsidR="00AF2611" w:rsidRPr="00AF2611" w:rsidRDefault="00AF2611" w:rsidP="00AF2611">
      <w:pPr>
        <w:jc w:val="both"/>
        <w:rPr>
          <w:rFonts w:cs="Arial"/>
          <w:sz w:val="20"/>
          <w:szCs w:val="20"/>
        </w:rPr>
      </w:pPr>
      <w:r w:rsidRPr="00AF2611">
        <w:rPr>
          <w:rFonts w:cs="Arial"/>
          <w:b/>
          <w:sz w:val="20"/>
          <w:szCs w:val="20"/>
        </w:rPr>
        <w:t>Eliminación de la cláusula de proporción indemnizable:</w:t>
      </w:r>
      <w:r w:rsidRPr="00AF2611">
        <w:rPr>
          <w:rFonts w:cs="Arial"/>
          <w:sz w:val="20"/>
          <w:szCs w:val="20"/>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14:paraId="16002DE5" w14:textId="77777777" w:rsidR="00AF2611" w:rsidRPr="00AF2611" w:rsidRDefault="00AF2611" w:rsidP="00AF2611">
      <w:pPr>
        <w:jc w:val="both"/>
        <w:rPr>
          <w:rFonts w:cs="Arial"/>
          <w:sz w:val="20"/>
          <w:szCs w:val="20"/>
        </w:rPr>
      </w:pPr>
    </w:p>
    <w:p w14:paraId="1FED7918" w14:textId="77777777" w:rsidR="00AF2611" w:rsidRPr="00AF2611" w:rsidRDefault="00AF2611" w:rsidP="00AF2611">
      <w:pPr>
        <w:jc w:val="both"/>
        <w:rPr>
          <w:rFonts w:cs="Arial"/>
          <w:sz w:val="20"/>
          <w:szCs w:val="20"/>
          <w:lang w:val="es-ES_tradnl"/>
        </w:rPr>
      </w:pPr>
      <w:r w:rsidRPr="00AF2611">
        <w:rPr>
          <w:rFonts w:cs="Arial"/>
          <w:b/>
          <w:sz w:val="20"/>
          <w:szCs w:val="20"/>
          <w:lang w:val="es-ES_tradnl"/>
        </w:rPr>
        <w:t>Endoso de inflación:</w:t>
      </w:r>
      <w:r w:rsidRPr="00AF2611">
        <w:rPr>
          <w:rFonts w:cs="Arial"/>
          <w:sz w:val="20"/>
          <w:szCs w:val="20"/>
          <w:lang w:val="es-ES_tradnl"/>
        </w:rPr>
        <w:t xml:space="preserve"> Permite actualizar automáticamente la suma asegurada y el límite a primer riesgo de acuerdo con el índice inflacionario según el índice nacional de precios al consumidor que se acumule.</w:t>
      </w:r>
    </w:p>
    <w:p w14:paraId="744B4B75" w14:textId="77777777" w:rsidR="00AF2611" w:rsidRPr="00AF2611" w:rsidRDefault="00AF2611" w:rsidP="00AF2611">
      <w:pPr>
        <w:jc w:val="both"/>
        <w:rPr>
          <w:rFonts w:cs="Arial"/>
          <w:sz w:val="20"/>
          <w:szCs w:val="20"/>
        </w:rPr>
      </w:pPr>
    </w:p>
    <w:p w14:paraId="079ABB1F" w14:textId="77777777" w:rsidR="00AF2611" w:rsidRPr="00AF2611" w:rsidRDefault="00AF2611" w:rsidP="00AF2611">
      <w:pPr>
        <w:jc w:val="both"/>
        <w:rPr>
          <w:rFonts w:cs="Arial"/>
          <w:sz w:val="20"/>
          <w:szCs w:val="20"/>
        </w:rPr>
      </w:pPr>
      <w:r w:rsidRPr="00AF2611">
        <w:rPr>
          <w:rFonts w:cs="Arial"/>
          <w:b/>
          <w:sz w:val="20"/>
          <w:szCs w:val="20"/>
        </w:rPr>
        <w:t>Equipos móviles o portátiles:</w:t>
      </w:r>
      <w:r w:rsidRPr="00AF2611">
        <w:rPr>
          <w:rFonts w:cs="Arial"/>
          <w:sz w:val="20"/>
          <w:szCs w:val="20"/>
        </w:rPr>
        <w:t xml:space="preserve"> Serán todos aquellos equipos y aditamentos que por sus propias características y diseños pueden moverse de ubicación.</w:t>
      </w:r>
    </w:p>
    <w:p w14:paraId="5609523A" w14:textId="77777777" w:rsidR="00AF2611" w:rsidRPr="00AF2611" w:rsidRDefault="00AF2611" w:rsidP="00AF2611">
      <w:pPr>
        <w:jc w:val="both"/>
        <w:rPr>
          <w:rFonts w:cs="Arial"/>
          <w:sz w:val="20"/>
          <w:szCs w:val="20"/>
        </w:rPr>
      </w:pPr>
    </w:p>
    <w:p w14:paraId="3EA45D3A" w14:textId="77777777" w:rsidR="00AF2611" w:rsidRPr="00AF2611" w:rsidRDefault="00AF2611" w:rsidP="00AF2611">
      <w:pPr>
        <w:jc w:val="both"/>
        <w:rPr>
          <w:rFonts w:cs="Arial"/>
          <w:sz w:val="20"/>
          <w:szCs w:val="20"/>
        </w:rPr>
      </w:pPr>
      <w:r w:rsidRPr="00AF2611">
        <w:rPr>
          <w:rFonts w:cs="Arial"/>
          <w:b/>
          <w:sz w:val="20"/>
          <w:szCs w:val="20"/>
        </w:rPr>
        <w:t>Errores y omisiones:</w:t>
      </w:r>
      <w:r w:rsidRPr="00AF2611">
        <w:rPr>
          <w:rFonts w:cs="Arial"/>
          <w:sz w:val="20"/>
          <w:szCs w:val="20"/>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p w14:paraId="429951F6" w14:textId="77777777" w:rsidR="00AF2611" w:rsidRPr="00AF2611" w:rsidRDefault="00AF2611" w:rsidP="00AF2611">
      <w:pPr>
        <w:jc w:val="both"/>
        <w:rPr>
          <w:rFonts w:cs="Arial"/>
          <w:sz w:val="20"/>
          <w:szCs w:val="20"/>
        </w:rPr>
      </w:pPr>
    </w:p>
    <w:p w14:paraId="0EEA26AF" w14:textId="77777777" w:rsidR="00AF2611" w:rsidRPr="00AF2611" w:rsidRDefault="00AF2611" w:rsidP="00AF2611">
      <w:pPr>
        <w:jc w:val="both"/>
        <w:rPr>
          <w:rFonts w:cs="Arial"/>
          <w:sz w:val="20"/>
          <w:szCs w:val="20"/>
        </w:rPr>
      </w:pPr>
      <w:r w:rsidRPr="00AF2611">
        <w:rPr>
          <w:rFonts w:cs="Arial"/>
          <w:b/>
          <w:sz w:val="20"/>
          <w:szCs w:val="20"/>
        </w:rPr>
        <w:t>Evento:</w:t>
      </w:r>
      <w:r w:rsidRPr="00AF2611">
        <w:rPr>
          <w:rFonts w:cs="Arial"/>
          <w:sz w:val="20"/>
          <w:szCs w:val="20"/>
        </w:rPr>
        <w:t xml:space="preserve"> La empresa aseguradora responderá por los límites establecidos en la póliza por cada evento; definiendo evento al conjunto de reclamaciones originados por la misma causa ocurridos dentro del período de 72 horas.</w:t>
      </w:r>
    </w:p>
    <w:p w14:paraId="47DAB2A8" w14:textId="77777777" w:rsidR="00AF2611" w:rsidRPr="00AF2611" w:rsidRDefault="00AF2611" w:rsidP="00AF2611">
      <w:pPr>
        <w:jc w:val="both"/>
        <w:rPr>
          <w:rFonts w:cs="Arial"/>
          <w:sz w:val="20"/>
          <w:szCs w:val="20"/>
        </w:rPr>
      </w:pPr>
    </w:p>
    <w:p w14:paraId="2C04C1E1" w14:textId="77777777" w:rsidR="00AF2611" w:rsidRPr="00AF2611" w:rsidRDefault="00AF2611" w:rsidP="00AF2611">
      <w:pPr>
        <w:tabs>
          <w:tab w:val="left" w:pos="9682"/>
        </w:tabs>
        <w:jc w:val="both"/>
        <w:rPr>
          <w:rFonts w:cs="Arial"/>
          <w:sz w:val="20"/>
          <w:szCs w:val="20"/>
        </w:rPr>
      </w:pPr>
      <w:r w:rsidRPr="00AF2611">
        <w:rPr>
          <w:rFonts w:cs="Arial"/>
          <w:b/>
          <w:sz w:val="20"/>
          <w:szCs w:val="20"/>
        </w:rPr>
        <w:t>Gastos extras</w:t>
      </w:r>
      <w:r w:rsidRPr="00AF2611">
        <w:rPr>
          <w:rFonts w:cs="Arial"/>
          <w:sz w:val="20"/>
          <w:szCs w:val="20"/>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14:paraId="4D8EAF53" w14:textId="77777777" w:rsidR="00AF2611" w:rsidRPr="00AF2611" w:rsidRDefault="00AF2611" w:rsidP="00AF2611">
      <w:pPr>
        <w:jc w:val="both"/>
        <w:rPr>
          <w:rFonts w:cs="Arial"/>
          <w:sz w:val="20"/>
          <w:szCs w:val="20"/>
        </w:rPr>
      </w:pPr>
    </w:p>
    <w:p w14:paraId="75E8F424" w14:textId="77777777" w:rsidR="00AF2611" w:rsidRPr="00AF2611" w:rsidRDefault="00AF2611" w:rsidP="00AF2611">
      <w:pPr>
        <w:jc w:val="both"/>
        <w:rPr>
          <w:rFonts w:cs="Arial"/>
          <w:sz w:val="20"/>
          <w:szCs w:val="20"/>
        </w:rPr>
      </w:pPr>
      <w:r w:rsidRPr="00AF2611">
        <w:rPr>
          <w:rFonts w:cs="Arial"/>
          <w:b/>
          <w:sz w:val="20"/>
          <w:szCs w:val="20"/>
        </w:rPr>
        <w:t>Gravámenes:</w:t>
      </w:r>
      <w:r w:rsidRPr="00AF2611">
        <w:rPr>
          <w:rFonts w:cs="Arial"/>
          <w:sz w:val="20"/>
          <w:szCs w:val="20"/>
        </w:rPr>
        <w:t xml:space="preserve"> Si los gravámenes no aparecen indicados en las pólizas el derecho de indemnización será inalterable a favor del asegurado.</w:t>
      </w:r>
    </w:p>
    <w:p w14:paraId="04EB05FD" w14:textId="77777777" w:rsidR="00AF2611" w:rsidRPr="00AF2611" w:rsidRDefault="00AF2611" w:rsidP="00AF2611">
      <w:pPr>
        <w:jc w:val="both"/>
        <w:rPr>
          <w:rFonts w:cs="Arial"/>
          <w:sz w:val="20"/>
          <w:szCs w:val="20"/>
        </w:rPr>
      </w:pPr>
    </w:p>
    <w:p w14:paraId="47516698" w14:textId="77777777" w:rsidR="00AF2611" w:rsidRPr="00AF2611" w:rsidRDefault="00AF2611" w:rsidP="00AF2611">
      <w:pPr>
        <w:jc w:val="both"/>
        <w:rPr>
          <w:rFonts w:cs="Arial"/>
          <w:sz w:val="20"/>
          <w:szCs w:val="20"/>
        </w:rPr>
      </w:pPr>
      <w:r w:rsidRPr="00AF2611">
        <w:rPr>
          <w:rFonts w:cs="Arial"/>
          <w:b/>
          <w:sz w:val="20"/>
          <w:szCs w:val="20"/>
        </w:rPr>
        <w:t xml:space="preserve">Todo riesgo: </w:t>
      </w:r>
      <w:r w:rsidRPr="00AF2611">
        <w:rPr>
          <w:rFonts w:cs="Arial"/>
          <w:sz w:val="20"/>
          <w:szCs w:val="20"/>
        </w:rPr>
        <w:t>Se amparan todos los bienes a todo riesgo de pérdida o daño material que sufran de forma súbita, fortuita, accidental o imprevista</w:t>
      </w:r>
    </w:p>
    <w:p w14:paraId="18D9AB17" w14:textId="77777777" w:rsidR="00AF2611" w:rsidRPr="00AF2611" w:rsidRDefault="00AF2611" w:rsidP="00AF2611">
      <w:pPr>
        <w:jc w:val="both"/>
        <w:rPr>
          <w:rFonts w:cs="Arial"/>
          <w:sz w:val="20"/>
          <w:szCs w:val="20"/>
        </w:rPr>
      </w:pPr>
    </w:p>
    <w:p w14:paraId="71854AF9" w14:textId="77777777" w:rsidR="00AF2611" w:rsidRPr="00AF2611" w:rsidRDefault="00AF2611" w:rsidP="00AF2611">
      <w:pPr>
        <w:tabs>
          <w:tab w:val="left" w:pos="426"/>
          <w:tab w:val="left" w:pos="709"/>
          <w:tab w:val="left" w:pos="1418"/>
          <w:tab w:val="left" w:pos="1560"/>
        </w:tabs>
        <w:jc w:val="both"/>
        <w:rPr>
          <w:rFonts w:cs="Arial"/>
          <w:b/>
          <w:sz w:val="20"/>
          <w:szCs w:val="20"/>
          <w:u w:val="single"/>
          <w:lang w:val="es-ES_tradnl"/>
        </w:rPr>
      </w:pPr>
      <w:r w:rsidRPr="00AF2611">
        <w:rPr>
          <w:rFonts w:cs="Arial"/>
          <w:b/>
          <w:sz w:val="20"/>
          <w:szCs w:val="20"/>
        </w:rPr>
        <w:t>Relación de bienes:</w:t>
      </w:r>
      <w:r w:rsidRPr="00AF2611">
        <w:rPr>
          <w:rFonts w:cs="Arial"/>
          <w:bCs/>
          <w:sz w:val="20"/>
          <w:szCs w:val="20"/>
        </w:rPr>
        <w:t xml:space="preserve"> la Compañía de seguros acepta y conviene que esta póliza opera sin relación de contenidos (aplica para todas las secciones). En caso de siniestro, la Cofece acreditará la prexistencia de los bienes motivo del reclamo con la documentación con la que cuente, tal como, pero sin limitar a: tarjeta de resguardo, cédula de inventarios, acta de donación, acta o constancia o similar de préstamo, facturas, actas notariales, resoluciones sobre juicios de jurisdicción voluntaria, fotografías, entre otros.</w:t>
      </w:r>
    </w:p>
    <w:p w14:paraId="219A2673" w14:textId="77777777" w:rsidR="00AF2611" w:rsidRPr="00AF2611" w:rsidRDefault="00AF2611" w:rsidP="00AF2611">
      <w:pPr>
        <w:tabs>
          <w:tab w:val="left" w:pos="426"/>
          <w:tab w:val="left" w:pos="709"/>
          <w:tab w:val="left" w:pos="1418"/>
          <w:tab w:val="left" w:pos="1560"/>
        </w:tabs>
        <w:jc w:val="both"/>
        <w:rPr>
          <w:rFonts w:cs="Arial"/>
          <w:b/>
          <w:sz w:val="20"/>
          <w:szCs w:val="20"/>
          <w:u w:val="single"/>
        </w:rPr>
      </w:pPr>
    </w:p>
    <w:p w14:paraId="31C1C426" w14:textId="77777777" w:rsidR="00AF2611" w:rsidRPr="00AF2611" w:rsidRDefault="00AF2611" w:rsidP="00AF2611">
      <w:pPr>
        <w:tabs>
          <w:tab w:val="left" w:pos="426"/>
          <w:tab w:val="left" w:pos="709"/>
          <w:tab w:val="left" w:pos="1418"/>
          <w:tab w:val="left" w:pos="1560"/>
        </w:tabs>
        <w:jc w:val="both"/>
        <w:rPr>
          <w:rFonts w:cs="Arial"/>
          <w:b/>
          <w:sz w:val="20"/>
          <w:szCs w:val="20"/>
          <w:u w:val="single"/>
        </w:rPr>
      </w:pPr>
      <w:r w:rsidRPr="00AF2611">
        <w:rPr>
          <w:rFonts w:cs="Arial"/>
          <w:b/>
          <w:sz w:val="20"/>
          <w:szCs w:val="20"/>
        </w:rPr>
        <w:t xml:space="preserve">Convenio expreso: </w:t>
      </w:r>
      <w:r w:rsidRPr="00AF2611">
        <w:rPr>
          <w:rFonts w:cs="Arial"/>
          <w:sz w:val="20"/>
          <w:szCs w:val="20"/>
        </w:rPr>
        <w:t xml:space="preserve">Algunos bienes propiedad de la </w:t>
      </w:r>
      <w:r w:rsidRPr="00AF2611">
        <w:rPr>
          <w:rFonts w:cs="Arial"/>
          <w:bCs/>
          <w:sz w:val="20"/>
          <w:szCs w:val="20"/>
        </w:rPr>
        <w:t>Cofece</w:t>
      </w:r>
      <w:r w:rsidRPr="00AF2611">
        <w:rPr>
          <w:rFonts w:cs="Arial"/>
          <w:sz w:val="20"/>
          <w:szCs w:val="20"/>
        </w:rPr>
        <w:t xml:space="preserve">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w:t>
      </w:r>
      <w:r w:rsidRPr="00AF2611">
        <w:rPr>
          <w:rFonts w:cs="Arial"/>
          <w:bCs/>
          <w:sz w:val="20"/>
          <w:szCs w:val="20"/>
        </w:rPr>
        <w:t>Cofece</w:t>
      </w:r>
      <w:r w:rsidRPr="00AF2611">
        <w:rPr>
          <w:rFonts w:cs="Arial"/>
          <w:sz w:val="20"/>
          <w:szCs w:val="20"/>
        </w:rPr>
        <w:t xml:space="preserve"> y/</w:t>
      </w:r>
      <w:proofErr w:type="spellStart"/>
      <w:r w:rsidRPr="00AF2611">
        <w:rPr>
          <w:rFonts w:cs="Arial"/>
          <w:sz w:val="20"/>
          <w:szCs w:val="20"/>
        </w:rPr>
        <w:t>o</w:t>
      </w:r>
      <w:proofErr w:type="spellEnd"/>
      <w:r w:rsidRPr="00AF2611">
        <w:rPr>
          <w:rFonts w:cs="Arial"/>
          <w:sz w:val="20"/>
          <w:szCs w:val="20"/>
        </w:rPr>
        <w:t xml:space="preserve"> oficio de asignación y/o resguardo.</w:t>
      </w:r>
    </w:p>
    <w:p w14:paraId="718EAC62" w14:textId="77777777" w:rsidR="00AF2611" w:rsidRPr="00AF2611" w:rsidRDefault="00AF2611" w:rsidP="00AF2611">
      <w:pPr>
        <w:tabs>
          <w:tab w:val="left" w:pos="426"/>
          <w:tab w:val="left" w:pos="709"/>
          <w:tab w:val="left" w:pos="1418"/>
          <w:tab w:val="left" w:pos="1560"/>
        </w:tabs>
        <w:jc w:val="both"/>
        <w:rPr>
          <w:rFonts w:cs="Arial"/>
          <w:sz w:val="20"/>
          <w:szCs w:val="20"/>
        </w:rPr>
      </w:pPr>
    </w:p>
    <w:p w14:paraId="09782FDB" w14:textId="77777777" w:rsidR="00AF2611" w:rsidRPr="00AF2611" w:rsidRDefault="00AF2611" w:rsidP="00AF2611">
      <w:pPr>
        <w:jc w:val="both"/>
        <w:rPr>
          <w:rFonts w:cs="Arial"/>
          <w:sz w:val="20"/>
          <w:szCs w:val="20"/>
        </w:rPr>
      </w:pPr>
      <w:r w:rsidRPr="00AF2611">
        <w:rPr>
          <w:rFonts w:cs="Arial"/>
          <w:sz w:val="20"/>
          <w:szCs w:val="20"/>
        </w:rPr>
        <w:t xml:space="preserve">En el caso de que la </w:t>
      </w:r>
      <w:r w:rsidRPr="00AF2611">
        <w:rPr>
          <w:rFonts w:cs="Arial"/>
          <w:bCs/>
          <w:sz w:val="20"/>
          <w:szCs w:val="20"/>
        </w:rPr>
        <w:t>Cofece</w:t>
      </w:r>
      <w:r w:rsidRPr="00AF2611">
        <w:rPr>
          <w:rFonts w:cs="Arial"/>
          <w:sz w:val="20"/>
          <w:szCs w:val="20"/>
        </w:rPr>
        <w:t xml:space="preserve"> cuente con factura original que ampare diversos bienes similares, la aseguradora aceptará copia certificada de la factura original, de la cual se cederá parcialmente la propiedad del bien o bienes afectados.</w:t>
      </w:r>
    </w:p>
    <w:p w14:paraId="62D08899" w14:textId="77777777" w:rsidR="00AF2611" w:rsidRPr="00AF2611" w:rsidRDefault="00AF2611" w:rsidP="00AF2611">
      <w:pPr>
        <w:rPr>
          <w:rFonts w:cs="Arial"/>
          <w:sz w:val="20"/>
          <w:szCs w:val="20"/>
        </w:rPr>
      </w:pPr>
    </w:p>
    <w:p w14:paraId="75153D94" w14:textId="77777777" w:rsidR="00AF2611" w:rsidRPr="00AF2611" w:rsidRDefault="00AF2611" w:rsidP="00AF2611">
      <w:pPr>
        <w:rPr>
          <w:rFonts w:cs="Arial"/>
          <w:sz w:val="20"/>
          <w:szCs w:val="20"/>
        </w:rPr>
      </w:pPr>
    </w:p>
    <w:p w14:paraId="4AE85B77" w14:textId="77777777" w:rsidR="00AF2611" w:rsidRPr="00AF2611" w:rsidRDefault="00AF2611">
      <w:pPr>
        <w:pStyle w:val="Prrafodelista"/>
        <w:numPr>
          <w:ilvl w:val="0"/>
          <w:numId w:val="89"/>
        </w:numPr>
        <w:rPr>
          <w:rFonts w:cs="Arial"/>
          <w:b/>
          <w:color w:val="000000" w:themeColor="text1"/>
          <w:sz w:val="20"/>
          <w:szCs w:val="20"/>
          <w:u w:val="single"/>
        </w:rPr>
      </w:pPr>
      <w:r w:rsidRPr="00AF2611">
        <w:rPr>
          <w:rFonts w:cs="Arial"/>
          <w:b/>
          <w:color w:val="000000" w:themeColor="text1"/>
          <w:sz w:val="20"/>
          <w:szCs w:val="20"/>
          <w:u w:val="single"/>
        </w:rPr>
        <w:t>PARTIDA 2. ASEGURAMIENTO DE LA FLOTILLA VEHICULAR</w:t>
      </w:r>
    </w:p>
    <w:p w14:paraId="4F09B215" w14:textId="77777777" w:rsidR="00AF2611" w:rsidRPr="00AF2611" w:rsidRDefault="00AF2611" w:rsidP="00AF2611">
      <w:pPr>
        <w:jc w:val="center"/>
        <w:rPr>
          <w:rFonts w:cs="Arial"/>
          <w:b/>
          <w:color w:val="000000" w:themeColor="text1"/>
          <w:sz w:val="20"/>
          <w:szCs w:val="20"/>
        </w:rPr>
      </w:pPr>
    </w:p>
    <w:p w14:paraId="42019EE7" w14:textId="77777777" w:rsidR="00AF2611" w:rsidRPr="00AF2611" w:rsidRDefault="00AF2611" w:rsidP="00AF2611">
      <w:pPr>
        <w:widowControl w:val="0"/>
        <w:jc w:val="both"/>
        <w:rPr>
          <w:rFonts w:cs="Arial"/>
          <w:sz w:val="20"/>
          <w:szCs w:val="20"/>
        </w:rPr>
      </w:pPr>
    </w:p>
    <w:p w14:paraId="5339E480" w14:textId="77777777" w:rsidR="00AF2611" w:rsidRPr="00AF2611" w:rsidRDefault="00AF2611" w:rsidP="00AF2611">
      <w:pPr>
        <w:jc w:val="both"/>
        <w:rPr>
          <w:rFonts w:cs="Arial"/>
          <w:b/>
          <w:color w:val="002060"/>
          <w:sz w:val="20"/>
          <w:szCs w:val="20"/>
        </w:rPr>
      </w:pPr>
      <w:r w:rsidRPr="00AF2611">
        <w:rPr>
          <w:rFonts w:cs="Arial"/>
          <w:b/>
          <w:color w:val="002060"/>
          <w:sz w:val="20"/>
          <w:szCs w:val="20"/>
        </w:rPr>
        <w:t>DESCRIPCIÓN Y CONDICIONES DEL SERVICIO:</w:t>
      </w:r>
    </w:p>
    <w:p w14:paraId="6EFFE182" w14:textId="77777777" w:rsidR="00AF2611" w:rsidRPr="00AF2611" w:rsidRDefault="00AF2611" w:rsidP="00AF2611">
      <w:pPr>
        <w:jc w:val="both"/>
        <w:rPr>
          <w:rFonts w:cs="Arial"/>
          <w:sz w:val="20"/>
          <w:szCs w:val="20"/>
        </w:rPr>
      </w:pPr>
    </w:p>
    <w:p w14:paraId="697B1E5A" w14:textId="77777777" w:rsidR="00AF2611" w:rsidRPr="00AF2611" w:rsidRDefault="00AF2611">
      <w:pPr>
        <w:pStyle w:val="Prrafodelista"/>
        <w:numPr>
          <w:ilvl w:val="1"/>
          <w:numId w:val="78"/>
        </w:numPr>
        <w:contextualSpacing/>
        <w:jc w:val="both"/>
        <w:rPr>
          <w:rFonts w:cs="Arial"/>
          <w:spacing w:val="1"/>
          <w:sz w:val="20"/>
          <w:szCs w:val="20"/>
          <w:lang w:val="es-ES_tradnl" w:eastAsia="es-ES_tradnl"/>
        </w:rPr>
      </w:pPr>
      <w:r w:rsidRPr="00AF2611">
        <w:rPr>
          <w:rFonts w:cs="Arial"/>
          <w:spacing w:val="1"/>
          <w:sz w:val="20"/>
          <w:szCs w:val="20"/>
          <w:lang w:val="es-ES_tradnl" w:eastAsia="es-ES_tradnl"/>
        </w:rPr>
        <w:t>El licitante adjudicado proporcionará el servicio a la Comisión, durante el período d</w:t>
      </w:r>
      <w:r w:rsidRPr="00AF2611">
        <w:rPr>
          <w:rFonts w:cs="Arial"/>
          <w:sz w:val="20"/>
          <w:szCs w:val="20"/>
        </w:rPr>
        <w:t xml:space="preserve">el </w:t>
      </w:r>
      <w:r w:rsidRPr="00AF2611">
        <w:rPr>
          <w:rFonts w:cs="Arial"/>
          <w:b/>
          <w:sz w:val="20"/>
          <w:szCs w:val="20"/>
        </w:rPr>
        <w:t>00:00:01 horas del 01 enero a las 24:00 horas del 31 de diciembre de 2025</w:t>
      </w:r>
      <w:r w:rsidRPr="00AF2611">
        <w:rPr>
          <w:rFonts w:cs="Arial"/>
          <w:spacing w:val="1"/>
          <w:sz w:val="20"/>
          <w:szCs w:val="20"/>
          <w:lang w:val="es-ES_tradnl" w:eastAsia="es-ES_tradnl"/>
        </w:rPr>
        <w:t xml:space="preserve"> de conformidad con los términos y condiciones establecidos en el Anexo Técnico de esta convocatoria. </w:t>
      </w:r>
    </w:p>
    <w:p w14:paraId="334852B7" w14:textId="77777777" w:rsidR="00AF2611" w:rsidRPr="00AF2611" w:rsidRDefault="00AF2611" w:rsidP="00AF2611">
      <w:pPr>
        <w:pStyle w:val="Prrafodelista"/>
        <w:ind w:left="0" w:hanging="399"/>
        <w:contextualSpacing/>
        <w:jc w:val="both"/>
        <w:rPr>
          <w:rFonts w:cs="Arial"/>
          <w:spacing w:val="1"/>
          <w:sz w:val="20"/>
          <w:szCs w:val="20"/>
          <w:lang w:val="es-ES_tradnl" w:eastAsia="es-ES_tradnl"/>
        </w:rPr>
      </w:pPr>
    </w:p>
    <w:p w14:paraId="7899FF28" w14:textId="77777777" w:rsidR="00AF2611" w:rsidRPr="00AF2611" w:rsidRDefault="00AF2611">
      <w:pPr>
        <w:pStyle w:val="Prrafodelista"/>
        <w:numPr>
          <w:ilvl w:val="1"/>
          <w:numId w:val="78"/>
        </w:numPr>
        <w:contextualSpacing/>
        <w:jc w:val="both"/>
        <w:rPr>
          <w:rFonts w:cs="Arial"/>
          <w:spacing w:val="1"/>
          <w:sz w:val="20"/>
          <w:szCs w:val="20"/>
          <w:lang w:val="es-ES_tradnl" w:eastAsia="es-ES_tradnl"/>
        </w:rPr>
      </w:pPr>
      <w:r w:rsidRPr="00AF2611">
        <w:rPr>
          <w:rFonts w:cs="Arial"/>
          <w:spacing w:val="1"/>
          <w:sz w:val="20"/>
          <w:szCs w:val="20"/>
          <w:lang w:val="es-ES_tradnl" w:eastAsia="es-ES_tradnl"/>
        </w:rPr>
        <w:t>El licitante adjudicado contará con esquemas de reaseguro adecuados, incluyendo reaseguradores de primer orden registrados ante la SHCP, debiendo precisar el nombre de estos y su número de registro ante dicha Secretaría.</w:t>
      </w:r>
    </w:p>
    <w:p w14:paraId="46DEA914" w14:textId="77777777" w:rsidR="00AF2611" w:rsidRPr="00AF2611" w:rsidRDefault="00AF2611" w:rsidP="00AF2611">
      <w:pPr>
        <w:pStyle w:val="Prrafodelista"/>
        <w:rPr>
          <w:rFonts w:cs="Arial"/>
          <w:sz w:val="20"/>
          <w:szCs w:val="20"/>
          <w:lang w:val="es-MX"/>
        </w:rPr>
      </w:pPr>
    </w:p>
    <w:p w14:paraId="67092E5E" w14:textId="77777777" w:rsidR="00AF2611" w:rsidRPr="00AF2611" w:rsidRDefault="00AF2611">
      <w:pPr>
        <w:pStyle w:val="Prrafodelista"/>
        <w:numPr>
          <w:ilvl w:val="1"/>
          <w:numId w:val="78"/>
        </w:numPr>
        <w:contextualSpacing/>
        <w:jc w:val="both"/>
        <w:rPr>
          <w:rFonts w:cs="Arial"/>
          <w:spacing w:val="1"/>
          <w:sz w:val="20"/>
          <w:szCs w:val="20"/>
          <w:lang w:val="es-ES_tradnl" w:eastAsia="es-ES_tradnl"/>
        </w:rPr>
      </w:pPr>
      <w:r w:rsidRPr="00AF2611">
        <w:rPr>
          <w:rFonts w:cs="Arial"/>
          <w:spacing w:val="1"/>
          <w:sz w:val="20"/>
          <w:szCs w:val="20"/>
          <w:lang w:val="es-ES_tradnl" w:eastAsia="es-ES_tradnl"/>
        </w:rPr>
        <w:t>Contará con los recursos y capacidad técnica, humana, legal y financiera que garantice la realización y cumplimiento en tiempo y forma del servicio motivo de la presente licitación.</w:t>
      </w:r>
    </w:p>
    <w:p w14:paraId="6644BEA3" w14:textId="77777777" w:rsidR="00AF2611" w:rsidRPr="00AF2611" w:rsidRDefault="00AF2611" w:rsidP="00AF2611">
      <w:pPr>
        <w:pStyle w:val="Prrafodelista"/>
        <w:ind w:left="426"/>
        <w:contextualSpacing/>
        <w:jc w:val="both"/>
        <w:rPr>
          <w:rFonts w:cs="Arial"/>
          <w:spacing w:val="1"/>
          <w:sz w:val="20"/>
          <w:szCs w:val="20"/>
          <w:lang w:val="es-ES_tradnl" w:eastAsia="es-ES_tradnl"/>
        </w:rPr>
      </w:pPr>
    </w:p>
    <w:p w14:paraId="76526208" w14:textId="77777777" w:rsidR="00AF2611" w:rsidRPr="00AF2611" w:rsidRDefault="00AF2611">
      <w:pPr>
        <w:pStyle w:val="Prrafodelista"/>
        <w:numPr>
          <w:ilvl w:val="1"/>
          <w:numId w:val="78"/>
        </w:numPr>
        <w:contextualSpacing/>
        <w:jc w:val="both"/>
        <w:rPr>
          <w:rFonts w:cs="Arial"/>
          <w:spacing w:val="1"/>
          <w:sz w:val="20"/>
          <w:szCs w:val="20"/>
          <w:lang w:val="es-ES_tradnl" w:eastAsia="es-ES_tradnl"/>
        </w:rPr>
      </w:pPr>
      <w:r w:rsidRPr="00AF2611">
        <w:rPr>
          <w:rFonts w:cs="Arial"/>
          <w:spacing w:val="1"/>
          <w:sz w:val="20"/>
          <w:szCs w:val="20"/>
          <w:lang w:val="es-ES_tradnl" w:eastAsia="es-ES_tradnl"/>
        </w:rPr>
        <w:t xml:space="preserve"> Garantizará la calidad y el alcance de los servicios en los términos requeridos por la </w:t>
      </w:r>
      <w:r w:rsidRPr="00AF2611">
        <w:rPr>
          <w:rFonts w:cs="Arial"/>
          <w:bCs/>
          <w:sz w:val="20"/>
          <w:szCs w:val="20"/>
        </w:rPr>
        <w:t>Cofece</w:t>
      </w:r>
      <w:r w:rsidRPr="00AF2611">
        <w:rPr>
          <w:rFonts w:cs="Arial"/>
          <w:spacing w:val="1"/>
          <w:sz w:val="20"/>
          <w:szCs w:val="20"/>
          <w:lang w:val="es-ES_tradnl" w:eastAsia="es-ES_tradnl"/>
        </w:rPr>
        <w:t>, a partir de la fecha en que se contraiga la obligación del servicio del aseguramiento.</w:t>
      </w:r>
    </w:p>
    <w:p w14:paraId="5187BF8C" w14:textId="77777777" w:rsidR="00AF2611" w:rsidRPr="00AF2611" w:rsidRDefault="00AF2611" w:rsidP="00AF2611">
      <w:pPr>
        <w:pStyle w:val="Prrafodelista"/>
        <w:ind w:left="426"/>
        <w:contextualSpacing/>
        <w:jc w:val="both"/>
        <w:rPr>
          <w:rFonts w:cs="Arial"/>
          <w:spacing w:val="1"/>
          <w:sz w:val="20"/>
          <w:szCs w:val="20"/>
          <w:lang w:val="es-ES_tradnl" w:eastAsia="es-ES_tradnl"/>
        </w:rPr>
      </w:pPr>
    </w:p>
    <w:p w14:paraId="5FCC3466" w14:textId="77777777" w:rsidR="00AF2611" w:rsidRPr="00AF2611" w:rsidRDefault="00AF2611">
      <w:pPr>
        <w:pStyle w:val="Prrafodelista"/>
        <w:numPr>
          <w:ilvl w:val="1"/>
          <w:numId w:val="78"/>
        </w:numPr>
        <w:contextualSpacing/>
        <w:jc w:val="both"/>
        <w:rPr>
          <w:rFonts w:cs="Arial"/>
          <w:spacing w:val="1"/>
          <w:sz w:val="20"/>
          <w:szCs w:val="20"/>
          <w:lang w:val="es-ES_tradnl" w:eastAsia="es-ES_tradnl"/>
        </w:rPr>
      </w:pPr>
      <w:r w:rsidRPr="00AF2611">
        <w:rPr>
          <w:rFonts w:cs="Arial"/>
          <w:spacing w:val="1"/>
          <w:sz w:val="20"/>
          <w:szCs w:val="20"/>
          <w:lang w:val="es-ES_tradnl" w:eastAsia="es-ES_tradnl"/>
        </w:rPr>
        <w:t xml:space="preserve">En caso de que la póliza se entregue con errores, ésta deberá sustituirse sin costo adicional para la </w:t>
      </w:r>
      <w:r w:rsidRPr="00AF2611">
        <w:rPr>
          <w:rFonts w:cs="Arial"/>
          <w:bCs/>
          <w:sz w:val="20"/>
          <w:szCs w:val="20"/>
        </w:rPr>
        <w:t>Cofece</w:t>
      </w:r>
      <w:r w:rsidRPr="00AF2611">
        <w:rPr>
          <w:rFonts w:cs="Arial"/>
          <w:spacing w:val="1"/>
          <w:sz w:val="20"/>
          <w:szCs w:val="20"/>
          <w:lang w:val="es-ES_tradnl" w:eastAsia="es-ES_tradnl"/>
        </w:rPr>
        <w:t xml:space="preserve"> en un tiempo máximo de 5 días naturales a partir de su devolución para su corrección.</w:t>
      </w:r>
    </w:p>
    <w:p w14:paraId="38032564" w14:textId="77777777" w:rsidR="00AF2611" w:rsidRPr="00AF2611" w:rsidRDefault="00AF2611" w:rsidP="00AF2611">
      <w:pPr>
        <w:pStyle w:val="Prrafodelista"/>
        <w:rPr>
          <w:rFonts w:cs="Arial"/>
          <w:spacing w:val="1"/>
          <w:sz w:val="20"/>
          <w:szCs w:val="20"/>
          <w:lang w:val="es-ES_tradnl" w:eastAsia="es-ES_tradnl"/>
        </w:rPr>
      </w:pPr>
    </w:p>
    <w:p w14:paraId="6BBE3C3A" w14:textId="77777777" w:rsidR="00AF2611" w:rsidRPr="00AF2611" w:rsidRDefault="00AF2611">
      <w:pPr>
        <w:pStyle w:val="Prrafodelista"/>
        <w:numPr>
          <w:ilvl w:val="1"/>
          <w:numId w:val="78"/>
        </w:numPr>
        <w:contextualSpacing/>
        <w:jc w:val="both"/>
        <w:rPr>
          <w:rFonts w:cs="Arial"/>
          <w:b/>
          <w:bCs/>
          <w:spacing w:val="1"/>
          <w:sz w:val="20"/>
          <w:szCs w:val="20"/>
        </w:rPr>
      </w:pPr>
      <w:r w:rsidRPr="00AF2611">
        <w:rPr>
          <w:rFonts w:cs="Arial"/>
          <w:spacing w:val="1"/>
          <w:sz w:val="20"/>
          <w:szCs w:val="20"/>
        </w:rPr>
        <w:t xml:space="preserve">El licitante adjudicado entregará </w:t>
      </w:r>
      <w:r w:rsidRPr="00AF2611">
        <w:rPr>
          <w:rFonts w:cs="Arial"/>
          <w:spacing w:val="1"/>
          <w:sz w:val="20"/>
          <w:szCs w:val="20"/>
          <w:u w:val="single"/>
        </w:rPr>
        <w:t>a más tardar 2 días hábiles</w:t>
      </w:r>
      <w:r w:rsidRPr="00AF2611">
        <w:rPr>
          <w:rFonts w:cs="Arial"/>
          <w:spacing w:val="1"/>
          <w:sz w:val="20"/>
          <w:szCs w:val="20"/>
        </w:rPr>
        <w:t xml:space="preserve"> después de la fecha de fallo a la </w:t>
      </w:r>
      <w:proofErr w:type="spellStart"/>
      <w:r w:rsidRPr="00AF2611">
        <w:rPr>
          <w:rFonts w:cs="Arial"/>
          <w:spacing w:val="1"/>
          <w:sz w:val="20"/>
          <w:szCs w:val="20"/>
        </w:rPr>
        <w:t>CGRMySG</w:t>
      </w:r>
      <w:proofErr w:type="spellEnd"/>
      <w:r w:rsidRPr="00AF2611">
        <w:rPr>
          <w:rFonts w:cs="Arial"/>
          <w:spacing w:val="1"/>
          <w:sz w:val="20"/>
          <w:szCs w:val="20"/>
        </w:rPr>
        <w:t xml:space="preserve">, </w:t>
      </w:r>
      <w:r w:rsidRPr="00AF2611">
        <w:rPr>
          <w:rFonts w:cs="Arial"/>
          <w:b/>
          <w:bCs/>
          <w:spacing w:val="1"/>
          <w:sz w:val="20"/>
          <w:szCs w:val="20"/>
        </w:rPr>
        <w:t>CARTA COBERTURA DE LA PÓLIZA CONTRATADA.</w:t>
      </w:r>
    </w:p>
    <w:p w14:paraId="7C19612C" w14:textId="77777777" w:rsidR="00AF2611" w:rsidRPr="00AF2611" w:rsidRDefault="00AF2611" w:rsidP="00AF2611">
      <w:pPr>
        <w:pStyle w:val="Prrafodelista"/>
        <w:rPr>
          <w:rFonts w:cs="Arial"/>
          <w:spacing w:val="1"/>
          <w:sz w:val="20"/>
          <w:szCs w:val="20"/>
          <w:lang w:val="es-ES_tradnl" w:eastAsia="es-ES_tradnl"/>
        </w:rPr>
      </w:pPr>
    </w:p>
    <w:p w14:paraId="74B1C899" w14:textId="77777777" w:rsidR="00AF2611" w:rsidRPr="00AF2611" w:rsidRDefault="00AF2611">
      <w:pPr>
        <w:pStyle w:val="Prrafodelista"/>
        <w:numPr>
          <w:ilvl w:val="1"/>
          <w:numId w:val="78"/>
        </w:numPr>
        <w:contextualSpacing/>
        <w:jc w:val="both"/>
        <w:rPr>
          <w:rFonts w:cs="Arial"/>
          <w:spacing w:val="1"/>
          <w:sz w:val="20"/>
          <w:szCs w:val="20"/>
        </w:rPr>
      </w:pPr>
      <w:r w:rsidRPr="00AF2611">
        <w:rPr>
          <w:rFonts w:cs="Arial"/>
          <w:spacing w:val="1"/>
          <w:sz w:val="20"/>
          <w:szCs w:val="20"/>
        </w:rPr>
        <w:t xml:space="preserve">El licitante adjudicado entregará a más tardar el </w:t>
      </w:r>
      <w:r w:rsidRPr="00AF2611">
        <w:rPr>
          <w:rFonts w:cs="Arial"/>
          <w:b/>
          <w:bCs/>
          <w:spacing w:val="1"/>
          <w:sz w:val="20"/>
          <w:szCs w:val="20"/>
        </w:rPr>
        <w:t xml:space="preserve">8 de enero de </w:t>
      </w:r>
      <w:r w:rsidRPr="00AF2611">
        <w:rPr>
          <w:rFonts w:cs="Arial"/>
          <w:b/>
          <w:bCs/>
          <w:sz w:val="20"/>
          <w:szCs w:val="20"/>
        </w:rPr>
        <w:t>2025</w:t>
      </w:r>
      <w:r w:rsidRPr="00AF2611">
        <w:rPr>
          <w:rFonts w:cs="Arial"/>
          <w:sz w:val="20"/>
          <w:szCs w:val="20"/>
        </w:rPr>
        <w:t xml:space="preserve"> </w:t>
      </w:r>
      <w:r w:rsidRPr="00AF2611">
        <w:rPr>
          <w:rFonts w:cs="Arial"/>
          <w:spacing w:val="1"/>
          <w:sz w:val="20"/>
          <w:szCs w:val="20"/>
        </w:rPr>
        <w:t xml:space="preserve">a </w:t>
      </w:r>
      <w:proofErr w:type="spellStart"/>
      <w:r w:rsidRPr="00AF2611">
        <w:rPr>
          <w:rFonts w:cs="Arial"/>
          <w:spacing w:val="1"/>
          <w:sz w:val="20"/>
          <w:szCs w:val="20"/>
        </w:rPr>
        <w:t>CGRMySG</w:t>
      </w:r>
      <w:proofErr w:type="spellEnd"/>
      <w:r w:rsidRPr="00AF2611">
        <w:rPr>
          <w:rFonts w:cs="Arial"/>
          <w:spacing w:val="1"/>
          <w:sz w:val="20"/>
          <w:szCs w:val="20"/>
        </w:rPr>
        <w:t>, la póliza contratada.</w:t>
      </w:r>
    </w:p>
    <w:p w14:paraId="636979E9" w14:textId="77777777" w:rsidR="00AF2611" w:rsidRPr="00AF2611" w:rsidRDefault="00AF2611" w:rsidP="00AF2611">
      <w:pPr>
        <w:pStyle w:val="Prrafodelista"/>
        <w:rPr>
          <w:rFonts w:cs="Arial"/>
          <w:spacing w:val="1"/>
          <w:sz w:val="20"/>
          <w:szCs w:val="20"/>
          <w:lang w:val="es-ES_tradnl" w:eastAsia="es-ES_tradnl"/>
        </w:rPr>
      </w:pPr>
    </w:p>
    <w:p w14:paraId="6076C1E0" w14:textId="77777777" w:rsidR="00AF2611" w:rsidRPr="00AF2611" w:rsidRDefault="00AF2611">
      <w:pPr>
        <w:pStyle w:val="Prrafodelista"/>
        <w:numPr>
          <w:ilvl w:val="1"/>
          <w:numId w:val="78"/>
        </w:numPr>
        <w:contextualSpacing/>
        <w:jc w:val="both"/>
        <w:rPr>
          <w:rFonts w:cs="Arial"/>
          <w:spacing w:val="1"/>
          <w:sz w:val="20"/>
          <w:szCs w:val="20"/>
        </w:rPr>
      </w:pPr>
      <w:r w:rsidRPr="00AF2611">
        <w:rPr>
          <w:rFonts w:cs="Arial"/>
          <w:spacing w:val="1"/>
          <w:sz w:val="20"/>
          <w:szCs w:val="20"/>
        </w:rPr>
        <w:t>El licitante adjudicado proporcionará sin costo alguno para la Comisión, la información sobre nuevos productos, servicios, modificaciones legales o de la autoridad competente, que resulten de interés para la Cofece.</w:t>
      </w:r>
    </w:p>
    <w:p w14:paraId="46F88D3C" w14:textId="77777777" w:rsidR="00AF2611" w:rsidRPr="00AF2611" w:rsidRDefault="00AF2611" w:rsidP="00AF2611">
      <w:pPr>
        <w:pStyle w:val="Prrafodelista"/>
        <w:ind w:left="426"/>
        <w:contextualSpacing/>
        <w:jc w:val="both"/>
        <w:rPr>
          <w:rFonts w:cs="Arial"/>
          <w:spacing w:val="1"/>
          <w:sz w:val="20"/>
          <w:szCs w:val="20"/>
          <w:lang w:val="es-ES_tradnl" w:eastAsia="es-ES_tradnl"/>
        </w:rPr>
      </w:pPr>
    </w:p>
    <w:p w14:paraId="484F0EFD" w14:textId="77777777" w:rsidR="00AF2611" w:rsidRPr="00AF2611" w:rsidRDefault="00AF2611">
      <w:pPr>
        <w:pStyle w:val="Prrafodelista"/>
        <w:numPr>
          <w:ilvl w:val="1"/>
          <w:numId w:val="78"/>
        </w:numPr>
        <w:contextualSpacing/>
        <w:jc w:val="both"/>
        <w:rPr>
          <w:rFonts w:cs="Arial"/>
          <w:spacing w:val="1"/>
          <w:sz w:val="20"/>
          <w:szCs w:val="20"/>
          <w:u w:val="single"/>
          <w:lang w:val="es-ES_tradnl" w:eastAsia="es-ES_tradnl"/>
        </w:rPr>
      </w:pPr>
      <w:r w:rsidRPr="00AF2611">
        <w:rPr>
          <w:rFonts w:cs="Arial"/>
          <w:spacing w:val="1"/>
          <w:sz w:val="20"/>
          <w:szCs w:val="20"/>
          <w:lang w:val="es-ES_tradnl" w:eastAsia="es-ES_tradnl"/>
        </w:rPr>
        <w:t>Se establece que la asignación del Programa de Aseguramiento será por partida completa, para la compañía de seguros que cumpla legal, administrativa, técnicamente y con la propuesta económica conveniente, en la o las partidas en que participe.</w:t>
      </w:r>
      <w:r w:rsidRPr="00AF2611">
        <w:rPr>
          <w:rFonts w:cs="Arial"/>
          <w:color w:val="000000"/>
          <w:sz w:val="20"/>
          <w:szCs w:val="20"/>
        </w:rPr>
        <w:t xml:space="preserve"> </w:t>
      </w:r>
      <w:r w:rsidRPr="00AF2611">
        <w:rPr>
          <w:rFonts w:cs="Arial"/>
          <w:spacing w:val="1"/>
          <w:sz w:val="20"/>
          <w:szCs w:val="20"/>
          <w:u w:val="single"/>
          <w:lang w:val="es-ES_tradnl" w:eastAsia="es-ES_tradnl"/>
        </w:rPr>
        <w:t>Se precisa que el hecho de no presentar alguna de las partidas no será objeto de descalificación.</w:t>
      </w:r>
    </w:p>
    <w:p w14:paraId="1BFED1BC" w14:textId="77777777" w:rsidR="00AF2611" w:rsidRPr="00AF2611" w:rsidRDefault="00AF2611" w:rsidP="00AF2611">
      <w:pPr>
        <w:pStyle w:val="Prrafodelista"/>
        <w:ind w:left="426"/>
        <w:contextualSpacing/>
        <w:jc w:val="both"/>
        <w:rPr>
          <w:rFonts w:cs="Arial"/>
          <w:spacing w:val="1"/>
          <w:sz w:val="20"/>
          <w:szCs w:val="20"/>
          <w:lang w:val="es-ES_tradnl" w:eastAsia="es-ES_tradnl"/>
        </w:rPr>
      </w:pPr>
    </w:p>
    <w:p w14:paraId="19C0DA43" w14:textId="77777777" w:rsidR="00AF2611" w:rsidRPr="00AF2611" w:rsidRDefault="00AF2611" w:rsidP="00AF2611">
      <w:pPr>
        <w:rPr>
          <w:rFonts w:cs="Arial"/>
          <w:b/>
          <w:color w:val="002060"/>
          <w:w w:val="95"/>
          <w:sz w:val="20"/>
          <w:szCs w:val="20"/>
        </w:rPr>
      </w:pPr>
    </w:p>
    <w:p w14:paraId="16820253" w14:textId="77777777" w:rsidR="00AF2611" w:rsidRPr="00AF2611" w:rsidRDefault="00AF2611" w:rsidP="00AF2611">
      <w:pPr>
        <w:rPr>
          <w:rFonts w:cs="Arial"/>
          <w:b/>
          <w:color w:val="002060"/>
          <w:sz w:val="20"/>
          <w:szCs w:val="20"/>
        </w:rPr>
      </w:pPr>
      <w:r w:rsidRPr="00AF2611">
        <w:rPr>
          <w:rFonts w:cs="Arial"/>
          <w:b/>
          <w:color w:val="002060"/>
          <w:w w:val="95"/>
          <w:sz w:val="20"/>
          <w:szCs w:val="20"/>
        </w:rPr>
        <w:t>BIENES CUBIERTOS:</w:t>
      </w:r>
    </w:p>
    <w:p w14:paraId="149FF6A8" w14:textId="77777777" w:rsidR="00AF2611" w:rsidRPr="00AF2611" w:rsidRDefault="00AF2611" w:rsidP="00AF2611">
      <w:pPr>
        <w:pStyle w:val="Textoindependiente"/>
        <w:spacing w:after="0"/>
        <w:jc w:val="both"/>
        <w:rPr>
          <w:rFonts w:ascii="Arial" w:hAnsi="Arial" w:cs="Arial"/>
        </w:rPr>
      </w:pPr>
    </w:p>
    <w:p w14:paraId="57C64FF7" w14:textId="77777777" w:rsidR="00AF2611" w:rsidRPr="00AF2611" w:rsidRDefault="00AF2611" w:rsidP="00AF2611">
      <w:pPr>
        <w:pStyle w:val="Textoindependiente"/>
        <w:spacing w:after="0"/>
        <w:jc w:val="both"/>
        <w:rPr>
          <w:rFonts w:ascii="Arial" w:hAnsi="Arial" w:cs="Arial"/>
        </w:rPr>
      </w:pPr>
      <w:r w:rsidRPr="00AF2611">
        <w:rPr>
          <w:rFonts w:ascii="Arial" w:hAnsi="Arial" w:cs="Arial"/>
        </w:rPr>
        <w:t>Automóviles, motocicletas, automóviles con adaptaciones especiales como blindaje y cualquier otro vehículo propiedad o bajo la responsabilidad de la Cofece, con base en los términos y condiciones, en los casos no previstos en los mismos, aplicaran las condiciones generales de la póliza, prevaleciendo las condiciones contenidas en el presente anexo técnico.</w:t>
      </w:r>
    </w:p>
    <w:p w14:paraId="6DF694C3" w14:textId="77777777" w:rsidR="00AF2611" w:rsidRPr="00AF2611" w:rsidRDefault="00AF2611" w:rsidP="00AF2611">
      <w:pPr>
        <w:pStyle w:val="Textoindependiente"/>
        <w:spacing w:after="0"/>
        <w:jc w:val="both"/>
        <w:rPr>
          <w:rFonts w:ascii="Arial" w:hAnsi="Arial" w:cs="Arial"/>
        </w:rPr>
      </w:pPr>
    </w:p>
    <w:p w14:paraId="27B5FB78" w14:textId="77777777" w:rsidR="00AF2611" w:rsidRPr="00AF2611" w:rsidRDefault="00AF2611" w:rsidP="00AF2611">
      <w:pPr>
        <w:pStyle w:val="Textoindependiente"/>
        <w:spacing w:after="0"/>
        <w:jc w:val="both"/>
        <w:rPr>
          <w:rFonts w:ascii="Arial" w:hAnsi="Arial" w:cs="Arial"/>
        </w:rPr>
      </w:pPr>
      <w:r w:rsidRPr="00AF2611">
        <w:rPr>
          <w:rFonts w:ascii="Arial" w:hAnsi="Arial" w:cs="Arial"/>
        </w:rPr>
        <w:t>Existen unidades con características especiales las cuales están en la relación del parque vehicular que se integra en este anexo técnico.</w:t>
      </w:r>
    </w:p>
    <w:p w14:paraId="0B7D038A" w14:textId="77777777" w:rsidR="00AF2611" w:rsidRPr="00AF2611" w:rsidRDefault="00AF2611" w:rsidP="00AF2611">
      <w:pPr>
        <w:rPr>
          <w:rFonts w:cs="Arial"/>
          <w:sz w:val="20"/>
          <w:szCs w:val="20"/>
        </w:rPr>
      </w:pPr>
    </w:p>
    <w:p w14:paraId="55FD698C" w14:textId="77777777" w:rsidR="00AF2611" w:rsidRPr="00AF2611" w:rsidRDefault="00AF2611" w:rsidP="00AF2611">
      <w:pPr>
        <w:rPr>
          <w:rFonts w:cs="Arial"/>
          <w:b/>
          <w:bCs/>
          <w:sz w:val="20"/>
          <w:szCs w:val="20"/>
        </w:rPr>
      </w:pPr>
    </w:p>
    <w:p w14:paraId="75C70456" w14:textId="77777777" w:rsidR="00AF2611" w:rsidRPr="00AF2611" w:rsidRDefault="00AF2611" w:rsidP="00AF2611">
      <w:pPr>
        <w:rPr>
          <w:rFonts w:cs="Arial"/>
          <w:b/>
          <w:bCs/>
          <w:sz w:val="20"/>
          <w:szCs w:val="20"/>
        </w:rPr>
      </w:pPr>
      <w:r w:rsidRPr="00AF2611">
        <w:rPr>
          <w:rFonts w:cs="Arial"/>
          <w:b/>
          <w:bCs/>
          <w:sz w:val="20"/>
          <w:szCs w:val="20"/>
        </w:rPr>
        <w:t>Notas importantes:</w:t>
      </w:r>
    </w:p>
    <w:p w14:paraId="6EFE4755" w14:textId="77777777" w:rsidR="00AF2611" w:rsidRPr="00AF2611" w:rsidRDefault="00AF2611" w:rsidP="00AF2611">
      <w:pPr>
        <w:rPr>
          <w:rFonts w:cs="Arial"/>
          <w:b/>
          <w:bCs/>
          <w:sz w:val="20"/>
          <w:szCs w:val="20"/>
        </w:rPr>
      </w:pPr>
    </w:p>
    <w:p w14:paraId="2C037DE4" w14:textId="77777777" w:rsidR="00AF2611" w:rsidRPr="00AF2611" w:rsidRDefault="00AF2611">
      <w:pPr>
        <w:pStyle w:val="Prrafodelista"/>
        <w:numPr>
          <w:ilvl w:val="0"/>
          <w:numId w:val="48"/>
        </w:numPr>
        <w:ind w:left="709"/>
        <w:jc w:val="both"/>
        <w:rPr>
          <w:rFonts w:cs="Arial"/>
          <w:b/>
          <w:bCs/>
          <w:sz w:val="20"/>
          <w:szCs w:val="20"/>
        </w:rPr>
      </w:pPr>
      <w:r w:rsidRPr="00AF2611">
        <w:rPr>
          <w:rFonts w:cs="Arial"/>
          <w:sz w:val="20"/>
          <w:szCs w:val="20"/>
        </w:rPr>
        <w:t>Los vehículos con blindaje son operados por personal capacitado de la Cofece.</w:t>
      </w:r>
    </w:p>
    <w:p w14:paraId="1D0170F7" w14:textId="77777777" w:rsidR="00AF2611" w:rsidRPr="00AF2611" w:rsidRDefault="00AF2611" w:rsidP="00AF2611">
      <w:pPr>
        <w:pStyle w:val="Prrafodelista"/>
        <w:ind w:left="709"/>
        <w:jc w:val="both"/>
        <w:rPr>
          <w:rFonts w:cs="Arial"/>
          <w:b/>
          <w:bCs/>
          <w:sz w:val="20"/>
          <w:szCs w:val="20"/>
        </w:rPr>
      </w:pPr>
    </w:p>
    <w:p w14:paraId="5B57851A" w14:textId="77777777" w:rsidR="00AF2611" w:rsidRPr="00AF2611" w:rsidRDefault="00AF2611">
      <w:pPr>
        <w:pStyle w:val="Prrafodelista"/>
        <w:numPr>
          <w:ilvl w:val="0"/>
          <w:numId w:val="48"/>
        </w:numPr>
        <w:ind w:left="709"/>
        <w:jc w:val="both"/>
        <w:rPr>
          <w:rFonts w:cs="Arial"/>
          <w:b/>
          <w:bCs/>
          <w:sz w:val="20"/>
          <w:szCs w:val="20"/>
        </w:rPr>
      </w:pPr>
      <w:r w:rsidRPr="00AF2611">
        <w:rPr>
          <w:rFonts w:cs="Arial"/>
          <w:sz w:val="20"/>
          <w:szCs w:val="20"/>
        </w:rPr>
        <w:t>Los vehículos blindados se utilizan para actividades sustantivas y traslado de los servidores públicos que designe la Cofece, es decir no se utilizan para actividades de alto riesgo como actividades policiacas y los mismos se consideran que tienen un riesgo bajo. (4,500 kilómetros en promedio en 3 años).</w:t>
      </w:r>
    </w:p>
    <w:p w14:paraId="479A1A53" w14:textId="77777777" w:rsidR="00AF2611" w:rsidRPr="00AF2611" w:rsidRDefault="00AF2611" w:rsidP="00AF2611">
      <w:pPr>
        <w:pStyle w:val="Textoindependiente"/>
        <w:spacing w:before="5"/>
        <w:rPr>
          <w:rFonts w:ascii="Arial" w:hAnsi="Arial" w:cs="Arial"/>
        </w:rPr>
      </w:pPr>
    </w:p>
    <w:p w14:paraId="7DF0C0DC" w14:textId="77777777" w:rsidR="00AF2611" w:rsidRPr="00AF2611" w:rsidRDefault="00AF2611">
      <w:pPr>
        <w:pStyle w:val="Prrafodelista"/>
        <w:numPr>
          <w:ilvl w:val="0"/>
          <w:numId w:val="48"/>
        </w:numPr>
        <w:ind w:left="709"/>
        <w:jc w:val="both"/>
        <w:rPr>
          <w:rFonts w:cs="Arial"/>
          <w:sz w:val="20"/>
          <w:szCs w:val="20"/>
        </w:rPr>
      </w:pPr>
      <w:r w:rsidRPr="00AF2611">
        <w:rPr>
          <w:rFonts w:cs="Arial"/>
          <w:sz w:val="20"/>
          <w:szCs w:val="20"/>
        </w:rPr>
        <w:t xml:space="preserve">Se define para el caso del seguro de autos, que el </w:t>
      </w:r>
      <w:r w:rsidRPr="00AF2611">
        <w:rPr>
          <w:rFonts w:cs="Arial"/>
          <w:b/>
          <w:bCs/>
          <w:sz w:val="20"/>
          <w:szCs w:val="20"/>
        </w:rPr>
        <w:t>valor comercial</w:t>
      </w:r>
      <w:r w:rsidRPr="00AF2611">
        <w:rPr>
          <w:rFonts w:cs="Arial"/>
          <w:sz w:val="20"/>
          <w:szCs w:val="20"/>
        </w:rPr>
        <w:t xml:space="preserve"> es aquel que se establece en las guías de referencia de valores que emiten las asociaciones automovilísticas, como son auto métrica y la Guía </w:t>
      </w:r>
      <w:proofErr w:type="spellStart"/>
      <w:r w:rsidRPr="00AF2611">
        <w:rPr>
          <w:rFonts w:cs="Arial"/>
          <w:sz w:val="20"/>
          <w:szCs w:val="20"/>
        </w:rPr>
        <w:t>EBC</w:t>
      </w:r>
      <w:proofErr w:type="spellEnd"/>
      <w:r w:rsidRPr="00AF2611">
        <w:rPr>
          <w:rFonts w:cs="Arial"/>
          <w:sz w:val="20"/>
          <w:szCs w:val="20"/>
        </w:rPr>
        <w:t>.</w:t>
      </w:r>
    </w:p>
    <w:p w14:paraId="1823A88B" w14:textId="77777777" w:rsidR="00AF2611" w:rsidRPr="00AF2611" w:rsidRDefault="00AF2611" w:rsidP="00AF2611">
      <w:pPr>
        <w:pStyle w:val="Prrafodelista"/>
        <w:rPr>
          <w:rFonts w:cs="Arial"/>
          <w:sz w:val="20"/>
          <w:szCs w:val="20"/>
        </w:rPr>
      </w:pPr>
    </w:p>
    <w:p w14:paraId="2B059046" w14:textId="77777777" w:rsidR="00AF2611" w:rsidRPr="00AF2611" w:rsidRDefault="00AF2611">
      <w:pPr>
        <w:pStyle w:val="Prrafodelista"/>
        <w:numPr>
          <w:ilvl w:val="0"/>
          <w:numId w:val="48"/>
        </w:numPr>
        <w:ind w:left="709"/>
        <w:jc w:val="both"/>
        <w:rPr>
          <w:rFonts w:cs="Arial"/>
          <w:b/>
          <w:bCs/>
          <w:sz w:val="20"/>
          <w:szCs w:val="20"/>
        </w:rPr>
      </w:pPr>
      <w:r w:rsidRPr="00AF2611">
        <w:rPr>
          <w:rFonts w:cs="Arial"/>
          <w:sz w:val="20"/>
          <w:szCs w:val="20"/>
        </w:rPr>
        <w:t>Para el caso de la Cofece, se indemnizará en caso de siniestro. 1.- a valor comercial o 2.- a valor convenido o acordado, para las unidades que así lo establezcan</w:t>
      </w:r>
      <w:r w:rsidRPr="00AF2611">
        <w:rPr>
          <w:rFonts w:cs="Arial"/>
          <w:b/>
          <w:bCs/>
          <w:sz w:val="20"/>
          <w:szCs w:val="20"/>
        </w:rPr>
        <w:t>.</w:t>
      </w:r>
    </w:p>
    <w:p w14:paraId="0F7C949D" w14:textId="77777777" w:rsidR="00AF2611" w:rsidRPr="00AF2611" w:rsidRDefault="00AF2611" w:rsidP="00AF2611">
      <w:pPr>
        <w:pStyle w:val="Textoindependiente"/>
        <w:spacing w:before="5"/>
        <w:jc w:val="both"/>
        <w:rPr>
          <w:rFonts w:ascii="Arial" w:hAnsi="Arial" w:cs="Arial"/>
        </w:rPr>
      </w:pPr>
    </w:p>
    <w:p w14:paraId="395E13F1" w14:textId="77777777" w:rsidR="00AF2611" w:rsidRPr="00AF2611" w:rsidRDefault="00AF2611" w:rsidP="00AF2611">
      <w:pPr>
        <w:rPr>
          <w:rFonts w:cs="Arial"/>
          <w:b/>
          <w:bCs/>
          <w:sz w:val="20"/>
          <w:szCs w:val="20"/>
        </w:rPr>
      </w:pPr>
      <w:r w:rsidRPr="00AF2611">
        <w:rPr>
          <w:rFonts w:cs="Arial"/>
          <w:b/>
          <w:bCs/>
          <w:sz w:val="20"/>
          <w:szCs w:val="20"/>
        </w:rPr>
        <w:t>Riesgos cubiertos para automóviles:</w:t>
      </w:r>
    </w:p>
    <w:p w14:paraId="692FD446"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Daños materiales.</w:t>
      </w:r>
    </w:p>
    <w:p w14:paraId="6AEF6575"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 xml:space="preserve">Robo total. </w:t>
      </w:r>
    </w:p>
    <w:p w14:paraId="7D142626" w14:textId="77777777" w:rsidR="00AF2611" w:rsidRPr="00AF2611" w:rsidRDefault="00AF2611">
      <w:pPr>
        <w:widowControl w:val="0"/>
        <w:numPr>
          <w:ilvl w:val="0"/>
          <w:numId w:val="79"/>
        </w:numPr>
        <w:tabs>
          <w:tab w:val="left" w:pos="1276"/>
        </w:tabs>
        <w:ind w:left="993" w:hanging="426"/>
        <w:jc w:val="both"/>
        <w:rPr>
          <w:rFonts w:cs="Arial"/>
          <w:color w:val="000000"/>
          <w:sz w:val="20"/>
          <w:szCs w:val="20"/>
        </w:rPr>
      </w:pPr>
      <w:r w:rsidRPr="00AF2611">
        <w:rPr>
          <w:rFonts w:cs="Arial"/>
          <w:color w:val="000000"/>
          <w:sz w:val="20"/>
          <w:szCs w:val="20"/>
        </w:rPr>
        <w:t>Responsabilidad civil por daños a terceros en sus bienes y en sus personas Límite Único Combinado (LUC).</w:t>
      </w:r>
    </w:p>
    <w:p w14:paraId="09086855" w14:textId="77777777" w:rsidR="00AF2611" w:rsidRPr="00AF2611" w:rsidRDefault="00AF2611">
      <w:pPr>
        <w:widowControl w:val="0"/>
        <w:numPr>
          <w:ilvl w:val="0"/>
          <w:numId w:val="79"/>
        </w:numPr>
        <w:ind w:left="993" w:hanging="426"/>
        <w:jc w:val="both"/>
        <w:rPr>
          <w:rFonts w:cs="Arial"/>
          <w:color w:val="000000"/>
          <w:sz w:val="20"/>
          <w:szCs w:val="20"/>
        </w:rPr>
      </w:pPr>
      <w:r w:rsidRPr="00AF2611">
        <w:rPr>
          <w:rFonts w:cs="Arial"/>
          <w:color w:val="000000"/>
          <w:sz w:val="20"/>
          <w:szCs w:val="20"/>
        </w:rPr>
        <w:t>Responsabilidad por fallecimiento del conductor.</w:t>
      </w:r>
    </w:p>
    <w:p w14:paraId="22974758" w14:textId="77777777" w:rsidR="00AF2611" w:rsidRPr="00AF2611" w:rsidRDefault="00AF2611">
      <w:pPr>
        <w:widowControl w:val="0"/>
        <w:numPr>
          <w:ilvl w:val="0"/>
          <w:numId w:val="79"/>
        </w:numPr>
        <w:ind w:left="993" w:hanging="426"/>
        <w:jc w:val="both"/>
        <w:rPr>
          <w:rFonts w:cs="Arial"/>
          <w:color w:val="000000"/>
          <w:sz w:val="20"/>
          <w:szCs w:val="20"/>
        </w:rPr>
      </w:pPr>
      <w:r w:rsidRPr="00AF2611">
        <w:rPr>
          <w:rFonts w:cs="Arial"/>
          <w:color w:val="000000"/>
          <w:sz w:val="20"/>
          <w:szCs w:val="20"/>
        </w:rPr>
        <w:t>Responsabilidad Civil Ocupantes.</w:t>
      </w:r>
    </w:p>
    <w:p w14:paraId="2098B2DE"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Gastos médicos ocupantes. (Incluye Gastos Médicos por asalto o intento del mismo)</w:t>
      </w:r>
    </w:p>
    <w:p w14:paraId="1D12B575"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Muerte accidental al conductor.</w:t>
      </w:r>
    </w:p>
    <w:p w14:paraId="71C815EE"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Rotura de cristales, parabrisas, alerones, quemacocos, medallones y cualquier cristal instalado en la unidad desde fábrica</w:t>
      </w:r>
    </w:p>
    <w:p w14:paraId="23FE2FCB" w14:textId="77777777" w:rsidR="00AF2611" w:rsidRPr="00AF2611" w:rsidRDefault="00AF2611">
      <w:pPr>
        <w:widowControl w:val="0"/>
        <w:numPr>
          <w:ilvl w:val="0"/>
          <w:numId w:val="79"/>
        </w:numPr>
        <w:ind w:left="993" w:hanging="426"/>
        <w:jc w:val="both"/>
        <w:rPr>
          <w:rFonts w:cs="Arial"/>
          <w:color w:val="000000"/>
          <w:sz w:val="20"/>
          <w:szCs w:val="20"/>
        </w:rPr>
      </w:pPr>
      <w:r w:rsidRPr="00AF2611">
        <w:rPr>
          <w:rFonts w:cs="Arial"/>
          <w:color w:val="000000"/>
          <w:sz w:val="20"/>
          <w:szCs w:val="20"/>
        </w:rPr>
        <w:t>Asesoría y defensa legal, asistencia vehicular incluyendo el pago de la fianza y/o cauciones.</w:t>
      </w:r>
    </w:p>
    <w:p w14:paraId="697C3A9D" w14:textId="77777777" w:rsidR="00AF2611" w:rsidRPr="00AF2611" w:rsidRDefault="00AF2611">
      <w:pPr>
        <w:widowControl w:val="0"/>
        <w:numPr>
          <w:ilvl w:val="0"/>
          <w:numId w:val="79"/>
        </w:numPr>
        <w:ind w:left="567" w:firstLine="0"/>
        <w:jc w:val="both"/>
        <w:rPr>
          <w:rFonts w:cs="Arial"/>
          <w:color w:val="000000"/>
          <w:sz w:val="20"/>
          <w:szCs w:val="20"/>
        </w:rPr>
      </w:pPr>
      <w:r w:rsidRPr="00AF2611">
        <w:rPr>
          <w:rFonts w:cs="Arial"/>
          <w:color w:val="000000"/>
          <w:sz w:val="20"/>
          <w:szCs w:val="20"/>
        </w:rPr>
        <w:t>Daños por la carga en vehículos diseñados para ese uso.</w:t>
      </w:r>
    </w:p>
    <w:p w14:paraId="5DE177E5" w14:textId="77777777" w:rsidR="00AF2611" w:rsidRPr="00AF2611" w:rsidRDefault="00AF2611">
      <w:pPr>
        <w:widowControl w:val="0"/>
        <w:numPr>
          <w:ilvl w:val="0"/>
          <w:numId w:val="79"/>
        </w:numPr>
        <w:ind w:left="993" w:hanging="426"/>
        <w:jc w:val="both"/>
        <w:rPr>
          <w:rFonts w:cs="Arial"/>
          <w:color w:val="000000"/>
          <w:sz w:val="20"/>
          <w:szCs w:val="20"/>
        </w:rPr>
      </w:pPr>
      <w:r w:rsidRPr="00AF2611">
        <w:rPr>
          <w:rFonts w:cs="Arial"/>
          <w:color w:val="000000"/>
          <w:sz w:val="20"/>
          <w:szCs w:val="20"/>
        </w:rPr>
        <w:t>Asistencia vial sin costo desde el km. “0” para vehículos automotores.</w:t>
      </w:r>
    </w:p>
    <w:p w14:paraId="2DC16462" w14:textId="77777777" w:rsidR="00AF2611" w:rsidRPr="00AF2611" w:rsidRDefault="00AF2611">
      <w:pPr>
        <w:widowControl w:val="0"/>
        <w:numPr>
          <w:ilvl w:val="0"/>
          <w:numId w:val="79"/>
        </w:numPr>
        <w:ind w:left="993" w:hanging="426"/>
        <w:jc w:val="both"/>
        <w:rPr>
          <w:rFonts w:cs="Arial"/>
          <w:color w:val="000000"/>
          <w:sz w:val="20"/>
          <w:szCs w:val="20"/>
        </w:rPr>
      </w:pPr>
      <w:r w:rsidRPr="00AF2611">
        <w:rPr>
          <w:rFonts w:cs="Arial"/>
          <w:color w:val="000000"/>
          <w:sz w:val="20"/>
          <w:szCs w:val="20"/>
        </w:rPr>
        <w:t xml:space="preserve">En caso de que los vehículos amparados sufran alguna avería, que les impida moverse por su propio impulso, la compañía aseguradora les proporcionará el servicio de grúa </w:t>
      </w:r>
      <w:r w:rsidRPr="00AF2611">
        <w:rPr>
          <w:rFonts w:cs="Arial"/>
          <w:b/>
          <w:bCs/>
          <w:color w:val="000000"/>
          <w:sz w:val="20"/>
          <w:szCs w:val="20"/>
        </w:rPr>
        <w:t>sin costo sin límite de kilometraje</w:t>
      </w:r>
      <w:r w:rsidRPr="00AF2611">
        <w:rPr>
          <w:rFonts w:cs="Arial"/>
          <w:color w:val="000000"/>
          <w:sz w:val="20"/>
          <w:szCs w:val="20"/>
        </w:rPr>
        <w:t xml:space="preserve"> y eventos por unidad. Se incluyen gastos por abanderamiento, maniobras, carga y descarga, así como peaje.</w:t>
      </w:r>
    </w:p>
    <w:p w14:paraId="6F34D56C" w14:textId="77777777" w:rsidR="00AF2611" w:rsidRPr="00AF2611" w:rsidRDefault="00AF2611">
      <w:pPr>
        <w:widowControl w:val="0"/>
        <w:numPr>
          <w:ilvl w:val="0"/>
          <w:numId w:val="79"/>
        </w:numPr>
        <w:tabs>
          <w:tab w:val="clear" w:pos="871"/>
          <w:tab w:val="num" w:pos="709"/>
          <w:tab w:val="left" w:pos="851"/>
          <w:tab w:val="left" w:pos="993"/>
          <w:tab w:val="left" w:pos="1276"/>
        </w:tabs>
        <w:ind w:left="567" w:firstLine="0"/>
        <w:jc w:val="both"/>
        <w:rPr>
          <w:rFonts w:cs="Arial"/>
          <w:color w:val="000000"/>
          <w:sz w:val="20"/>
          <w:szCs w:val="20"/>
        </w:rPr>
      </w:pPr>
      <w:r w:rsidRPr="00AF2611">
        <w:rPr>
          <w:rFonts w:cs="Arial"/>
          <w:color w:val="000000"/>
          <w:sz w:val="20"/>
          <w:szCs w:val="20"/>
        </w:rPr>
        <w:t>Equipo especial como blindajes.</w:t>
      </w:r>
    </w:p>
    <w:p w14:paraId="58EC778F" w14:textId="77777777" w:rsidR="00AF2611" w:rsidRPr="00AF2611" w:rsidRDefault="00AF2611" w:rsidP="00AF2611">
      <w:pPr>
        <w:pStyle w:val="Textoindependiente"/>
        <w:rPr>
          <w:rFonts w:ascii="Arial" w:hAnsi="Arial" w:cs="Arial"/>
          <w:b/>
        </w:rPr>
      </w:pPr>
    </w:p>
    <w:p w14:paraId="02B39560" w14:textId="77777777" w:rsidR="00AF2611" w:rsidRPr="00AF2611" w:rsidRDefault="00AF2611" w:rsidP="00AF2611">
      <w:pPr>
        <w:pStyle w:val="Ttulo1"/>
        <w:numPr>
          <w:ilvl w:val="0"/>
          <w:numId w:val="0"/>
        </w:numPr>
        <w:spacing w:before="59"/>
        <w:rPr>
          <w:sz w:val="20"/>
          <w:szCs w:val="20"/>
        </w:rPr>
      </w:pPr>
      <w:r w:rsidRPr="00AF2611">
        <w:rPr>
          <w:sz w:val="20"/>
          <w:szCs w:val="20"/>
        </w:rPr>
        <w:t>LÍMITE MÁXIMO DE RESPONSABILIDAD</w:t>
      </w:r>
    </w:p>
    <w:p w14:paraId="3E7630FB" w14:textId="77777777" w:rsidR="00AF2611" w:rsidRPr="00AF2611" w:rsidRDefault="00AF2611" w:rsidP="00AF2611">
      <w:pPr>
        <w:tabs>
          <w:tab w:val="left" w:pos="1418"/>
          <w:tab w:val="left" w:pos="1560"/>
        </w:tabs>
        <w:jc w:val="both"/>
        <w:rPr>
          <w:rFonts w:cs="Arial"/>
          <w:b/>
          <w:color w:val="000000"/>
          <w:sz w:val="20"/>
          <w:szCs w:val="20"/>
        </w:rPr>
      </w:pPr>
    </w:p>
    <w:p w14:paraId="5741F45C" w14:textId="77777777" w:rsidR="00AF2611" w:rsidRPr="00AF2611" w:rsidRDefault="00AF2611" w:rsidP="00AF2611">
      <w:pPr>
        <w:tabs>
          <w:tab w:val="left" w:pos="1418"/>
          <w:tab w:val="left" w:pos="1560"/>
        </w:tabs>
        <w:jc w:val="both"/>
        <w:rPr>
          <w:rFonts w:cs="Arial"/>
          <w:b/>
          <w:color w:val="000000"/>
          <w:sz w:val="20"/>
          <w:szCs w:val="20"/>
        </w:rPr>
      </w:pPr>
      <w:r w:rsidRPr="00AF2611">
        <w:rPr>
          <w:rFonts w:cs="Arial"/>
          <w:b/>
          <w:color w:val="000000"/>
          <w:sz w:val="20"/>
          <w:szCs w:val="20"/>
        </w:rPr>
        <w:t xml:space="preserve">Límites máximos de responsabilidad y deducibles aplicados. </w:t>
      </w:r>
    </w:p>
    <w:p w14:paraId="184862D6" w14:textId="77777777" w:rsidR="00AF2611" w:rsidRPr="00AF2611" w:rsidRDefault="00AF2611" w:rsidP="00AF2611">
      <w:pPr>
        <w:tabs>
          <w:tab w:val="left" w:pos="9000"/>
        </w:tabs>
        <w:jc w:val="both"/>
        <w:rPr>
          <w:rFonts w:cs="Arial"/>
          <w:color w:val="000000"/>
          <w:sz w:val="20"/>
          <w:szCs w:val="20"/>
        </w:rPr>
      </w:pPr>
      <w:r w:rsidRPr="00AF2611">
        <w:rPr>
          <w:rFonts w:cs="Arial"/>
          <w:bCs/>
          <w:color w:val="000000"/>
          <w:sz w:val="20"/>
          <w:szCs w:val="20"/>
        </w:rPr>
        <w:t>“La Compañía”</w:t>
      </w:r>
      <w:r w:rsidRPr="00AF2611">
        <w:rPr>
          <w:rFonts w:cs="Arial"/>
          <w:color w:val="000000"/>
          <w:sz w:val="20"/>
          <w:szCs w:val="20"/>
        </w:rPr>
        <w:t xml:space="preserve"> de seguros pagará el 100% de las pérdidas registradas en la vigencia de la póliza a valor comercial, o a valor convenido según este establecido, sin aplicación de proporcionalidad alguna, apegándose únicamente a los deducibles señalados en el presente punto, quedando nulo cualquier otro deducible o coaseguro establecido por endoso o por condiciones generales.</w:t>
      </w:r>
    </w:p>
    <w:p w14:paraId="2C04776C" w14:textId="77777777" w:rsidR="00AF2611" w:rsidRPr="00AF2611" w:rsidRDefault="00AF2611" w:rsidP="00AF2611">
      <w:pPr>
        <w:tabs>
          <w:tab w:val="left" w:pos="9000"/>
        </w:tabs>
        <w:jc w:val="both"/>
        <w:rPr>
          <w:rFonts w:cs="Arial"/>
          <w:color w:val="000000"/>
          <w:sz w:val="20"/>
          <w:szCs w:val="20"/>
        </w:rPr>
      </w:pPr>
    </w:p>
    <w:p w14:paraId="42662F3E" w14:textId="77777777" w:rsidR="00AF2611" w:rsidRPr="00AF2611" w:rsidRDefault="00AF2611" w:rsidP="00AF2611">
      <w:pPr>
        <w:tabs>
          <w:tab w:val="left" w:pos="9000"/>
        </w:tabs>
        <w:jc w:val="both"/>
        <w:rPr>
          <w:rFonts w:cs="Arial"/>
          <w:color w:val="000000"/>
          <w:sz w:val="20"/>
          <w:szCs w:val="20"/>
        </w:rPr>
      </w:pPr>
      <w:r w:rsidRPr="00AF2611">
        <w:rPr>
          <w:rFonts w:cs="Arial"/>
          <w:color w:val="000000"/>
          <w:sz w:val="20"/>
          <w:szCs w:val="20"/>
        </w:rPr>
        <w:t xml:space="preserve">Deducible; se aplica sobre el valor comercial o convenido de la unidad </w:t>
      </w:r>
    </w:p>
    <w:p w14:paraId="652F4286" w14:textId="77777777" w:rsidR="00AF2611" w:rsidRPr="00AF2611" w:rsidRDefault="00AF2611" w:rsidP="00AF2611">
      <w:pPr>
        <w:tabs>
          <w:tab w:val="left" w:pos="9000"/>
        </w:tabs>
        <w:jc w:val="both"/>
        <w:rPr>
          <w:rFonts w:cs="Arial"/>
          <w:color w:val="000000"/>
          <w:sz w:val="20"/>
          <w:szCs w:val="20"/>
        </w:rPr>
      </w:pPr>
      <w:r w:rsidRPr="00AF2611">
        <w:rPr>
          <w:rFonts w:cs="Arial"/>
          <w:color w:val="000000"/>
          <w:sz w:val="20"/>
          <w:szCs w:val="20"/>
        </w:rPr>
        <w:t>Coaseguro; se aplica sobre la pérdida sufrida.</w:t>
      </w:r>
    </w:p>
    <w:p w14:paraId="61180930" w14:textId="77777777" w:rsidR="00AF2611" w:rsidRPr="00AF2611" w:rsidRDefault="00AF2611" w:rsidP="00AF2611">
      <w:pPr>
        <w:tabs>
          <w:tab w:val="left" w:pos="9000"/>
        </w:tabs>
        <w:rPr>
          <w:rFonts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580"/>
        <w:gridCol w:w="3477"/>
      </w:tblGrid>
      <w:tr w:rsidR="00AF2611" w:rsidRPr="00AF2611" w14:paraId="7FD160C7" w14:textId="77777777" w:rsidTr="00293AC4">
        <w:trPr>
          <w:trHeight w:val="360"/>
          <w:tblHeader/>
        </w:trPr>
        <w:tc>
          <w:tcPr>
            <w:tcW w:w="1570" w:type="pct"/>
            <w:shd w:val="clear" w:color="auto" w:fill="BFBFBF"/>
          </w:tcPr>
          <w:p w14:paraId="72254F99" w14:textId="77777777" w:rsidR="00AF2611" w:rsidRPr="00AF2611" w:rsidRDefault="00AF2611" w:rsidP="00293AC4">
            <w:pPr>
              <w:tabs>
                <w:tab w:val="left" w:pos="9000"/>
              </w:tabs>
              <w:jc w:val="center"/>
              <w:rPr>
                <w:rFonts w:cs="Arial"/>
                <w:b/>
                <w:color w:val="000000"/>
                <w:sz w:val="20"/>
                <w:szCs w:val="20"/>
              </w:rPr>
            </w:pPr>
            <w:r w:rsidRPr="00AF2611">
              <w:rPr>
                <w:rFonts w:cs="Arial"/>
                <w:b/>
                <w:color w:val="000000"/>
                <w:sz w:val="20"/>
                <w:szCs w:val="20"/>
              </w:rPr>
              <w:t>Coberturas</w:t>
            </w:r>
          </w:p>
          <w:p w14:paraId="1C6BA6A2" w14:textId="77777777" w:rsidR="00AF2611" w:rsidRPr="00AF2611" w:rsidRDefault="00AF2611" w:rsidP="00293AC4">
            <w:pPr>
              <w:tabs>
                <w:tab w:val="left" w:pos="9000"/>
              </w:tabs>
              <w:jc w:val="center"/>
              <w:rPr>
                <w:rFonts w:cs="Arial"/>
                <w:color w:val="000000"/>
                <w:sz w:val="20"/>
                <w:szCs w:val="20"/>
              </w:rPr>
            </w:pPr>
            <w:r w:rsidRPr="00AF2611">
              <w:rPr>
                <w:rFonts w:cs="Arial"/>
                <w:b/>
                <w:color w:val="000000"/>
                <w:sz w:val="20"/>
                <w:szCs w:val="20"/>
              </w:rPr>
              <w:t>Básicas</w:t>
            </w:r>
          </w:p>
        </w:tc>
        <w:tc>
          <w:tcPr>
            <w:tcW w:w="1461" w:type="pct"/>
            <w:shd w:val="clear" w:color="auto" w:fill="BFBFBF"/>
          </w:tcPr>
          <w:p w14:paraId="68E446AD" w14:textId="77777777" w:rsidR="00AF2611" w:rsidRPr="00AF2611" w:rsidRDefault="00AF2611" w:rsidP="00293AC4">
            <w:pPr>
              <w:tabs>
                <w:tab w:val="left" w:pos="9000"/>
              </w:tabs>
              <w:jc w:val="center"/>
              <w:rPr>
                <w:rFonts w:cs="Arial"/>
                <w:b/>
                <w:color w:val="000000"/>
                <w:sz w:val="20"/>
                <w:szCs w:val="20"/>
              </w:rPr>
            </w:pPr>
            <w:r w:rsidRPr="00AF2611">
              <w:rPr>
                <w:rFonts w:cs="Arial"/>
                <w:b/>
                <w:color w:val="000000"/>
                <w:sz w:val="20"/>
                <w:szCs w:val="20"/>
              </w:rPr>
              <w:t>Límite</w:t>
            </w:r>
          </w:p>
          <w:p w14:paraId="18785309" w14:textId="77777777" w:rsidR="00AF2611" w:rsidRPr="00AF2611" w:rsidRDefault="00AF2611" w:rsidP="00293AC4">
            <w:pPr>
              <w:tabs>
                <w:tab w:val="left" w:pos="9000"/>
              </w:tabs>
              <w:jc w:val="center"/>
              <w:rPr>
                <w:rFonts w:cs="Arial"/>
                <w:b/>
                <w:color w:val="000000"/>
                <w:sz w:val="20"/>
                <w:szCs w:val="20"/>
              </w:rPr>
            </w:pPr>
            <w:r w:rsidRPr="00AF2611">
              <w:rPr>
                <w:rFonts w:cs="Arial"/>
                <w:b/>
                <w:color w:val="000000"/>
                <w:sz w:val="20"/>
                <w:szCs w:val="20"/>
              </w:rPr>
              <w:t>Por vehículo</w:t>
            </w:r>
          </w:p>
        </w:tc>
        <w:tc>
          <w:tcPr>
            <w:tcW w:w="1969" w:type="pct"/>
            <w:shd w:val="clear" w:color="auto" w:fill="BFBFBF"/>
          </w:tcPr>
          <w:p w14:paraId="5B16413B" w14:textId="77777777" w:rsidR="00AF2611" w:rsidRPr="00AF2611" w:rsidRDefault="00AF2611" w:rsidP="00293AC4">
            <w:pPr>
              <w:tabs>
                <w:tab w:val="left" w:pos="9000"/>
              </w:tabs>
              <w:jc w:val="center"/>
              <w:rPr>
                <w:rFonts w:cs="Arial"/>
                <w:b/>
                <w:color w:val="000000"/>
                <w:sz w:val="20"/>
                <w:szCs w:val="20"/>
              </w:rPr>
            </w:pPr>
            <w:r w:rsidRPr="00AF2611">
              <w:rPr>
                <w:rFonts w:cs="Arial"/>
                <w:b/>
                <w:color w:val="000000"/>
                <w:sz w:val="20"/>
                <w:szCs w:val="20"/>
              </w:rPr>
              <w:t>Deducibles</w:t>
            </w:r>
          </w:p>
        </w:tc>
      </w:tr>
      <w:tr w:rsidR="00AF2611" w:rsidRPr="00AF2611" w14:paraId="17C13441" w14:textId="77777777" w:rsidTr="00293AC4">
        <w:trPr>
          <w:trHeight w:val="3875"/>
        </w:trPr>
        <w:tc>
          <w:tcPr>
            <w:tcW w:w="1570" w:type="pct"/>
            <w:shd w:val="clear" w:color="auto" w:fill="auto"/>
            <w:vAlign w:val="center"/>
          </w:tcPr>
          <w:p w14:paraId="1E7AA529" w14:textId="77777777" w:rsidR="00AF2611" w:rsidRPr="00AF2611" w:rsidRDefault="00AF2611" w:rsidP="00293AC4">
            <w:pPr>
              <w:tabs>
                <w:tab w:val="left" w:pos="9000"/>
              </w:tabs>
              <w:rPr>
                <w:rFonts w:cs="Arial"/>
                <w:color w:val="000000"/>
                <w:sz w:val="20"/>
                <w:szCs w:val="20"/>
              </w:rPr>
            </w:pPr>
            <w:r w:rsidRPr="00AF2611">
              <w:rPr>
                <w:rFonts w:cs="Arial"/>
                <w:b/>
                <w:color w:val="000000"/>
                <w:sz w:val="20"/>
                <w:szCs w:val="20"/>
              </w:rPr>
              <w:t>1.-</w:t>
            </w:r>
            <w:r w:rsidRPr="00AF2611">
              <w:rPr>
                <w:rFonts w:cs="Arial"/>
                <w:color w:val="000000"/>
                <w:sz w:val="20"/>
                <w:szCs w:val="20"/>
              </w:rPr>
              <w:t xml:space="preserve"> Daños materiales</w:t>
            </w:r>
          </w:p>
        </w:tc>
        <w:tc>
          <w:tcPr>
            <w:tcW w:w="1461" w:type="pct"/>
            <w:shd w:val="clear" w:color="auto" w:fill="auto"/>
            <w:vAlign w:val="center"/>
          </w:tcPr>
          <w:p w14:paraId="621EDAE7"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A). - para unidades nuevas: valor de reposición o de factura.</w:t>
            </w:r>
          </w:p>
          <w:p w14:paraId="54C0B4EC" w14:textId="77777777" w:rsidR="00AF2611" w:rsidRPr="00AF2611" w:rsidRDefault="00AF2611" w:rsidP="00293AC4">
            <w:pPr>
              <w:tabs>
                <w:tab w:val="left" w:pos="9000"/>
              </w:tabs>
              <w:rPr>
                <w:rFonts w:cs="Arial"/>
                <w:color w:val="000000"/>
                <w:sz w:val="20"/>
                <w:szCs w:val="20"/>
              </w:rPr>
            </w:pPr>
          </w:p>
          <w:p w14:paraId="7FE995E0"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B). - para unidades mayores a 12 meses de uso:</w:t>
            </w:r>
          </w:p>
          <w:p w14:paraId="3F27B1E7"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 xml:space="preserve">Valor comercial más alto en la guía </w:t>
            </w:r>
            <w:proofErr w:type="spellStart"/>
            <w:r w:rsidRPr="00AF2611">
              <w:rPr>
                <w:rFonts w:cs="Arial"/>
                <w:color w:val="000000"/>
                <w:sz w:val="20"/>
                <w:szCs w:val="20"/>
              </w:rPr>
              <w:t>EBC</w:t>
            </w:r>
            <w:proofErr w:type="spellEnd"/>
            <w:r w:rsidRPr="00AF2611">
              <w:rPr>
                <w:rFonts w:cs="Arial"/>
                <w:color w:val="000000"/>
                <w:sz w:val="20"/>
                <w:szCs w:val="20"/>
              </w:rPr>
              <w:t xml:space="preserve"> o libro azul</w:t>
            </w:r>
            <w:r w:rsidRPr="00AF2611">
              <w:rPr>
                <w:rStyle w:val="Refdenotaalpie"/>
                <w:rFonts w:cs="Arial"/>
                <w:color w:val="000000"/>
                <w:sz w:val="20"/>
                <w:szCs w:val="20"/>
              </w:rPr>
              <w:footnoteReference w:id="5"/>
            </w:r>
            <w:r w:rsidRPr="00AF2611">
              <w:rPr>
                <w:rFonts w:cs="Arial"/>
                <w:color w:val="000000"/>
                <w:sz w:val="20"/>
                <w:szCs w:val="20"/>
              </w:rPr>
              <w:t>.</w:t>
            </w:r>
          </w:p>
          <w:p w14:paraId="70E0CAC0" w14:textId="77777777" w:rsidR="00AF2611" w:rsidRPr="00AF2611" w:rsidRDefault="00AF2611" w:rsidP="00293AC4">
            <w:pPr>
              <w:tabs>
                <w:tab w:val="left" w:pos="9000"/>
              </w:tabs>
              <w:rPr>
                <w:rFonts w:cs="Arial"/>
                <w:color w:val="000000"/>
                <w:sz w:val="20"/>
                <w:szCs w:val="20"/>
              </w:rPr>
            </w:pPr>
          </w:p>
          <w:p w14:paraId="7ACF0DCD"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Para pérdidas totales se aplicará un 10% adicional.</w:t>
            </w:r>
          </w:p>
        </w:tc>
        <w:tc>
          <w:tcPr>
            <w:tcW w:w="1969" w:type="pct"/>
            <w:shd w:val="clear" w:color="auto" w:fill="auto"/>
            <w:vAlign w:val="center"/>
          </w:tcPr>
          <w:p w14:paraId="74515A98" w14:textId="77777777" w:rsidR="00AF2611" w:rsidRPr="00AF2611" w:rsidRDefault="00AF2611">
            <w:pPr>
              <w:numPr>
                <w:ilvl w:val="0"/>
                <w:numId w:val="51"/>
              </w:numPr>
              <w:tabs>
                <w:tab w:val="left" w:pos="384"/>
              </w:tabs>
              <w:ind w:left="0" w:firstLine="0"/>
              <w:jc w:val="both"/>
              <w:rPr>
                <w:rFonts w:cs="Arial"/>
                <w:color w:val="000000"/>
                <w:sz w:val="20"/>
                <w:szCs w:val="20"/>
              </w:rPr>
            </w:pPr>
            <w:r w:rsidRPr="00AF2611">
              <w:rPr>
                <w:rFonts w:cs="Arial"/>
                <w:color w:val="000000"/>
                <w:sz w:val="20"/>
                <w:szCs w:val="20"/>
              </w:rPr>
              <w:t>3% del Valor Comercial al momento del siniestro.</w:t>
            </w:r>
          </w:p>
          <w:p w14:paraId="700D736D" w14:textId="77777777" w:rsidR="00AF2611" w:rsidRPr="00AF2611" w:rsidRDefault="00AF2611">
            <w:pPr>
              <w:numPr>
                <w:ilvl w:val="0"/>
                <w:numId w:val="51"/>
              </w:numPr>
              <w:tabs>
                <w:tab w:val="left" w:pos="384"/>
              </w:tabs>
              <w:ind w:left="0" w:firstLine="0"/>
              <w:jc w:val="both"/>
              <w:rPr>
                <w:rFonts w:cs="Arial"/>
                <w:color w:val="000000"/>
                <w:sz w:val="20"/>
                <w:szCs w:val="20"/>
              </w:rPr>
            </w:pPr>
            <w:r w:rsidRPr="00AF2611">
              <w:rPr>
                <w:rFonts w:cs="Arial"/>
                <w:color w:val="000000"/>
                <w:sz w:val="20"/>
                <w:szCs w:val="20"/>
              </w:rPr>
              <w:t>20% rotura cristales sobre el valor del cristal dañado incluyendo marcos y gomas</w:t>
            </w:r>
          </w:p>
          <w:p w14:paraId="4F120054" w14:textId="77777777" w:rsidR="00AF2611" w:rsidRPr="00AF2611" w:rsidRDefault="00AF2611" w:rsidP="00293AC4">
            <w:pPr>
              <w:rPr>
                <w:rFonts w:cs="Arial"/>
                <w:b/>
                <w:color w:val="000000"/>
                <w:sz w:val="20"/>
                <w:szCs w:val="20"/>
              </w:rPr>
            </w:pPr>
          </w:p>
          <w:p w14:paraId="00A3675E" w14:textId="77777777" w:rsidR="00AF2611" w:rsidRPr="00AF2611" w:rsidRDefault="00AF2611" w:rsidP="00293AC4">
            <w:pPr>
              <w:rPr>
                <w:rFonts w:cs="Arial"/>
                <w:color w:val="000000"/>
                <w:sz w:val="20"/>
                <w:szCs w:val="20"/>
              </w:rPr>
            </w:pPr>
            <w:r w:rsidRPr="00AF2611">
              <w:rPr>
                <w:rFonts w:cs="Arial"/>
                <w:b/>
                <w:color w:val="000000"/>
                <w:sz w:val="20"/>
                <w:szCs w:val="20"/>
              </w:rPr>
              <w:t>Nota: los deducibles se aplicarán sin considerar el 10% adicional</w:t>
            </w:r>
          </w:p>
        </w:tc>
      </w:tr>
      <w:tr w:rsidR="00AF2611" w:rsidRPr="00AF2611" w14:paraId="3BBEC0C7" w14:textId="77777777" w:rsidTr="00293AC4">
        <w:tc>
          <w:tcPr>
            <w:tcW w:w="1570" w:type="pct"/>
            <w:shd w:val="clear" w:color="auto" w:fill="auto"/>
            <w:vAlign w:val="center"/>
          </w:tcPr>
          <w:p w14:paraId="69FE5071" w14:textId="77777777" w:rsidR="00AF2611" w:rsidRPr="00AF2611" w:rsidRDefault="00AF2611" w:rsidP="00293AC4">
            <w:pPr>
              <w:tabs>
                <w:tab w:val="left" w:pos="9000"/>
              </w:tabs>
              <w:rPr>
                <w:rFonts w:cs="Arial"/>
                <w:color w:val="000000"/>
                <w:sz w:val="20"/>
                <w:szCs w:val="20"/>
              </w:rPr>
            </w:pPr>
            <w:r w:rsidRPr="00AF2611">
              <w:rPr>
                <w:rFonts w:cs="Arial"/>
                <w:b/>
                <w:color w:val="000000"/>
                <w:sz w:val="20"/>
                <w:szCs w:val="20"/>
              </w:rPr>
              <w:t>2.-</w:t>
            </w:r>
            <w:r w:rsidRPr="00AF2611">
              <w:rPr>
                <w:rFonts w:cs="Arial"/>
                <w:color w:val="000000"/>
                <w:sz w:val="20"/>
                <w:szCs w:val="20"/>
              </w:rPr>
              <w:t xml:space="preserve"> Robo total y parcial</w:t>
            </w:r>
          </w:p>
        </w:tc>
        <w:tc>
          <w:tcPr>
            <w:tcW w:w="1461" w:type="pct"/>
            <w:shd w:val="clear" w:color="auto" w:fill="auto"/>
            <w:vAlign w:val="center"/>
          </w:tcPr>
          <w:p w14:paraId="5C60F88C"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 xml:space="preserve">Valor comercial más alto al momento del siniestro estipulado en la guía </w:t>
            </w:r>
            <w:proofErr w:type="spellStart"/>
            <w:r w:rsidRPr="00AF2611">
              <w:rPr>
                <w:rFonts w:cs="Arial"/>
                <w:color w:val="000000"/>
                <w:sz w:val="20"/>
                <w:szCs w:val="20"/>
              </w:rPr>
              <w:t>EBC</w:t>
            </w:r>
            <w:proofErr w:type="spellEnd"/>
            <w:r w:rsidRPr="00AF2611">
              <w:rPr>
                <w:rFonts w:cs="Arial"/>
                <w:color w:val="000000"/>
                <w:sz w:val="20"/>
                <w:szCs w:val="20"/>
              </w:rPr>
              <w:t>, más un 10% adicional.</w:t>
            </w:r>
          </w:p>
        </w:tc>
        <w:tc>
          <w:tcPr>
            <w:tcW w:w="1969" w:type="pct"/>
            <w:shd w:val="clear" w:color="auto" w:fill="auto"/>
            <w:vAlign w:val="center"/>
          </w:tcPr>
          <w:p w14:paraId="0F2BEDD3" w14:textId="77777777" w:rsidR="00AF2611" w:rsidRPr="00AF2611" w:rsidRDefault="00AF2611">
            <w:pPr>
              <w:numPr>
                <w:ilvl w:val="0"/>
                <w:numId w:val="51"/>
              </w:numPr>
              <w:tabs>
                <w:tab w:val="left" w:pos="384"/>
              </w:tabs>
              <w:ind w:left="0" w:firstLine="0"/>
              <w:jc w:val="both"/>
              <w:rPr>
                <w:rFonts w:cs="Arial"/>
                <w:color w:val="000000"/>
                <w:sz w:val="20"/>
                <w:szCs w:val="20"/>
              </w:rPr>
            </w:pPr>
            <w:r w:rsidRPr="00AF2611">
              <w:rPr>
                <w:rFonts w:cs="Arial"/>
                <w:color w:val="000000"/>
                <w:sz w:val="20"/>
                <w:szCs w:val="20"/>
              </w:rPr>
              <w:t>5% del Valor Comercial al momento del siniestro.</w:t>
            </w:r>
          </w:p>
          <w:p w14:paraId="234F7EC3" w14:textId="77777777" w:rsidR="00AF2611" w:rsidRPr="00AF2611" w:rsidRDefault="00AF2611" w:rsidP="00293AC4">
            <w:pPr>
              <w:rPr>
                <w:rFonts w:cs="Arial"/>
                <w:color w:val="000000"/>
                <w:sz w:val="20"/>
                <w:szCs w:val="20"/>
              </w:rPr>
            </w:pPr>
            <w:r w:rsidRPr="00AF2611">
              <w:rPr>
                <w:rFonts w:cs="Arial"/>
                <w:b/>
                <w:color w:val="000000"/>
                <w:sz w:val="20"/>
                <w:szCs w:val="20"/>
              </w:rPr>
              <w:t xml:space="preserve">Nota: los deducibles se aplicarán sin considerar el 10% adicional al valor de indemnización de la Guía </w:t>
            </w:r>
            <w:proofErr w:type="spellStart"/>
            <w:r w:rsidRPr="00AF2611">
              <w:rPr>
                <w:rFonts w:cs="Arial"/>
                <w:b/>
                <w:color w:val="000000"/>
                <w:sz w:val="20"/>
                <w:szCs w:val="20"/>
              </w:rPr>
              <w:t>EBC</w:t>
            </w:r>
            <w:proofErr w:type="spellEnd"/>
            <w:r w:rsidRPr="00AF2611">
              <w:rPr>
                <w:rFonts w:cs="Arial"/>
                <w:b/>
                <w:color w:val="000000"/>
                <w:sz w:val="20"/>
                <w:szCs w:val="20"/>
              </w:rPr>
              <w:t>.</w:t>
            </w:r>
          </w:p>
        </w:tc>
      </w:tr>
      <w:tr w:rsidR="00AF2611" w:rsidRPr="00AF2611" w14:paraId="6D0E1FF7" w14:textId="77777777" w:rsidTr="00293AC4">
        <w:trPr>
          <w:trHeight w:val="2092"/>
        </w:trPr>
        <w:tc>
          <w:tcPr>
            <w:tcW w:w="1570" w:type="pct"/>
            <w:shd w:val="clear" w:color="auto" w:fill="auto"/>
            <w:vAlign w:val="center"/>
          </w:tcPr>
          <w:p w14:paraId="1FF66624" w14:textId="77777777" w:rsidR="00AF2611" w:rsidRPr="00AF2611" w:rsidRDefault="00AF2611" w:rsidP="00293AC4">
            <w:pPr>
              <w:tabs>
                <w:tab w:val="left" w:pos="317"/>
                <w:tab w:val="left" w:pos="9180"/>
              </w:tabs>
              <w:rPr>
                <w:rFonts w:cs="Arial"/>
                <w:color w:val="000000"/>
                <w:sz w:val="20"/>
                <w:szCs w:val="20"/>
              </w:rPr>
            </w:pPr>
            <w:r w:rsidRPr="00AF2611">
              <w:rPr>
                <w:rFonts w:cs="Arial"/>
                <w:b/>
                <w:color w:val="000000"/>
                <w:sz w:val="20"/>
                <w:szCs w:val="20"/>
              </w:rPr>
              <w:t>3.-</w:t>
            </w:r>
            <w:r w:rsidRPr="00AF2611">
              <w:rPr>
                <w:rFonts w:cs="Arial"/>
                <w:color w:val="000000"/>
                <w:sz w:val="20"/>
                <w:szCs w:val="20"/>
              </w:rPr>
              <w:t xml:space="preserve"> Responsabilidad Civil general incluyendo:</w:t>
            </w:r>
          </w:p>
          <w:p w14:paraId="4AB9305F" w14:textId="77777777" w:rsidR="00AF2611" w:rsidRPr="00AF2611" w:rsidRDefault="00AF2611">
            <w:pPr>
              <w:numPr>
                <w:ilvl w:val="0"/>
                <w:numId w:val="52"/>
              </w:numPr>
              <w:tabs>
                <w:tab w:val="left" w:pos="317"/>
              </w:tabs>
              <w:ind w:left="284" w:hanging="284"/>
              <w:jc w:val="both"/>
              <w:rPr>
                <w:rFonts w:cs="Arial"/>
                <w:color w:val="000000"/>
                <w:sz w:val="20"/>
                <w:szCs w:val="20"/>
              </w:rPr>
            </w:pPr>
            <w:r w:rsidRPr="00AF2611">
              <w:rPr>
                <w:rFonts w:cs="Arial"/>
                <w:color w:val="000000"/>
                <w:sz w:val="20"/>
                <w:szCs w:val="20"/>
              </w:rPr>
              <w:t>Responsabilidad Civil terceros en sus bienes.</w:t>
            </w:r>
          </w:p>
          <w:p w14:paraId="3D817651" w14:textId="77777777" w:rsidR="00AF2611" w:rsidRPr="00AF2611" w:rsidRDefault="00AF2611">
            <w:pPr>
              <w:numPr>
                <w:ilvl w:val="0"/>
                <w:numId w:val="52"/>
              </w:numPr>
              <w:tabs>
                <w:tab w:val="left" w:pos="317"/>
              </w:tabs>
              <w:ind w:left="284" w:hanging="284"/>
              <w:jc w:val="both"/>
              <w:rPr>
                <w:rFonts w:cs="Arial"/>
                <w:color w:val="000000"/>
                <w:sz w:val="20"/>
                <w:szCs w:val="20"/>
              </w:rPr>
            </w:pPr>
            <w:r w:rsidRPr="00AF2611">
              <w:rPr>
                <w:rFonts w:cs="Arial"/>
                <w:color w:val="000000"/>
                <w:sz w:val="20"/>
                <w:szCs w:val="20"/>
              </w:rPr>
              <w:t>Responsabilidad Civil terceros en sus personas.</w:t>
            </w:r>
          </w:p>
        </w:tc>
        <w:tc>
          <w:tcPr>
            <w:tcW w:w="1461" w:type="pct"/>
            <w:shd w:val="clear" w:color="auto" w:fill="auto"/>
            <w:vAlign w:val="center"/>
          </w:tcPr>
          <w:p w14:paraId="2AA4D80B"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$ 5´000,000.00 m.n.</w:t>
            </w:r>
          </w:p>
        </w:tc>
        <w:tc>
          <w:tcPr>
            <w:tcW w:w="1969" w:type="pct"/>
            <w:shd w:val="clear" w:color="auto" w:fill="auto"/>
            <w:vAlign w:val="center"/>
          </w:tcPr>
          <w:p w14:paraId="1100F6F0"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2431D523" w14:textId="77777777" w:rsidTr="00293AC4">
        <w:trPr>
          <w:trHeight w:val="832"/>
        </w:trPr>
        <w:tc>
          <w:tcPr>
            <w:tcW w:w="1570" w:type="pct"/>
            <w:shd w:val="clear" w:color="auto" w:fill="auto"/>
            <w:vAlign w:val="center"/>
          </w:tcPr>
          <w:p w14:paraId="51ED2B35" w14:textId="77777777" w:rsidR="00AF2611" w:rsidRPr="00AF2611" w:rsidRDefault="00AF2611" w:rsidP="00293AC4">
            <w:pPr>
              <w:tabs>
                <w:tab w:val="left" w:pos="9000"/>
              </w:tabs>
              <w:rPr>
                <w:rFonts w:cs="Arial"/>
                <w:b/>
                <w:color w:val="000000"/>
                <w:sz w:val="20"/>
                <w:szCs w:val="20"/>
              </w:rPr>
            </w:pPr>
            <w:r w:rsidRPr="00AF2611">
              <w:rPr>
                <w:rFonts w:cs="Arial"/>
                <w:color w:val="000000"/>
                <w:sz w:val="20"/>
                <w:szCs w:val="20"/>
              </w:rPr>
              <w:t xml:space="preserve">Responsabilidad Civil </w:t>
            </w:r>
            <w:proofErr w:type="spellStart"/>
            <w:r w:rsidRPr="00AF2611">
              <w:rPr>
                <w:rFonts w:cs="Arial"/>
                <w:color w:val="000000"/>
                <w:sz w:val="20"/>
                <w:szCs w:val="20"/>
              </w:rPr>
              <w:t>S.C.T</w:t>
            </w:r>
            <w:proofErr w:type="spellEnd"/>
            <w:r w:rsidRPr="00AF2611">
              <w:rPr>
                <w:rFonts w:cs="Arial"/>
                <w:color w:val="000000"/>
                <w:sz w:val="20"/>
                <w:szCs w:val="20"/>
              </w:rPr>
              <w:t>. carreteras federales</w:t>
            </w:r>
          </w:p>
        </w:tc>
        <w:tc>
          <w:tcPr>
            <w:tcW w:w="1461" w:type="pct"/>
            <w:shd w:val="clear" w:color="auto" w:fill="auto"/>
            <w:vAlign w:val="center"/>
          </w:tcPr>
          <w:p w14:paraId="129F806D"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Amparado</w:t>
            </w:r>
          </w:p>
        </w:tc>
        <w:tc>
          <w:tcPr>
            <w:tcW w:w="1969" w:type="pct"/>
            <w:shd w:val="clear" w:color="auto" w:fill="auto"/>
            <w:vAlign w:val="center"/>
          </w:tcPr>
          <w:p w14:paraId="0C0E85DB"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0837929F" w14:textId="77777777" w:rsidTr="00293AC4">
        <w:trPr>
          <w:trHeight w:val="984"/>
        </w:trPr>
        <w:tc>
          <w:tcPr>
            <w:tcW w:w="1570" w:type="pct"/>
            <w:shd w:val="clear" w:color="auto" w:fill="auto"/>
            <w:vAlign w:val="center"/>
          </w:tcPr>
          <w:p w14:paraId="26CA6A7F" w14:textId="77777777" w:rsidR="00AF2611" w:rsidRPr="00AF2611" w:rsidRDefault="00AF2611" w:rsidP="00293AC4">
            <w:pPr>
              <w:tabs>
                <w:tab w:val="left" w:pos="9000"/>
              </w:tabs>
              <w:rPr>
                <w:rFonts w:cs="Arial"/>
                <w:color w:val="000000"/>
                <w:sz w:val="20"/>
                <w:szCs w:val="20"/>
              </w:rPr>
            </w:pPr>
            <w:r w:rsidRPr="00AF2611">
              <w:rPr>
                <w:rFonts w:cs="Arial"/>
                <w:b/>
                <w:color w:val="000000"/>
                <w:sz w:val="20"/>
                <w:szCs w:val="20"/>
              </w:rPr>
              <w:t>4.-</w:t>
            </w:r>
            <w:r w:rsidRPr="00AF2611">
              <w:rPr>
                <w:rFonts w:cs="Arial"/>
                <w:color w:val="000000"/>
                <w:sz w:val="20"/>
                <w:szCs w:val="20"/>
              </w:rPr>
              <w:t xml:space="preserve"> Responsabilidad Civil por daños por la carga y al medio ambiente.</w:t>
            </w:r>
          </w:p>
        </w:tc>
        <w:tc>
          <w:tcPr>
            <w:tcW w:w="1461" w:type="pct"/>
            <w:shd w:val="clear" w:color="auto" w:fill="auto"/>
            <w:vAlign w:val="center"/>
          </w:tcPr>
          <w:p w14:paraId="3E644841"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$ 1´000,000.00 m.n.</w:t>
            </w:r>
          </w:p>
        </w:tc>
        <w:tc>
          <w:tcPr>
            <w:tcW w:w="1969" w:type="pct"/>
            <w:shd w:val="clear" w:color="auto" w:fill="auto"/>
            <w:vAlign w:val="center"/>
          </w:tcPr>
          <w:p w14:paraId="2834AF58"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19C03283" w14:textId="77777777" w:rsidTr="00293AC4">
        <w:trPr>
          <w:trHeight w:val="700"/>
        </w:trPr>
        <w:tc>
          <w:tcPr>
            <w:tcW w:w="1570" w:type="pct"/>
            <w:shd w:val="clear" w:color="auto" w:fill="auto"/>
            <w:vAlign w:val="center"/>
          </w:tcPr>
          <w:p w14:paraId="57009475" w14:textId="77777777" w:rsidR="00AF2611" w:rsidRPr="00AF2611" w:rsidRDefault="00AF2611" w:rsidP="00293AC4">
            <w:pPr>
              <w:tabs>
                <w:tab w:val="left" w:pos="9000"/>
              </w:tabs>
              <w:rPr>
                <w:rFonts w:cs="Arial"/>
                <w:color w:val="000000"/>
                <w:sz w:val="20"/>
                <w:szCs w:val="20"/>
              </w:rPr>
            </w:pPr>
            <w:r w:rsidRPr="00AF2611">
              <w:rPr>
                <w:rFonts w:cs="Arial"/>
                <w:b/>
                <w:color w:val="000000"/>
                <w:sz w:val="20"/>
                <w:szCs w:val="20"/>
              </w:rPr>
              <w:t>5.-</w:t>
            </w:r>
            <w:r w:rsidRPr="00AF2611">
              <w:rPr>
                <w:rFonts w:cs="Arial"/>
                <w:color w:val="000000"/>
                <w:sz w:val="20"/>
                <w:szCs w:val="20"/>
              </w:rPr>
              <w:t xml:space="preserve"> Asesoría, defensa legal y fianza garantizada.</w:t>
            </w:r>
          </w:p>
        </w:tc>
        <w:tc>
          <w:tcPr>
            <w:tcW w:w="1461" w:type="pct"/>
            <w:shd w:val="clear" w:color="auto" w:fill="auto"/>
            <w:vAlign w:val="center"/>
          </w:tcPr>
          <w:p w14:paraId="4C4C3D45"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$ 5,000,000.00 m.n.</w:t>
            </w:r>
          </w:p>
        </w:tc>
        <w:tc>
          <w:tcPr>
            <w:tcW w:w="1969" w:type="pct"/>
            <w:shd w:val="clear" w:color="auto" w:fill="auto"/>
            <w:vAlign w:val="center"/>
          </w:tcPr>
          <w:p w14:paraId="23D76812"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2ABA8121" w14:textId="77777777" w:rsidTr="00293AC4">
        <w:trPr>
          <w:trHeight w:val="3829"/>
        </w:trPr>
        <w:tc>
          <w:tcPr>
            <w:tcW w:w="1570" w:type="pct"/>
            <w:shd w:val="clear" w:color="auto" w:fill="auto"/>
            <w:vAlign w:val="center"/>
          </w:tcPr>
          <w:p w14:paraId="7D5E995D" w14:textId="77777777" w:rsidR="00AF2611" w:rsidRPr="00AF2611" w:rsidRDefault="00AF2611" w:rsidP="00293AC4">
            <w:pPr>
              <w:tabs>
                <w:tab w:val="left" w:pos="9000"/>
              </w:tabs>
              <w:rPr>
                <w:rFonts w:cs="Arial"/>
                <w:color w:val="000000"/>
                <w:sz w:val="20"/>
                <w:szCs w:val="20"/>
              </w:rPr>
            </w:pPr>
            <w:r w:rsidRPr="00AF2611">
              <w:rPr>
                <w:rFonts w:cs="Arial"/>
                <w:b/>
                <w:color w:val="000000"/>
                <w:sz w:val="20"/>
                <w:szCs w:val="20"/>
              </w:rPr>
              <w:t xml:space="preserve">6.- </w:t>
            </w:r>
            <w:r w:rsidRPr="00AF2611">
              <w:rPr>
                <w:rFonts w:cs="Arial"/>
                <w:color w:val="000000"/>
                <w:sz w:val="20"/>
                <w:szCs w:val="20"/>
              </w:rPr>
              <w:t>Gastos médicos, para todos los ocupantes y al chofer, incluyendo asalto o intento del mismo.</w:t>
            </w:r>
          </w:p>
          <w:p w14:paraId="312E7375" w14:textId="77777777" w:rsidR="00AF2611" w:rsidRPr="00AF2611" w:rsidRDefault="00AF2611" w:rsidP="00293AC4">
            <w:pPr>
              <w:tabs>
                <w:tab w:val="left" w:pos="9000"/>
              </w:tabs>
              <w:rPr>
                <w:rFonts w:cs="Arial"/>
                <w:color w:val="000000"/>
                <w:sz w:val="20"/>
                <w:szCs w:val="20"/>
              </w:rPr>
            </w:pPr>
          </w:p>
          <w:p w14:paraId="5E100DEB" w14:textId="77777777" w:rsidR="00AF2611" w:rsidRPr="00AF2611" w:rsidRDefault="00AF2611" w:rsidP="00293AC4">
            <w:pPr>
              <w:tabs>
                <w:tab w:val="left" w:pos="9000"/>
              </w:tabs>
              <w:rPr>
                <w:rFonts w:cs="Arial"/>
                <w:color w:val="000000"/>
                <w:sz w:val="20"/>
                <w:szCs w:val="20"/>
              </w:rPr>
            </w:pPr>
          </w:p>
          <w:p w14:paraId="28F2D5FA" w14:textId="77777777" w:rsidR="00AF2611" w:rsidRPr="00AF2611" w:rsidRDefault="00AF2611" w:rsidP="00293AC4">
            <w:pPr>
              <w:tabs>
                <w:tab w:val="left" w:pos="9000"/>
              </w:tabs>
              <w:rPr>
                <w:rFonts w:cs="Arial"/>
                <w:color w:val="000000"/>
                <w:sz w:val="20"/>
                <w:szCs w:val="20"/>
              </w:rPr>
            </w:pPr>
          </w:p>
          <w:p w14:paraId="070796FD" w14:textId="77777777" w:rsidR="00AF2611" w:rsidRPr="00AF2611" w:rsidRDefault="00AF2611" w:rsidP="00293AC4">
            <w:pPr>
              <w:tabs>
                <w:tab w:val="left" w:pos="9000"/>
              </w:tabs>
              <w:rPr>
                <w:rFonts w:cs="Arial"/>
                <w:color w:val="000000"/>
                <w:sz w:val="20"/>
                <w:szCs w:val="20"/>
              </w:rPr>
            </w:pPr>
          </w:p>
          <w:p w14:paraId="4938201B" w14:textId="77777777" w:rsidR="00AF2611" w:rsidRPr="00AF2611" w:rsidRDefault="00AF2611" w:rsidP="00293AC4">
            <w:pPr>
              <w:tabs>
                <w:tab w:val="left" w:pos="9000"/>
              </w:tabs>
              <w:rPr>
                <w:rFonts w:cs="Arial"/>
                <w:color w:val="000000"/>
                <w:sz w:val="20"/>
                <w:szCs w:val="20"/>
              </w:rPr>
            </w:pPr>
          </w:p>
          <w:p w14:paraId="09348E7E" w14:textId="77777777" w:rsidR="00AF2611" w:rsidRPr="00AF2611" w:rsidRDefault="00AF2611">
            <w:pPr>
              <w:numPr>
                <w:ilvl w:val="0"/>
                <w:numId w:val="53"/>
              </w:numPr>
              <w:tabs>
                <w:tab w:val="left" w:pos="574"/>
              </w:tabs>
              <w:ind w:left="0" w:firstLine="0"/>
              <w:jc w:val="both"/>
              <w:rPr>
                <w:rFonts w:cs="Arial"/>
                <w:color w:val="000000"/>
                <w:sz w:val="20"/>
                <w:szCs w:val="20"/>
              </w:rPr>
            </w:pPr>
            <w:r w:rsidRPr="00AF2611">
              <w:rPr>
                <w:rFonts w:cs="Arial"/>
                <w:color w:val="000000"/>
                <w:sz w:val="20"/>
                <w:szCs w:val="20"/>
              </w:rPr>
              <w:t>Automóviles</w:t>
            </w:r>
          </w:p>
          <w:p w14:paraId="404B33B7" w14:textId="77777777" w:rsidR="00AF2611" w:rsidRPr="00AF2611" w:rsidRDefault="00AF2611">
            <w:pPr>
              <w:numPr>
                <w:ilvl w:val="0"/>
                <w:numId w:val="53"/>
              </w:numPr>
              <w:tabs>
                <w:tab w:val="left" w:pos="574"/>
              </w:tabs>
              <w:ind w:left="0" w:firstLine="0"/>
              <w:jc w:val="both"/>
              <w:rPr>
                <w:rFonts w:cs="Arial"/>
                <w:color w:val="000000"/>
                <w:sz w:val="20"/>
                <w:szCs w:val="20"/>
              </w:rPr>
            </w:pPr>
            <w:r w:rsidRPr="00AF2611">
              <w:rPr>
                <w:rFonts w:cs="Arial"/>
                <w:color w:val="000000"/>
                <w:sz w:val="20"/>
                <w:szCs w:val="20"/>
              </w:rPr>
              <w:t xml:space="preserve">Gastos funerarios por evento </w:t>
            </w:r>
          </w:p>
        </w:tc>
        <w:tc>
          <w:tcPr>
            <w:tcW w:w="1461" w:type="pct"/>
            <w:shd w:val="clear" w:color="auto" w:fill="auto"/>
            <w:vAlign w:val="center"/>
          </w:tcPr>
          <w:p w14:paraId="200BD94F"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Por evento por una o varias personas lesionadas (Opera como Límite Único Combinado (LUC) según capacidad mencionada en la tarjeta de circulación y/o en la factura de fábrica de la unidad)</w:t>
            </w:r>
          </w:p>
          <w:p w14:paraId="019C7FC6" w14:textId="77777777" w:rsidR="00AF2611" w:rsidRPr="00AF2611" w:rsidRDefault="00AF2611" w:rsidP="00293AC4">
            <w:pPr>
              <w:tabs>
                <w:tab w:val="left" w:pos="574"/>
              </w:tabs>
              <w:rPr>
                <w:rFonts w:cs="Arial"/>
                <w:color w:val="000000"/>
                <w:sz w:val="20"/>
                <w:szCs w:val="20"/>
              </w:rPr>
            </w:pPr>
          </w:p>
          <w:p w14:paraId="6BDE7AC3" w14:textId="77777777" w:rsidR="00AF2611" w:rsidRPr="00AF2611" w:rsidRDefault="00AF2611" w:rsidP="00293AC4">
            <w:pPr>
              <w:tabs>
                <w:tab w:val="left" w:pos="574"/>
              </w:tabs>
              <w:rPr>
                <w:rFonts w:cs="Arial"/>
                <w:color w:val="000000"/>
                <w:sz w:val="20"/>
                <w:szCs w:val="20"/>
              </w:rPr>
            </w:pPr>
          </w:p>
          <w:p w14:paraId="51186EA5" w14:textId="77777777" w:rsidR="00AF2611" w:rsidRPr="00AF2611" w:rsidRDefault="00AF2611">
            <w:pPr>
              <w:numPr>
                <w:ilvl w:val="0"/>
                <w:numId w:val="54"/>
              </w:numPr>
              <w:tabs>
                <w:tab w:val="left" w:pos="574"/>
              </w:tabs>
              <w:ind w:left="0" w:firstLine="0"/>
              <w:jc w:val="both"/>
              <w:rPr>
                <w:rFonts w:cs="Arial"/>
                <w:color w:val="000000"/>
                <w:sz w:val="20"/>
                <w:szCs w:val="20"/>
              </w:rPr>
            </w:pPr>
            <w:r w:rsidRPr="00AF2611">
              <w:rPr>
                <w:rFonts w:cs="Arial"/>
                <w:color w:val="000000"/>
                <w:sz w:val="20"/>
                <w:szCs w:val="20"/>
              </w:rPr>
              <w:t>$1,000,000.00 m.n.</w:t>
            </w:r>
          </w:p>
          <w:p w14:paraId="31599339" w14:textId="77777777" w:rsidR="00AF2611" w:rsidRPr="00AF2611" w:rsidRDefault="00AF2611">
            <w:pPr>
              <w:numPr>
                <w:ilvl w:val="0"/>
                <w:numId w:val="54"/>
              </w:numPr>
              <w:tabs>
                <w:tab w:val="left" w:pos="574"/>
              </w:tabs>
              <w:ind w:left="0" w:firstLine="0"/>
              <w:jc w:val="both"/>
              <w:rPr>
                <w:rFonts w:cs="Arial"/>
                <w:color w:val="000000"/>
                <w:sz w:val="20"/>
                <w:szCs w:val="20"/>
              </w:rPr>
            </w:pPr>
            <w:r w:rsidRPr="00AF2611">
              <w:rPr>
                <w:rFonts w:cs="Arial"/>
                <w:color w:val="000000"/>
                <w:sz w:val="20"/>
                <w:szCs w:val="20"/>
              </w:rPr>
              <w:t xml:space="preserve">$   100,000.00 m.n. </w:t>
            </w:r>
          </w:p>
        </w:tc>
        <w:tc>
          <w:tcPr>
            <w:tcW w:w="1969" w:type="pct"/>
            <w:shd w:val="clear" w:color="auto" w:fill="auto"/>
            <w:vAlign w:val="center"/>
          </w:tcPr>
          <w:p w14:paraId="5471BF08"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46A2903D" w14:textId="77777777" w:rsidTr="00293AC4">
        <w:trPr>
          <w:trHeight w:val="836"/>
        </w:trPr>
        <w:tc>
          <w:tcPr>
            <w:tcW w:w="1570" w:type="pct"/>
            <w:shd w:val="clear" w:color="auto" w:fill="auto"/>
            <w:vAlign w:val="center"/>
          </w:tcPr>
          <w:p w14:paraId="4FF8A60E"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Muerte Accidental al conductor.</w:t>
            </w:r>
          </w:p>
        </w:tc>
        <w:tc>
          <w:tcPr>
            <w:tcW w:w="1461" w:type="pct"/>
            <w:shd w:val="clear" w:color="auto" w:fill="auto"/>
            <w:vAlign w:val="center"/>
          </w:tcPr>
          <w:p w14:paraId="1107437A"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$ 100,000.00 m.n.</w:t>
            </w:r>
          </w:p>
        </w:tc>
        <w:tc>
          <w:tcPr>
            <w:tcW w:w="1969" w:type="pct"/>
            <w:shd w:val="clear" w:color="auto" w:fill="auto"/>
            <w:vAlign w:val="center"/>
          </w:tcPr>
          <w:p w14:paraId="5EB4515F" w14:textId="77777777" w:rsidR="00AF2611" w:rsidRPr="00AF2611" w:rsidRDefault="00AF2611" w:rsidP="00293AC4">
            <w:pPr>
              <w:tabs>
                <w:tab w:val="left" w:pos="9000"/>
              </w:tabs>
              <w:jc w:val="center"/>
              <w:rPr>
                <w:rFonts w:cs="Arial"/>
                <w:color w:val="000000"/>
                <w:sz w:val="20"/>
                <w:szCs w:val="20"/>
              </w:rPr>
            </w:pPr>
            <w:r w:rsidRPr="00AF2611">
              <w:rPr>
                <w:rFonts w:cs="Arial"/>
                <w:color w:val="000000"/>
                <w:sz w:val="20"/>
                <w:szCs w:val="20"/>
              </w:rPr>
              <w:t>Sin deducible</w:t>
            </w:r>
          </w:p>
        </w:tc>
      </w:tr>
      <w:tr w:rsidR="00AF2611" w:rsidRPr="00AF2611" w14:paraId="41E965CF" w14:textId="77777777" w:rsidTr="00293AC4">
        <w:tc>
          <w:tcPr>
            <w:tcW w:w="1570" w:type="pct"/>
            <w:shd w:val="clear" w:color="auto" w:fill="auto"/>
            <w:vAlign w:val="center"/>
          </w:tcPr>
          <w:p w14:paraId="65844F1F" w14:textId="77777777" w:rsidR="00AF2611" w:rsidRPr="00AF2611" w:rsidRDefault="00AF2611" w:rsidP="00293AC4">
            <w:pPr>
              <w:rPr>
                <w:rFonts w:cs="Arial"/>
                <w:color w:val="000000"/>
                <w:sz w:val="20"/>
                <w:szCs w:val="20"/>
              </w:rPr>
            </w:pPr>
            <w:r w:rsidRPr="00AF2611">
              <w:rPr>
                <w:rFonts w:cs="Arial"/>
                <w:b/>
                <w:color w:val="000000"/>
                <w:sz w:val="20"/>
                <w:szCs w:val="20"/>
              </w:rPr>
              <w:t>7.-</w:t>
            </w:r>
            <w:r w:rsidRPr="00AF2611">
              <w:rPr>
                <w:rFonts w:cs="Arial"/>
                <w:color w:val="000000"/>
                <w:sz w:val="20"/>
                <w:szCs w:val="20"/>
              </w:rPr>
              <w:t xml:space="preserve"> Asistencia vial automovilística</w:t>
            </w:r>
          </w:p>
          <w:p w14:paraId="1FDC45BC" w14:textId="77777777" w:rsidR="00AF2611" w:rsidRPr="00AF2611" w:rsidRDefault="00AF2611" w:rsidP="00293AC4">
            <w:pPr>
              <w:rPr>
                <w:rFonts w:cs="Arial"/>
                <w:color w:val="000000"/>
                <w:sz w:val="20"/>
                <w:szCs w:val="20"/>
              </w:rPr>
            </w:pPr>
          </w:p>
          <w:p w14:paraId="606BFF3B" w14:textId="77777777" w:rsidR="00AF2611" w:rsidRPr="00AF2611" w:rsidRDefault="00AF2611" w:rsidP="00293AC4">
            <w:pPr>
              <w:tabs>
                <w:tab w:val="left" w:pos="9000"/>
              </w:tabs>
              <w:rPr>
                <w:rFonts w:cs="Arial"/>
                <w:color w:val="000000"/>
                <w:sz w:val="20"/>
                <w:szCs w:val="20"/>
              </w:rPr>
            </w:pPr>
            <w:r w:rsidRPr="00AF2611">
              <w:rPr>
                <w:rFonts w:cs="Arial"/>
                <w:color w:val="000000"/>
                <w:sz w:val="20"/>
                <w:szCs w:val="20"/>
              </w:rPr>
              <w:t>(Se hace extensiva a los remolques, cajas, camas bajas siempre que esté debidamente enganchado por la unidad asegurada).</w:t>
            </w:r>
          </w:p>
          <w:p w14:paraId="2A2B74A5" w14:textId="77777777" w:rsidR="00AF2611" w:rsidRPr="00AF2611" w:rsidRDefault="00AF2611" w:rsidP="00293AC4">
            <w:pPr>
              <w:rPr>
                <w:rFonts w:cs="Arial"/>
                <w:color w:val="000000"/>
                <w:sz w:val="20"/>
                <w:szCs w:val="20"/>
              </w:rPr>
            </w:pPr>
          </w:p>
        </w:tc>
        <w:tc>
          <w:tcPr>
            <w:tcW w:w="1461" w:type="pct"/>
            <w:shd w:val="clear" w:color="auto" w:fill="auto"/>
            <w:vAlign w:val="center"/>
          </w:tcPr>
          <w:p w14:paraId="60269B3B" w14:textId="77777777" w:rsidR="00AF2611" w:rsidRPr="00AF2611" w:rsidRDefault="00AF2611" w:rsidP="00293AC4">
            <w:pPr>
              <w:jc w:val="center"/>
              <w:rPr>
                <w:rFonts w:cs="Arial"/>
                <w:color w:val="000000"/>
                <w:sz w:val="20"/>
                <w:szCs w:val="20"/>
              </w:rPr>
            </w:pPr>
          </w:p>
          <w:p w14:paraId="441E169A" w14:textId="77777777" w:rsidR="00AF2611" w:rsidRPr="00AF2611" w:rsidRDefault="00AF2611" w:rsidP="00293AC4">
            <w:pPr>
              <w:jc w:val="center"/>
              <w:rPr>
                <w:rFonts w:cs="Arial"/>
                <w:color w:val="000000"/>
                <w:sz w:val="20"/>
                <w:szCs w:val="20"/>
              </w:rPr>
            </w:pPr>
            <w:r w:rsidRPr="00AF2611">
              <w:rPr>
                <w:rFonts w:cs="Arial"/>
                <w:color w:val="000000"/>
                <w:sz w:val="20"/>
                <w:szCs w:val="20"/>
              </w:rPr>
              <w:t>Amparado</w:t>
            </w:r>
          </w:p>
        </w:tc>
        <w:tc>
          <w:tcPr>
            <w:tcW w:w="1969" w:type="pct"/>
            <w:shd w:val="clear" w:color="auto" w:fill="auto"/>
            <w:vAlign w:val="center"/>
          </w:tcPr>
          <w:p w14:paraId="5155E890" w14:textId="77777777" w:rsidR="00AF2611" w:rsidRPr="00AF2611" w:rsidRDefault="00AF2611" w:rsidP="00293AC4">
            <w:pPr>
              <w:jc w:val="center"/>
              <w:rPr>
                <w:rFonts w:cs="Arial"/>
                <w:color w:val="000000"/>
                <w:sz w:val="20"/>
                <w:szCs w:val="20"/>
              </w:rPr>
            </w:pPr>
          </w:p>
          <w:p w14:paraId="67C7B540" w14:textId="77777777" w:rsidR="00AF2611" w:rsidRPr="00AF2611" w:rsidRDefault="00AF2611" w:rsidP="00293AC4">
            <w:pPr>
              <w:jc w:val="center"/>
              <w:rPr>
                <w:rFonts w:cs="Arial"/>
                <w:color w:val="000000"/>
                <w:sz w:val="20"/>
                <w:szCs w:val="20"/>
              </w:rPr>
            </w:pPr>
          </w:p>
          <w:p w14:paraId="73814964" w14:textId="77777777" w:rsidR="00AF2611" w:rsidRPr="00AF2611" w:rsidRDefault="00AF2611" w:rsidP="00293AC4">
            <w:pPr>
              <w:jc w:val="center"/>
              <w:rPr>
                <w:rFonts w:cs="Arial"/>
                <w:color w:val="000000"/>
                <w:sz w:val="20"/>
                <w:szCs w:val="20"/>
              </w:rPr>
            </w:pPr>
            <w:r w:rsidRPr="00AF2611">
              <w:rPr>
                <w:rFonts w:cs="Arial"/>
                <w:color w:val="000000"/>
                <w:sz w:val="20"/>
                <w:szCs w:val="20"/>
              </w:rPr>
              <w:t>Sin deducible</w:t>
            </w:r>
          </w:p>
        </w:tc>
      </w:tr>
      <w:tr w:rsidR="00AF2611" w:rsidRPr="00AF2611" w14:paraId="6FE909FF" w14:textId="77777777" w:rsidTr="00293AC4">
        <w:tc>
          <w:tcPr>
            <w:tcW w:w="1570" w:type="pct"/>
            <w:shd w:val="clear" w:color="auto" w:fill="auto"/>
            <w:vAlign w:val="center"/>
          </w:tcPr>
          <w:p w14:paraId="31F38001" w14:textId="77777777" w:rsidR="00AF2611" w:rsidRPr="00AF2611" w:rsidRDefault="00AF2611" w:rsidP="00293AC4">
            <w:pPr>
              <w:rPr>
                <w:rFonts w:cs="Arial"/>
                <w:b/>
                <w:color w:val="000000"/>
                <w:sz w:val="20"/>
                <w:szCs w:val="20"/>
              </w:rPr>
            </w:pPr>
            <w:r w:rsidRPr="00AF2611">
              <w:rPr>
                <w:rFonts w:cs="Arial"/>
                <w:b/>
                <w:color w:val="000000"/>
                <w:sz w:val="20"/>
                <w:szCs w:val="20"/>
              </w:rPr>
              <w:t>8.- Robo Parcial y Daños Materiales:</w:t>
            </w:r>
          </w:p>
          <w:p w14:paraId="65827CFA" w14:textId="77777777" w:rsidR="00AF2611" w:rsidRPr="00AF2611" w:rsidRDefault="00AF2611" w:rsidP="00293AC4">
            <w:pPr>
              <w:rPr>
                <w:rFonts w:cs="Arial"/>
                <w:b/>
                <w:color w:val="000000"/>
                <w:sz w:val="20"/>
                <w:szCs w:val="20"/>
              </w:rPr>
            </w:pPr>
          </w:p>
          <w:p w14:paraId="5A01821F" w14:textId="77777777" w:rsidR="00AF2611" w:rsidRPr="00AF2611" w:rsidRDefault="00AF2611" w:rsidP="00293AC4">
            <w:pPr>
              <w:jc w:val="both"/>
              <w:rPr>
                <w:rFonts w:cs="Arial"/>
                <w:bCs/>
                <w:color w:val="000000"/>
                <w:sz w:val="20"/>
                <w:szCs w:val="20"/>
              </w:rPr>
            </w:pPr>
            <w:r w:rsidRPr="00AF2611">
              <w:rPr>
                <w:rFonts w:cs="Arial"/>
                <w:b/>
                <w:color w:val="000000"/>
                <w:sz w:val="20"/>
                <w:szCs w:val="20"/>
              </w:rPr>
              <w:t>1)</w:t>
            </w:r>
            <w:r w:rsidRPr="00AF2611">
              <w:rPr>
                <w:rFonts w:cs="Arial"/>
                <w:b/>
                <w:color w:val="000000"/>
                <w:sz w:val="20"/>
                <w:szCs w:val="20"/>
              </w:rPr>
              <w:tab/>
            </w:r>
            <w:r w:rsidRPr="00AF2611">
              <w:rPr>
                <w:rFonts w:cs="Arial"/>
                <w:bCs/>
                <w:color w:val="000000"/>
                <w:sz w:val="20"/>
                <w:szCs w:val="20"/>
              </w:rPr>
              <w:t>Pago de robo parcial para vehículos asignados a los Servidores Públicos de la “Cofece”,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06E9D068" w14:textId="77777777" w:rsidR="00AF2611" w:rsidRPr="00AF2611" w:rsidRDefault="00AF2611" w:rsidP="00293AC4">
            <w:pPr>
              <w:jc w:val="both"/>
              <w:rPr>
                <w:rFonts w:cs="Arial"/>
                <w:bCs/>
                <w:color w:val="000000"/>
                <w:sz w:val="20"/>
                <w:szCs w:val="20"/>
              </w:rPr>
            </w:pPr>
          </w:p>
          <w:p w14:paraId="52ECE3E5" w14:textId="77777777" w:rsidR="00AF2611" w:rsidRPr="00AF2611" w:rsidRDefault="00AF2611" w:rsidP="00293AC4">
            <w:pPr>
              <w:jc w:val="both"/>
              <w:rPr>
                <w:rFonts w:cs="Arial"/>
                <w:b/>
                <w:color w:val="000000"/>
                <w:sz w:val="20"/>
                <w:szCs w:val="20"/>
              </w:rPr>
            </w:pPr>
            <w:r w:rsidRPr="00AF2611">
              <w:rPr>
                <w:rFonts w:cs="Arial"/>
                <w:b/>
                <w:color w:val="000000"/>
                <w:sz w:val="20"/>
                <w:szCs w:val="20"/>
              </w:rPr>
              <w:t xml:space="preserve">2) </w:t>
            </w:r>
            <w:r w:rsidRPr="00AF2611">
              <w:rPr>
                <w:rFonts w:cs="Arial"/>
                <w:bCs/>
                <w:color w:val="000000"/>
                <w:sz w:val="20"/>
                <w:szCs w:val="20"/>
              </w:rPr>
              <w:t>Auto ajuste de daños materiales, para vehículos asignados a los Servidores Públicos tanto para unidades Arrendadas como las de Propiedad de la “Cofece”,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tc>
        <w:tc>
          <w:tcPr>
            <w:tcW w:w="1461" w:type="pct"/>
            <w:shd w:val="clear" w:color="auto" w:fill="auto"/>
            <w:vAlign w:val="center"/>
          </w:tcPr>
          <w:p w14:paraId="64EFB848" w14:textId="77777777" w:rsidR="00AF2611" w:rsidRPr="00AF2611" w:rsidRDefault="00AF2611" w:rsidP="00293AC4">
            <w:pPr>
              <w:jc w:val="center"/>
              <w:rPr>
                <w:rFonts w:cs="Arial"/>
                <w:color w:val="000000"/>
                <w:sz w:val="20"/>
                <w:szCs w:val="20"/>
              </w:rPr>
            </w:pPr>
          </w:p>
          <w:p w14:paraId="5B7D982B" w14:textId="77777777" w:rsidR="00AF2611" w:rsidRPr="00AF2611" w:rsidRDefault="00AF2611" w:rsidP="00293AC4">
            <w:pPr>
              <w:jc w:val="center"/>
              <w:rPr>
                <w:rFonts w:cs="Arial"/>
                <w:color w:val="000000"/>
                <w:sz w:val="20"/>
                <w:szCs w:val="20"/>
              </w:rPr>
            </w:pPr>
          </w:p>
          <w:p w14:paraId="7C4386AE" w14:textId="77777777" w:rsidR="00AF2611" w:rsidRPr="00AF2611" w:rsidRDefault="00AF2611" w:rsidP="00293AC4">
            <w:pPr>
              <w:jc w:val="center"/>
              <w:rPr>
                <w:rFonts w:cs="Arial"/>
                <w:color w:val="000000"/>
                <w:sz w:val="20"/>
                <w:szCs w:val="20"/>
              </w:rPr>
            </w:pPr>
            <w:r w:rsidRPr="00AF2611">
              <w:rPr>
                <w:rFonts w:cs="Arial"/>
                <w:color w:val="000000"/>
                <w:sz w:val="20"/>
                <w:szCs w:val="20"/>
              </w:rPr>
              <w:t>Hasta $20,0000.00 M.N. por caso.</w:t>
            </w:r>
          </w:p>
          <w:p w14:paraId="4592B1FA" w14:textId="77777777" w:rsidR="00AF2611" w:rsidRPr="00AF2611" w:rsidRDefault="00AF2611" w:rsidP="00293AC4">
            <w:pPr>
              <w:jc w:val="center"/>
              <w:rPr>
                <w:rFonts w:cs="Arial"/>
                <w:color w:val="000000"/>
                <w:sz w:val="20"/>
                <w:szCs w:val="20"/>
              </w:rPr>
            </w:pPr>
          </w:p>
          <w:p w14:paraId="27C2ABE6" w14:textId="77777777" w:rsidR="00AF2611" w:rsidRPr="00AF2611" w:rsidRDefault="00AF2611" w:rsidP="00293AC4">
            <w:pPr>
              <w:jc w:val="center"/>
              <w:rPr>
                <w:rFonts w:cs="Arial"/>
                <w:color w:val="000000"/>
                <w:sz w:val="20"/>
                <w:szCs w:val="20"/>
              </w:rPr>
            </w:pPr>
            <w:r w:rsidRPr="00AF2611">
              <w:rPr>
                <w:rFonts w:cs="Arial"/>
                <w:color w:val="000000"/>
                <w:sz w:val="20"/>
                <w:szCs w:val="20"/>
              </w:rPr>
              <w:t>Como limite 5 casos</w:t>
            </w:r>
          </w:p>
          <w:p w14:paraId="7249557E" w14:textId="77777777" w:rsidR="00AF2611" w:rsidRPr="00AF2611" w:rsidRDefault="00AF2611" w:rsidP="00293AC4">
            <w:pPr>
              <w:jc w:val="center"/>
              <w:rPr>
                <w:rFonts w:cs="Arial"/>
                <w:color w:val="000000"/>
                <w:sz w:val="20"/>
                <w:szCs w:val="20"/>
              </w:rPr>
            </w:pPr>
          </w:p>
          <w:p w14:paraId="0261B2CC" w14:textId="77777777" w:rsidR="00AF2611" w:rsidRPr="00AF2611" w:rsidRDefault="00AF2611" w:rsidP="00293AC4">
            <w:pPr>
              <w:jc w:val="center"/>
              <w:rPr>
                <w:rFonts w:cs="Arial"/>
                <w:color w:val="000000"/>
                <w:sz w:val="20"/>
                <w:szCs w:val="20"/>
              </w:rPr>
            </w:pPr>
          </w:p>
          <w:p w14:paraId="7914DE80" w14:textId="77777777" w:rsidR="00AF2611" w:rsidRPr="00AF2611" w:rsidRDefault="00AF2611" w:rsidP="00293AC4">
            <w:pPr>
              <w:jc w:val="center"/>
              <w:rPr>
                <w:rFonts w:cs="Arial"/>
                <w:color w:val="000000"/>
                <w:sz w:val="20"/>
                <w:szCs w:val="20"/>
              </w:rPr>
            </w:pPr>
          </w:p>
          <w:p w14:paraId="30A8BCA7" w14:textId="77777777" w:rsidR="00AF2611" w:rsidRPr="00AF2611" w:rsidRDefault="00AF2611" w:rsidP="00293AC4">
            <w:pPr>
              <w:jc w:val="center"/>
              <w:rPr>
                <w:rFonts w:cs="Arial"/>
                <w:color w:val="000000"/>
                <w:sz w:val="20"/>
                <w:szCs w:val="20"/>
              </w:rPr>
            </w:pPr>
          </w:p>
          <w:p w14:paraId="545A2FA7" w14:textId="77777777" w:rsidR="00AF2611" w:rsidRPr="00AF2611" w:rsidRDefault="00AF2611" w:rsidP="00293AC4">
            <w:pPr>
              <w:jc w:val="center"/>
              <w:rPr>
                <w:rFonts w:cs="Arial"/>
                <w:color w:val="000000"/>
                <w:sz w:val="20"/>
                <w:szCs w:val="20"/>
              </w:rPr>
            </w:pPr>
          </w:p>
          <w:p w14:paraId="22E30378" w14:textId="77777777" w:rsidR="00AF2611" w:rsidRPr="00AF2611" w:rsidRDefault="00AF2611" w:rsidP="00293AC4">
            <w:pPr>
              <w:jc w:val="center"/>
              <w:rPr>
                <w:rFonts w:cs="Arial"/>
                <w:color w:val="000000"/>
                <w:sz w:val="20"/>
                <w:szCs w:val="20"/>
              </w:rPr>
            </w:pPr>
          </w:p>
          <w:p w14:paraId="7A08D859" w14:textId="77777777" w:rsidR="00AF2611" w:rsidRPr="00AF2611" w:rsidRDefault="00AF2611" w:rsidP="00293AC4">
            <w:pPr>
              <w:jc w:val="center"/>
              <w:rPr>
                <w:rFonts w:cs="Arial"/>
                <w:color w:val="000000"/>
                <w:sz w:val="20"/>
                <w:szCs w:val="20"/>
              </w:rPr>
            </w:pPr>
          </w:p>
          <w:p w14:paraId="4060D2A8" w14:textId="77777777" w:rsidR="00AF2611" w:rsidRPr="00AF2611" w:rsidRDefault="00AF2611" w:rsidP="00293AC4">
            <w:pPr>
              <w:jc w:val="center"/>
              <w:rPr>
                <w:rFonts w:cs="Arial"/>
                <w:color w:val="000000"/>
                <w:sz w:val="20"/>
                <w:szCs w:val="20"/>
              </w:rPr>
            </w:pPr>
          </w:p>
          <w:p w14:paraId="5D7E487A" w14:textId="77777777" w:rsidR="00AF2611" w:rsidRPr="00AF2611" w:rsidRDefault="00AF2611" w:rsidP="00293AC4">
            <w:pPr>
              <w:jc w:val="center"/>
              <w:rPr>
                <w:rFonts w:cs="Arial"/>
                <w:color w:val="000000"/>
                <w:sz w:val="20"/>
                <w:szCs w:val="20"/>
              </w:rPr>
            </w:pPr>
          </w:p>
          <w:p w14:paraId="50AF5B2B" w14:textId="77777777" w:rsidR="00AF2611" w:rsidRPr="00AF2611" w:rsidRDefault="00AF2611" w:rsidP="00293AC4">
            <w:pPr>
              <w:jc w:val="center"/>
              <w:rPr>
                <w:rFonts w:cs="Arial"/>
                <w:color w:val="000000"/>
                <w:sz w:val="20"/>
                <w:szCs w:val="20"/>
              </w:rPr>
            </w:pPr>
          </w:p>
          <w:p w14:paraId="72495B35" w14:textId="77777777" w:rsidR="00AF2611" w:rsidRPr="00AF2611" w:rsidRDefault="00AF2611" w:rsidP="00293AC4">
            <w:pPr>
              <w:jc w:val="center"/>
              <w:rPr>
                <w:rFonts w:cs="Arial"/>
                <w:color w:val="000000"/>
                <w:sz w:val="20"/>
                <w:szCs w:val="20"/>
              </w:rPr>
            </w:pPr>
          </w:p>
          <w:p w14:paraId="033CF140" w14:textId="77777777" w:rsidR="00AF2611" w:rsidRPr="00AF2611" w:rsidRDefault="00AF2611" w:rsidP="00293AC4">
            <w:pPr>
              <w:jc w:val="center"/>
              <w:rPr>
                <w:rFonts w:cs="Arial"/>
                <w:color w:val="000000"/>
                <w:sz w:val="20"/>
                <w:szCs w:val="20"/>
              </w:rPr>
            </w:pPr>
          </w:p>
          <w:p w14:paraId="53FFD46E" w14:textId="77777777" w:rsidR="00AF2611" w:rsidRPr="00AF2611" w:rsidRDefault="00AF2611" w:rsidP="00293AC4">
            <w:pPr>
              <w:jc w:val="center"/>
              <w:rPr>
                <w:rFonts w:cs="Arial"/>
                <w:color w:val="000000"/>
                <w:sz w:val="20"/>
                <w:szCs w:val="20"/>
              </w:rPr>
            </w:pPr>
          </w:p>
          <w:p w14:paraId="188551F0" w14:textId="77777777" w:rsidR="00AF2611" w:rsidRPr="00AF2611" w:rsidRDefault="00AF2611" w:rsidP="00293AC4">
            <w:pPr>
              <w:ind w:left="709" w:hanging="709"/>
              <w:jc w:val="center"/>
              <w:rPr>
                <w:rFonts w:cs="Arial"/>
                <w:color w:val="000000"/>
                <w:sz w:val="20"/>
                <w:szCs w:val="20"/>
              </w:rPr>
            </w:pPr>
          </w:p>
          <w:p w14:paraId="4DA523BA" w14:textId="77777777" w:rsidR="00AF2611" w:rsidRPr="00AF2611" w:rsidRDefault="00AF2611" w:rsidP="00293AC4">
            <w:pPr>
              <w:jc w:val="center"/>
              <w:rPr>
                <w:rFonts w:cs="Arial"/>
                <w:color w:val="000000"/>
                <w:sz w:val="20"/>
                <w:szCs w:val="20"/>
              </w:rPr>
            </w:pPr>
          </w:p>
          <w:p w14:paraId="5358719B" w14:textId="77777777" w:rsidR="00AF2611" w:rsidRPr="00AF2611" w:rsidRDefault="00AF2611" w:rsidP="00293AC4">
            <w:pPr>
              <w:jc w:val="center"/>
              <w:rPr>
                <w:rFonts w:cs="Arial"/>
                <w:color w:val="000000"/>
                <w:sz w:val="20"/>
                <w:szCs w:val="20"/>
              </w:rPr>
            </w:pPr>
          </w:p>
          <w:p w14:paraId="030B3BC0" w14:textId="77777777" w:rsidR="00AF2611" w:rsidRPr="00AF2611" w:rsidRDefault="00AF2611" w:rsidP="00293AC4">
            <w:pPr>
              <w:jc w:val="center"/>
              <w:rPr>
                <w:rFonts w:cs="Arial"/>
                <w:color w:val="000000"/>
                <w:sz w:val="20"/>
                <w:szCs w:val="20"/>
              </w:rPr>
            </w:pPr>
          </w:p>
          <w:p w14:paraId="60FFF290" w14:textId="77777777" w:rsidR="00AF2611" w:rsidRPr="00AF2611" w:rsidRDefault="00AF2611" w:rsidP="00293AC4">
            <w:pPr>
              <w:jc w:val="center"/>
              <w:rPr>
                <w:rFonts w:cs="Arial"/>
                <w:color w:val="000000"/>
                <w:sz w:val="20"/>
                <w:szCs w:val="20"/>
              </w:rPr>
            </w:pPr>
          </w:p>
          <w:p w14:paraId="560978E6" w14:textId="77777777" w:rsidR="00AF2611" w:rsidRPr="00AF2611" w:rsidRDefault="00AF2611" w:rsidP="00293AC4">
            <w:pPr>
              <w:jc w:val="center"/>
              <w:rPr>
                <w:rFonts w:cs="Arial"/>
                <w:color w:val="000000"/>
                <w:sz w:val="20"/>
                <w:szCs w:val="20"/>
              </w:rPr>
            </w:pPr>
          </w:p>
          <w:p w14:paraId="446FE054" w14:textId="77777777" w:rsidR="00AF2611" w:rsidRPr="00AF2611" w:rsidRDefault="00AF2611" w:rsidP="00293AC4">
            <w:pPr>
              <w:jc w:val="center"/>
              <w:rPr>
                <w:rFonts w:cs="Arial"/>
                <w:color w:val="000000"/>
                <w:sz w:val="20"/>
                <w:szCs w:val="20"/>
              </w:rPr>
            </w:pPr>
          </w:p>
          <w:p w14:paraId="12FDC904" w14:textId="77777777" w:rsidR="00AF2611" w:rsidRPr="00AF2611" w:rsidRDefault="00AF2611" w:rsidP="00293AC4">
            <w:pPr>
              <w:jc w:val="center"/>
              <w:rPr>
                <w:rFonts w:cs="Arial"/>
                <w:color w:val="000000"/>
                <w:sz w:val="20"/>
                <w:szCs w:val="20"/>
              </w:rPr>
            </w:pPr>
            <w:r w:rsidRPr="00AF2611">
              <w:rPr>
                <w:rFonts w:cs="Arial"/>
                <w:color w:val="000000"/>
                <w:sz w:val="20"/>
                <w:szCs w:val="20"/>
              </w:rPr>
              <w:t>Hasta $20,0000.00 M.N. por caso.</w:t>
            </w:r>
          </w:p>
          <w:p w14:paraId="2D155168" w14:textId="77777777" w:rsidR="00AF2611" w:rsidRPr="00AF2611" w:rsidRDefault="00AF2611" w:rsidP="00293AC4">
            <w:pPr>
              <w:jc w:val="center"/>
              <w:rPr>
                <w:rFonts w:cs="Arial"/>
                <w:color w:val="000000"/>
                <w:sz w:val="20"/>
                <w:szCs w:val="20"/>
              </w:rPr>
            </w:pPr>
          </w:p>
          <w:p w14:paraId="25E0CA0A" w14:textId="77777777" w:rsidR="00AF2611" w:rsidRPr="00AF2611" w:rsidRDefault="00AF2611" w:rsidP="00293AC4">
            <w:pPr>
              <w:jc w:val="center"/>
              <w:rPr>
                <w:rFonts w:cs="Arial"/>
                <w:color w:val="000000"/>
                <w:sz w:val="20"/>
                <w:szCs w:val="20"/>
              </w:rPr>
            </w:pPr>
            <w:r w:rsidRPr="00AF2611">
              <w:rPr>
                <w:rFonts w:cs="Arial"/>
                <w:color w:val="000000"/>
                <w:sz w:val="20"/>
                <w:szCs w:val="20"/>
              </w:rPr>
              <w:t>Como limite 5 casos</w:t>
            </w:r>
          </w:p>
          <w:p w14:paraId="3BB3B182" w14:textId="77777777" w:rsidR="00AF2611" w:rsidRPr="00AF2611" w:rsidRDefault="00AF2611" w:rsidP="00293AC4">
            <w:pPr>
              <w:jc w:val="center"/>
              <w:rPr>
                <w:rFonts w:cs="Arial"/>
                <w:color w:val="000000"/>
                <w:sz w:val="20"/>
                <w:szCs w:val="20"/>
              </w:rPr>
            </w:pPr>
          </w:p>
        </w:tc>
        <w:tc>
          <w:tcPr>
            <w:tcW w:w="1969" w:type="pct"/>
            <w:shd w:val="clear" w:color="auto" w:fill="auto"/>
            <w:vAlign w:val="center"/>
          </w:tcPr>
          <w:p w14:paraId="77AD93D3" w14:textId="77777777" w:rsidR="00AF2611" w:rsidRPr="00AF2611" w:rsidRDefault="00AF2611" w:rsidP="00293AC4">
            <w:pPr>
              <w:jc w:val="center"/>
              <w:rPr>
                <w:rFonts w:cs="Arial"/>
                <w:color w:val="000000"/>
                <w:sz w:val="20"/>
                <w:szCs w:val="20"/>
              </w:rPr>
            </w:pPr>
          </w:p>
          <w:p w14:paraId="590D106B" w14:textId="77777777" w:rsidR="00AF2611" w:rsidRPr="00AF2611" w:rsidRDefault="00AF2611" w:rsidP="00293AC4">
            <w:pPr>
              <w:jc w:val="center"/>
              <w:rPr>
                <w:rFonts w:cs="Arial"/>
                <w:color w:val="000000"/>
                <w:sz w:val="20"/>
                <w:szCs w:val="20"/>
              </w:rPr>
            </w:pPr>
          </w:p>
          <w:p w14:paraId="653BC1FE" w14:textId="77777777" w:rsidR="00AF2611" w:rsidRPr="00AF2611" w:rsidRDefault="00AF2611" w:rsidP="00293AC4">
            <w:pPr>
              <w:jc w:val="center"/>
              <w:rPr>
                <w:rFonts w:cs="Arial"/>
                <w:color w:val="000000"/>
                <w:sz w:val="20"/>
                <w:szCs w:val="20"/>
              </w:rPr>
            </w:pPr>
          </w:p>
          <w:p w14:paraId="408E2768" w14:textId="77777777" w:rsidR="00AF2611" w:rsidRPr="00AF2611" w:rsidRDefault="00AF2611" w:rsidP="00293AC4">
            <w:pPr>
              <w:jc w:val="center"/>
              <w:rPr>
                <w:rFonts w:cs="Arial"/>
                <w:color w:val="000000"/>
                <w:sz w:val="20"/>
                <w:szCs w:val="20"/>
              </w:rPr>
            </w:pPr>
          </w:p>
          <w:p w14:paraId="288A9D78" w14:textId="77777777" w:rsidR="00AF2611" w:rsidRPr="00AF2611" w:rsidRDefault="00AF2611" w:rsidP="00293AC4">
            <w:pPr>
              <w:jc w:val="center"/>
              <w:rPr>
                <w:rFonts w:cs="Arial"/>
                <w:color w:val="000000"/>
                <w:sz w:val="20"/>
                <w:szCs w:val="20"/>
              </w:rPr>
            </w:pPr>
          </w:p>
          <w:p w14:paraId="68C7D284" w14:textId="77777777" w:rsidR="00AF2611" w:rsidRPr="00AF2611" w:rsidRDefault="00AF2611" w:rsidP="00293AC4">
            <w:pPr>
              <w:jc w:val="center"/>
              <w:rPr>
                <w:rFonts w:cs="Arial"/>
                <w:color w:val="000000"/>
                <w:sz w:val="20"/>
                <w:szCs w:val="20"/>
              </w:rPr>
            </w:pPr>
            <w:r w:rsidRPr="00AF2611">
              <w:rPr>
                <w:rFonts w:cs="Arial"/>
                <w:color w:val="000000"/>
                <w:sz w:val="20"/>
                <w:szCs w:val="20"/>
              </w:rPr>
              <w:t>Sin deducible alguno</w:t>
            </w:r>
          </w:p>
          <w:p w14:paraId="54E40E8F" w14:textId="77777777" w:rsidR="00AF2611" w:rsidRPr="00AF2611" w:rsidRDefault="00AF2611" w:rsidP="00293AC4">
            <w:pPr>
              <w:jc w:val="center"/>
              <w:rPr>
                <w:rFonts w:cs="Arial"/>
                <w:color w:val="000000"/>
                <w:sz w:val="20"/>
                <w:szCs w:val="20"/>
              </w:rPr>
            </w:pPr>
          </w:p>
          <w:p w14:paraId="4C0F6069" w14:textId="77777777" w:rsidR="00AF2611" w:rsidRPr="00AF2611" w:rsidRDefault="00AF2611" w:rsidP="00293AC4">
            <w:pPr>
              <w:jc w:val="center"/>
              <w:rPr>
                <w:rFonts w:cs="Arial"/>
                <w:color w:val="000000"/>
                <w:sz w:val="20"/>
                <w:szCs w:val="20"/>
              </w:rPr>
            </w:pPr>
          </w:p>
          <w:p w14:paraId="04F27B88" w14:textId="77777777" w:rsidR="00AF2611" w:rsidRPr="00AF2611" w:rsidRDefault="00AF2611" w:rsidP="00293AC4">
            <w:pPr>
              <w:jc w:val="center"/>
              <w:rPr>
                <w:rFonts w:cs="Arial"/>
                <w:color w:val="000000"/>
                <w:sz w:val="20"/>
                <w:szCs w:val="20"/>
              </w:rPr>
            </w:pPr>
          </w:p>
          <w:p w14:paraId="6579CCA6" w14:textId="77777777" w:rsidR="00AF2611" w:rsidRPr="00AF2611" w:rsidRDefault="00AF2611" w:rsidP="00293AC4">
            <w:pPr>
              <w:jc w:val="center"/>
              <w:rPr>
                <w:rFonts w:cs="Arial"/>
                <w:color w:val="000000"/>
                <w:sz w:val="20"/>
                <w:szCs w:val="20"/>
              </w:rPr>
            </w:pPr>
          </w:p>
          <w:p w14:paraId="0CACD7A5" w14:textId="77777777" w:rsidR="00AF2611" w:rsidRPr="00AF2611" w:rsidRDefault="00AF2611" w:rsidP="00293AC4">
            <w:pPr>
              <w:jc w:val="center"/>
              <w:rPr>
                <w:rFonts w:cs="Arial"/>
                <w:color w:val="000000"/>
                <w:sz w:val="20"/>
                <w:szCs w:val="20"/>
              </w:rPr>
            </w:pPr>
          </w:p>
          <w:p w14:paraId="5DD99886" w14:textId="77777777" w:rsidR="00AF2611" w:rsidRPr="00AF2611" w:rsidRDefault="00AF2611" w:rsidP="00293AC4">
            <w:pPr>
              <w:jc w:val="center"/>
              <w:rPr>
                <w:rFonts w:cs="Arial"/>
                <w:color w:val="000000"/>
                <w:sz w:val="20"/>
                <w:szCs w:val="20"/>
              </w:rPr>
            </w:pPr>
          </w:p>
          <w:p w14:paraId="7FBD46BC" w14:textId="77777777" w:rsidR="00AF2611" w:rsidRPr="00AF2611" w:rsidRDefault="00AF2611" w:rsidP="00293AC4">
            <w:pPr>
              <w:jc w:val="center"/>
              <w:rPr>
                <w:rFonts w:cs="Arial"/>
                <w:color w:val="000000"/>
                <w:sz w:val="20"/>
                <w:szCs w:val="20"/>
              </w:rPr>
            </w:pPr>
          </w:p>
          <w:p w14:paraId="1B4F9661" w14:textId="77777777" w:rsidR="00AF2611" w:rsidRPr="00AF2611" w:rsidRDefault="00AF2611" w:rsidP="00293AC4">
            <w:pPr>
              <w:jc w:val="center"/>
              <w:rPr>
                <w:rFonts w:cs="Arial"/>
                <w:color w:val="000000"/>
                <w:sz w:val="20"/>
                <w:szCs w:val="20"/>
              </w:rPr>
            </w:pPr>
          </w:p>
          <w:p w14:paraId="5748D949" w14:textId="77777777" w:rsidR="00AF2611" w:rsidRPr="00AF2611" w:rsidRDefault="00AF2611" w:rsidP="00293AC4">
            <w:pPr>
              <w:jc w:val="center"/>
              <w:rPr>
                <w:rFonts w:cs="Arial"/>
                <w:color w:val="000000"/>
                <w:sz w:val="20"/>
                <w:szCs w:val="20"/>
              </w:rPr>
            </w:pPr>
          </w:p>
          <w:p w14:paraId="20C49B64" w14:textId="77777777" w:rsidR="00AF2611" w:rsidRPr="00AF2611" w:rsidRDefault="00AF2611" w:rsidP="00293AC4">
            <w:pPr>
              <w:jc w:val="center"/>
              <w:rPr>
                <w:rFonts w:cs="Arial"/>
                <w:color w:val="000000"/>
                <w:sz w:val="20"/>
                <w:szCs w:val="20"/>
              </w:rPr>
            </w:pPr>
          </w:p>
          <w:p w14:paraId="318A04F3" w14:textId="77777777" w:rsidR="00AF2611" w:rsidRPr="00AF2611" w:rsidRDefault="00AF2611" w:rsidP="00293AC4">
            <w:pPr>
              <w:jc w:val="center"/>
              <w:rPr>
                <w:rFonts w:cs="Arial"/>
                <w:color w:val="000000"/>
                <w:sz w:val="20"/>
                <w:szCs w:val="20"/>
              </w:rPr>
            </w:pPr>
          </w:p>
          <w:p w14:paraId="16ECABE8" w14:textId="77777777" w:rsidR="00AF2611" w:rsidRPr="00AF2611" w:rsidRDefault="00AF2611" w:rsidP="00293AC4">
            <w:pPr>
              <w:jc w:val="center"/>
              <w:rPr>
                <w:rFonts w:cs="Arial"/>
                <w:color w:val="000000"/>
                <w:sz w:val="20"/>
                <w:szCs w:val="20"/>
              </w:rPr>
            </w:pPr>
          </w:p>
          <w:p w14:paraId="108B9DA7" w14:textId="77777777" w:rsidR="00AF2611" w:rsidRPr="00AF2611" w:rsidRDefault="00AF2611" w:rsidP="00293AC4">
            <w:pPr>
              <w:jc w:val="center"/>
              <w:rPr>
                <w:rFonts w:cs="Arial"/>
                <w:color w:val="000000"/>
                <w:sz w:val="20"/>
                <w:szCs w:val="20"/>
              </w:rPr>
            </w:pPr>
          </w:p>
          <w:p w14:paraId="572BD640" w14:textId="77777777" w:rsidR="00AF2611" w:rsidRPr="00AF2611" w:rsidRDefault="00AF2611" w:rsidP="00293AC4">
            <w:pPr>
              <w:jc w:val="center"/>
              <w:rPr>
                <w:rFonts w:cs="Arial"/>
                <w:color w:val="000000"/>
                <w:sz w:val="20"/>
                <w:szCs w:val="20"/>
              </w:rPr>
            </w:pPr>
          </w:p>
          <w:p w14:paraId="47C73323" w14:textId="77777777" w:rsidR="00AF2611" w:rsidRPr="00AF2611" w:rsidRDefault="00AF2611" w:rsidP="00293AC4">
            <w:pPr>
              <w:jc w:val="center"/>
              <w:rPr>
                <w:rFonts w:cs="Arial"/>
                <w:color w:val="000000"/>
                <w:sz w:val="20"/>
                <w:szCs w:val="20"/>
              </w:rPr>
            </w:pPr>
          </w:p>
          <w:p w14:paraId="4001900B" w14:textId="77777777" w:rsidR="00AF2611" w:rsidRPr="00AF2611" w:rsidRDefault="00AF2611" w:rsidP="00293AC4">
            <w:pPr>
              <w:jc w:val="center"/>
              <w:rPr>
                <w:rFonts w:cs="Arial"/>
                <w:color w:val="000000"/>
                <w:sz w:val="20"/>
                <w:szCs w:val="20"/>
              </w:rPr>
            </w:pPr>
          </w:p>
          <w:p w14:paraId="16FFD708" w14:textId="77777777" w:rsidR="00AF2611" w:rsidRPr="00AF2611" w:rsidRDefault="00AF2611" w:rsidP="00293AC4">
            <w:pPr>
              <w:jc w:val="center"/>
              <w:rPr>
                <w:rFonts w:cs="Arial"/>
                <w:color w:val="000000"/>
                <w:sz w:val="20"/>
                <w:szCs w:val="20"/>
              </w:rPr>
            </w:pPr>
            <w:r w:rsidRPr="00AF2611">
              <w:rPr>
                <w:rFonts w:cs="Arial"/>
                <w:color w:val="000000"/>
                <w:sz w:val="20"/>
                <w:szCs w:val="20"/>
              </w:rPr>
              <w:t>Sin deducible alguno</w:t>
            </w:r>
          </w:p>
        </w:tc>
      </w:tr>
    </w:tbl>
    <w:p w14:paraId="5A316F66" w14:textId="77777777" w:rsidR="00AF2611" w:rsidRPr="00AF2611" w:rsidRDefault="00AF2611" w:rsidP="00AF2611">
      <w:pPr>
        <w:widowControl w:val="0"/>
        <w:tabs>
          <w:tab w:val="left" w:pos="9000"/>
        </w:tabs>
        <w:rPr>
          <w:rFonts w:cs="Arial"/>
          <w:b/>
          <w:color w:val="000000"/>
          <w:sz w:val="20"/>
          <w:szCs w:val="20"/>
        </w:rPr>
      </w:pPr>
      <w:r w:rsidRPr="00AF2611">
        <w:rPr>
          <w:rFonts w:cs="Arial"/>
          <w:b/>
          <w:color w:val="000000"/>
          <w:sz w:val="20"/>
          <w:szCs w:val="20"/>
        </w:rPr>
        <w:t>Deducible.</w:t>
      </w:r>
    </w:p>
    <w:p w14:paraId="358B8E52" w14:textId="77777777" w:rsidR="00AF2611" w:rsidRPr="00AF2611" w:rsidRDefault="00AF2611" w:rsidP="00AF2611">
      <w:pPr>
        <w:widowControl w:val="0"/>
        <w:tabs>
          <w:tab w:val="left" w:pos="9000"/>
        </w:tabs>
        <w:rPr>
          <w:rFonts w:cs="Arial"/>
          <w:color w:val="000000"/>
          <w:sz w:val="20"/>
          <w:szCs w:val="20"/>
        </w:rPr>
      </w:pPr>
      <w:r w:rsidRPr="00AF2611">
        <w:rPr>
          <w:rFonts w:cs="Arial"/>
          <w:color w:val="000000"/>
          <w:sz w:val="20"/>
          <w:szCs w:val="20"/>
        </w:rPr>
        <w:t xml:space="preserve">Es la cantidad que en cada siniestro queda a cargo del asegurado. </w:t>
      </w:r>
    </w:p>
    <w:p w14:paraId="45DFB9B4" w14:textId="77777777" w:rsidR="00AF2611" w:rsidRPr="00AF2611" w:rsidRDefault="00AF2611" w:rsidP="00AF2611">
      <w:pPr>
        <w:widowControl w:val="0"/>
        <w:tabs>
          <w:tab w:val="left" w:pos="9000"/>
        </w:tabs>
        <w:rPr>
          <w:rFonts w:cs="Arial"/>
          <w:color w:val="000000"/>
          <w:sz w:val="20"/>
          <w:szCs w:val="20"/>
        </w:rPr>
      </w:pPr>
    </w:p>
    <w:p w14:paraId="32E40708" w14:textId="77777777" w:rsidR="00AF2611" w:rsidRPr="00AF2611" w:rsidRDefault="00AF2611" w:rsidP="00AF2611">
      <w:pPr>
        <w:tabs>
          <w:tab w:val="left" w:pos="1418"/>
          <w:tab w:val="left" w:pos="1560"/>
        </w:tabs>
        <w:jc w:val="both"/>
        <w:rPr>
          <w:rFonts w:cs="Arial"/>
          <w:b/>
          <w:color w:val="000000"/>
          <w:sz w:val="20"/>
          <w:szCs w:val="20"/>
        </w:rPr>
      </w:pPr>
      <w:r w:rsidRPr="00AF2611">
        <w:rPr>
          <w:rFonts w:cs="Arial"/>
          <w:b/>
          <w:color w:val="000000"/>
          <w:sz w:val="20"/>
          <w:szCs w:val="20"/>
        </w:rPr>
        <w:t>Coberturas adicionales convenidas entre el asegurado y la aseguradora.</w:t>
      </w:r>
    </w:p>
    <w:p w14:paraId="70EE932C"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
          <w:color w:val="000000"/>
          <w:sz w:val="20"/>
          <w:szCs w:val="20"/>
        </w:rPr>
        <w:t>Gastos médicos en exceso</w:t>
      </w:r>
      <w:r w:rsidRPr="00AF2611">
        <w:rPr>
          <w:rFonts w:cs="Arial"/>
          <w:color w:val="000000"/>
          <w:sz w:val="20"/>
          <w:szCs w:val="20"/>
        </w:rPr>
        <w:t xml:space="preserve">: Después de agotarse la cobertura básica máxima por evento dependiendo el tipo de unidad hasta la suma máxima por evento con un límite máximo en el agregado anual de </w:t>
      </w:r>
      <w:r w:rsidRPr="00AF2611">
        <w:rPr>
          <w:rFonts w:cs="Arial"/>
          <w:b/>
          <w:color w:val="000000"/>
          <w:sz w:val="20"/>
          <w:szCs w:val="20"/>
        </w:rPr>
        <w:t>$ 1’000,000.00 M.N.</w:t>
      </w:r>
      <w:r w:rsidRPr="00AF2611">
        <w:rPr>
          <w:rFonts w:cs="Arial"/>
          <w:color w:val="000000"/>
          <w:sz w:val="20"/>
          <w:szCs w:val="20"/>
        </w:rPr>
        <w:t xml:space="preserve"> sin aplicación de ningún deducible o coaseguro. </w:t>
      </w:r>
    </w:p>
    <w:p w14:paraId="0B90F3F3"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
          <w:color w:val="000000"/>
          <w:sz w:val="20"/>
          <w:szCs w:val="20"/>
        </w:rPr>
        <w:t>Asistencia legal y fianza</w:t>
      </w:r>
      <w:r w:rsidRPr="00AF2611">
        <w:rPr>
          <w:rFonts w:cs="Arial"/>
          <w:color w:val="000000"/>
          <w:sz w:val="20"/>
          <w:szCs w:val="20"/>
        </w:rPr>
        <w:t>: Esta cobertura será proporcionada por la aseguradora, hasta el límite solicitado, sin límite de eventos.</w:t>
      </w:r>
    </w:p>
    <w:p w14:paraId="52EB7995"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“La Compañía” acepta dar la atención de los siniestros con la sola presentación de la tarjeta de circulación o copia de ella.</w:t>
      </w:r>
    </w:p>
    <w:p w14:paraId="2EA42DD5"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Cs/>
          <w:color w:val="000000"/>
          <w:sz w:val="20"/>
          <w:szCs w:val="20"/>
        </w:rPr>
        <w:t>“La Compañía” para la indemnización en pérdidas totales la aseguradora aceptará por parte de “El Asegurado</w:t>
      </w:r>
      <w:r w:rsidRPr="00AF2611">
        <w:rPr>
          <w:rFonts w:cs="Arial"/>
          <w:b/>
          <w:color w:val="000000"/>
          <w:sz w:val="20"/>
          <w:szCs w:val="20"/>
        </w:rPr>
        <w:t xml:space="preserve">” </w:t>
      </w:r>
      <w:r w:rsidRPr="00AF2611">
        <w:rPr>
          <w:rFonts w:cs="Arial"/>
          <w:color w:val="000000"/>
          <w:sz w:val="20"/>
          <w:szCs w:val="20"/>
        </w:rPr>
        <w:t>carta de certificación de propiedad o documento que ampare la propiedad sin que esto demerite el valor de la indemnización, en el caso de no contar con la documentación oficial requerida.</w:t>
      </w:r>
    </w:p>
    <w:p w14:paraId="6B7F2303"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color w:val="000000"/>
          <w:sz w:val="20"/>
          <w:szCs w:val="20"/>
        </w:rPr>
        <w:t xml:space="preserve">En caso de pérdida total, bajo las condiciones contratadas </w:t>
      </w:r>
      <w:r w:rsidRPr="00AF2611">
        <w:rPr>
          <w:rFonts w:cs="Arial"/>
          <w:bCs/>
          <w:color w:val="000000"/>
          <w:sz w:val="20"/>
          <w:szCs w:val="20"/>
        </w:rPr>
        <w:t>“El Asegurado” podrá optar por cualquiera de las alternativas de indemnización siguientes:</w:t>
      </w:r>
    </w:p>
    <w:p w14:paraId="076F13BE" w14:textId="77777777" w:rsidR="00AF2611" w:rsidRPr="00AF2611" w:rsidRDefault="00AF2611">
      <w:pPr>
        <w:widowControl w:val="0"/>
        <w:numPr>
          <w:ilvl w:val="0"/>
          <w:numId w:val="91"/>
        </w:numPr>
        <w:tabs>
          <w:tab w:val="left" w:pos="1134"/>
        </w:tabs>
        <w:jc w:val="both"/>
        <w:rPr>
          <w:rFonts w:cs="Arial"/>
          <w:bCs/>
          <w:color w:val="000000"/>
          <w:sz w:val="20"/>
          <w:szCs w:val="20"/>
        </w:rPr>
      </w:pPr>
      <w:r w:rsidRPr="00AF2611">
        <w:rPr>
          <w:rFonts w:cs="Arial"/>
          <w:bCs/>
          <w:color w:val="000000"/>
          <w:sz w:val="20"/>
          <w:szCs w:val="20"/>
        </w:rPr>
        <w:t>Pago del valor comercial de la unidad afectada.</w:t>
      </w:r>
    </w:p>
    <w:p w14:paraId="4B5517FF" w14:textId="77777777" w:rsidR="00AF2611" w:rsidRPr="00AF2611" w:rsidRDefault="00AF2611">
      <w:pPr>
        <w:widowControl w:val="0"/>
        <w:numPr>
          <w:ilvl w:val="0"/>
          <w:numId w:val="91"/>
        </w:numPr>
        <w:tabs>
          <w:tab w:val="left" w:pos="1134"/>
        </w:tabs>
        <w:jc w:val="both"/>
        <w:rPr>
          <w:rFonts w:cs="Arial"/>
          <w:bCs/>
          <w:color w:val="000000"/>
          <w:sz w:val="20"/>
          <w:szCs w:val="20"/>
        </w:rPr>
      </w:pPr>
      <w:r w:rsidRPr="00AF2611">
        <w:rPr>
          <w:rFonts w:cs="Arial"/>
          <w:bCs/>
          <w:color w:val="000000"/>
          <w:sz w:val="20"/>
          <w:szCs w:val="20"/>
        </w:rPr>
        <w:t>Pago en especie: reposición de una o varias unidades afectadas por unidades nuevas con valor igual al importe correspondiente de las indemnizaciones.</w:t>
      </w:r>
    </w:p>
    <w:p w14:paraId="1A865F6A" w14:textId="77777777" w:rsidR="00AF2611" w:rsidRPr="00AF2611" w:rsidRDefault="00AF2611">
      <w:pPr>
        <w:widowControl w:val="0"/>
        <w:numPr>
          <w:ilvl w:val="0"/>
          <w:numId w:val="50"/>
        </w:numPr>
        <w:tabs>
          <w:tab w:val="num" w:pos="851"/>
          <w:tab w:val="left" w:pos="1134"/>
        </w:tabs>
        <w:ind w:left="851" w:hanging="425"/>
        <w:jc w:val="both"/>
        <w:rPr>
          <w:rFonts w:cs="Arial"/>
          <w:color w:val="000000"/>
          <w:sz w:val="20"/>
          <w:szCs w:val="20"/>
        </w:rPr>
      </w:pPr>
      <w:r w:rsidRPr="00AF2611">
        <w:rPr>
          <w:rFonts w:cs="Arial"/>
          <w:bCs/>
          <w:color w:val="000000"/>
          <w:sz w:val="20"/>
          <w:szCs w:val="20"/>
        </w:rPr>
        <w:t xml:space="preserve">En casos de pérdidas totales dictaminadas por “La compañía”, cuando “El Asegurado” lo decida por así convenir a sus intereses, se procederá al pago del 75% del valor comercial de la unidad afectada, así como falta de alguno o algunos documentos que sea imposible de entregar, nombrando de manera enunciativa y no limitativa: la factura, tarjetón, tenencias y demás documentos, en cuyos casos “El Asegurado” se quedará </w:t>
      </w:r>
      <w:r w:rsidRPr="00AF2611">
        <w:rPr>
          <w:rFonts w:cs="Arial"/>
          <w:color w:val="000000"/>
          <w:sz w:val="20"/>
          <w:szCs w:val="20"/>
        </w:rPr>
        <w:t>con los restos de la unidad afectada</w:t>
      </w:r>
      <w:r w:rsidRPr="00AF2611">
        <w:rPr>
          <w:rFonts w:cs="Arial"/>
          <w:b/>
          <w:bCs/>
          <w:color w:val="000000"/>
          <w:sz w:val="20"/>
          <w:szCs w:val="20"/>
        </w:rPr>
        <w:t xml:space="preserve">. </w:t>
      </w:r>
    </w:p>
    <w:p w14:paraId="30072DD1"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color w:val="000000"/>
          <w:sz w:val="20"/>
          <w:szCs w:val="20"/>
        </w:rPr>
        <w:t>El servicio de reparaciones de todos los vehículos se hará en talleres y agencias de marca autorizadas. (reparación en agencias para vehículos 2017 y posteriores, para modelos 2016 y anteriores en talleres autorizados y especializados en la marca, para vehículos blindados en talleres especializados).</w:t>
      </w:r>
    </w:p>
    <w:p w14:paraId="1E756945"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
          <w:bCs/>
          <w:color w:val="000000"/>
          <w:sz w:val="20"/>
          <w:szCs w:val="20"/>
        </w:rPr>
        <w:t>Responsabilidad civil cruzada</w:t>
      </w:r>
      <w:r w:rsidRPr="00AF2611">
        <w:rPr>
          <w:rFonts w:cs="Arial"/>
          <w:color w:val="000000"/>
          <w:sz w:val="20"/>
          <w:szCs w:val="20"/>
        </w:rPr>
        <w:t>: Cubre los daños que se causen entre sí “El Asegurado”, sus empleados y funcionarios dando lugar al pago de un solo deducible cuando proceda, para el responsable del siniestro pudiendo ser vehículos o inmuebles.</w:t>
      </w:r>
    </w:p>
    <w:p w14:paraId="19543457"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color w:val="000000"/>
          <w:sz w:val="20"/>
          <w:szCs w:val="20"/>
        </w:rPr>
        <w:t xml:space="preserve">Para vehículos último modelo o dentro de los doce primeros meses de uso, se indemnizará al valor de reposición o factura (antes de </w:t>
      </w:r>
      <w:proofErr w:type="spellStart"/>
      <w:r w:rsidRPr="00AF2611">
        <w:rPr>
          <w:rFonts w:cs="Arial"/>
          <w:color w:val="000000"/>
          <w:sz w:val="20"/>
          <w:szCs w:val="20"/>
        </w:rPr>
        <w:t>I.V.A</w:t>
      </w:r>
      <w:proofErr w:type="spellEnd"/>
      <w:r w:rsidRPr="00AF2611">
        <w:rPr>
          <w:rFonts w:cs="Arial"/>
          <w:color w:val="000000"/>
          <w:sz w:val="20"/>
          <w:szCs w:val="20"/>
        </w:rPr>
        <w:t>.) más un 10%.</w:t>
      </w:r>
    </w:p>
    <w:p w14:paraId="4E68B0E4"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color w:val="000000"/>
          <w:sz w:val="20"/>
          <w:szCs w:val="20"/>
        </w:rPr>
        <w:t xml:space="preserve">Queda establecido bajo convenio expreso entre “El Asegurado” y “La Compañía”, que las pérdidas totales que resulten de las coberturas de daños materiales, robo total o intento del mismo, se procederá a la indemnización directamente a través del área responsable de seguros de </w:t>
      </w:r>
      <w:r w:rsidRPr="00AF2611">
        <w:rPr>
          <w:rFonts w:cs="Arial"/>
          <w:bCs/>
          <w:color w:val="000000"/>
          <w:sz w:val="20"/>
          <w:szCs w:val="20"/>
        </w:rPr>
        <w:t>“El Asegurado”. El acta levantada</w:t>
      </w:r>
      <w:r w:rsidRPr="00AF2611">
        <w:rPr>
          <w:rFonts w:cs="Arial"/>
          <w:color w:val="000000"/>
          <w:sz w:val="20"/>
          <w:szCs w:val="20"/>
        </w:rPr>
        <w:t xml:space="preserve"> ante el ministerio público se presentará únicamente en los casos de robo total y/o cuando existan daños por el intento de este.</w:t>
      </w:r>
    </w:p>
    <w:p w14:paraId="2156F904"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
          <w:color w:val="000000"/>
          <w:sz w:val="20"/>
          <w:szCs w:val="20"/>
        </w:rPr>
        <w:t>Gastos de remolque y maniobra:</w:t>
      </w:r>
      <w:r w:rsidRPr="00AF2611">
        <w:rPr>
          <w:rFonts w:cs="Arial"/>
          <w:color w:val="000000"/>
          <w:sz w:val="20"/>
          <w:szCs w:val="20"/>
        </w:rPr>
        <w:t xml:space="preserve"> </w:t>
      </w:r>
      <w:r w:rsidRPr="00AF2611">
        <w:rPr>
          <w:rFonts w:cs="Arial"/>
          <w:bCs/>
          <w:color w:val="000000"/>
          <w:sz w:val="20"/>
          <w:szCs w:val="20"/>
        </w:rPr>
        <w:t>“La Compañía” correrá con</w:t>
      </w:r>
      <w:r w:rsidRPr="00AF2611">
        <w:rPr>
          <w:rFonts w:cs="Arial"/>
          <w:color w:val="000000"/>
          <w:sz w:val="20"/>
          <w:szCs w:val="20"/>
        </w:rPr>
        <w:t xml:space="preserve"> los gastos de remolque y maniobra para el traslado de los equipos automotrices accidentados propiedad del asegurado hasta su sitio de reparación, así como los costos de las maniobras para ponerlos en condición de transporte; “La Compañía” asumirá igualmente con los gastos para el (los) vehículo(s) de terceros cuando “El Asegurado” sea el responsable del accidente.</w:t>
      </w:r>
    </w:p>
    <w:p w14:paraId="209BCE4B" w14:textId="77777777" w:rsidR="00AF2611" w:rsidRPr="00AF2611" w:rsidRDefault="00AF2611">
      <w:pPr>
        <w:numPr>
          <w:ilvl w:val="0"/>
          <w:numId w:val="50"/>
        </w:numPr>
        <w:tabs>
          <w:tab w:val="num" w:pos="851"/>
        </w:tabs>
        <w:ind w:left="851" w:hanging="425"/>
        <w:jc w:val="both"/>
        <w:rPr>
          <w:rFonts w:cs="Arial"/>
          <w:color w:val="000000"/>
          <w:sz w:val="20"/>
          <w:szCs w:val="20"/>
        </w:rPr>
      </w:pPr>
      <w:r w:rsidRPr="00AF2611">
        <w:rPr>
          <w:rFonts w:cs="Arial"/>
          <w:b/>
          <w:color w:val="000000"/>
          <w:sz w:val="20"/>
          <w:szCs w:val="20"/>
        </w:rPr>
        <w:t>Gastos de traslado:</w:t>
      </w:r>
      <w:r w:rsidRPr="00AF2611">
        <w:rPr>
          <w:rFonts w:cs="Arial"/>
          <w:color w:val="000000"/>
          <w:sz w:val="20"/>
          <w:szCs w:val="20"/>
        </w:rPr>
        <w:t xml:space="preserve"> En caso de que el equipo automotriz siniestrado tenga que ser trasladado para su reparación a un sitio diferente al de su área de servicio, la aseguradora cubrirá el costo de traslado al sitio asignado para su reparación.</w:t>
      </w:r>
    </w:p>
    <w:p w14:paraId="1445E3CC"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En cancelación de incisos de automóviles, se devolverá la prima no devengada a prorrata.</w:t>
      </w:r>
    </w:p>
    <w:p w14:paraId="5840C6B3"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En caso de siniestro para las coberturas de Daños Materiales con motivo de Robo o Intento de asalto al conductor, el importe del deducible será aplicado a la “Cofece”, por la Aseguradora mediante endoso de cobro, en virtud de que el conductor no está en posibilidad de pagarlo, ya que la causa del siniestro es tratar de evitar o disminuir la perdida.</w:t>
      </w:r>
    </w:p>
    <w:p w14:paraId="4813A6B4"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Pago de robo parcial para vehículos asignados a los Servidores Públicos de la “Cofece”,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34EF33E3"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Auto ajuste de daños materiales, para vehículos asignados a los Servidores Públicos tanto para unidades Arrendadas como las de Propiedad de la “Cofece”,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p w14:paraId="57A665E7"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Política definida para la atención de vehículos de acuerdo con el modelo para determinar reparación en agencia o taller.</w:t>
      </w:r>
    </w:p>
    <w:p w14:paraId="25A031FA"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Atención de siniestros sin póliza presentando identificación como empleado de la “Cofece” y con la tarjeta de circulación a nombre de la “Cofece”.</w:t>
      </w:r>
    </w:p>
    <w:p w14:paraId="0DA9FC3F"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Atención especial para servidores públicos, por parte del responsable del área de siniestros, solo de requerirse este servicio. Cuando se salga de control un servicio de atención de siniestro y provoque situaciones complicadas con algún servidor público de la “Cofece”.</w:t>
      </w:r>
    </w:p>
    <w:p w14:paraId="4D3EA7BF"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Se amparan los daños que sufra o cause el vehículo cuando sea conducido por persona que no porte consigo el permiso o licencia para conducir o no sea la reglamentaria de acuerdo con el vehículo, únicamente vehículos menores a 1.5 toneladas.</w:t>
      </w:r>
    </w:p>
    <w:p w14:paraId="77B62054"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Muerte accidental del conductor: Indemnización por muerte en accidente de tránsito al conductor del vehículo por la cantidad estipulada en la cobertura correspondiente.</w:t>
      </w:r>
    </w:p>
    <w:p w14:paraId="21031D78"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Asesoría y defensa legal: Dentro de la cobertura adicionalmente se dará la asistencia por un abogado de la Aseguradora, para el levantamiento de actas, ampliaciones, citatorios y seguimiento personalizado (acompañamiento al conductor) de las denuncias respectivas ante las autoridades correspondientes, así como el pago de la fianza que sea requerida.</w:t>
      </w:r>
    </w:p>
    <w:p w14:paraId="0F8E4E40"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En siniestros en el que participan dos o más vehículos de este asegurado, así como por personas que dependan civilmente del asegurado, quedaran cubiertos los siniestros pagando únicamente el deducible del vehículo que resulte responsable.</w:t>
      </w:r>
    </w:p>
    <w:p w14:paraId="615CB5EE"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El tipo de licencia o falta de esta no será impedimento para la indemnización de un siniestro siempre que no influya esta, en la realización del siniestro</w:t>
      </w:r>
    </w:p>
    <w:p w14:paraId="3CBC4CA5"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En caso de pérdida total se establecen tres alternativas de indemnización: pago a valor comercial, reposición por otra unidad de similares características y reposición de varias unidades afectadas por unidades nuevas.</w:t>
      </w:r>
    </w:p>
    <w:p w14:paraId="1ED51FF9"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Se solicita cubrir el pago de la fianza directa, de acuerdo con los montos que fije la autoridad correspondiente, en caso de accidente de tránsito, en donde resulte responsabilidad civil a bienes o personas, así como homicidio imprudencial y ataque a vías generales de comunicación.</w:t>
      </w:r>
    </w:p>
    <w:p w14:paraId="7138589D"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Cobertura automática por 30 días para autos nuevos.</w:t>
      </w:r>
    </w:p>
    <w:p w14:paraId="19AC71FA"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Cobertura para Robo parcial de cristales incluyendo marcos y gomas.</w:t>
      </w:r>
    </w:p>
    <w:p w14:paraId="079D4FE0"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Gastos Médicos por intento por robo y/ o intento de robo estarán amparados. (Se amparan los gastos médicos por robo y/ o intento de robo, siempre y cuando se presente acta del ministerio público).</w:t>
      </w:r>
    </w:p>
    <w:p w14:paraId="390E05DD"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En reclamaciones por rotura de cristales, únicamente quedará a cargo de “LA Cofece”, el monto que corresponda al 20% del valor del o los cristales afectados incluyendo instalación, aun cuando el (los) cristal (es) siniestrados fuesen blindados.</w:t>
      </w:r>
    </w:p>
    <w:p w14:paraId="6A03BFAE"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Daños materiales por vandalismo (se amparan los daños materiales por vandalismo aplicando el deducible de la cobertura de daños materiales, siempre y cuando se inicie la carpeta de investigación ante el ministerio público).</w:t>
      </w:r>
    </w:p>
    <w:p w14:paraId="2CDD7298"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Porcentaje para la determinación de pérdida total (se declarará pérdida total cuando el monto del daño causado al vehículo asegurado, incluyendo mano de obra, refacciones y materiales necesarios para su reparación según avalúo realizado o validado por la Compañía sea mayor o igual al 50% del valor comercial o valor factura, según corresponda).</w:t>
      </w:r>
    </w:p>
    <w:p w14:paraId="4681F8C6"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Pago en especie.</w:t>
      </w:r>
    </w:p>
    <w:p w14:paraId="0331AFAE"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Cláusula de Prelación.</w:t>
      </w:r>
    </w:p>
    <w:p w14:paraId="242D6155"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Cláusula de No adhesión.</w:t>
      </w:r>
    </w:p>
    <w:p w14:paraId="7BFBB96B" w14:textId="77777777" w:rsidR="00AF2611" w:rsidRPr="00AF2611" w:rsidRDefault="00AF2611">
      <w:pPr>
        <w:numPr>
          <w:ilvl w:val="0"/>
          <w:numId w:val="50"/>
        </w:numPr>
        <w:tabs>
          <w:tab w:val="num" w:pos="851"/>
        </w:tabs>
        <w:ind w:left="851" w:hanging="425"/>
        <w:jc w:val="both"/>
        <w:rPr>
          <w:rFonts w:cs="Arial"/>
          <w:bCs/>
          <w:color w:val="000000"/>
          <w:sz w:val="20"/>
          <w:szCs w:val="20"/>
        </w:rPr>
      </w:pPr>
      <w:r w:rsidRPr="00AF2611">
        <w:rPr>
          <w:rFonts w:cs="Arial"/>
          <w:bCs/>
          <w:color w:val="000000"/>
          <w:sz w:val="20"/>
          <w:szCs w:val="20"/>
        </w:rPr>
        <w:t>La aseguradora emitirá un recibo al contratante por cada deducible aplicado derivado de un siniestro amparado.</w:t>
      </w:r>
    </w:p>
    <w:p w14:paraId="03052FEA" w14:textId="77777777" w:rsidR="00AF2611" w:rsidRPr="00AF2611" w:rsidRDefault="00AF2611" w:rsidP="00AF2611">
      <w:pPr>
        <w:contextualSpacing/>
        <w:rPr>
          <w:rFonts w:eastAsia="Calibri" w:cs="Arial"/>
          <w:color w:val="000000"/>
          <w:sz w:val="20"/>
          <w:szCs w:val="20"/>
        </w:rPr>
      </w:pPr>
    </w:p>
    <w:p w14:paraId="790BE92A" w14:textId="77777777" w:rsidR="00AF2611" w:rsidRPr="00AF2611" w:rsidRDefault="00AF2611" w:rsidP="00AF2611">
      <w:pPr>
        <w:contextualSpacing/>
        <w:rPr>
          <w:rFonts w:eastAsia="Calibri" w:cs="Arial"/>
          <w:color w:val="000000"/>
          <w:sz w:val="20"/>
          <w:szCs w:val="20"/>
        </w:rPr>
      </w:pPr>
    </w:p>
    <w:p w14:paraId="58FCE333" w14:textId="77777777" w:rsidR="00AF2611" w:rsidRPr="00AF2611" w:rsidRDefault="00AF2611" w:rsidP="00AF2611">
      <w:pPr>
        <w:jc w:val="both"/>
        <w:rPr>
          <w:rFonts w:cs="Arial"/>
          <w:b/>
          <w:color w:val="000000"/>
          <w:sz w:val="20"/>
          <w:szCs w:val="20"/>
          <w:lang w:eastAsia="x-none"/>
        </w:rPr>
      </w:pPr>
      <w:r w:rsidRPr="00AF2611">
        <w:rPr>
          <w:rFonts w:cs="Arial"/>
          <w:b/>
          <w:color w:val="000000"/>
          <w:sz w:val="20"/>
          <w:szCs w:val="20"/>
          <w:lang w:eastAsia="x-none"/>
        </w:rPr>
        <w:t>Daños Materiales</w:t>
      </w:r>
    </w:p>
    <w:p w14:paraId="78A4FE81" w14:textId="77777777" w:rsidR="00AF2611" w:rsidRPr="00AF2611" w:rsidRDefault="00AF2611" w:rsidP="00AF2611">
      <w:pPr>
        <w:rPr>
          <w:rFonts w:cs="Arial"/>
          <w:b/>
          <w:color w:val="000000"/>
          <w:sz w:val="20"/>
          <w:szCs w:val="20"/>
          <w:lang w:eastAsia="x-none"/>
        </w:rPr>
      </w:pPr>
    </w:p>
    <w:p w14:paraId="6CC4990A" w14:textId="77777777" w:rsidR="00AF2611" w:rsidRPr="00AF2611" w:rsidRDefault="00AF2611" w:rsidP="00AF2611">
      <w:pPr>
        <w:jc w:val="both"/>
        <w:rPr>
          <w:rFonts w:cs="Arial"/>
          <w:b/>
          <w:color w:val="000000"/>
          <w:sz w:val="20"/>
          <w:szCs w:val="20"/>
          <w:lang w:eastAsia="x-none"/>
        </w:rPr>
      </w:pPr>
      <w:r w:rsidRPr="00AF2611">
        <w:rPr>
          <w:rFonts w:cs="Arial"/>
          <w:b/>
          <w:color w:val="000000"/>
          <w:sz w:val="20"/>
          <w:szCs w:val="20"/>
          <w:lang w:eastAsia="x-none"/>
        </w:rPr>
        <w:t>Ampara los daños o pérdidas materiales que sufra el vehículo a consecuencia de los siguientes riesgos:</w:t>
      </w:r>
    </w:p>
    <w:p w14:paraId="4D301057" w14:textId="77777777" w:rsidR="00AF2611" w:rsidRPr="00AF2611" w:rsidRDefault="00AF2611" w:rsidP="00AF2611">
      <w:pPr>
        <w:jc w:val="both"/>
        <w:rPr>
          <w:rFonts w:cs="Arial"/>
          <w:b/>
          <w:color w:val="000000"/>
          <w:sz w:val="20"/>
          <w:szCs w:val="20"/>
          <w:lang w:eastAsia="x-none"/>
        </w:rPr>
      </w:pPr>
    </w:p>
    <w:p w14:paraId="47EFAF40" w14:textId="77777777" w:rsidR="00AF2611" w:rsidRPr="00AF2611" w:rsidRDefault="00AF2611" w:rsidP="00AF2611">
      <w:pPr>
        <w:jc w:val="both"/>
        <w:rPr>
          <w:rFonts w:cs="Arial"/>
          <w:b/>
          <w:color w:val="000000"/>
          <w:sz w:val="20"/>
          <w:szCs w:val="20"/>
          <w:lang w:eastAsia="x-none"/>
        </w:rPr>
      </w:pPr>
      <w:r w:rsidRPr="00AF2611">
        <w:rPr>
          <w:rFonts w:cs="Arial"/>
          <w:b/>
          <w:color w:val="000000"/>
          <w:sz w:val="20"/>
          <w:szCs w:val="20"/>
          <w:lang w:eastAsia="x-none"/>
        </w:rPr>
        <w:t xml:space="preserve">COBERTURAS AMPARADAS EN EL ANEXO TÉCNICO </w:t>
      </w:r>
    </w:p>
    <w:p w14:paraId="5122F554" w14:textId="77777777" w:rsidR="00AF2611" w:rsidRPr="00AF2611" w:rsidRDefault="00AF2611" w:rsidP="00AF2611">
      <w:pPr>
        <w:rPr>
          <w:rFonts w:cs="Arial"/>
          <w:b/>
          <w:color w:val="000000"/>
          <w:sz w:val="20"/>
          <w:szCs w:val="20"/>
          <w:lang w:eastAsia="x-none"/>
        </w:rPr>
      </w:pPr>
    </w:p>
    <w:p w14:paraId="452A7181" w14:textId="77777777" w:rsidR="00AF2611" w:rsidRPr="00AF2611" w:rsidRDefault="00AF2611">
      <w:pPr>
        <w:numPr>
          <w:ilvl w:val="0"/>
          <w:numId w:val="56"/>
        </w:numPr>
        <w:tabs>
          <w:tab w:val="num" w:pos="709"/>
        </w:tabs>
        <w:ind w:left="426" w:hanging="426"/>
        <w:jc w:val="both"/>
        <w:rPr>
          <w:rFonts w:cs="Arial"/>
          <w:color w:val="000000"/>
          <w:sz w:val="20"/>
          <w:szCs w:val="20"/>
          <w:lang w:eastAsia="x-none"/>
        </w:rPr>
      </w:pPr>
      <w:r w:rsidRPr="00AF2611">
        <w:rPr>
          <w:rFonts w:cs="Arial"/>
          <w:color w:val="000000"/>
          <w:sz w:val="20"/>
          <w:szCs w:val="20"/>
          <w:lang w:eastAsia="x-none"/>
        </w:rPr>
        <w:t>Colisiones del vehículo.</w:t>
      </w:r>
    </w:p>
    <w:p w14:paraId="0851417A"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Vuelcos del vehículo.</w:t>
      </w:r>
    </w:p>
    <w:p w14:paraId="3049901B"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 xml:space="preserve">Rotura de cristales, parabrisas, laterales, aletas, medallón y/o quema cocos (techo corredizo, </w:t>
      </w:r>
      <w:proofErr w:type="spellStart"/>
      <w:r w:rsidRPr="00AF2611">
        <w:rPr>
          <w:rFonts w:cs="Arial"/>
          <w:color w:val="000000"/>
          <w:sz w:val="20"/>
          <w:szCs w:val="20"/>
          <w:lang w:eastAsia="x-none"/>
        </w:rPr>
        <w:t>sun</w:t>
      </w:r>
      <w:proofErr w:type="spellEnd"/>
      <w:r w:rsidRPr="00AF2611">
        <w:rPr>
          <w:rFonts w:cs="Arial"/>
          <w:color w:val="000000"/>
          <w:sz w:val="20"/>
          <w:szCs w:val="20"/>
          <w:lang w:eastAsia="x-none"/>
        </w:rPr>
        <w:t xml:space="preserve"> </w:t>
      </w:r>
      <w:proofErr w:type="spellStart"/>
      <w:r w:rsidRPr="00AF2611">
        <w:rPr>
          <w:rFonts w:cs="Arial"/>
          <w:color w:val="000000"/>
          <w:sz w:val="20"/>
          <w:szCs w:val="20"/>
          <w:lang w:eastAsia="x-none"/>
        </w:rPr>
        <w:t>roof</w:t>
      </w:r>
      <w:proofErr w:type="spellEnd"/>
      <w:r w:rsidRPr="00AF2611">
        <w:rPr>
          <w:rFonts w:cs="Arial"/>
          <w:color w:val="000000"/>
          <w:sz w:val="20"/>
          <w:szCs w:val="20"/>
          <w:lang w:eastAsia="x-none"/>
        </w:rPr>
        <w:t>) este último, siempre y cuando sean parte del equipo original con que el fabricante adapta cada modelo y tipo específico que presenta al mercado.</w:t>
      </w:r>
    </w:p>
    <w:p w14:paraId="112A2AC9"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Incendio, rayo y explosión.</w:t>
      </w:r>
    </w:p>
    <w:p w14:paraId="19B825BB"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Ciclón, huracán, granizo, terremoto, erupción volcánica, alud, derrumbe de tierra o piedras, caída o derrumbe de construcciones, edificaciones, estructuras y otros objetos, caída de árboles o sus ramas e inundación.</w:t>
      </w:r>
    </w:p>
    <w:p w14:paraId="488C4010"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con motivo de sus funciones que intervengan en dichos actos.</w:t>
      </w:r>
    </w:p>
    <w:p w14:paraId="47828A71"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Varadura, hundimiento, descarrilamiento o caída del medio de trasporte en que el vehículo sea conducido; caída del vehículo durante las maniobras de carga, trasbordo o descarga, así como la contribución por avería gruesa o por cargos de salvamento.</w:t>
      </w:r>
    </w:p>
    <w:p w14:paraId="7605E8B7" w14:textId="77777777" w:rsidR="00AF2611" w:rsidRPr="00AF2611" w:rsidRDefault="00AF2611">
      <w:pPr>
        <w:numPr>
          <w:ilvl w:val="0"/>
          <w:numId w:val="56"/>
        </w:numPr>
        <w:tabs>
          <w:tab w:val="num" w:pos="851"/>
        </w:tabs>
        <w:ind w:left="426" w:hanging="426"/>
        <w:jc w:val="both"/>
        <w:rPr>
          <w:rFonts w:cs="Arial"/>
          <w:color w:val="000000"/>
          <w:sz w:val="20"/>
          <w:szCs w:val="20"/>
          <w:lang w:eastAsia="x-none"/>
        </w:rPr>
      </w:pPr>
      <w:r w:rsidRPr="00AF2611">
        <w:rPr>
          <w:rFonts w:cs="Arial"/>
          <w:color w:val="000000"/>
          <w:sz w:val="20"/>
          <w:szCs w:val="20"/>
          <w:lang w:eastAsia="x-none"/>
        </w:rPr>
        <w:t>Queda entendido que los daños o pérdidas materiales que sufra el vehículo a consecuencia de los riesgos arriba mencionados quedaran amparados aún en el caso de que se produzcan cuando dicho vehículo haya sido objeto de hechos que constituyan el delito de abuso de confianza</w:t>
      </w:r>
    </w:p>
    <w:p w14:paraId="5BBDA240" w14:textId="77777777" w:rsidR="00AF2611" w:rsidRPr="00AF2611" w:rsidRDefault="00AF2611" w:rsidP="00AF2611">
      <w:pPr>
        <w:rPr>
          <w:rFonts w:cs="Arial"/>
          <w:b/>
          <w:color w:val="000000"/>
          <w:sz w:val="20"/>
          <w:szCs w:val="20"/>
          <w:lang w:eastAsia="x-none"/>
        </w:rPr>
      </w:pPr>
    </w:p>
    <w:p w14:paraId="15064F23" w14:textId="77777777" w:rsidR="00AF2611" w:rsidRPr="00AF2611" w:rsidRDefault="00AF2611" w:rsidP="00AF2611">
      <w:pPr>
        <w:rPr>
          <w:rFonts w:cs="Arial"/>
          <w:color w:val="000000"/>
          <w:sz w:val="20"/>
          <w:szCs w:val="20"/>
          <w:lang w:eastAsia="x-none"/>
        </w:rPr>
      </w:pPr>
      <w:r w:rsidRPr="00AF2611">
        <w:rPr>
          <w:rFonts w:cs="Arial"/>
          <w:b/>
          <w:color w:val="000000"/>
          <w:sz w:val="20"/>
          <w:szCs w:val="20"/>
          <w:lang w:eastAsia="x-none"/>
        </w:rPr>
        <w:t>Deducibles.</w:t>
      </w:r>
    </w:p>
    <w:p w14:paraId="2E16BC0C"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Resulta de aplicar a la suma asegurada o valor comercial del vehículo en la fecha del siniestro, por el porcentaje que se indica en el cuadro de límites, coberturas y deducibles de estas condiciones.</w:t>
      </w:r>
    </w:p>
    <w:p w14:paraId="3938D307" w14:textId="77777777" w:rsidR="00AF2611" w:rsidRPr="00AF2611" w:rsidRDefault="00AF2611" w:rsidP="00AF2611">
      <w:pPr>
        <w:jc w:val="both"/>
        <w:rPr>
          <w:rFonts w:cs="Arial"/>
          <w:color w:val="000000"/>
          <w:sz w:val="20"/>
          <w:szCs w:val="20"/>
          <w:lang w:eastAsia="x-none"/>
        </w:rPr>
      </w:pPr>
    </w:p>
    <w:p w14:paraId="540495FF"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En reclamaciones por rotura de cristales, únicamente quedará a cargo del asegurado el 20</w:t>
      </w:r>
      <w:r w:rsidRPr="00AF2611">
        <w:rPr>
          <w:rFonts w:cs="Arial"/>
          <w:b/>
          <w:color w:val="000000"/>
          <w:sz w:val="20"/>
          <w:szCs w:val="20"/>
          <w:lang w:eastAsia="x-none"/>
        </w:rPr>
        <w:t>%</w:t>
      </w:r>
      <w:r w:rsidRPr="00AF2611">
        <w:rPr>
          <w:rFonts w:cs="Arial"/>
          <w:color w:val="000000"/>
          <w:sz w:val="20"/>
          <w:szCs w:val="20"/>
          <w:lang w:eastAsia="x-none"/>
        </w:rPr>
        <w:t xml:space="preserve"> del valor que corresponda al costo total de la instalación y cristales afectados.</w:t>
      </w:r>
    </w:p>
    <w:p w14:paraId="4EFB4B66" w14:textId="77777777" w:rsidR="00AF2611" w:rsidRPr="00AF2611" w:rsidRDefault="00AF2611" w:rsidP="00AF2611">
      <w:pPr>
        <w:ind w:left="426"/>
        <w:jc w:val="both"/>
        <w:rPr>
          <w:rFonts w:cs="Arial"/>
          <w:color w:val="000000"/>
          <w:sz w:val="20"/>
          <w:szCs w:val="20"/>
          <w:lang w:eastAsia="x-none"/>
        </w:rPr>
      </w:pPr>
    </w:p>
    <w:p w14:paraId="19887A40" w14:textId="77777777" w:rsidR="00AF2611" w:rsidRPr="00AF2611" w:rsidRDefault="00AF2611" w:rsidP="00AF2611">
      <w:pPr>
        <w:jc w:val="both"/>
        <w:rPr>
          <w:rFonts w:cs="Arial"/>
          <w:color w:val="000000"/>
          <w:sz w:val="20"/>
          <w:szCs w:val="20"/>
          <w:lang w:eastAsia="x-none"/>
        </w:rPr>
      </w:pPr>
      <w:r w:rsidRPr="00AF2611">
        <w:rPr>
          <w:rFonts w:cs="Arial"/>
          <w:b/>
          <w:color w:val="000000"/>
          <w:sz w:val="20"/>
          <w:szCs w:val="20"/>
          <w:lang w:eastAsia="x-none"/>
        </w:rPr>
        <w:t>Robo Total.</w:t>
      </w:r>
    </w:p>
    <w:p w14:paraId="23C695D6"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Ampara el robo total del vehículo, y las pérdidas o daños materiales que sufra a consecuencia de su robo total.</w:t>
      </w:r>
    </w:p>
    <w:p w14:paraId="146EE925" w14:textId="77777777" w:rsidR="00AF2611" w:rsidRPr="00AF2611" w:rsidRDefault="00AF2611" w:rsidP="00AF2611">
      <w:pPr>
        <w:jc w:val="both"/>
        <w:rPr>
          <w:rFonts w:cs="Arial"/>
          <w:color w:val="000000"/>
          <w:sz w:val="20"/>
          <w:szCs w:val="20"/>
          <w:lang w:eastAsia="x-none"/>
        </w:rPr>
      </w:pPr>
    </w:p>
    <w:p w14:paraId="7DF2DEF8" w14:textId="77777777" w:rsidR="00AF2611" w:rsidRPr="00AF2611" w:rsidRDefault="00AF2611" w:rsidP="00AF2611">
      <w:pPr>
        <w:jc w:val="both"/>
        <w:rPr>
          <w:rFonts w:cs="Arial"/>
          <w:b/>
          <w:color w:val="000000"/>
          <w:sz w:val="20"/>
          <w:szCs w:val="20"/>
          <w:lang w:eastAsia="x-none"/>
        </w:rPr>
      </w:pPr>
      <w:r w:rsidRPr="00AF2611">
        <w:rPr>
          <w:rFonts w:cs="Arial"/>
          <w:color w:val="000000"/>
          <w:sz w:val="20"/>
          <w:szCs w:val="20"/>
          <w:lang w:eastAsia="x-none"/>
        </w:rPr>
        <w:t>La protección de esta cobertura operara aun cuando los hechos que den lugar al siniestro constituyan el delito de abuso de confianza,</w:t>
      </w:r>
      <w:r w:rsidRPr="00AF2611">
        <w:rPr>
          <w:rFonts w:cs="Arial"/>
          <w:bCs/>
          <w:color w:val="000000"/>
          <w:sz w:val="20"/>
          <w:szCs w:val="20"/>
          <w:lang w:eastAsia="x-none"/>
        </w:rPr>
        <w:t xml:space="preserve"> </w:t>
      </w:r>
    </w:p>
    <w:p w14:paraId="6960C894" w14:textId="77777777" w:rsidR="00AF2611" w:rsidRPr="00AF2611" w:rsidRDefault="00AF2611" w:rsidP="00AF2611">
      <w:pPr>
        <w:jc w:val="both"/>
        <w:rPr>
          <w:rFonts w:cs="Arial"/>
          <w:b/>
          <w:color w:val="000000"/>
          <w:sz w:val="20"/>
          <w:szCs w:val="20"/>
          <w:lang w:eastAsia="x-none"/>
        </w:rPr>
      </w:pPr>
    </w:p>
    <w:p w14:paraId="40FBB29A" w14:textId="77777777" w:rsidR="00AF2611" w:rsidRPr="00AF2611" w:rsidRDefault="00AF2611" w:rsidP="00AF2611">
      <w:pPr>
        <w:jc w:val="both"/>
        <w:rPr>
          <w:rFonts w:cs="Arial"/>
          <w:b/>
          <w:i/>
          <w:color w:val="000000"/>
          <w:sz w:val="20"/>
          <w:szCs w:val="20"/>
        </w:rPr>
      </w:pPr>
      <w:r w:rsidRPr="00AF2611">
        <w:rPr>
          <w:rFonts w:cs="Arial"/>
          <w:b/>
          <w:iCs/>
          <w:color w:val="000000"/>
          <w:sz w:val="20"/>
          <w:szCs w:val="20"/>
        </w:rPr>
        <w:t>Deducibles:</w:t>
      </w:r>
      <w:r w:rsidRPr="00AF2611">
        <w:rPr>
          <w:rFonts w:cs="Arial"/>
          <w:b/>
          <w:i/>
          <w:color w:val="000000"/>
          <w:sz w:val="20"/>
          <w:szCs w:val="20"/>
        </w:rPr>
        <w:t xml:space="preserve">  </w:t>
      </w:r>
    </w:p>
    <w:p w14:paraId="12FF99CF" w14:textId="77777777" w:rsidR="00AF2611" w:rsidRPr="00AF2611" w:rsidRDefault="00AF2611" w:rsidP="00AF2611">
      <w:pPr>
        <w:jc w:val="both"/>
        <w:rPr>
          <w:rFonts w:cs="Arial"/>
          <w:b/>
          <w:i/>
          <w:color w:val="000000"/>
          <w:sz w:val="20"/>
          <w:szCs w:val="20"/>
        </w:rPr>
      </w:pPr>
    </w:p>
    <w:p w14:paraId="72BC6832" w14:textId="77777777" w:rsidR="00AF2611" w:rsidRPr="00AF2611" w:rsidRDefault="00AF2611" w:rsidP="00AF2611">
      <w:pPr>
        <w:jc w:val="both"/>
        <w:rPr>
          <w:rFonts w:cs="Arial"/>
          <w:color w:val="000000"/>
          <w:sz w:val="20"/>
          <w:szCs w:val="20"/>
        </w:rPr>
      </w:pPr>
      <w:r w:rsidRPr="00AF2611">
        <w:rPr>
          <w:rFonts w:cs="Arial"/>
          <w:color w:val="000000"/>
          <w:sz w:val="20"/>
          <w:szCs w:val="20"/>
        </w:rPr>
        <w:t>Resulta de aplicar a la suma asegurada o valor comercial del vehículo en la fecha del siniestro, por el porcentaje que se indica en el cuadro de límites, coberturas y deducibles de estas condiciones.</w:t>
      </w:r>
    </w:p>
    <w:p w14:paraId="40F649BD" w14:textId="77777777" w:rsidR="00AF2611" w:rsidRPr="00AF2611" w:rsidRDefault="00AF2611" w:rsidP="00AF2611">
      <w:pPr>
        <w:jc w:val="both"/>
        <w:rPr>
          <w:rFonts w:cs="Arial"/>
          <w:color w:val="000000"/>
          <w:sz w:val="20"/>
          <w:szCs w:val="20"/>
          <w:lang w:eastAsia="x-none"/>
        </w:rPr>
      </w:pPr>
    </w:p>
    <w:p w14:paraId="4377B000"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En</w:t>
      </w:r>
      <w:r w:rsidRPr="00AF2611">
        <w:rPr>
          <w:rFonts w:cs="Arial"/>
          <w:b/>
          <w:color w:val="000000"/>
          <w:sz w:val="20"/>
          <w:szCs w:val="20"/>
          <w:lang w:eastAsia="x-none"/>
        </w:rPr>
        <w:t xml:space="preserve"> </w:t>
      </w:r>
      <w:r w:rsidRPr="00AF2611">
        <w:rPr>
          <w:rFonts w:cs="Arial"/>
          <w:color w:val="000000"/>
          <w:sz w:val="20"/>
          <w:szCs w:val="20"/>
          <w:lang w:eastAsia="x-none"/>
        </w:rPr>
        <w:t>el caso de que haya recuperación después de perpetrado el robo, solamente se aplicara el deducible contratado cuando la compañía realice algún pago por pérdidas o daños sufridos al vehículo asegurado.</w:t>
      </w:r>
    </w:p>
    <w:p w14:paraId="61A7CFC2" w14:textId="77777777" w:rsidR="00AF2611" w:rsidRPr="00AF2611" w:rsidRDefault="00AF2611" w:rsidP="00AF2611">
      <w:pPr>
        <w:jc w:val="both"/>
        <w:rPr>
          <w:rFonts w:cs="Arial"/>
          <w:color w:val="000000"/>
          <w:sz w:val="20"/>
          <w:szCs w:val="20"/>
          <w:lang w:eastAsia="x-none"/>
        </w:rPr>
      </w:pPr>
    </w:p>
    <w:p w14:paraId="7DDA248F" w14:textId="77777777" w:rsidR="00AF2611" w:rsidRPr="00AF2611" w:rsidRDefault="00AF2611" w:rsidP="00AF2611">
      <w:pPr>
        <w:jc w:val="both"/>
        <w:rPr>
          <w:rFonts w:cs="Arial"/>
          <w:bCs/>
          <w:color w:val="000000"/>
          <w:sz w:val="20"/>
          <w:szCs w:val="20"/>
          <w:lang w:eastAsia="x-none"/>
        </w:rPr>
      </w:pPr>
      <w:r w:rsidRPr="00AF2611">
        <w:rPr>
          <w:rFonts w:cs="Arial"/>
          <w:b/>
          <w:color w:val="000000"/>
          <w:sz w:val="20"/>
          <w:szCs w:val="20"/>
          <w:lang w:eastAsia="x-none"/>
        </w:rPr>
        <w:t>Responsabilidad civil por daños a terceros:</w:t>
      </w:r>
    </w:p>
    <w:p w14:paraId="34B96F0C" w14:textId="77777777" w:rsidR="00AF2611" w:rsidRPr="00AF2611" w:rsidRDefault="00AF2611" w:rsidP="00AF2611">
      <w:pPr>
        <w:jc w:val="both"/>
        <w:rPr>
          <w:rFonts w:cs="Arial"/>
          <w:color w:val="000000"/>
          <w:sz w:val="20"/>
          <w:szCs w:val="20"/>
          <w:lang w:eastAsia="x-none"/>
        </w:rPr>
      </w:pPr>
    </w:p>
    <w:p w14:paraId="48E5E4D1" w14:textId="77777777" w:rsidR="00AF2611" w:rsidRPr="00AF2611" w:rsidRDefault="00AF2611" w:rsidP="00AF2611">
      <w:pPr>
        <w:tabs>
          <w:tab w:val="left" w:pos="851"/>
        </w:tabs>
        <w:jc w:val="both"/>
        <w:rPr>
          <w:rFonts w:cs="Arial"/>
          <w:bCs/>
          <w:color w:val="000000"/>
          <w:sz w:val="20"/>
          <w:szCs w:val="20"/>
          <w:lang w:eastAsia="x-none"/>
        </w:rPr>
      </w:pPr>
      <w:r w:rsidRPr="00AF2611">
        <w:rPr>
          <w:rFonts w:cs="Arial"/>
          <w:b/>
          <w:color w:val="000000"/>
          <w:sz w:val="20"/>
          <w:szCs w:val="20"/>
          <w:lang w:eastAsia="x-none"/>
        </w:rPr>
        <w:t>Responsabilidad civil por daños a terceros en sus bienes:</w:t>
      </w:r>
    </w:p>
    <w:p w14:paraId="36880E60" w14:textId="77777777" w:rsidR="00AF2611" w:rsidRPr="00AF2611" w:rsidRDefault="00AF2611" w:rsidP="00AF2611">
      <w:pPr>
        <w:ind w:left="426" w:firstLine="141"/>
        <w:jc w:val="both"/>
        <w:rPr>
          <w:rFonts w:cs="Arial"/>
          <w:color w:val="000000"/>
          <w:sz w:val="20"/>
          <w:szCs w:val="20"/>
        </w:rPr>
      </w:pPr>
    </w:p>
    <w:p w14:paraId="1C9C5AA9" w14:textId="77777777" w:rsidR="00AF2611" w:rsidRPr="00AF2611" w:rsidRDefault="00AF2611" w:rsidP="00AF2611">
      <w:pPr>
        <w:jc w:val="both"/>
        <w:rPr>
          <w:rFonts w:cs="Arial"/>
          <w:color w:val="000000"/>
          <w:sz w:val="20"/>
          <w:szCs w:val="20"/>
        </w:rPr>
      </w:pPr>
      <w:r w:rsidRPr="00AF2611">
        <w:rPr>
          <w:rFonts w:cs="Arial"/>
          <w:color w:val="000000"/>
          <w:sz w:val="20"/>
          <w:szCs w:val="20"/>
        </w:rPr>
        <w:t>Esta cobertura ampara la responsabilidad civil legal, conforme lo establecen las Leyes vigentes de los Estados Unidos Mexicanos, en que incurra el asegurado o cualquier persona que, con su consentimiento expreso o tácito, use el vehículo asegurado y que, a consecuencia de dicho uso, cause a terceros daños materiales en sus bienes.</w:t>
      </w:r>
    </w:p>
    <w:p w14:paraId="354EBA72" w14:textId="77777777" w:rsidR="00AF2611" w:rsidRPr="00AF2611" w:rsidRDefault="00AF2611" w:rsidP="00AF2611">
      <w:pPr>
        <w:jc w:val="both"/>
        <w:rPr>
          <w:rFonts w:cs="Arial"/>
          <w:color w:val="000000"/>
          <w:sz w:val="20"/>
          <w:szCs w:val="20"/>
        </w:rPr>
      </w:pPr>
    </w:p>
    <w:p w14:paraId="285371F8"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El límite máximo de responsabilidad de esta compañía en esta cobertura se establece en la cláusula de límites máximos de responsabilidad y deducibles aplicados de estas condiciones.</w:t>
      </w:r>
    </w:p>
    <w:p w14:paraId="244806AB" w14:textId="77777777" w:rsidR="00AF2611" w:rsidRPr="00AF2611" w:rsidRDefault="00AF2611" w:rsidP="00AF2611">
      <w:pPr>
        <w:jc w:val="both"/>
        <w:rPr>
          <w:rFonts w:cs="Arial"/>
          <w:color w:val="000000"/>
          <w:sz w:val="20"/>
          <w:szCs w:val="20"/>
          <w:lang w:eastAsia="x-none"/>
        </w:rPr>
      </w:pPr>
    </w:p>
    <w:p w14:paraId="7A34A436"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En adición y hasta por una cantidad igual al límite máximo de responsabilidad, esta cobertura se extiende a cubrir los gastos-costos a que fuere condenados el asegurado o cualquier persona que, con su consentimiento expreso o tácito, use el vehículo asegurado, en caso de juicio seguido en su contra con motivo de su responsabilidad civil.</w:t>
      </w:r>
    </w:p>
    <w:p w14:paraId="508CA081" w14:textId="77777777" w:rsidR="00AF2611" w:rsidRPr="00AF2611" w:rsidRDefault="00AF2611" w:rsidP="00AF2611">
      <w:pPr>
        <w:jc w:val="both"/>
        <w:rPr>
          <w:rFonts w:cs="Arial"/>
          <w:color w:val="000000"/>
          <w:sz w:val="20"/>
          <w:szCs w:val="20"/>
          <w:lang w:eastAsia="x-none"/>
        </w:rPr>
      </w:pPr>
    </w:p>
    <w:p w14:paraId="3DF65C7D"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Ningún reconocimiento de adeudos, transacciones o cualesquiera otros actos jurídicos de naturaleza semejante celebrados o concretados sin el consentimiento de esta compañía le será oponible. La confesión de la materialidad de un hecho no podrá ser asimilada al reconocimiento de una responsabilidad.</w:t>
      </w:r>
    </w:p>
    <w:p w14:paraId="2F470945" w14:textId="77777777" w:rsidR="00AF2611" w:rsidRPr="00AF2611" w:rsidRDefault="00AF2611" w:rsidP="00AF2611">
      <w:pPr>
        <w:jc w:val="both"/>
        <w:rPr>
          <w:rFonts w:cs="Arial"/>
          <w:color w:val="000000"/>
          <w:sz w:val="20"/>
          <w:szCs w:val="20"/>
          <w:lang w:eastAsia="x-none"/>
        </w:rPr>
      </w:pPr>
    </w:p>
    <w:p w14:paraId="533B5815" w14:textId="77777777" w:rsidR="00AF2611" w:rsidRPr="00AF2611" w:rsidRDefault="00AF2611" w:rsidP="00AF2611">
      <w:pPr>
        <w:spacing w:after="120"/>
        <w:jc w:val="both"/>
        <w:rPr>
          <w:rFonts w:cs="Arial"/>
          <w:bCs/>
          <w:color w:val="000000"/>
          <w:sz w:val="20"/>
          <w:szCs w:val="20"/>
          <w:lang w:eastAsia="x-none"/>
        </w:rPr>
      </w:pPr>
      <w:r w:rsidRPr="00AF2611">
        <w:rPr>
          <w:rFonts w:cs="Arial"/>
          <w:b/>
          <w:color w:val="000000"/>
          <w:sz w:val="20"/>
          <w:szCs w:val="20"/>
          <w:lang w:eastAsia="x-none"/>
        </w:rPr>
        <w:t>Responsabilidad civil daños a terceros en sus personas.</w:t>
      </w:r>
    </w:p>
    <w:p w14:paraId="26AF0A6D" w14:textId="77777777" w:rsidR="00AF2611" w:rsidRPr="00AF2611" w:rsidRDefault="00AF2611" w:rsidP="00AF2611">
      <w:pPr>
        <w:jc w:val="both"/>
        <w:rPr>
          <w:rFonts w:cs="Arial"/>
          <w:color w:val="000000"/>
          <w:sz w:val="20"/>
          <w:szCs w:val="20"/>
        </w:rPr>
      </w:pPr>
      <w:r w:rsidRPr="00AF2611">
        <w:rPr>
          <w:rFonts w:cs="Arial"/>
          <w:color w:val="000000"/>
          <w:sz w:val="20"/>
          <w:szCs w:val="20"/>
        </w:rPr>
        <w:t>Esta cobertura ampara la responsabilidad civil legal, conforme lo establecen las leyes vigentes de los Estados Unidos Mexicanos, en que incurra el asegurado, o el conductor del vehículo asegurado, por el uso o posesión de este y que a consecuencia de dicho uso o por la carga transportada cause lesiones corporales o la muerte de terceros, siempre y cuando se encuentre este riesgo expresamente asegurado, incluyendo la indemnización por daño moral que legalmente corresponda.</w:t>
      </w:r>
    </w:p>
    <w:p w14:paraId="242FC78C" w14:textId="77777777" w:rsidR="00AF2611" w:rsidRPr="00AF2611" w:rsidRDefault="00AF2611" w:rsidP="00AF2611">
      <w:pPr>
        <w:jc w:val="both"/>
        <w:rPr>
          <w:rFonts w:cs="Arial"/>
          <w:color w:val="000000"/>
          <w:sz w:val="20"/>
          <w:szCs w:val="20"/>
        </w:rPr>
      </w:pPr>
    </w:p>
    <w:p w14:paraId="5807186E" w14:textId="77777777" w:rsidR="00AF2611" w:rsidRPr="00AF2611" w:rsidRDefault="00AF2611" w:rsidP="00AF2611">
      <w:pPr>
        <w:jc w:val="both"/>
        <w:rPr>
          <w:rFonts w:cs="Arial"/>
          <w:color w:val="000000"/>
          <w:sz w:val="20"/>
          <w:szCs w:val="20"/>
        </w:rPr>
      </w:pPr>
      <w:r w:rsidRPr="00AF2611">
        <w:rPr>
          <w:rFonts w:cs="Arial"/>
          <w:color w:val="000000"/>
          <w:sz w:val="20"/>
          <w:szCs w:val="20"/>
        </w:rPr>
        <w:t>El límite máximo de responsabilidad de esta compañía en esta cobertura se establece en la cláusula de límites máximos de responsabilidad y deducibles aplicados de estas condiciones.</w:t>
      </w:r>
    </w:p>
    <w:p w14:paraId="2341143F" w14:textId="77777777" w:rsidR="00AF2611" w:rsidRPr="00AF2611" w:rsidRDefault="00AF2611" w:rsidP="00AF2611">
      <w:pPr>
        <w:jc w:val="both"/>
        <w:rPr>
          <w:rFonts w:cs="Arial"/>
          <w:color w:val="000000"/>
          <w:sz w:val="20"/>
          <w:szCs w:val="20"/>
        </w:rPr>
      </w:pPr>
    </w:p>
    <w:p w14:paraId="12B27807" w14:textId="77777777" w:rsidR="00AF2611" w:rsidRPr="00AF2611" w:rsidRDefault="00AF2611" w:rsidP="00AF2611">
      <w:pPr>
        <w:jc w:val="both"/>
        <w:rPr>
          <w:rFonts w:cs="Arial"/>
          <w:color w:val="000000"/>
          <w:sz w:val="20"/>
          <w:szCs w:val="20"/>
        </w:rPr>
      </w:pPr>
      <w:r w:rsidRPr="00AF2611">
        <w:rPr>
          <w:rFonts w:cs="Arial"/>
          <w:color w:val="000000"/>
          <w:sz w:val="20"/>
          <w:szCs w:val="20"/>
        </w:rPr>
        <w:t>En adición y hasta por una cantidad igual al límite máximo de responsabilidad, esta cobertura se extiende a cubrir los gastos y costos a que fuere condenado el conductor del vehículo asegurado, en caso de juicio seguido en su contra con motivo de su responsabilidad civil.</w:t>
      </w:r>
    </w:p>
    <w:p w14:paraId="63B34E6D" w14:textId="77777777" w:rsidR="00AF2611" w:rsidRPr="00AF2611" w:rsidRDefault="00AF2611" w:rsidP="00AF2611">
      <w:pPr>
        <w:jc w:val="both"/>
        <w:rPr>
          <w:rFonts w:cs="Arial"/>
          <w:color w:val="000000"/>
          <w:sz w:val="20"/>
          <w:szCs w:val="20"/>
        </w:rPr>
      </w:pPr>
    </w:p>
    <w:p w14:paraId="70D49A0A"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Ningún reconocimiento de adeudos, transacciones o cualesquiera otros actos jurídicos de naturaleza semejante celebrados o concertados sin el consentimiento de esta compañía le será oponible. La confesión de la materialidad de un hecho no podrá ser asimilada al reconocimiento de una responsabilidad.</w:t>
      </w:r>
    </w:p>
    <w:p w14:paraId="272667CC" w14:textId="77777777" w:rsidR="00AF2611" w:rsidRPr="00AF2611" w:rsidRDefault="00AF2611" w:rsidP="00AF2611">
      <w:pPr>
        <w:jc w:val="both"/>
        <w:rPr>
          <w:rFonts w:cs="Arial"/>
          <w:color w:val="000000"/>
          <w:sz w:val="20"/>
          <w:szCs w:val="20"/>
          <w:lang w:eastAsia="x-none"/>
        </w:rPr>
      </w:pPr>
    </w:p>
    <w:p w14:paraId="0768C1D3" w14:textId="77777777" w:rsidR="00AF2611" w:rsidRPr="00AF2611" w:rsidRDefault="00AF2611" w:rsidP="00AF2611">
      <w:pPr>
        <w:jc w:val="both"/>
        <w:rPr>
          <w:rFonts w:cs="Arial"/>
          <w:b/>
          <w:color w:val="000000"/>
          <w:sz w:val="20"/>
          <w:szCs w:val="20"/>
        </w:rPr>
      </w:pPr>
      <w:r w:rsidRPr="00AF2611">
        <w:rPr>
          <w:rFonts w:cs="Arial"/>
          <w:b/>
          <w:color w:val="000000"/>
          <w:sz w:val="20"/>
          <w:szCs w:val="20"/>
        </w:rPr>
        <w:t>Exclusiones de responsabilidad civil, legal por daños a terceros en sus personas.</w:t>
      </w:r>
    </w:p>
    <w:p w14:paraId="58E05E6B" w14:textId="77777777" w:rsidR="00AF2611" w:rsidRPr="00AF2611" w:rsidRDefault="00AF2611" w:rsidP="00AF2611">
      <w:pPr>
        <w:tabs>
          <w:tab w:val="left" w:pos="851"/>
        </w:tabs>
        <w:ind w:left="851"/>
        <w:jc w:val="both"/>
        <w:rPr>
          <w:rFonts w:cs="Arial"/>
          <w:b/>
          <w:color w:val="000000"/>
          <w:sz w:val="20"/>
          <w:szCs w:val="20"/>
        </w:rPr>
      </w:pPr>
    </w:p>
    <w:p w14:paraId="32931380" w14:textId="77777777" w:rsidR="00AF2611" w:rsidRPr="00AF2611" w:rsidRDefault="00AF2611" w:rsidP="00AF2611">
      <w:pPr>
        <w:ind w:firstLine="426"/>
        <w:jc w:val="both"/>
        <w:rPr>
          <w:rFonts w:cs="Arial"/>
          <w:color w:val="000000"/>
          <w:sz w:val="20"/>
          <w:szCs w:val="20"/>
          <w:lang w:eastAsia="x-none"/>
        </w:rPr>
      </w:pPr>
      <w:r w:rsidRPr="00AF2611">
        <w:rPr>
          <w:rFonts w:cs="Arial"/>
          <w:color w:val="000000"/>
          <w:sz w:val="20"/>
          <w:szCs w:val="20"/>
          <w:lang w:eastAsia="x-none"/>
        </w:rPr>
        <w:t>Esta cobertura en ningún caso ampara:</w:t>
      </w:r>
    </w:p>
    <w:p w14:paraId="4F5FED2A" w14:textId="77777777" w:rsidR="00AF2611" w:rsidRPr="00AF2611" w:rsidRDefault="00AF2611" w:rsidP="00AF2611">
      <w:pPr>
        <w:ind w:firstLine="426"/>
        <w:jc w:val="both"/>
        <w:rPr>
          <w:rFonts w:cs="Arial"/>
          <w:color w:val="000000"/>
          <w:sz w:val="20"/>
          <w:szCs w:val="20"/>
          <w:lang w:eastAsia="x-none"/>
        </w:rPr>
      </w:pPr>
    </w:p>
    <w:p w14:paraId="2E1A5207" w14:textId="77777777" w:rsidR="00AF2611" w:rsidRPr="00AF2611" w:rsidRDefault="00AF2611">
      <w:pPr>
        <w:numPr>
          <w:ilvl w:val="0"/>
          <w:numId w:val="80"/>
        </w:numPr>
        <w:tabs>
          <w:tab w:val="clear" w:pos="340"/>
        </w:tabs>
        <w:ind w:left="709" w:hanging="283"/>
        <w:jc w:val="both"/>
        <w:rPr>
          <w:rFonts w:cs="Arial"/>
          <w:color w:val="000000"/>
          <w:sz w:val="20"/>
          <w:szCs w:val="20"/>
          <w:lang w:eastAsia="x-none"/>
        </w:rPr>
      </w:pPr>
      <w:r w:rsidRPr="00AF2611">
        <w:rPr>
          <w:rFonts w:cs="Arial"/>
          <w:color w:val="000000"/>
          <w:sz w:val="20"/>
          <w:szCs w:val="20"/>
          <w:lang w:eastAsia="x-none"/>
        </w:rPr>
        <w:t>Cuando el vehículo asegurado participe en competencias automovilísticas de velocidad o resistencia ya sea de aficionados o profesionales, fuera de las vías públicas.</w:t>
      </w:r>
    </w:p>
    <w:p w14:paraId="42C9B45A" w14:textId="77777777" w:rsidR="00AF2611" w:rsidRPr="00AF2611" w:rsidRDefault="00AF2611">
      <w:pPr>
        <w:numPr>
          <w:ilvl w:val="0"/>
          <w:numId w:val="80"/>
        </w:numPr>
        <w:tabs>
          <w:tab w:val="clear" w:pos="340"/>
        </w:tabs>
        <w:ind w:left="709" w:hanging="283"/>
        <w:jc w:val="both"/>
        <w:rPr>
          <w:rFonts w:cs="Arial"/>
          <w:color w:val="000000"/>
          <w:sz w:val="20"/>
          <w:szCs w:val="20"/>
          <w:lang w:eastAsia="x-none"/>
        </w:rPr>
      </w:pPr>
      <w:r w:rsidRPr="00AF2611">
        <w:rPr>
          <w:rFonts w:cs="Arial"/>
          <w:color w:val="000000"/>
          <w:sz w:val="20"/>
          <w:szCs w:val="20"/>
          <w:lang w:eastAsia="x-none"/>
        </w:rPr>
        <w:t>La responsabilidad civil por daños a terceros en sus personas, cuando dependan civilmente del asegurado, directamente responsable del daño, o cuando están a su servicio en el momento del siniestro.</w:t>
      </w:r>
    </w:p>
    <w:p w14:paraId="4F18CA6B" w14:textId="77777777" w:rsidR="00AF2611" w:rsidRPr="00AF2611" w:rsidRDefault="00AF2611">
      <w:pPr>
        <w:numPr>
          <w:ilvl w:val="0"/>
          <w:numId w:val="80"/>
        </w:numPr>
        <w:tabs>
          <w:tab w:val="clear" w:pos="340"/>
        </w:tabs>
        <w:ind w:left="709" w:hanging="283"/>
        <w:jc w:val="both"/>
        <w:rPr>
          <w:rFonts w:cs="Arial"/>
          <w:color w:val="000000"/>
          <w:sz w:val="20"/>
          <w:szCs w:val="20"/>
          <w:lang w:eastAsia="x-none"/>
        </w:rPr>
      </w:pPr>
      <w:r w:rsidRPr="00AF2611">
        <w:rPr>
          <w:rFonts w:cs="Arial"/>
          <w:color w:val="000000"/>
          <w:sz w:val="20"/>
          <w:szCs w:val="20"/>
          <w:lang w:eastAsia="x-none"/>
        </w:rPr>
        <w:t>Daños a terceros a sus personas cuando el vehículo asegurado sea destinado a un uso, servicio o modalidad diferente al estipulado en la carátula de la póliza y que agrave el riesgo.</w:t>
      </w:r>
    </w:p>
    <w:p w14:paraId="051A5007" w14:textId="77777777" w:rsidR="00AF2611" w:rsidRPr="00AF2611" w:rsidRDefault="00AF2611">
      <w:pPr>
        <w:numPr>
          <w:ilvl w:val="0"/>
          <w:numId w:val="80"/>
        </w:numPr>
        <w:tabs>
          <w:tab w:val="clear" w:pos="340"/>
        </w:tabs>
        <w:ind w:left="709" w:hanging="283"/>
        <w:jc w:val="both"/>
        <w:rPr>
          <w:rFonts w:cs="Arial"/>
          <w:color w:val="000000"/>
          <w:sz w:val="20"/>
          <w:szCs w:val="20"/>
          <w:lang w:eastAsia="x-none"/>
        </w:rPr>
      </w:pPr>
      <w:r w:rsidRPr="00AF2611">
        <w:rPr>
          <w:rFonts w:cs="Arial"/>
          <w:color w:val="000000"/>
          <w:sz w:val="20"/>
          <w:szCs w:val="20"/>
          <w:lang w:eastAsia="x-none"/>
        </w:rPr>
        <w:t>Perjuicio, gasto, pérdida, indemnización y daño, siempre y cuando estas afectaciones patrimoniales sean indirectas.</w:t>
      </w:r>
    </w:p>
    <w:p w14:paraId="5D7CD842" w14:textId="77777777" w:rsidR="00AF2611" w:rsidRPr="00AF2611" w:rsidRDefault="00AF2611">
      <w:pPr>
        <w:numPr>
          <w:ilvl w:val="0"/>
          <w:numId w:val="80"/>
        </w:numPr>
        <w:tabs>
          <w:tab w:val="clear" w:pos="340"/>
        </w:tabs>
        <w:ind w:left="709" w:hanging="283"/>
        <w:jc w:val="both"/>
        <w:rPr>
          <w:rFonts w:cs="Arial"/>
          <w:color w:val="000000"/>
          <w:sz w:val="20"/>
          <w:szCs w:val="20"/>
          <w:lang w:eastAsia="x-none"/>
        </w:rPr>
      </w:pPr>
      <w:r w:rsidRPr="00AF2611">
        <w:rPr>
          <w:rFonts w:cs="Arial"/>
          <w:color w:val="000000"/>
          <w:sz w:val="20"/>
          <w:szCs w:val="20"/>
          <w:lang w:eastAsia="x-none"/>
        </w:rPr>
        <w:t>Cuando el daño sea ocasionado por el acto intencional de la víctima.</w:t>
      </w:r>
    </w:p>
    <w:p w14:paraId="19815344" w14:textId="77777777" w:rsidR="00AF2611" w:rsidRPr="00AF2611" w:rsidRDefault="00AF2611" w:rsidP="00AF2611">
      <w:pPr>
        <w:jc w:val="both"/>
        <w:rPr>
          <w:rFonts w:cs="Arial"/>
          <w:color w:val="000000"/>
          <w:sz w:val="20"/>
          <w:szCs w:val="20"/>
        </w:rPr>
      </w:pPr>
    </w:p>
    <w:p w14:paraId="116411C7" w14:textId="77777777" w:rsidR="00AF2611" w:rsidRPr="00AF2611" w:rsidRDefault="00AF2611" w:rsidP="00AF2611">
      <w:pPr>
        <w:jc w:val="both"/>
        <w:rPr>
          <w:rFonts w:cs="Arial"/>
          <w:color w:val="000000"/>
          <w:sz w:val="20"/>
          <w:szCs w:val="20"/>
          <w:lang w:eastAsia="x-none"/>
        </w:rPr>
      </w:pPr>
      <w:r w:rsidRPr="00AF2611">
        <w:rPr>
          <w:rFonts w:cs="Arial"/>
          <w:b/>
          <w:color w:val="000000"/>
          <w:sz w:val="20"/>
          <w:szCs w:val="20"/>
          <w:lang w:eastAsia="x-none"/>
        </w:rPr>
        <w:t>Gastos médicos ocupantes.</w:t>
      </w:r>
    </w:p>
    <w:p w14:paraId="470AAA01" w14:textId="77777777" w:rsidR="00AF2611" w:rsidRPr="00AF2611" w:rsidRDefault="00AF2611" w:rsidP="00AF2611">
      <w:pPr>
        <w:jc w:val="both"/>
        <w:rPr>
          <w:rFonts w:cs="Arial"/>
          <w:color w:val="000000"/>
          <w:sz w:val="20"/>
          <w:szCs w:val="20"/>
          <w:lang w:eastAsia="x-none"/>
        </w:rPr>
      </w:pPr>
    </w:p>
    <w:p w14:paraId="7F28B05E" w14:textId="77777777" w:rsidR="00AF2611" w:rsidRPr="00AF2611" w:rsidRDefault="00AF2611" w:rsidP="00AF2611">
      <w:pPr>
        <w:jc w:val="both"/>
        <w:rPr>
          <w:rFonts w:cs="Arial"/>
          <w:color w:val="000000"/>
          <w:sz w:val="20"/>
          <w:szCs w:val="20"/>
        </w:rPr>
      </w:pPr>
      <w:r w:rsidRPr="00AF2611">
        <w:rPr>
          <w:rFonts w:cs="Arial"/>
          <w:color w:val="000000"/>
          <w:sz w:val="20"/>
          <w:szCs w:val="20"/>
          <w:lang w:eastAsia="x-none"/>
        </w:rPr>
        <w:t>El pago de gastos médicos por concepto de hospitalización, medicinas, atención médica, enfermeros, servicio de ambulancia, y gastos de entierro originados por lesiones corporales que sufra el asegurado o cualquier persona ocupante del vehículo, en accidentes de tránsito o como consecuencia del robo total del vehículo con uso de violencia, ocurridos mientras se encuentren dentro del compartimiento, caseta o cabina destinados al transporte de personas.</w:t>
      </w:r>
    </w:p>
    <w:p w14:paraId="5702F557" w14:textId="77777777" w:rsidR="00AF2611" w:rsidRPr="00AF2611" w:rsidRDefault="00AF2611" w:rsidP="00AF2611">
      <w:pPr>
        <w:jc w:val="both"/>
        <w:rPr>
          <w:rFonts w:cs="Arial"/>
          <w:color w:val="000000"/>
          <w:sz w:val="20"/>
          <w:szCs w:val="20"/>
          <w:lang w:eastAsia="x-none"/>
        </w:rPr>
      </w:pPr>
    </w:p>
    <w:p w14:paraId="278AF9BA"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Los conceptos de gastos médicos ocupantes cubiertos por la póliza amparan lo siguiente:</w:t>
      </w:r>
    </w:p>
    <w:p w14:paraId="199B165C" w14:textId="77777777" w:rsidR="00AF2611" w:rsidRPr="00AF2611" w:rsidRDefault="00AF2611" w:rsidP="00AF2611">
      <w:pPr>
        <w:jc w:val="both"/>
        <w:rPr>
          <w:rFonts w:cs="Arial"/>
          <w:color w:val="000000"/>
          <w:sz w:val="20"/>
          <w:szCs w:val="20"/>
          <w:lang w:eastAsia="x-none"/>
        </w:rPr>
      </w:pPr>
    </w:p>
    <w:p w14:paraId="6DB58D54" w14:textId="77777777" w:rsidR="00AF2611" w:rsidRPr="00AF2611" w:rsidRDefault="00AF2611">
      <w:pPr>
        <w:pStyle w:val="Prrafodelista"/>
        <w:numPr>
          <w:ilvl w:val="0"/>
          <w:numId w:val="81"/>
        </w:numPr>
        <w:jc w:val="both"/>
        <w:rPr>
          <w:rFonts w:cs="Arial"/>
          <w:color w:val="000000"/>
          <w:sz w:val="20"/>
          <w:szCs w:val="20"/>
          <w:lang w:eastAsia="x-none"/>
        </w:rPr>
      </w:pPr>
      <w:r w:rsidRPr="00AF2611">
        <w:rPr>
          <w:rFonts w:cs="Arial"/>
          <w:color w:val="000000" w:themeColor="text1"/>
          <w:sz w:val="20"/>
          <w:szCs w:val="20"/>
        </w:rPr>
        <w:t>Hospitalización: Alimentos y cuarto tipo estándar en el hospital, fisioterapia, gastos inherentes a la hospitalización y en general, drogas y medicinas que sean prescritas por un médico.</w:t>
      </w:r>
    </w:p>
    <w:p w14:paraId="68FBBB69" w14:textId="77777777" w:rsidR="00AF2611" w:rsidRPr="00AF2611" w:rsidRDefault="00AF2611">
      <w:pPr>
        <w:pStyle w:val="Prrafodelista"/>
        <w:numPr>
          <w:ilvl w:val="0"/>
          <w:numId w:val="81"/>
        </w:numPr>
        <w:jc w:val="both"/>
        <w:rPr>
          <w:rFonts w:cs="Arial"/>
          <w:color w:val="000000"/>
          <w:sz w:val="20"/>
          <w:szCs w:val="20"/>
          <w:lang w:eastAsia="x-none"/>
        </w:rPr>
      </w:pPr>
      <w:r w:rsidRPr="00AF2611">
        <w:rPr>
          <w:rFonts w:cs="Arial"/>
          <w:color w:val="000000"/>
          <w:sz w:val="20"/>
          <w:szCs w:val="20"/>
          <w:lang w:eastAsia="x-none"/>
        </w:rPr>
        <w:t>Atención médica: Los servicios de médicos, cirujanos, osteópatas o fisioterapistas legalmente autorizados para ejercer sus respectivas profesiones.</w:t>
      </w:r>
    </w:p>
    <w:p w14:paraId="1C519A91" w14:textId="77777777" w:rsidR="00AF2611" w:rsidRPr="00AF2611" w:rsidRDefault="00AF2611">
      <w:pPr>
        <w:pStyle w:val="Prrafodelista"/>
        <w:numPr>
          <w:ilvl w:val="0"/>
          <w:numId w:val="81"/>
        </w:numPr>
        <w:jc w:val="both"/>
        <w:rPr>
          <w:rFonts w:cs="Arial"/>
          <w:color w:val="000000"/>
          <w:sz w:val="20"/>
          <w:szCs w:val="20"/>
          <w:lang w:eastAsia="x-none"/>
        </w:rPr>
      </w:pPr>
      <w:r w:rsidRPr="00AF2611">
        <w:rPr>
          <w:rFonts w:cs="Arial"/>
          <w:color w:val="000000"/>
          <w:sz w:val="20"/>
          <w:szCs w:val="20"/>
          <w:lang w:eastAsia="x-none"/>
        </w:rPr>
        <w:t>Enfermeros: El costo de los servicios de enfermeros o enfermeras titulados o que tengan licencia para ejercer.</w:t>
      </w:r>
    </w:p>
    <w:p w14:paraId="01A363FA" w14:textId="77777777" w:rsidR="00AF2611" w:rsidRPr="00AF2611" w:rsidRDefault="00AF2611">
      <w:pPr>
        <w:pStyle w:val="Prrafodelista"/>
        <w:numPr>
          <w:ilvl w:val="0"/>
          <w:numId w:val="81"/>
        </w:numPr>
        <w:jc w:val="both"/>
        <w:rPr>
          <w:rFonts w:cs="Arial"/>
          <w:color w:val="000000"/>
          <w:sz w:val="20"/>
          <w:szCs w:val="20"/>
          <w:lang w:eastAsia="x-none"/>
        </w:rPr>
      </w:pPr>
      <w:r w:rsidRPr="00AF2611">
        <w:rPr>
          <w:rFonts w:cs="Arial"/>
          <w:color w:val="000000"/>
          <w:sz w:val="20"/>
          <w:szCs w:val="20"/>
          <w:lang w:eastAsia="x-none"/>
        </w:rPr>
        <w:t>Servicio de ambulancia: Los gastos erogados por servicios de ambulancia, cuando sea indispensable.</w:t>
      </w:r>
    </w:p>
    <w:p w14:paraId="743F233E" w14:textId="77777777" w:rsidR="00AF2611" w:rsidRPr="00AF2611" w:rsidRDefault="00AF2611">
      <w:pPr>
        <w:pStyle w:val="Prrafodelista"/>
        <w:numPr>
          <w:ilvl w:val="0"/>
          <w:numId w:val="81"/>
        </w:numPr>
        <w:jc w:val="both"/>
        <w:rPr>
          <w:rFonts w:cs="Arial"/>
          <w:color w:val="000000"/>
          <w:sz w:val="20"/>
          <w:szCs w:val="20"/>
          <w:lang w:eastAsia="x-none"/>
        </w:rPr>
      </w:pPr>
      <w:r w:rsidRPr="00AF2611">
        <w:rPr>
          <w:rFonts w:cs="Arial"/>
          <w:color w:val="000000"/>
          <w:sz w:val="20"/>
          <w:szCs w:val="20"/>
          <w:lang w:eastAsia="x-none"/>
        </w:rPr>
        <w:t>Gastos de entierro: Los gastos de entierro se considerarán hasta por un máximo del $40,000.00 m.n. por persona que serán reembolsados mediante la presentación de los comprobantes respectivos. En caso de que al momento de ocurrir el accidente el número de ocupantes exceda el máximo de personas autorizadas, conforme a la capacidad del vehículo, el límite de responsabilidad por persona se reducirá en forma proporcional.</w:t>
      </w:r>
    </w:p>
    <w:p w14:paraId="3537EEEC"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El límite máximo de responsabilidad de la compañía, en esta cobertura se establece en la cláusula de límites máximos de responsabilidad y deducibles aplicados de estas condiciones.</w:t>
      </w:r>
    </w:p>
    <w:p w14:paraId="3DD59A3E" w14:textId="77777777" w:rsidR="00AF2611" w:rsidRPr="00AF2611" w:rsidRDefault="00AF2611" w:rsidP="00AF2611">
      <w:pPr>
        <w:tabs>
          <w:tab w:val="left" w:pos="3506"/>
        </w:tabs>
        <w:jc w:val="both"/>
        <w:rPr>
          <w:rFonts w:cs="Arial"/>
          <w:color w:val="000000"/>
          <w:sz w:val="20"/>
          <w:szCs w:val="20"/>
          <w:lang w:eastAsia="x-none"/>
        </w:rPr>
      </w:pPr>
    </w:p>
    <w:p w14:paraId="468B1371" w14:textId="77777777" w:rsidR="00AF2611" w:rsidRPr="00AF2611" w:rsidRDefault="00AF2611" w:rsidP="00AF2611">
      <w:pPr>
        <w:jc w:val="both"/>
        <w:rPr>
          <w:rFonts w:cs="Arial"/>
          <w:color w:val="000000"/>
          <w:sz w:val="20"/>
          <w:szCs w:val="20"/>
          <w:lang w:eastAsia="x-none"/>
        </w:rPr>
      </w:pPr>
      <w:r w:rsidRPr="00AF2611">
        <w:rPr>
          <w:rFonts w:cs="Arial"/>
          <w:b/>
          <w:color w:val="000000"/>
          <w:sz w:val="20"/>
          <w:szCs w:val="20"/>
          <w:lang w:eastAsia="x-none"/>
        </w:rPr>
        <w:t xml:space="preserve">Equipo Especial. Blindajes </w:t>
      </w:r>
    </w:p>
    <w:p w14:paraId="6075A480"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Se considerará equipo especial cualquier parte, accesorio o rotulo instalado a petición expresa del comprador o propietario del vehículo, en adición a las partes o accesorios con los que el fabricante adapta originalmente cada modelo y tipo específico que presenta al mercado.</w:t>
      </w:r>
    </w:p>
    <w:p w14:paraId="1C34A329"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Los riesgos amparados por esta cobertura se dividen en las siguientes secciones:</w:t>
      </w:r>
    </w:p>
    <w:p w14:paraId="2A641B83" w14:textId="77777777" w:rsidR="00AF2611" w:rsidRPr="00AF2611" w:rsidRDefault="00AF2611">
      <w:pPr>
        <w:pStyle w:val="Prrafodelista"/>
        <w:numPr>
          <w:ilvl w:val="0"/>
          <w:numId w:val="82"/>
        </w:numPr>
        <w:tabs>
          <w:tab w:val="left" w:pos="993"/>
        </w:tabs>
        <w:jc w:val="both"/>
        <w:rPr>
          <w:rFonts w:cs="Arial"/>
          <w:color w:val="000000"/>
          <w:sz w:val="20"/>
          <w:szCs w:val="20"/>
          <w:lang w:eastAsia="x-none"/>
        </w:rPr>
      </w:pPr>
      <w:r w:rsidRPr="00AF2611">
        <w:rPr>
          <w:rFonts w:cs="Arial"/>
          <w:color w:val="000000"/>
          <w:sz w:val="20"/>
          <w:szCs w:val="20"/>
          <w:lang w:eastAsia="x-none"/>
        </w:rPr>
        <w:t>Los daños materiales que sufra el equipo especial instalado en el vehículo, a consecuencia de los riesgos descritos en la cobertura de daños materiales.</w:t>
      </w:r>
    </w:p>
    <w:p w14:paraId="5D802C3B" w14:textId="77777777" w:rsidR="00AF2611" w:rsidRPr="00AF2611" w:rsidRDefault="00AF2611">
      <w:pPr>
        <w:pStyle w:val="Prrafodelista"/>
        <w:numPr>
          <w:ilvl w:val="0"/>
          <w:numId w:val="82"/>
        </w:numPr>
        <w:tabs>
          <w:tab w:val="left" w:pos="993"/>
        </w:tabs>
        <w:jc w:val="both"/>
        <w:rPr>
          <w:rFonts w:cs="Arial"/>
          <w:color w:val="000000"/>
          <w:sz w:val="20"/>
          <w:szCs w:val="20"/>
          <w:lang w:eastAsia="x-none"/>
        </w:rPr>
      </w:pPr>
      <w:r w:rsidRPr="00AF2611">
        <w:rPr>
          <w:rFonts w:cs="Arial"/>
          <w:color w:val="000000"/>
          <w:sz w:val="20"/>
          <w:szCs w:val="20"/>
          <w:lang w:eastAsia="x-none"/>
        </w:rPr>
        <w:t>El robo, daño o pérdida del equipo especial, a consecuencia del robo total del vehículo de los daños o pérdidas materiales amparados en la cobertura.</w:t>
      </w:r>
    </w:p>
    <w:p w14:paraId="192DC3C1" w14:textId="77777777" w:rsidR="00AF2611" w:rsidRPr="00AF2611" w:rsidRDefault="00AF2611" w:rsidP="00AF2611">
      <w:pPr>
        <w:tabs>
          <w:tab w:val="left" w:pos="1418"/>
        </w:tabs>
        <w:jc w:val="both"/>
        <w:rPr>
          <w:rFonts w:cs="Arial"/>
          <w:b/>
          <w:color w:val="000000"/>
          <w:sz w:val="20"/>
          <w:szCs w:val="20"/>
        </w:rPr>
      </w:pPr>
    </w:p>
    <w:p w14:paraId="0BBB814F" w14:textId="77777777" w:rsidR="00AF2611" w:rsidRPr="00AF2611" w:rsidRDefault="00AF2611" w:rsidP="00AF2611">
      <w:pPr>
        <w:tabs>
          <w:tab w:val="left" w:pos="1418"/>
        </w:tabs>
        <w:jc w:val="both"/>
        <w:rPr>
          <w:rFonts w:cs="Arial"/>
          <w:b/>
          <w:color w:val="000000"/>
          <w:sz w:val="20"/>
          <w:szCs w:val="20"/>
        </w:rPr>
      </w:pPr>
      <w:r w:rsidRPr="00AF2611">
        <w:rPr>
          <w:rFonts w:cs="Arial"/>
          <w:b/>
          <w:color w:val="000000"/>
          <w:sz w:val="20"/>
          <w:szCs w:val="20"/>
        </w:rPr>
        <w:t>Deducible</w:t>
      </w:r>
    </w:p>
    <w:p w14:paraId="335C5E09" w14:textId="77777777" w:rsidR="00AF2611" w:rsidRPr="00AF2611" w:rsidRDefault="00AF2611" w:rsidP="00AF2611">
      <w:pPr>
        <w:jc w:val="both"/>
        <w:rPr>
          <w:rFonts w:cs="Arial"/>
          <w:color w:val="000000"/>
          <w:sz w:val="20"/>
          <w:szCs w:val="20"/>
        </w:rPr>
      </w:pPr>
      <w:r w:rsidRPr="00AF2611">
        <w:rPr>
          <w:rFonts w:cs="Arial"/>
          <w:color w:val="000000"/>
          <w:sz w:val="20"/>
          <w:szCs w:val="20"/>
        </w:rPr>
        <w:t>Esta cobertura se contratará con la aplicación invariable en cada siniestro, de una cantidad deducible a cargo del asegurado del 5% sobre el monto de la suma asegurada de los bienes que resulten afectados en el siniestro.</w:t>
      </w:r>
    </w:p>
    <w:p w14:paraId="79904ACB" w14:textId="77777777" w:rsidR="00AF2611" w:rsidRPr="00AF2611" w:rsidRDefault="00AF2611" w:rsidP="00AF2611">
      <w:pPr>
        <w:jc w:val="both"/>
        <w:rPr>
          <w:rFonts w:cs="Arial"/>
          <w:color w:val="000000"/>
          <w:sz w:val="20"/>
          <w:szCs w:val="20"/>
        </w:rPr>
      </w:pPr>
    </w:p>
    <w:p w14:paraId="2F92518C" w14:textId="77777777" w:rsidR="00AF2611" w:rsidRPr="00AF2611" w:rsidRDefault="00AF2611" w:rsidP="00AF2611">
      <w:pPr>
        <w:jc w:val="both"/>
        <w:rPr>
          <w:rFonts w:cs="Arial"/>
          <w:color w:val="000000"/>
          <w:sz w:val="20"/>
          <w:szCs w:val="20"/>
        </w:rPr>
      </w:pPr>
      <w:r w:rsidRPr="00AF2611">
        <w:rPr>
          <w:rFonts w:cs="Arial"/>
          <w:color w:val="000000"/>
          <w:sz w:val="20"/>
          <w:szCs w:val="20"/>
        </w:rPr>
        <w:t>La descripción de los bienes y la suma asegurados para cada uno de ellos deberá asentarse mediante anexo y en ningún caso, las indemnizaciones excederán a la suma asegurada de los bienes a la fecha del siniestro.</w:t>
      </w:r>
    </w:p>
    <w:p w14:paraId="1B4F2ED2" w14:textId="77777777" w:rsidR="00AF2611" w:rsidRPr="00AF2611" w:rsidRDefault="00AF2611" w:rsidP="00AF2611">
      <w:pPr>
        <w:jc w:val="both"/>
        <w:rPr>
          <w:rFonts w:cs="Arial"/>
          <w:color w:val="000000"/>
          <w:sz w:val="20"/>
          <w:szCs w:val="20"/>
        </w:rPr>
      </w:pPr>
    </w:p>
    <w:p w14:paraId="47C3E24A" w14:textId="77777777" w:rsidR="00AF2611" w:rsidRPr="00AF2611" w:rsidRDefault="00AF2611" w:rsidP="00AF2611">
      <w:pPr>
        <w:tabs>
          <w:tab w:val="left" w:pos="1418"/>
        </w:tabs>
        <w:jc w:val="both"/>
        <w:rPr>
          <w:rFonts w:cs="Arial"/>
          <w:color w:val="000000"/>
          <w:sz w:val="20"/>
          <w:szCs w:val="20"/>
        </w:rPr>
      </w:pPr>
      <w:r w:rsidRPr="00AF2611">
        <w:rPr>
          <w:rFonts w:cs="Arial"/>
          <w:b/>
          <w:color w:val="000000"/>
          <w:sz w:val="20"/>
          <w:szCs w:val="20"/>
        </w:rPr>
        <w:t>Exclusiones de equipo especial.</w:t>
      </w:r>
    </w:p>
    <w:p w14:paraId="40CD0CF8" w14:textId="77777777" w:rsidR="00AF2611" w:rsidRPr="00AF2611" w:rsidRDefault="00AF2611" w:rsidP="00AF2611">
      <w:pPr>
        <w:jc w:val="both"/>
        <w:rPr>
          <w:rFonts w:cs="Arial"/>
          <w:color w:val="000000"/>
          <w:sz w:val="20"/>
          <w:szCs w:val="20"/>
        </w:rPr>
      </w:pPr>
      <w:r w:rsidRPr="00AF2611">
        <w:rPr>
          <w:rFonts w:cs="Arial"/>
          <w:color w:val="000000"/>
          <w:sz w:val="20"/>
          <w:szCs w:val="20"/>
        </w:rPr>
        <w:t>Esta</w:t>
      </w:r>
      <w:r w:rsidRPr="00AF2611">
        <w:rPr>
          <w:rFonts w:cs="Arial"/>
          <w:b/>
          <w:color w:val="000000"/>
          <w:sz w:val="20"/>
          <w:szCs w:val="20"/>
        </w:rPr>
        <w:t xml:space="preserve"> </w:t>
      </w:r>
      <w:r w:rsidRPr="00AF2611">
        <w:rPr>
          <w:rFonts w:cs="Arial"/>
          <w:color w:val="000000"/>
          <w:sz w:val="20"/>
          <w:szCs w:val="20"/>
        </w:rPr>
        <w:t>cobertura en ningún caso ampara los daños a rines y llantas, a menos que dicho daño sea consecuencia de un evento por el que la compañía deba indemnizar por otros daños materiales al vehículo asegurado, resultante del mismo evento o por el robo total de la unidad asegurada.</w:t>
      </w:r>
    </w:p>
    <w:p w14:paraId="15776901" w14:textId="77777777" w:rsidR="00AF2611" w:rsidRPr="00AF2611" w:rsidRDefault="00AF2611" w:rsidP="00AF2611">
      <w:pPr>
        <w:ind w:left="567"/>
        <w:jc w:val="both"/>
        <w:rPr>
          <w:rFonts w:cs="Arial"/>
          <w:bCs/>
          <w:color w:val="000000"/>
          <w:sz w:val="20"/>
          <w:szCs w:val="20"/>
        </w:rPr>
      </w:pPr>
    </w:p>
    <w:p w14:paraId="2103F5DA" w14:textId="77777777" w:rsidR="00AF2611" w:rsidRPr="00AF2611" w:rsidRDefault="00AF2611" w:rsidP="00AF2611">
      <w:pPr>
        <w:jc w:val="both"/>
        <w:rPr>
          <w:rFonts w:cs="Arial"/>
          <w:b/>
          <w:color w:val="000000"/>
          <w:sz w:val="20"/>
          <w:szCs w:val="20"/>
        </w:rPr>
      </w:pPr>
    </w:p>
    <w:p w14:paraId="2FFB5F4C" w14:textId="77777777" w:rsidR="00AF2611" w:rsidRPr="00AF2611" w:rsidRDefault="00AF2611" w:rsidP="00AF2611">
      <w:pPr>
        <w:jc w:val="both"/>
        <w:rPr>
          <w:rFonts w:cs="Arial"/>
          <w:b/>
          <w:color w:val="000000"/>
          <w:sz w:val="20"/>
          <w:szCs w:val="20"/>
        </w:rPr>
      </w:pPr>
    </w:p>
    <w:p w14:paraId="5983BBCD" w14:textId="77777777" w:rsidR="00AF2611" w:rsidRPr="00AF2611" w:rsidRDefault="00AF2611" w:rsidP="00AF2611">
      <w:pPr>
        <w:jc w:val="both"/>
        <w:rPr>
          <w:rFonts w:cs="Arial"/>
          <w:b/>
          <w:color w:val="000000"/>
          <w:sz w:val="20"/>
          <w:szCs w:val="20"/>
        </w:rPr>
      </w:pPr>
      <w:r w:rsidRPr="00AF2611">
        <w:rPr>
          <w:rFonts w:cs="Arial"/>
          <w:b/>
          <w:color w:val="000000"/>
          <w:sz w:val="20"/>
          <w:szCs w:val="20"/>
        </w:rPr>
        <w:t>Asistencia vial vehicular.</w:t>
      </w:r>
    </w:p>
    <w:p w14:paraId="2DC89578" w14:textId="77777777" w:rsidR="00AF2611" w:rsidRPr="00AF2611" w:rsidRDefault="00AF2611" w:rsidP="00AF2611">
      <w:pPr>
        <w:jc w:val="both"/>
        <w:rPr>
          <w:rFonts w:cs="Arial"/>
          <w:color w:val="000000"/>
          <w:sz w:val="20"/>
          <w:szCs w:val="20"/>
        </w:rPr>
      </w:pPr>
      <w:r w:rsidRPr="00AF2611">
        <w:rPr>
          <w:rFonts w:cs="Arial"/>
          <w:color w:val="000000"/>
          <w:sz w:val="20"/>
          <w:szCs w:val="20"/>
        </w:rPr>
        <w:t xml:space="preserve">Se conviene entre ambas partes que </w:t>
      </w:r>
      <w:r w:rsidRPr="00AF2611">
        <w:rPr>
          <w:rFonts w:cs="Arial"/>
          <w:b/>
          <w:color w:val="000000"/>
          <w:sz w:val="20"/>
          <w:szCs w:val="20"/>
        </w:rPr>
        <w:t>“</w:t>
      </w:r>
      <w:r w:rsidRPr="00AF2611">
        <w:rPr>
          <w:rFonts w:cs="Arial"/>
          <w:bCs/>
          <w:color w:val="000000"/>
          <w:sz w:val="20"/>
          <w:szCs w:val="20"/>
        </w:rPr>
        <w:t>La Compañía” proporcionará asistencias viales automovilísticas dentro de zonas urbanas correspondientes a las de “El Asegurado</w:t>
      </w:r>
      <w:r w:rsidRPr="00AF2611">
        <w:rPr>
          <w:rFonts w:cs="Arial"/>
          <w:b/>
          <w:color w:val="000000"/>
          <w:sz w:val="20"/>
          <w:szCs w:val="20"/>
        </w:rPr>
        <w:t>”</w:t>
      </w:r>
      <w:r w:rsidRPr="00AF2611">
        <w:rPr>
          <w:rFonts w:cs="Arial"/>
          <w:color w:val="000000"/>
          <w:sz w:val="20"/>
          <w:szCs w:val="20"/>
        </w:rPr>
        <w:t>, así como asistencias viales automovilísticas en zonas rurales, autopistas o carreteras, o en cualquier parte de la República Mexicana, otorgando los siguientes servicios:</w:t>
      </w:r>
    </w:p>
    <w:p w14:paraId="031AE8F3" w14:textId="77777777" w:rsidR="00AF2611" w:rsidRPr="00AF2611" w:rsidRDefault="00AF2611" w:rsidP="00AF2611">
      <w:pPr>
        <w:jc w:val="both"/>
        <w:rPr>
          <w:rFonts w:cs="Arial"/>
          <w:color w:val="000000"/>
          <w:sz w:val="20"/>
          <w:szCs w:val="20"/>
        </w:rPr>
      </w:pPr>
    </w:p>
    <w:p w14:paraId="3A676946" w14:textId="77777777" w:rsidR="00AF2611" w:rsidRPr="00AF2611" w:rsidRDefault="00AF2611">
      <w:pPr>
        <w:numPr>
          <w:ilvl w:val="0"/>
          <w:numId w:val="83"/>
        </w:numPr>
        <w:jc w:val="both"/>
        <w:rPr>
          <w:rFonts w:cs="Arial"/>
          <w:color w:val="000000"/>
          <w:sz w:val="20"/>
          <w:szCs w:val="20"/>
        </w:rPr>
      </w:pPr>
      <w:r w:rsidRPr="00AF2611">
        <w:rPr>
          <w:rFonts w:cs="Arial"/>
          <w:color w:val="000000"/>
          <w:sz w:val="20"/>
          <w:szCs w:val="20"/>
        </w:rPr>
        <w:t>En caso de que el vehículo asegurado se quede sin gasolina, “La Compañía” asistirá al beneficiario proporcionándole gasolina suficiente para que pueda llegar a la gasolinera más cercana. El costo de la gasolina será cubierto por el usuario.</w:t>
      </w:r>
    </w:p>
    <w:p w14:paraId="2C3E88B6" w14:textId="77777777" w:rsidR="00AF2611" w:rsidRPr="00AF2611" w:rsidRDefault="00AF2611">
      <w:pPr>
        <w:numPr>
          <w:ilvl w:val="0"/>
          <w:numId w:val="83"/>
        </w:numPr>
        <w:jc w:val="both"/>
        <w:rPr>
          <w:rFonts w:cs="Arial"/>
          <w:color w:val="000000"/>
          <w:sz w:val="20"/>
          <w:szCs w:val="20"/>
        </w:rPr>
      </w:pPr>
      <w:r w:rsidRPr="00AF2611">
        <w:rPr>
          <w:rFonts w:cs="Arial"/>
          <w:color w:val="000000"/>
          <w:sz w:val="20"/>
          <w:szCs w:val="20"/>
        </w:rPr>
        <w:t>En caso de que el vehículo asegurado se quedara con la batería descargada, “La Compañía” asistirá al usuario pasándole corriente a su batería, en función de que pueda continuar hasta el taller más cercano para su reparación.</w:t>
      </w:r>
    </w:p>
    <w:p w14:paraId="760F7645" w14:textId="77777777" w:rsidR="00AF2611" w:rsidRPr="00AF2611" w:rsidRDefault="00AF2611">
      <w:pPr>
        <w:numPr>
          <w:ilvl w:val="0"/>
          <w:numId w:val="83"/>
        </w:numPr>
        <w:jc w:val="both"/>
        <w:rPr>
          <w:rFonts w:cs="Arial"/>
          <w:color w:val="000000"/>
          <w:sz w:val="20"/>
          <w:szCs w:val="20"/>
        </w:rPr>
      </w:pPr>
      <w:r w:rsidRPr="00AF2611">
        <w:rPr>
          <w:rFonts w:cs="Arial"/>
          <w:color w:val="000000"/>
          <w:sz w:val="20"/>
          <w:szCs w:val="20"/>
        </w:rPr>
        <w:t xml:space="preserve">En caso de que al vehículo asegurado se le ponche una llanta, “La Compañía” asistirá al usuario cambiándole la llanta averiada por la de refacción de este, o en su caso, llevando la llanta al lugar más cercano para su reparación. </w:t>
      </w:r>
    </w:p>
    <w:p w14:paraId="4A393232" w14:textId="77777777" w:rsidR="00AF2611" w:rsidRPr="00AF2611" w:rsidRDefault="00AF2611" w:rsidP="00AF2611">
      <w:pPr>
        <w:tabs>
          <w:tab w:val="left" w:pos="567"/>
        </w:tabs>
        <w:ind w:left="142"/>
        <w:jc w:val="both"/>
        <w:rPr>
          <w:rFonts w:cs="Arial"/>
          <w:color w:val="000000"/>
          <w:sz w:val="20"/>
          <w:szCs w:val="20"/>
        </w:rPr>
      </w:pPr>
    </w:p>
    <w:p w14:paraId="0F478F32" w14:textId="77777777" w:rsidR="00AF2611" w:rsidRPr="00AF2611" w:rsidRDefault="00AF2611" w:rsidP="00AF2611">
      <w:pPr>
        <w:jc w:val="both"/>
        <w:rPr>
          <w:rFonts w:cs="Arial"/>
          <w:color w:val="000000"/>
          <w:sz w:val="20"/>
          <w:szCs w:val="20"/>
        </w:rPr>
      </w:pPr>
      <w:r w:rsidRPr="00AF2611">
        <w:rPr>
          <w:rFonts w:cs="Arial"/>
          <w:color w:val="000000"/>
          <w:sz w:val="20"/>
          <w:szCs w:val="20"/>
        </w:rPr>
        <w:t>Se incluyen los casos en que los vehículos amparados de hasta 3.5 toneladas sufran alguna avería, que les impida moverse por su propio impulso, (incluye remolques) “La Compañía” aseguradora les proporcionará sin costo el servicio de grúa foránea hasta una distancia de 200 kilómetros (hasta 3 eventos por año) y demás eventos aplica hasta 100 kilómetros</w:t>
      </w:r>
    </w:p>
    <w:p w14:paraId="474D1B46" w14:textId="77777777" w:rsidR="00AF2611" w:rsidRPr="00AF2611" w:rsidRDefault="00AF2611" w:rsidP="00AF2611">
      <w:pPr>
        <w:jc w:val="both"/>
        <w:rPr>
          <w:rFonts w:cs="Arial"/>
          <w:color w:val="000000"/>
          <w:sz w:val="20"/>
          <w:szCs w:val="20"/>
        </w:rPr>
      </w:pPr>
    </w:p>
    <w:p w14:paraId="741C296A" w14:textId="77777777" w:rsidR="00AF2611" w:rsidRPr="00AF2611" w:rsidRDefault="00AF2611" w:rsidP="00AF2611">
      <w:pPr>
        <w:jc w:val="both"/>
        <w:rPr>
          <w:rFonts w:cs="Arial"/>
          <w:color w:val="000000"/>
          <w:sz w:val="20"/>
          <w:szCs w:val="20"/>
        </w:rPr>
      </w:pPr>
      <w:r w:rsidRPr="00AF2611">
        <w:rPr>
          <w:rFonts w:cs="Arial"/>
          <w:b/>
          <w:color w:val="000000"/>
          <w:sz w:val="20"/>
          <w:szCs w:val="20"/>
        </w:rPr>
        <w:t xml:space="preserve">Exclusiones asistencia vehicular. </w:t>
      </w:r>
    </w:p>
    <w:p w14:paraId="776DB14E" w14:textId="77777777" w:rsidR="00AF2611" w:rsidRPr="00AF2611" w:rsidRDefault="00AF2611" w:rsidP="00AF2611">
      <w:pPr>
        <w:jc w:val="both"/>
        <w:rPr>
          <w:rFonts w:cs="Arial"/>
          <w:color w:val="000000"/>
          <w:sz w:val="20"/>
          <w:szCs w:val="20"/>
        </w:rPr>
      </w:pPr>
      <w:r w:rsidRPr="00AF2611">
        <w:rPr>
          <w:rFonts w:cs="Arial"/>
          <w:color w:val="000000"/>
          <w:sz w:val="20"/>
          <w:szCs w:val="20"/>
        </w:rPr>
        <w:t xml:space="preserve">La compañía no prestará ninguno de los servicios en los casos que se mencionan a continuación: </w:t>
      </w:r>
    </w:p>
    <w:p w14:paraId="4637E975" w14:textId="77777777" w:rsidR="00AF2611" w:rsidRPr="00AF2611" w:rsidRDefault="00AF2611">
      <w:pPr>
        <w:numPr>
          <w:ilvl w:val="0"/>
          <w:numId w:val="60"/>
        </w:numPr>
        <w:ind w:left="426" w:hanging="426"/>
        <w:jc w:val="both"/>
        <w:rPr>
          <w:rFonts w:cs="Arial"/>
          <w:color w:val="000000"/>
          <w:sz w:val="20"/>
          <w:szCs w:val="20"/>
        </w:rPr>
      </w:pPr>
      <w:r w:rsidRPr="00AF2611">
        <w:rPr>
          <w:rFonts w:cs="Arial"/>
          <w:color w:val="000000"/>
          <w:sz w:val="20"/>
          <w:szCs w:val="20"/>
        </w:rPr>
        <w:t>Cuando el vehículo asegurado haya sido introducido ilegalmente al país.</w:t>
      </w:r>
    </w:p>
    <w:p w14:paraId="6A040B89" w14:textId="77777777" w:rsidR="00AF2611" w:rsidRPr="00AF2611" w:rsidRDefault="00AF2611">
      <w:pPr>
        <w:numPr>
          <w:ilvl w:val="0"/>
          <w:numId w:val="60"/>
        </w:numPr>
        <w:ind w:left="426" w:hanging="426"/>
        <w:jc w:val="both"/>
        <w:rPr>
          <w:rFonts w:cs="Arial"/>
          <w:color w:val="000000"/>
          <w:sz w:val="20"/>
          <w:szCs w:val="20"/>
        </w:rPr>
      </w:pPr>
      <w:r w:rsidRPr="00AF2611">
        <w:rPr>
          <w:rFonts w:cs="Arial"/>
          <w:color w:val="000000"/>
          <w:sz w:val="20"/>
          <w:szCs w:val="20"/>
        </w:rPr>
        <w:t>Cuando por una acción intencional del usuario, resulte la eventualidad.</w:t>
      </w:r>
    </w:p>
    <w:p w14:paraId="383B8566" w14:textId="77777777" w:rsidR="00AF2611" w:rsidRPr="00AF2611" w:rsidRDefault="00AF2611">
      <w:pPr>
        <w:numPr>
          <w:ilvl w:val="0"/>
          <w:numId w:val="60"/>
        </w:numPr>
        <w:ind w:left="426" w:hanging="426"/>
        <w:jc w:val="both"/>
        <w:rPr>
          <w:rFonts w:cs="Arial"/>
          <w:color w:val="000000"/>
          <w:sz w:val="20"/>
          <w:szCs w:val="20"/>
        </w:rPr>
      </w:pPr>
      <w:r w:rsidRPr="00AF2611">
        <w:rPr>
          <w:rFonts w:cs="Arial"/>
          <w:color w:val="000000"/>
          <w:sz w:val="20"/>
          <w:szCs w:val="20"/>
        </w:rPr>
        <w:t>Cuando el usuario y/o propietario del vehículo asegurado no se encuentre en el lugar de los hechos.</w:t>
      </w:r>
    </w:p>
    <w:p w14:paraId="5E7972D8" w14:textId="77777777" w:rsidR="00AF2611" w:rsidRPr="00AF2611" w:rsidRDefault="00AF2611">
      <w:pPr>
        <w:numPr>
          <w:ilvl w:val="0"/>
          <w:numId w:val="60"/>
        </w:numPr>
        <w:ind w:left="426" w:hanging="426"/>
        <w:jc w:val="both"/>
        <w:rPr>
          <w:rFonts w:cs="Arial"/>
          <w:color w:val="000000"/>
          <w:sz w:val="20"/>
          <w:szCs w:val="20"/>
        </w:rPr>
      </w:pPr>
      <w:r w:rsidRPr="00AF2611">
        <w:rPr>
          <w:rFonts w:cs="Arial"/>
          <w:color w:val="000000"/>
          <w:sz w:val="20"/>
          <w:szCs w:val="20"/>
        </w:rPr>
        <w:t>La compañía no se hará responsable por daños ocasionados a consecuencia de fallas o instalaciones eléctricas del vehículo asegurado.</w:t>
      </w:r>
    </w:p>
    <w:p w14:paraId="7437ABAC" w14:textId="77777777" w:rsidR="00AF2611" w:rsidRPr="00AF2611" w:rsidRDefault="00AF2611">
      <w:pPr>
        <w:numPr>
          <w:ilvl w:val="0"/>
          <w:numId w:val="60"/>
        </w:numPr>
        <w:ind w:left="426" w:hanging="426"/>
        <w:jc w:val="both"/>
        <w:rPr>
          <w:rFonts w:cs="Arial"/>
          <w:color w:val="000000"/>
          <w:sz w:val="20"/>
          <w:szCs w:val="20"/>
        </w:rPr>
      </w:pPr>
      <w:r w:rsidRPr="00AF2611">
        <w:rPr>
          <w:rFonts w:cs="Arial"/>
          <w:color w:val="000000"/>
          <w:sz w:val="20"/>
          <w:szCs w:val="20"/>
        </w:rPr>
        <w:t>No se ofrecerán los servicios cuando sean derivación directa de:</w:t>
      </w:r>
    </w:p>
    <w:p w14:paraId="16C1D235" w14:textId="77777777" w:rsidR="00AF2611" w:rsidRPr="00AF2611" w:rsidRDefault="00AF2611" w:rsidP="00AF2611">
      <w:pPr>
        <w:ind w:left="426"/>
        <w:jc w:val="both"/>
        <w:rPr>
          <w:rFonts w:cs="Arial"/>
          <w:color w:val="000000"/>
          <w:sz w:val="20"/>
          <w:szCs w:val="20"/>
        </w:rPr>
      </w:pPr>
    </w:p>
    <w:p w14:paraId="24AA0450"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Huelgas, guerra, invasión, actos de enemigos extranjeros, hostilidades, rebelión, guerra civil, insurrección, terrorismo, pronunciamientos, manifestaciones, movimientos populares, radioactividad o cualquier otra causa de fuerza mayor.</w:t>
      </w:r>
    </w:p>
    <w:p w14:paraId="2974285C"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 xml:space="preserve">Autolesiones, intentos de suicidio, suicidio o participaciones del usuario y/o del vehículo asegurado en actos criminales. </w:t>
      </w:r>
    </w:p>
    <w:p w14:paraId="683D2D35"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Enfermedades psiquiátricas, psicológicas o de enajenación mental. Efectos patológicos, por el consumo en cualquier forma de tóxicos, drogas o fármacos menores o mayores, ya sean legales ingeridos en exceso (salvo prescripción médica) o ilegales.</w:t>
      </w:r>
    </w:p>
    <w:p w14:paraId="0DFC37A7"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Cualquier percance intencionado, así como la participación del vehículo asegurado en actos criminales.</w:t>
      </w:r>
    </w:p>
    <w:p w14:paraId="1FEFBCA4"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Labores de mantenimiento, revisiones, reparaciones al automóvil realizados directamente por el usuario o por un tercero, si éstas influyeran directamente en el accidente o descompostura del vehículo asegurado.</w:t>
      </w:r>
    </w:p>
    <w:p w14:paraId="4B24912E"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Todo tipo de accidentes, lesiones o enfermedades, resultantes de actividades deportivo-profesionales o en competencias oficiales.</w:t>
      </w:r>
    </w:p>
    <w:p w14:paraId="54E274FD" w14:textId="77777777" w:rsidR="00AF2611" w:rsidRPr="00AF2611" w:rsidRDefault="00AF2611">
      <w:pPr>
        <w:numPr>
          <w:ilvl w:val="3"/>
          <w:numId w:val="57"/>
        </w:numPr>
        <w:tabs>
          <w:tab w:val="num" w:pos="851"/>
          <w:tab w:val="left" w:pos="1418"/>
        </w:tabs>
        <w:ind w:left="1418" w:hanging="425"/>
        <w:jc w:val="both"/>
        <w:rPr>
          <w:rFonts w:cs="Arial"/>
          <w:color w:val="000000"/>
          <w:sz w:val="20"/>
          <w:szCs w:val="20"/>
        </w:rPr>
      </w:pPr>
      <w:r w:rsidRPr="00AF2611">
        <w:rPr>
          <w:rFonts w:cs="Arial"/>
          <w:color w:val="000000"/>
          <w:sz w:val="20"/>
          <w:szCs w:val="20"/>
        </w:rPr>
        <w:t xml:space="preserve">La fuga del usuario del lugar de los hechos. Violaciones directas a los permisos o licencias de conducir. </w:t>
      </w:r>
    </w:p>
    <w:p w14:paraId="0EAF019A" w14:textId="77777777" w:rsidR="00AF2611" w:rsidRPr="00AF2611" w:rsidRDefault="00AF2611" w:rsidP="00AF2611">
      <w:pPr>
        <w:contextualSpacing/>
        <w:jc w:val="both"/>
        <w:rPr>
          <w:rFonts w:eastAsia="Calibri" w:cs="Arial"/>
          <w:color w:val="000000"/>
          <w:sz w:val="20"/>
          <w:szCs w:val="20"/>
        </w:rPr>
      </w:pPr>
    </w:p>
    <w:p w14:paraId="6ADD35CD" w14:textId="77777777" w:rsidR="00AF2611" w:rsidRPr="00AF2611" w:rsidRDefault="00AF2611" w:rsidP="00AF2611">
      <w:pPr>
        <w:jc w:val="both"/>
        <w:rPr>
          <w:rFonts w:cs="Arial"/>
          <w:b/>
          <w:color w:val="000000"/>
          <w:sz w:val="20"/>
          <w:szCs w:val="20"/>
        </w:rPr>
      </w:pPr>
      <w:r w:rsidRPr="00AF2611">
        <w:rPr>
          <w:rFonts w:cs="Arial"/>
          <w:b/>
          <w:color w:val="000000"/>
          <w:sz w:val="20"/>
          <w:szCs w:val="20"/>
        </w:rPr>
        <w:t>Asistencia Jurídica.</w:t>
      </w:r>
      <w:r w:rsidRPr="00AF2611">
        <w:rPr>
          <w:rFonts w:cs="Arial"/>
          <w:color w:val="000000"/>
          <w:sz w:val="20"/>
          <w:szCs w:val="20"/>
        </w:rPr>
        <w:t xml:space="preserve"> Para los efectos de la presente cláusula, la compañía, se obligará a brindar mediante la contratación de esta cobertura, los servicios que se definen más adelante, mismos que han sido convenidos para ambas partes, así como las cantidades máximas que se precisan en el presente documento.</w:t>
      </w:r>
      <w:r w:rsidRPr="00AF2611">
        <w:rPr>
          <w:rFonts w:cs="Arial"/>
          <w:b/>
          <w:color w:val="000000"/>
          <w:sz w:val="20"/>
          <w:szCs w:val="20"/>
        </w:rPr>
        <w:t xml:space="preserve"> </w:t>
      </w:r>
    </w:p>
    <w:p w14:paraId="4365F6E7" w14:textId="77777777" w:rsidR="00AF2611" w:rsidRPr="00AF2611" w:rsidRDefault="00AF2611" w:rsidP="00AF2611">
      <w:pPr>
        <w:jc w:val="both"/>
        <w:rPr>
          <w:rFonts w:cs="Arial"/>
          <w:b/>
          <w:color w:val="000000"/>
          <w:sz w:val="20"/>
          <w:szCs w:val="20"/>
        </w:rPr>
      </w:pPr>
    </w:p>
    <w:p w14:paraId="39BDD875" w14:textId="77777777" w:rsidR="00AF2611" w:rsidRPr="00AF2611" w:rsidRDefault="00AF2611" w:rsidP="00AF2611">
      <w:pPr>
        <w:tabs>
          <w:tab w:val="left" w:pos="0"/>
        </w:tabs>
        <w:jc w:val="both"/>
        <w:rPr>
          <w:rFonts w:cs="Arial"/>
          <w:color w:val="000000"/>
          <w:sz w:val="20"/>
          <w:szCs w:val="20"/>
        </w:rPr>
      </w:pPr>
      <w:r w:rsidRPr="00AF2611">
        <w:rPr>
          <w:rFonts w:cs="Arial"/>
          <w:b/>
          <w:color w:val="000000"/>
          <w:sz w:val="20"/>
          <w:szCs w:val="20"/>
        </w:rPr>
        <w:t>Defensa Legal:</w:t>
      </w:r>
      <w:r w:rsidRPr="00AF2611">
        <w:rPr>
          <w:rFonts w:cs="Arial"/>
          <w:color w:val="000000"/>
          <w:sz w:val="20"/>
          <w:szCs w:val="20"/>
        </w:rPr>
        <w:t xml:space="preserve"> Por este servicio </w:t>
      </w:r>
      <w:r w:rsidRPr="00AF2611">
        <w:rPr>
          <w:rFonts w:cs="Arial"/>
          <w:b/>
          <w:color w:val="000000"/>
          <w:sz w:val="20"/>
          <w:szCs w:val="20"/>
        </w:rPr>
        <w:t>“</w:t>
      </w:r>
      <w:r w:rsidRPr="00AF2611">
        <w:rPr>
          <w:rFonts w:cs="Arial"/>
          <w:bCs/>
          <w:color w:val="000000"/>
          <w:sz w:val="20"/>
          <w:szCs w:val="20"/>
        </w:rPr>
        <w:t>La Compañía”  brindará</w:t>
      </w:r>
      <w:r w:rsidRPr="00AF2611">
        <w:rPr>
          <w:rFonts w:cs="Arial"/>
          <w:color w:val="000000"/>
          <w:sz w:val="20"/>
          <w:szCs w:val="20"/>
        </w:rPr>
        <w:t xml:space="preserve"> al usuario, previa solicitud, las veinticuatro (24) horas del día los trescientos sesenta y cinco (365) días del año, los servicios profesionales de abogados designados por ella, para su asistencia legal y representación, a consecuencia de algún percance vial, desde el momento que el usuario quede a disposición del ministerio público y/o juez y hasta la conclusión del asunto, quedando contemplados, a cargo de </w:t>
      </w:r>
      <w:r w:rsidRPr="00AF2611">
        <w:rPr>
          <w:rFonts w:cs="Arial"/>
          <w:b/>
          <w:color w:val="000000"/>
          <w:sz w:val="20"/>
          <w:szCs w:val="20"/>
        </w:rPr>
        <w:t xml:space="preserve">“La Compañía” </w:t>
      </w:r>
      <w:r w:rsidRPr="00AF2611">
        <w:rPr>
          <w:rFonts w:cs="Arial"/>
          <w:color w:val="000000"/>
          <w:sz w:val="20"/>
          <w:szCs w:val="20"/>
        </w:rPr>
        <w:t>los gastos procesales que sean necesarios para la defensa del usuario.</w:t>
      </w:r>
    </w:p>
    <w:p w14:paraId="4325C07E" w14:textId="77777777" w:rsidR="00AF2611" w:rsidRPr="00AF2611" w:rsidRDefault="00AF2611" w:rsidP="00AF2611">
      <w:pPr>
        <w:tabs>
          <w:tab w:val="left" w:pos="0"/>
        </w:tabs>
        <w:jc w:val="both"/>
        <w:rPr>
          <w:rFonts w:cs="Arial"/>
          <w:b/>
          <w:color w:val="000000"/>
          <w:sz w:val="20"/>
          <w:szCs w:val="20"/>
        </w:rPr>
      </w:pPr>
      <w:r w:rsidRPr="00AF2611">
        <w:rPr>
          <w:rFonts w:cs="Arial"/>
          <w:b/>
          <w:color w:val="000000"/>
          <w:sz w:val="20"/>
          <w:szCs w:val="20"/>
        </w:rPr>
        <w:t>Derivado de este servicio de la compañía se obliga a:</w:t>
      </w:r>
    </w:p>
    <w:p w14:paraId="1A568043" w14:textId="77777777" w:rsidR="00AF2611" w:rsidRPr="00AF2611" w:rsidRDefault="00AF2611">
      <w:pPr>
        <w:numPr>
          <w:ilvl w:val="0"/>
          <w:numId w:val="84"/>
        </w:numPr>
        <w:jc w:val="both"/>
        <w:rPr>
          <w:rFonts w:cs="Arial"/>
          <w:color w:val="000000"/>
          <w:sz w:val="20"/>
          <w:szCs w:val="20"/>
        </w:rPr>
      </w:pPr>
      <w:r w:rsidRPr="00AF2611">
        <w:rPr>
          <w:rFonts w:cs="Arial"/>
          <w:color w:val="000000"/>
          <w:sz w:val="20"/>
          <w:szCs w:val="20"/>
        </w:rPr>
        <w:t>Tramitar, en su caso, la libertad del usuario, de acuerdo con la legislación aplicable.</w:t>
      </w:r>
    </w:p>
    <w:p w14:paraId="03833FB1" w14:textId="77777777" w:rsidR="00AF2611" w:rsidRPr="00AF2611" w:rsidRDefault="00AF2611">
      <w:pPr>
        <w:numPr>
          <w:ilvl w:val="0"/>
          <w:numId w:val="84"/>
        </w:numPr>
        <w:jc w:val="both"/>
        <w:rPr>
          <w:rFonts w:cs="Arial"/>
          <w:color w:val="000000"/>
          <w:sz w:val="20"/>
          <w:szCs w:val="20"/>
        </w:rPr>
      </w:pPr>
      <w:r w:rsidRPr="00AF2611">
        <w:rPr>
          <w:rFonts w:cs="Arial"/>
          <w:color w:val="000000"/>
          <w:sz w:val="20"/>
          <w:szCs w:val="20"/>
        </w:rPr>
        <w:t>Realizar los trámites necesarios para la devolución del vehículo asegurado.</w:t>
      </w:r>
    </w:p>
    <w:p w14:paraId="5D2F295D" w14:textId="77777777" w:rsidR="00AF2611" w:rsidRPr="00AF2611" w:rsidRDefault="00AF2611">
      <w:pPr>
        <w:numPr>
          <w:ilvl w:val="0"/>
          <w:numId w:val="84"/>
        </w:numPr>
        <w:jc w:val="both"/>
        <w:rPr>
          <w:rFonts w:cs="Arial"/>
          <w:color w:val="000000"/>
          <w:sz w:val="20"/>
          <w:szCs w:val="20"/>
        </w:rPr>
      </w:pPr>
      <w:r w:rsidRPr="00AF2611">
        <w:rPr>
          <w:rFonts w:cs="Arial"/>
          <w:color w:val="000000"/>
          <w:sz w:val="20"/>
          <w:szCs w:val="20"/>
        </w:rPr>
        <w:t>Garantizar la reparación del daño y las posibles sanciones pecuniarias, derivadas del delito culposo. Todos estos trámites se realizarán ante el ministerio público y/o juez.</w:t>
      </w:r>
    </w:p>
    <w:p w14:paraId="7552BA3C" w14:textId="77777777" w:rsidR="00AF2611" w:rsidRPr="00AF2611" w:rsidRDefault="00AF2611" w:rsidP="00AF2611">
      <w:pPr>
        <w:tabs>
          <w:tab w:val="num" w:pos="1260"/>
        </w:tabs>
        <w:jc w:val="both"/>
        <w:rPr>
          <w:rFonts w:cs="Arial"/>
          <w:color w:val="000000"/>
          <w:sz w:val="20"/>
          <w:szCs w:val="20"/>
        </w:rPr>
      </w:pPr>
    </w:p>
    <w:p w14:paraId="01BF8DC1" w14:textId="77777777" w:rsidR="00AF2611" w:rsidRPr="00AF2611" w:rsidRDefault="00AF2611" w:rsidP="00AF2611">
      <w:pPr>
        <w:tabs>
          <w:tab w:val="left" w:pos="993"/>
        </w:tabs>
        <w:jc w:val="both"/>
        <w:rPr>
          <w:rFonts w:cs="Arial"/>
          <w:b/>
          <w:color w:val="000000"/>
          <w:sz w:val="20"/>
          <w:szCs w:val="20"/>
        </w:rPr>
      </w:pPr>
      <w:r w:rsidRPr="00AF2611">
        <w:rPr>
          <w:rFonts w:cs="Arial"/>
          <w:b/>
          <w:color w:val="000000"/>
          <w:sz w:val="20"/>
          <w:szCs w:val="20"/>
        </w:rPr>
        <w:t>Fianza o caución:</w:t>
      </w:r>
      <w:r w:rsidRPr="00AF2611">
        <w:rPr>
          <w:rFonts w:cs="Arial"/>
          <w:color w:val="000000"/>
          <w:sz w:val="20"/>
          <w:szCs w:val="20"/>
        </w:rPr>
        <w:t xml:space="preserve"> </w:t>
      </w:r>
      <w:r w:rsidRPr="00AF2611">
        <w:rPr>
          <w:rFonts w:cs="Arial"/>
          <w:b/>
          <w:color w:val="000000"/>
          <w:sz w:val="20"/>
          <w:szCs w:val="20"/>
        </w:rPr>
        <w:t xml:space="preserve">“La Compañía” </w:t>
      </w:r>
      <w:r w:rsidRPr="00AF2611">
        <w:rPr>
          <w:rFonts w:cs="Arial"/>
          <w:color w:val="000000"/>
          <w:sz w:val="20"/>
          <w:szCs w:val="20"/>
        </w:rPr>
        <w:t>se compromete a depositar la garantía de fianza o caución como límite único y combinado, por evento y con reinstalación automática hasta por la cantidad de $1,000,000.00 (Un millón de pesos 00/100 M.N.) como máximo para el otorgamiento de estas garantías, será necesario que el usuario nombre como su abogado al designado por “La Compañía” cuando al ocurrir el percance vial, el usuario no cuente o no aplique por alguna exclusión de la póliza de seguro la cobertura de responsabilidad civil por daños a terceros y/o por la carga y/</w:t>
      </w:r>
      <w:proofErr w:type="spellStart"/>
      <w:r w:rsidRPr="00AF2611">
        <w:rPr>
          <w:rFonts w:cs="Arial"/>
          <w:color w:val="000000"/>
          <w:sz w:val="20"/>
          <w:szCs w:val="20"/>
        </w:rPr>
        <w:t>o</w:t>
      </w:r>
      <w:proofErr w:type="spellEnd"/>
      <w:r w:rsidRPr="00AF2611">
        <w:rPr>
          <w:rFonts w:cs="Arial"/>
          <w:color w:val="000000"/>
          <w:sz w:val="20"/>
          <w:szCs w:val="20"/>
        </w:rPr>
        <w:t xml:space="preserve"> ocupantes, quedará a cargo del usuario garantizar la reparación del daño y/o  sanciones pecuniarias.</w:t>
      </w:r>
    </w:p>
    <w:p w14:paraId="2CADE5A1" w14:textId="77777777" w:rsidR="00AF2611" w:rsidRPr="00AF2611" w:rsidRDefault="00AF2611" w:rsidP="00AF2611">
      <w:pPr>
        <w:tabs>
          <w:tab w:val="left" w:pos="993"/>
        </w:tabs>
        <w:ind w:left="993"/>
        <w:jc w:val="both"/>
        <w:rPr>
          <w:rFonts w:cs="Arial"/>
          <w:color w:val="000000"/>
          <w:sz w:val="20"/>
          <w:szCs w:val="20"/>
        </w:rPr>
      </w:pPr>
    </w:p>
    <w:p w14:paraId="264F1407" w14:textId="77777777" w:rsidR="00AF2611" w:rsidRPr="00AF2611" w:rsidRDefault="00AF2611" w:rsidP="00AF2611">
      <w:pPr>
        <w:jc w:val="both"/>
        <w:rPr>
          <w:rFonts w:cs="Arial"/>
          <w:color w:val="000000"/>
          <w:sz w:val="20"/>
          <w:szCs w:val="20"/>
        </w:rPr>
      </w:pPr>
      <w:r w:rsidRPr="00AF2611">
        <w:rPr>
          <w:rFonts w:cs="Arial"/>
          <w:b/>
          <w:color w:val="000000"/>
          <w:sz w:val="20"/>
          <w:szCs w:val="20"/>
        </w:rPr>
        <w:t>Exclusiones:</w:t>
      </w:r>
    </w:p>
    <w:p w14:paraId="42C02669" w14:textId="77777777" w:rsidR="00AF2611" w:rsidRPr="00AF2611" w:rsidRDefault="00AF2611">
      <w:pPr>
        <w:numPr>
          <w:ilvl w:val="0"/>
          <w:numId w:val="61"/>
        </w:numPr>
        <w:ind w:left="426" w:hanging="426"/>
        <w:jc w:val="both"/>
        <w:rPr>
          <w:rFonts w:cs="Arial"/>
          <w:color w:val="000000"/>
          <w:sz w:val="20"/>
          <w:szCs w:val="20"/>
        </w:rPr>
      </w:pPr>
      <w:r w:rsidRPr="00AF2611">
        <w:rPr>
          <w:rFonts w:cs="Arial"/>
          <w:color w:val="000000"/>
          <w:sz w:val="20"/>
          <w:szCs w:val="20"/>
        </w:rPr>
        <w:t>Cuando el usuario no se quiera presentar ante la autoridad competente.</w:t>
      </w:r>
    </w:p>
    <w:p w14:paraId="608E6A20" w14:textId="77777777" w:rsidR="00AF2611" w:rsidRPr="00AF2611" w:rsidRDefault="00AF2611">
      <w:pPr>
        <w:numPr>
          <w:ilvl w:val="0"/>
          <w:numId w:val="61"/>
        </w:numPr>
        <w:spacing w:after="120"/>
        <w:ind w:left="425" w:hanging="425"/>
        <w:jc w:val="both"/>
        <w:rPr>
          <w:rFonts w:cs="Arial"/>
          <w:color w:val="000000"/>
          <w:sz w:val="20"/>
          <w:szCs w:val="20"/>
        </w:rPr>
      </w:pPr>
      <w:r w:rsidRPr="00AF2611">
        <w:rPr>
          <w:rFonts w:cs="Arial"/>
          <w:bCs/>
          <w:color w:val="000000"/>
          <w:sz w:val="20"/>
          <w:szCs w:val="20"/>
        </w:rPr>
        <w:t>“La Compañía”, no pagará</w:t>
      </w:r>
      <w:r w:rsidRPr="00AF2611">
        <w:rPr>
          <w:rFonts w:cs="Arial"/>
          <w:color w:val="000000"/>
          <w:sz w:val="20"/>
          <w:szCs w:val="20"/>
        </w:rPr>
        <w:t xml:space="preserve"> ni reembolsará en ningún caso, dádivas, gratificaciones, gastos de copias, ni cualquier otro concepto que no esté contemplado en estos términos y condiciones.</w:t>
      </w:r>
    </w:p>
    <w:p w14:paraId="528A419D" w14:textId="77777777" w:rsidR="00AF2611" w:rsidRPr="00AF2611" w:rsidRDefault="00AF2611" w:rsidP="00AF2611">
      <w:pPr>
        <w:ind w:left="426"/>
        <w:jc w:val="both"/>
        <w:rPr>
          <w:rFonts w:cs="Arial"/>
          <w:color w:val="000000"/>
          <w:sz w:val="20"/>
          <w:szCs w:val="20"/>
        </w:rPr>
      </w:pPr>
      <w:r w:rsidRPr="00AF2611">
        <w:rPr>
          <w:rFonts w:cs="Arial"/>
          <w:color w:val="000000"/>
          <w:sz w:val="20"/>
          <w:szCs w:val="20"/>
        </w:rPr>
        <w:t>Las obligaciones de “La compañía” quedarán extinguidas, si el usuario o sus representantes, con el fin de hacerle incurrir en error a “La Compañía”:</w:t>
      </w:r>
    </w:p>
    <w:p w14:paraId="1D0404C5" w14:textId="77777777" w:rsidR="00AF2611" w:rsidRPr="00AF2611" w:rsidRDefault="00AF2611">
      <w:pPr>
        <w:numPr>
          <w:ilvl w:val="2"/>
          <w:numId w:val="59"/>
        </w:numPr>
        <w:tabs>
          <w:tab w:val="num" w:pos="1418"/>
        </w:tabs>
        <w:ind w:left="1418" w:hanging="425"/>
        <w:jc w:val="both"/>
        <w:rPr>
          <w:rFonts w:cs="Arial"/>
          <w:color w:val="000000"/>
          <w:sz w:val="20"/>
          <w:szCs w:val="20"/>
        </w:rPr>
      </w:pPr>
      <w:r w:rsidRPr="00AF2611">
        <w:rPr>
          <w:rFonts w:cs="Arial"/>
          <w:color w:val="000000"/>
          <w:sz w:val="20"/>
          <w:szCs w:val="20"/>
        </w:rPr>
        <w:t>Disimulen o declaren inexactamente los hechos que motivaron el percance vial o la eventualidad.</w:t>
      </w:r>
    </w:p>
    <w:p w14:paraId="3E37C026" w14:textId="77777777" w:rsidR="00AF2611" w:rsidRPr="00AF2611" w:rsidRDefault="00AF2611">
      <w:pPr>
        <w:numPr>
          <w:ilvl w:val="2"/>
          <w:numId w:val="59"/>
        </w:numPr>
        <w:tabs>
          <w:tab w:val="num" w:pos="1418"/>
        </w:tabs>
        <w:ind w:left="1418" w:hanging="425"/>
        <w:jc w:val="both"/>
        <w:rPr>
          <w:rFonts w:cs="Arial"/>
          <w:color w:val="000000"/>
          <w:sz w:val="20"/>
          <w:szCs w:val="20"/>
        </w:rPr>
      </w:pPr>
      <w:r w:rsidRPr="00AF2611">
        <w:rPr>
          <w:rFonts w:cs="Arial"/>
          <w:color w:val="000000"/>
          <w:sz w:val="20"/>
          <w:szCs w:val="20"/>
        </w:rPr>
        <w:t>Si en la eventualidad o percance vial existe mala fe o dolo.</w:t>
      </w:r>
    </w:p>
    <w:p w14:paraId="7BD34FB0" w14:textId="77777777" w:rsidR="00AF2611" w:rsidRPr="00AF2611" w:rsidRDefault="00AF2611">
      <w:pPr>
        <w:numPr>
          <w:ilvl w:val="2"/>
          <w:numId w:val="59"/>
        </w:numPr>
        <w:tabs>
          <w:tab w:val="num" w:pos="1418"/>
        </w:tabs>
        <w:ind w:left="1418" w:hanging="425"/>
        <w:jc w:val="both"/>
        <w:rPr>
          <w:rFonts w:cs="Arial"/>
          <w:color w:val="000000"/>
          <w:sz w:val="20"/>
          <w:szCs w:val="20"/>
        </w:rPr>
      </w:pPr>
      <w:r w:rsidRPr="00AF2611">
        <w:rPr>
          <w:rFonts w:cs="Arial"/>
          <w:color w:val="000000"/>
          <w:sz w:val="20"/>
          <w:szCs w:val="20"/>
        </w:rPr>
        <w:t>No proporcionan oportunamente la información o documentación que se solicite sobre hechos relacionados con el percance vial o eventualidad.</w:t>
      </w:r>
    </w:p>
    <w:p w14:paraId="74A503A0" w14:textId="77777777" w:rsidR="00AF2611" w:rsidRPr="00AF2611" w:rsidRDefault="00AF2611" w:rsidP="00AF2611">
      <w:pPr>
        <w:tabs>
          <w:tab w:val="left" w:pos="2340"/>
        </w:tabs>
        <w:jc w:val="both"/>
        <w:rPr>
          <w:rFonts w:cs="Arial"/>
          <w:color w:val="000000"/>
          <w:sz w:val="20"/>
          <w:szCs w:val="20"/>
        </w:rPr>
      </w:pPr>
    </w:p>
    <w:p w14:paraId="79891884" w14:textId="77777777" w:rsidR="00AF2611" w:rsidRPr="00AF2611" w:rsidRDefault="00AF2611" w:rsidP="00AF2611">
      <w:pPr>
        <w:jc w:val="both"/>
        <w:rPr>
          <w:rFonts w:cs="Arial"/>
          <w:b/>
          <w:color w:val="000000"/>
          <w:sz w:val="20"/>
          <w:szCs w:val="20"/>
        </w:rPr>
      </w:pPr>
      <w:r w:rsidRPr="00AF2611">
        <w:rPr>
          <w:rFonts w:cs="Arial"/>
          <w:b/>
          <w:color w:val="000000"/>
          <w:sz w:val="20"/>
          <w:szCs w:val="20"/>
        </w:rPr>
        <w:t>Riesgos adicionales amparados por el contrato:</w:t>
      </w:r>
    </w:p>
    <w:p w14:paraId="1B7E88DA"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Los daños que sufra o cause el vehículo a consecuencia de:</w:t>
      </w:r>
    </w:p>
    <w:p w14:paraId="6054C146" w14:textId="77777777" w:rsidR="00AF2611" w:rsidRPr="00AF2611" w:rsidRDefault="00AF2611">
      <w:pPr>
        <w:numPr>
          <w:ilvl w:val="0"/>
          <w:numId w:val="58"/>
        </w:numPr>
        <w:tabs>
          <w:tab w:val="num" w:pos="851"/>
        </w:tabs>
        <w:ind w:left="284" w:hanging="284"/>
        <w:jc w:val="both"/>
        <w:rPr>
          <w:rFonts w:cs="Arial"/>
          <w:color w:val="000000"/>
          <w:sz w:val="20"/>
          <w:szCs w:val="20"/>
          <w:lang w:eastAsia="x-none"/>
        </w:rPr>
      </w:pPr>
      <w:r w:rsidRPr="00AF2611">
        <w:rPr>
          <w:rFonts w:cs="Arial"/>
          <w:color w:val="000000"/>
          <w:sz w:val="20"/>
          <w:szCs w:val="20"/>
          <w:lang w:eastAsia="x-none"/>
        </w:rPr>
        <w:t xml:space="preserve">Destinarlo a un uso o servicio diferente al indicado en esta póliza que implique una agravación del riesgo, dentro de las actividades propias de </w:t>
      </w:r>
      <w:r w:rsidRPr="00AF2611">
        <w:rPr>
          <w:rFonts w:cs="Arial"/>
          <w:b/>
          <w:color w:val="000000"/>
          <w:sz w:val="20"/>
          <w:szCs w:val="20"/>
          <w:lang w:eastAsia="x-none"/>
        </w:rPr>
        <w:t>“El Asegurado”</w:t>
      </w:r>
      <w:r w:rsidRPr="00AF2611">
        <w:rPr>
          <w:rFonts w:cs="Arial"/>
          <w:color w:val="000000"/>
          <w:sz w:val="20"/>
          <w:szCs w:val="20"/>
          <w:lang w:eastAsia="x-none"/>
        </w:rPr>
        <w:t xml:space="preserve"> que no se encuentren expresamente excluidas en estas condiciones.</w:t>
      </w:r>
    </w:p>
    <w:p w14:paraId="2E878F78" w14:textId="77777777" w:rsidR="00AF2611" w:rsidRPr="00AF2611" w:rsidRDefault="00AF2611">
      <w:pPr>
        <w:numPr>
          <w:ilvl w:val="0"/>
          <w:numId w:val="58"/>
        </w:numPr>
        <w:tabs>
          <w:tab w:val="num" w:pos="1276"/>
        </w:tabs>
        <w:ind w:left="284" w:hanging="284"/>
        <w:jc w:val="both"/>
        <w:rPr>
          <w:rFonts w:cs="Arial"/>
          <w:color w:val="000000"/>
          <w:sz w:val="20"/>
          <w:szCs w:val="20"/>
          <w:lang w:eastAsia="x-none"/>
        </w:rPr>
      </w:pPr>
      <w:r w:rsidRPr="00AF2611">
        <w:rPr>
          <w:rFonts w:cs="Arial"/>
          <w:color w:val="000000"/>
          <w:sz w:val="20"/>
          <w:szCs w:val="20"/>
          <w:lang w:eastAsia="x-none"/>
        </w:rPr>
        <w:t>Arrastrar remolques y en caso de tractocamiones, el sistema de arrastre para el segundo remolque (Dolly).</w:t>
      </w:r>
    </w:p>
    <w:p w14:paraId="2197BDCC" w14:textId="77777777" w:rsidR="00AF2611" w:rsidRPr="00AF2611" w:rsidRDefault="00AF2611">
      <w:pPr>
        <w:numPr>
          <w:ilvl w:val="0"/>
          <w:numId w:val="58"/>
        </w:numPr>
        <w:tabs>
          <w:tab w:val="num" w:pos="1276"/>
        </w:tabs>
        <w:ind w:left="284" w:hanging="284"/>
        <w:jc w:val="both"/>
        <w:rPr>
          <w:rFonts w:cs="Arial"/>
          <w:color w:val="000000"/>
          <w:sz w:val="20"/>
          <w:szCs w:val="20"/>
          <w:lang w:eastAsia="x-none"/>
        </w:rPr>
      </w:pPr>
      <w:r w:rsidRPr="00AF2611">
        <w:rPr>
          <w:rFonts w:cs="Arial"/>
          <w:color w:val="000000"/>
          <w:sz w:val="20"/>
          <w:szCs w:val="20"/>
          <w:lang w:eastAsia="x-none"/>
        </w:rPr>
        <w:t>La responsabilidad civil del asegurado por daños a terceros en sus bienes o personas, causados con la carga que transporta el vehículo, cuando esta tenga características de peligrosa tal como: maquinaria pesada, vehículos a bordo de camiones, troncos o trozos de madera, rollos de papel, cable o alambre para uso industrial, postes, varillas, viguetas de acero, materiales, partes o módulos para la industria de la construcción, ganado en pie; o mercancía altamente peligrosa, tal como: sustancias y/o productos tóxicos y/o corrosivos, inflamables y/o explosivos o cualquier otro tipo de carga similar a las enunciadas.</w:t>
      </w:r>
    </w:p>
    <w:p w14:paraId="5558EE5C" w14:textId="77777777" w:rsidR="00AF2611" w:rsidRPr="00AF2611" w:rsidRDefault="00AF2611">
      <w:pPr>
        <w:numPr>
          <w:ilvl w:val="0"/>
          <w:numId w:val="58"/>
        </w:numPr>
        <w:tabs>
          <w:tab w:val="num" w:pos="1276"/>
        </w:tabs>
        <w:ind w:left="284" w:hanging="284"/>
        <w:jc w:val="both"/>
        <w:rPr>
          <w:rFonts w:cs="Arial"/>
          <w:color w:val="000000"/>
          <w:sz w:val="20"/>
          <w:szCs w:val="20"/>
          <w:lang w:eastAsia="x-none"/>
        </w:rPr>
      </w:pPr>
      <w:r w:rsidRPr="00AF2611">
        <w:rPr>
          <w:rFonts w:cs="Arial"/>
          <w:color w:val="000000"/>
          <w:sz w:val="20"/>
          <w:szCs w:val="20"/>
          <w:lang w:eastAsia="x-none"/>
        </w:rPr>
        <w:t xml:space="preserve">Los gastos inherentes al remolque de grúas y derechos de piso en corralones o estacionamientos de la autoridad a causa de algún percance. </w:t>
      </w:r>
    </w:p>
    <w:p w14:paraId="4FBD228D" w14:textId="77777777" w:rsidR="00AF2611" w:rsidRPr="00AF2611" w:rsidRDefault="00AF2611">
      <w:pPr>
        <w:numPr>
          <w:ilvl w:val="0"/>
          <w:numId w:val="58"/>
        </w:numPr>
        <w:tabs>
          <w:tab w:val="num" w:pos="1277"/>
        </w:tabs>
        <w:ind w:left="284" w:hanging="284"/>
        <w:jc w:val="both"/>
        <w:rPr>
          <w:rFonts w:cs="Arial"/>
          <w:color w:val="000000"/>
          <w:sz w:val="20"/>
          <w:szCs w:val="20"/>
          <w:lang w:eastAsia="x-none"/>
        </w:rPr>
      </w:pPr>
      <w:r w:rsidRPr="00AF2611">
        <w:rPr>
          <w:rFonts w:cs="Arial"/>
          <w:color w:val="000000"/>
          <w:sz w:val="20"/>
          <w:szCs w:val="20"/>
          <w:lang w:eastAsia="x-none"/>
        </w:rPr>
        <w:t>Los daños que sufra el vehículo asegurado (mayor a 3.5 toneladas) cuando sea conducido por persona que en el momento en que ocurra el siniestro se encuentre en estado de ebriedad.</w:t>
      </w:r>
    </w:p>
    <w:p w14:paraId="25E360FA" w14:textId="77777777" w:rsidR="00AF2611" w:rsidRPr="00AF2611" w:rsidRDefault="00AF2611" w:rsidP="00AF2611">
      <w:pPr>
        <w:jc w:val="both"/>
        <w:rPr>
          <w:rFonts w:cs="Arial"/>
          <w:color w:val="000000"/>
          <w:sz w:val="20"/>
          <w:szCs w:val="20"/>
          <w:lang w:eastAsia="x-none"/>
        </w:rPr>
      </w:pPr>
    </w:p>
    <w:p w14:paraId="1F0C23ED" w14:textId="77777777" w:rsidR="00AF2611" w:rsidRPr="00AF2611" w:rsidRDefault="00AF2611" w:rsidP="00AF2611">
      <w:pPr>
        <w:jc w:val="both"/>
        <w:rPr>
          <w:rFonts w:cs="Arial"/>
          <w:b/>
          <w:color w:val="000000"/>
          <w:sz w:val="20"/>
          <w:szCs w:val="20"/>
        </w:rPr>
      </w:pPr>
      <w:r w:rsidRPr="00AF2611">
        <w:rPr>
          <w:rFonts w:cs="Arial"/>
          <w:b/>
          <w:color w:val="000000"/>
          <w:sz w:val="20"/>
          <w:szCs w:val="20"/>
        </w:rPr>
        <w:t>Riesgos no amparados por el contrato</w:t>
      </w:r>
    </w:p>
    <w:p w14:paraId="2FCAEB0E" w14:textId="77777777" w:rsidR="00AF2611" w:rsidRPr="00AF2611" w:rsidRDefault="00AF2611" w:rsidP="00AF2611">
      <w:pPr>
        <w:jc w:val="both"/>
        <w:rPr>
          <w:rFonts w:cs="Arial"/>
          <w:color w:val="000000"/>
          <w:sz w:val="20"/>
          <w:szCs w:val="20"/>
          <w:lang w:eastAsia="x-none"/>
        </w:rPr>
      </w:pPr>
      <w:r w:rsidRPr="00AF2611">
        <w:rPr>
          <w:rFonts w:cs="Arial"/>
          <w:color w:val="000000"/>
          <w:sz w:val="20"/>
          <w:szCs w:val="20"/>
          <w:lang w:eastAsia="x-none"/>
        </w:rPr>
        <w:t>Este seguro en ningún caso ampara:</w:t>
      </w:r>
    </w:p>
    <w:p w14:paraId="16A83528"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Las pérdidas o daños que sufra o cause el vehículo, como consecuencia de operaciones bélicas, ya fueren provenientes de guerra extranjera o de guerra civil, insurrección, subversión, rebelión, expropiación, requisición, confiscación, incautación, o detención por parte de las autoridades legalmente reconocidas con motivo de sus funciones que intervengan en dichos actos. Tampoco ampara pérdidas o daños que sufra o cause el vehículo cuando sea usado para cualquier servicio militar, con o sin consentimiento del asegurado.</w:t>
      </w:r>
    </w:p>
    <w:p w14:paraId="4E0BF46E"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Cualquier perjuicio, gasto, pérdida o daño indirecto que sufra el asegurado, comprendiendo la privación del uso del vehículo.</w:t>
      </w:r>
    </w:p>
    <w:p w14:paraId="3BAD02F1"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La rotura, descompostura mecánica o la falta de resistencia de cualquier pieza del vehículo como consecuencia de su uso, a menos que fueren causados por alguno de los riesgos amparados.</w:t>
      </w:r>
    </w:p>
    <w:p w14:paraId="7756AF5D"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Las pérdidas o daños debidos a desgaste natural del vehículo o de sus partes, la depreciación que sufra su valor, así como los daños materiales que sufra el vehículo y que sean ocasionados por su propia carga, a menos que fueren causados por algunos de los riesgos amparados.</w:t>
      </w:r>
    </w:p>
    <w:p w14:paraId="53927E7E"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Las pérdidas o daños causados por la acción normal de la marea, aun cuando provoque inundación.</w:t>
      </w:r>
    </w:p>
    <w:p w14:paraId="360B7D6B"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Los daños que sufra o cause el vehículo, por sobrecargarlo o someterlo a tracción excesiva con relación a su resistencia o capacidad.</w:t>
      </w:r>
    </w:p>
    <w:p w14:paraId="71D73CF2"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color w:val="000000"/>
          <w:sz w:val="20"/>
          <w:szCs w:val="20"/>
          <w:lang w:eastAsia="x-none"/>
        </w:rPr>
        <w:t>Los daños que sufra el vehículo asegurado a causa de actos vandálicos por terceros.</w:t>
      </w:r>
    </w:p>
    <w:p w14:paraId="694A1044"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sz w:val="20"/>
          <w:szCs w:val="20"/>
        </w:rPr>
        <w:t>El daño que sufra o cause el vehículo como consecuencia de operaciones bélicas o cuando se use para servicio militar.</w:t>
      </w:r>
    </w:p>
    <w:p w14:paraId="595EE063"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sz w:val="20"/>
          <w:szCs w:val="20"/>
        </w:rPr>
        <w:t>Daños mecánicos por sobrecargarlo o someterlo a tracciones excesivas.</w:t>
      </w:r>
    </w:p>
    <w:p w14:paraId="27D30E15"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sz w:val="20"/>
          <w:szCs w:val="20"/>
        </w:rPr>
        <w:t>Daños a partes bajas del vehículo cuando esto sea ocasionado por transitar fuera de los caminos o cuando el camino se encuentre intransitable.</w:t>
      </w:r>
    </w:p>
    <w:p w14:paraId="66D0067B" w14:textId="77777777" w:rsidR="00AF2611" w:rsidRPr="00AF2611" w:rsidRDefault="00AF2611">
      <w:pPr>
        <w:numPr>
          <w:ilvl w:val="0"/>
          <w:numId w:val="62"/>
        </w:numPr>
        <w:ind w:left="284" w:hanging="426"/>
        <w:jc w:val="both"/>
        <w:rPr>
          <w:rFonts w:cs="Arial"/>
          <w:color w:val="000000"/>
          <w:sz w:val="20"/>
          <w:szCs w:val="20"/>
          <w:lang w:eastAsia="x-none"/>
        </w:rPr>
      </w:pPr>
      <w:r w:rsidRPr="00AF2611">
        <w:rPr>
          <w:rFonts w:cs="Arial"/>
          <w:sz w:val="20"/>
          <w:szCs w:val="20"/>
        </w:rPr>
        <w:t>La responsabilidad del asegurado por daños materiales a bienes que se encuentren en el vehículo sea o no propiedad de él.</w:t>
      </w:r>
    </w:p>
    <w:p w14:paraId="55958821" w14:textId="77777777" w:rsidR="00AF2611" w:rsidRPr="00AF2611" w:rsidRDefault="00AF2611" w:rsidP="00AF2611">
      <w:pPr>
        <w:ind w:left="284" w:hanging="426"/>
        <w:jc w:val="both"/>
        <w:rPr>
          <w:rFonts w:cs="Arial"/>
          <w:color w:val="000000"/>
          <w:sz w:val="20"/>
          <w:szCs w:val="20"/>
          <w:lang w:eastAsia="x-none"/>
        </w:rPr>
      </w:pPr>
    </w:p>
    <w:p w14:paraId="649445F5" w14:textId="77777777" w:rsidR="00AF2611" w:rsidRPr="00AF2611" w:rsidRDefault="00AF2611" w:rsidP="00AF2611">
      <w:pPr>
        <w:jc w:val="both"/>
        <w:rPr>
          <w:rFonts w:cs="Arial"/>
          <w:color w:val="000000"/>
          <w:sz w:val="20"/>
          <w:szCs w:val="20"/>
          <w:lang w:eastAsia="x-none"/>
        </w:rPr>
      </w:pPr>
    </w:p>
    <w:p w14:paraId="274CBE64" w14:textId="77777777" w:rsidR="00AF2611" w:rsidRPr="00AF2611" w:rsidRDefault="00AF2611" w:rsidP="00AF2611">
      <w:pPr>
        <w:jc w:val="both"/>
        <w:rPr>
          <w:rFonts w:cs="Arial"/>
          <w:b/>
          <w:color w:val="002060"/>
          <w:sz w:val="20"/>
          <w:szCs w:val="20"/>
        </w:rPr>
      </w:pPr>
      <w:r w:rsidRPr="00AF2611">
        <w:rPr>
          <w:rFonts w:cs="Arial"/>
          <w:b/>
          <w:color w:val="002060"/>
          <w:sz w:val="20"/>
          <w:szCs w:val="20"/>
        </w:rPr>
        <w:t>CLÁUSULA ESPECIAL QUE DEBERÁ CONSIDERARSE:</w:t>
      </w:r>
    </w:p>
    <w:p w14:paraId="4630DBDE" w14:textId="77777777" w:rsidR="00AF2611" w:rsidRPr="00AF2611" w:rsidRDefault="00AF2611" w:rsidP="00AF2611">
      <w:pPr>
        <w:pStyle w:val="Textoindependiente"/>
        <w:spacing w:before="9"/>
        <w:jc w:val="both"/>
        <w:rPr>
          <w:rFonts w:ascii="Arial" w:hAnsi="Arial" w:cs="Arial"/>
          <w:b/>
        </w:rPr>
      </w:pPr>
    </w:p>
    <w:p w14:paraId="5B6FAFCF" w14:textId="77777777" w:rsidR="00AF2611" w:rsidRPr="00AF2611" w:rsidRDefault="00AF2611" w:rsidP="00AF2611">
      <w:pPr>
        <w:pStyle w:val="Textoindependiente"/>
        <w:spacing w:line="292" w:lineRule="auto"/>
        <w:ind w:right="36"/>
        <w:jc w:val="both"/>
        <w:rPr>
          <w:rFonts w:ascii="Arial" w:hAnsi="Arial" w:cs="Arial"/>
        </w:rPr>
      </w:pPr>
      <w:r w:rsidRPr="00AF2611">
        <w:rPr>
          <w:rFonts w:ascii="Arial" w:hAnsi="Arial" w:cs="Arial"/>
          <w:b/>
          <w:bCs/>
        </w:rPr>
        <w:t>Errores y/u omisiones.</w:t>
      </w:r>
      <w:r w:rsidRPr="00AF2611">
        <w:rPr>
          <w:rFonts w:ascii="Arial" w:hAnsi="Arial" w:cs="Arial"/>
        </w:rPr>
        <w:t xml:space="preserve"> - Queda entendido y convenido que cualquier error u omisión accidental imputable a la compañía o al asegurado, no perjudicará los intereses de este último, ya que es intención de esta cláusula dar protección en todo momento, sin exceder de los límites establecidos en la póliza y sin considerar cobertura adicional alguna. Por tanto, cualquier error y/u omisión accidental será corregido por la aseguradora en los términos señalados en el anexo relativo a los estándares de servicio, en caso de que el error u omisión lo amerite, se hará el ajuste correspondiente de primas.</w:t>
      </w:r>
    </w:p>
    <w:p w14:paraId="66B88212" w14:textId="77777777" w:rsidR="00AF2611" w:rsidRPr="00AF2611" w:rsidRDefault="00AF2611" w:rsidP="00AF2611">
      <w:pPr>
        <w:pStyle w:val="Textoindependiente"/>
        <w:spacing w:line="292" w:lineRule="auto"/>
        <w:ind w:right="36"/>
        <w:jc w:val="both"/>
        <w:rPr>
          <w:rFonts w:ascii="Arial" w:hAnsi="Arial" w:cs="Arial"/>
        </w:rPr>
      </w:pPr>
    </w:p>
    <w:p w14:paraId="4F62DFA1" w14:textId="77777777" w:rsidR="00AF2611" w:rsidRPr="00AF2611" w:rsidRDefault="00AF2611" w:rsidP="00AF2611">
      <w:pPr>
        <w:jc w:val="both"/>
        <w:rPr>
          <w:rFonts w:cs="Arial"/>
          <w:b/>
          <w:color w:val="002060"/>
          <w:sz w:val="20"/>
          <w:szCs w:val="20"/>
          <w:u w:val="single"/>
          <w:lang w:val="es-MX"/>
        </w:rPr>
      </w:pPr>
      <w:r w:rsidRPr="00AF2611">
        <w:rPr>
          <w:rFonts w:cs="Arial"/>
          <w:b/>
          <w:color w:val="002060"/>
          <w:sz w:val="20"/>
          <w:szCs w:val="20"/>
        </w:rPr>
        <w:t>GLOSARIO QUE SE APLICA EN TÉRMINO DE LA CLÁUSULA DE PRELACIÓN PARA LAS PÓLIZAS:</w:t>
      </w:r>
    </w:p>
    <w:p w14:paraId="1F29FD54" w14:textId="77777777" w:rsidR="00AF2611" w:rsidRPr="00AF2611" w:rsidRDefault="00AF2611" w:rsidP="00AF2611">
      <w:pPr>
        <w:pStyle w:val="Textoindependiente"/>
        <w:rPr>
          <w:rFonts w:ascii="Arial" w:hAnsi="Arial" w:cs="Arial"/>
          <w:b/>
        </w:rPr>
      </w:pPr>
    </w:p>
    <w:p w14:paraId="28E85130" w14:textId="77777777" w:rsidR="00AF2611" w:rsidRPr="00AF2611" w:rsidRDefault="00AF2611" w:rsidP="00AF2611">
      <w:pPr>
        <w:pStyle w:val="Prrafodelista"/>
        <w:widowControl w:val="0"/>
        <w:autoSpaceDE w:val="0"/>
        <w:autoSpaceDN w:val="0"/>
        <w:spacing w:line="292" w:lineRule="auto"/>
        <w:ind w:left="142" w:right="48"/>
        <w:jc w:val="both"/>
        <w:rPr>
          <w:rFonts w:cs="Arial"/>
          <w:sz w:val="20"/>
          <w:szCs w:val="20"/>
        </w:rPr>
      </w:pPr>
      <w:r w:rsidRPr="00AF2611">
        <w:rPr>
          <w:rFonts w:cs="Arial"/>
          <w:b/>
          <w:w w:val="90"/>
          <w:sz w:val="20"/>
          <w:szCs w:val="20"/>
        </w:rPr>
        <w:t>Altas</w:t>
      </w:r>
      <w:r w:rsidRPr="00AF2611">
        <w:rPr>
          <w:rFonts w:cs="Arial"/>
          <w:b/>
          <w:spacing w:val="-27"/>
          <w:w w:val="90"/>
          <w:sz w:val="20"/>
          <w:szCs w:val="20"/>
        </w:rPr>
        <w:t xml:space="preserve"> </w:t>
      </w:r>
      <w:r w:rsidRPr="00AF2611">
        <w:rPr>
          <w:rFonts w:cs="Arial"/>
          <w:b/>
          <w:w w:val="90"/>
          <w:sz w:val="20"/>
          <w:szCs w:val="20"/>
        </w:rPr>
        <w:t>y</w:t>
      </w:r>
      <w:r w:rsidRPr="00AF2611">
        <w:rPr>
          <w:rFonts w:cs="Arial"/>
          <w:b/>
          <w:spacing w:val="-28"/>
          <w:w w:val="90"/>
          <w:sz w:val="20"/>
          <w:szCs w:val="20"/>
        </w:rPr>
        <w:t xml:space="preserve"> </w:t>
      </w:r>
      <w:r w:rsidRPr="00AF2611">
        <w:rPr>
          <w:rFonts w:cs="Arial"/>
          <w:b/>
          <w:w w:val="90"/>
          <w:sz w:val="20"/>
          <w:szCs w:val="20"/>
        </w:rPr>
        <w:t>bajas:</w:t>
      </w:r>
      <w:r w:rsidRPr="00AF2611">
        <w:rPr>
          <w:rFonts w:cs="Arial"/>
          <w:b/>
          <w:spacing w:val="-27"/>
          <w:w w:val="90"/>
          <w:sz w:val="20"/>
          <w:szCs w:val="20"/>
        </w:rPr>
        <w:t xml:space="preserve"> </w:t>
      </w:r>
      <w:r w:rsidRPr="00AF2611">
        <w:rPr>
          <w:rFonts w:cs="Arial"/>
          <w:sz w:val="20"/>
          <w:szCs w:val="20"/>
        </w:rPr>
        <w:t>En caso de que se ingresen nuevas unidades al parque vehicular de la Cofece, estos deberán quedar asegurados a partir de su recepción por parte de la Cofece, independientemente de lo anterior, ésta avisará por escrito al licitante adjudicado, en un plazo no mayor a treinta días naturales, debiendo éste entregar carta cobertura a los tres días hábiles contados a partir de la recepción del aviso señalado.</w:t>
      </w:r>
    </w:p>
    <w:p w14:paraId="737F77D3" w14:textId="77777777" w:rsidR="00AF2611" w:rsidRPr="00AF2611" w:rsidRDefault="00AF2611" w:rsidP="00AF2611">
      <w:pPr>
        <w:pStyle w:val="Textoindependiente"/>
        <w:ind w:left="142" w:right="48"/>
        <w:rPr>
          <w:rFonts w:ascii="Arial" w:hAnsi="Arial" w:cs="Arial"/>
        </w:rPr>
      </w:pPr>
    </w:p>
    <w:p w14:paraId="7C24CE3D" w14:textId="77777777" w:rsidR="00AF2611" w:rsidRPr="00AF2611" w:rsidRDefault="00AF2611" w:rsidP="00AF2611">
      <w:pPr>
        <w:pStyle w:val="Textoindependiente"/>
        <w:spacing w:line="292" w:lineRule="auto"/>
        <w:ind w:left="142" w:right="48"/>
        <w:jc w:val="both"/>
        <w:rPr>
          <w:rFonts w:ascii="Arial" w:hAnsi="Arial" w:cs="Arial"/>
        </w:rPr>
      </w:pPr>
      <w:r w:rsidRPr="00AF2611">
        <w:rPr>
          <w:rFonts w:ascii="Arial" w:hAnsi="Arial" w:cs="Arial"/>
        </w:rPr>
        <w:t>En caso de causar baja las unidades, del parque vehicular de la Cofece,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14:paraId="2B08EC47" w14:textId="77777777" w:rsidR="00AF2611" w:rsidRPr="00AF2611" w:rsidRDefault="00AF2611" w:rsidP="00AF2611">
      <w:pPr>
        <w:pStyle w:val="Textoindependiente"/>
        <w:tabs>
          <w:tab w:val="left" w:pos="142"/>
        </w:tabs>
        <w:ind w:left="142" w:right="48"/>
        <w:rPr>
          <w:rFonts w:ascii="Arial" w:hAnsi="Arial" w:cs="Arial"/>
        </w:rPr>
      </w:pPr>
    </w:p>
    <w:p w14:paraId="105D2BD9" w14:textId="77777777" w:rsidR="00AF2611" w:rsidRPr="00AF2611" w:rsidRDefault="00AF2611" w:rsidP="00AF2611">
      <w:pPr>
        <w:pStyle w:val="Prrafodelista"/>
        <w:widowControl w:val="0"/>
        <w:tabs>
          <w:tab w:val="left" w:pos="142"/>
        </w:tabs>
        <w:autoSpaceDE w:val="0"/>
        <w:autoSpaceDN w:val="0"/>
        <w:spacing w:line="292" w:lineRule="auto"/>
        <w:ind w:left="142" w:right="48"/>
        <w:jc w:val="both"/>
        <w:rPr>
          <w:rFonts w:cs="Arial"/>
          <w:sz w:val="20"/>
          <w:szCs w:val="20"/>
        </w:rPr>
      </w:pPr>
      <w:r w:rsidRPr="00AF2611">
        <w:rPr>
          <w:rFonts w:cs="Arial"/>
          <w:b/>
          <w:w w:val="90"/>
          <w:sz w:val="20"/>
          <w:szCs w:val="20"/>
        </w:rPr>
        <w:t>Cláusula de interés moratorio</w:t>
      </w:r>
      <w:r w:rsidRPr="00AF2611">
        <w:rPr>
          <w:rFonts w:cs="Arial"/>
          <w:w w:val="90"/>
          <w:sz w:val="20"/>
          <w:szCs w:val="20"/>
        </w:rPr>
        <w:t xml:space="preserve">: </w:t>
      </w:r>
      <w:r w:rsidRPr="00AF2611">
        <w:rPr>
          <w:rFonts w:cs="Arial"/>
          <w:sz w:val="20"/>
          <w:szCs w:val="20"/>
        </w:rPr>
        <w:t>En caso de que la Compañía Aseguradora,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14:paraId="6167E551" w14:textId="77777777" w:rsidR="00AF2611" w:rsidRPr="00AF2611" w:rsidRDefault="00AF2611" w:rsidP="00AF2611">
      <w:pPr>
        <w:pStyle w:val="Textoindependiente"/>
        <w:tabs>
          <w:tab w:val="left" w:pos="142"/>
        </w:tabs>
        <w:ind w:left="142" w:right="48"/>
        <w:rPr>
          <w:rFonts w:ascii="Arial" w:hAnsi="Arial" w:cs="Arial"/>
        </w:rPr>
      </w:pPr>
    </w:p>
    <w:p w14:paraId="69D54B2F" w14:textId="77777777" w:rsidR="00AF2611" w:rsidRPr="00AF2611" w:rsidRDefault="00AF2611" w:rsidP="00AF2611">
      <w:pPr>
        <w:pStyle w:val="Prrafodelista"/>
        <w:widowControl w:val="0"/>
        <w:tabs>
          <w:tab w:val="left" w:pos="142"/>
        </w:tabs>
        <w:autoSpaceDE w:val="0"/>
        <w:autoSpaceDN w:val="0"/>
        <w:spacing w:line="254" w:lineRule="auto"/>
        <w:ind w:left="142" w:right="48"/>
        <w:jc w:val="both"/>
        <w:rPr>
          <w:rFonts w:cs="Arial"/>
          <w:sz w:val="20"/>
          <w:szCs w:val="20"/>
        </w:rPr>
      </w:pPr>
      <w:r w:rsidRPr="00AF2611">
        <w:rPr>
          <w:rFonts w:cs="Arial"/>
          <w:b/>
          <w:w w:val="90"/>
          <w:sz w:val="20"/>
          <w:szCs w:val="20"/>
        </w:rPr>
        <w:t>Comprobante de deducibles:</w:t>
      </w:r>
      <w:r w:rsidRPr="00AF2611">
        <w:rPr>
          <w:rFonts w:cs="Arial"/>
          <w:sz w:val="20"/>
          <w:szCs w:val="20"/>
        </w:rPr>
        <w:t xml:space="preserve"> La Compañía Aseguradora se obliga para todos los casos, una vez conocido el importe, a informar al Contratante respecto al deducible a cubrir acompañando, para tal efecto, el recibo con requisitos fiscales o factura correspondiente.</w:t>
      </w:r>
    </w:p>
    <w:p w14:paraId="36B24675" w14:textId="77777777" w:rsidR="00AF2611" w:rsidRPr="00AF2611" w:rsidRDefault="00AF2611" w:rsidP="00AF2611">
      <w:pPr>
        <w:pStyle w:val="Textoindependiente"/>
        <w:tabs>
          <w:tab w:val="left" w:pos="142"/>
        </w:tabs>
        <w:spacing w:before="11"/>
        <w:ind w:left="142"/>
        <w:rPr>
          <w:rFonts w:ascii="Arial" w:hAnsi="Arial" w:cs="Arial"/>
        </w:rPr>
      </w:pPr>
    </w:p>
    <w:p w14:paraId="7045BE0F" w14:textId="77777777" w:rsidR="00AF2611" w:rsidRPr="00AF2611" w:rsidRDefault="00AF2611" w:rsidP="00AF2611">
      <w:pPr>
        <w:pStyle w:val="Prrafodelista"/>
        <w:widowControl w:val="0"/>
        <w:tabs>
          <w:tab w:val="left" w:pos="142"/>
        </w:tabs>
        <w:autoSpaceDE w:val="0"/>
        <w:autoSpaceDN w:val="0"/>
        <w:spacing w:line="254" w:lineRule="auto"/>
        <w:ind w:left="142" w:right="48"/>
        <w:jc w:val="both"/>
        <w:rPr>
          <w:rFonts w:cs="Arial"/>
          <w:sz w:val="20"/>
          <w:szCs w:val="20"/>
        </w:rPr>
      </w:pPr>
      <w:r w:rsidRPr="00AF2611">
        <w:rPr>
          <w:rFonts w:cs="Arial"/>
          <w:b/>
          <w:w w:val="90"/>
          <w:sz w:val="20"/>
          <w:szCs w:val="20"/>
        </w:rPr>
        <w:t xml:space="preserve">Prescripción: </w:t>
      </w:r>
      <w:r w:rsidRPr="00AF2611">
        <w:rPr>
          <w:rFonts w:cs="Arial"/>
          <w:sz w:val="20"/>
          <w:szCs w:val="20"/>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14:paraId="3E993132" w14:textId="77777777" w:rsidR="00AF2611" w:rsidRPr="00AF2611" w:rsidRDefault="00AF2611" w:rsidP="00AF2611">
      <w:pPr>
        <w:pStyle w:val="Textoindependiente"/>
        <w:tabs>
          <w:tab w:val="left" w:pos="142"/>
        </w:tabs>
        <w:ind w:left="142" w:right="48"/>
        <w:rPr>
          <w:rFonts w:ascii="Arial" w:hAnsi="Arial" w:cs="Arial"/>
        </w:rPr>
      </w:pPr>
    </w:p>
    <w:p w14:paraId="16012CCC" w14:textId="77777777" w:rsidR="00AF2611" w:rsidRPr="00AF2611" w:rsidRDefault="00AF2611" w:rsidP="00AF2611">
      <w:pPr>
        <w:pStyle w:val="Textoindependiente"/>
        <w:tabs>
          <w:tab w:val="left" w:pos="142"/>
        </w:tabs>
        <w:spacing w:line="254" w:lineRule="auto"/>
        <w:ind w:left="142" w:right="48"/>
        <w:jc w:val="both"/>
        <w:rPr>
          <w:rFonts w:ascii="Arial" w:hAnsi="Arial" w:cs="Arial"/>
        </w:rPr>
      </w:pPr>
      <w:r w:rsidRPr="00AF2611">
        <w:rPr>
          <w:rFonts w:ascii="Arial" w:hAnsi="Arial" w:cs="Arial"/>
        </w:rPr>
        <w:t>La prescripción se interrumpirá no solo por las causas ordinarias, sino también por el nombramiento de perito o por la iniciación del procedimiento señalado por el artículo 68 de la ley de protección y defensa al usuario de servicios financieros, así como por cualquier comunicación escrita entre “el Asegurado” y “la Compañía “.</w:t>
      </w:r>
    </w:p>
    <w:p w14:paraId="46205B96" w14:textId="77777777" w:rsidR="00AF2611" w:rsidRPr="00AF2611" w:rsidRDefault="00AF2611" w:rsidP="00AF2611">
      <w:pPr>
        <w:pStyle w:val="Prrafodelista"/>
        <w:tabs>
          <w:tab w:val="left" w:pos="142"/>
          <w:tab w:val="left" w:pos="454"/>
        </w:tabs>
        <w:autoSpaceDE w:val="0"/>
        <w:autoSpaceDN w:val="0"/>
        <w:spacing w:line="254" w:lineRule="auto"/>
        <w:ind w:left="142" w:right="64"/>
        <w:jc w:val="both"/>
        <w:rPr>
          <w:rFonts w:cs="Arial"/>
          <w:bCs/>
          <w:w w:val="90"/>
          <w:sz w:val="20"/>
          <w:szCs w:val="20"/>
        </w:rPr>
      </w:pPr>
      <w:r w:rsidRPr="00AF2611">
        <w:rPr>
          <w:rFonts w:cs="Arial"/>
          <w:b/>
          <w:w w:val="90"/>
          <w:sz w:val="20"/>
          <w:szCs w:val="20"/>
        </w:rPr>
        <w:t xml:space="preserve">Responsabilidad civil por daños entre vehículos propiedad de la Cofece: </w:t>
      </w:r>
      <w:r w:rsidRPr="00AF2611">
        <w:rPr>
          <w:rFonts w:cs="Arial"/>
          <w:bCs/>
          <w:w w:val="90"/>
          <w:sz w:val="20"/>
          <w:szCs w:val="20"/>
        </w:rPr>
        <w:t>Cubre los daños que se causen entre sí, asegurados, sus empleados y servidores públicos, dando lugar al pago de un solo deducible cuando proceda, para el responsable del siniestro.</w:t>
      </w:r>
    </w:p>
    <w:p w14:paraId="62665C49" w14:textId="77777777" w:rsidR="00AF2611" w:rsidRPr="00AF2611" w:rsidRDefault="00AF2611" w:rsidP="00AF2611">
      <w:pPr>
        <w:pStyle w:val="Textoindependiente"/>
        <w:tabs>
          <w:tab w:val="left" w:pos="142"/>
        </w:tabs>
        <w:ind w:left="142"/>
        <w:rPr>
          <w:rFonts w:ascii="Arial" w:hAnsi="Arial" w:cs="Arial"/>
        </w:rPr>
      </w:pPr>
    </w:p>
    <w:p w14:paraId="0BEF51B6" w14:textId="77777777" w:rsidR="00AF2611" w:rsidRPr="00AF2611" w:rsidRDefault="00AF2611" w:rsidP="00AF2611">
      <w:pPr>
        <w:pStyle w:val="Prrafodelista"/>
        <w:tabs>
          <w:tab w:val="left" w:pos="142"/>
          <w:tab w:val="left" w:pos="454"/>
        </w:tabs>
        <w:autoSpaceDE w:val="0"/>
        <w:autoSpaceDN w:val="0"/>
        <w:spacing w:line="254" w:lineRule="auto"/>
        <w:ind w:left="142"/>
        <w:jc w:val="both"/>
        <w:rPr>
          <w:rFonts w:cs="Arial"/>
          <w:b/>
          <w:bCs/>
          <w:sz w:val="20"/>
          <w:szCs w:val="20"/>
        </w:rPr>
      </w:pPr>
      <w:r w:rsidRPr="00AF2611">
        <w:rPr>
          <w:rFonts w:cs="Arial"/>
          <w:b/>
          <w:w w:val="90"/>
          <w:sz w:val="20"/>
          <w:szCs w:val="20"/>
        </w:rPr>
        <w:t xml:space="preserve">Valor comercial para vehículos: </w:t>
      </w:r>
      <w:r w:rsidRPr="00AF2611">
        <w:rPr>
          <w:rFonts w:cs="Arial"/>
          <w:sz w:val="20"/>
          <w:szCs w:val="20"/>
        </w:rPr>
        <w:t xml:space="preserve">Será el valor más alto de la guía </w:t>
      </w:r>
      <w:proofErr w:type="spellStart"/>
      <w:r w:rsidRPr="00AF2611">
        <w:rPr>
          <w:rFonts w:cs="Arial"/>
          <w:sz w:val="20"/>
          <w:szCs w:val="20"/>
        </w:rPr>
        <w:t>EBC</w:t>
      </w:r>
      <w:proofErr w:type="spellEnd"/>
      <w:r w:rsidRPr="00AF2611">
        <w:rPr>
          <w:rFonts w:cs="Arial"/>
          <w:sz w:val="20"/>
          <w:szCs w:val="20"/>
        </w:rPr>
        <w:t>, y en caso de existir un porcentaje de incremento a este valor, queda comprendido dentro del valor comercial.</w:t>
      </w:r>
    </w:p>
    <w:p w14:paraId="771E69E3" w14:textId="77777777" w:rsidR="00AF2611" w:rsidRPr="00AF2611" w:rsidRDefault="00AF2611" w:rsidP="00AF2611">
      <w:pPr>
        <w:pStyle w:val="Textoindependiente"/>
        <w:tabs>
          <w:tab w:val="left" w:pos="142"/>
        </w:tabs>
        <w:ind w:left="142"/>
        <w:jc w:val="both"/>
        <w:rPr>
          <w:rFonts w:ascii="Arial" w:hAnsi="Arial" w:cs="Arial"/>
        </w:rPr>
      </w:pPr>
    </w:p>
    <w:p w14:paraId="64D12133" w14:textId="77777777" w:rsidR="00AF2611" w:rsidRPr="00AF2611" w:rsidRDefault="00AF2611" w:rsidP="00AF2611">
      <w:pPr>
        <w:pStyle w:val="Textoindependiente"/>
        <w:tabs>
          <w:tab w:val="left" w:pos="142"/>
        </w:tabs>
        <w:ind w:left="142"/>
        <w:jc w:val="both"/>
        <w:rPr>
          <w:rFonts w:ascii="Arial" w:hAnsi="Arial" w:cs="Arial"/>
        </w:rPr>
      </w:pPr>
      <w:r w:rsidRPr="00AF2611">
        <w:rPr>
          <w:rFonts w:ascii="Arial" w:hAnsi="Arial" w:cs="Arial"/>
          <w:b/>
          <w:w w:val="90"/>
        </w:rPr>
        <w:t>Valor convenido:</w:t>
      </w:r>
      <w:r w:rsidRPr="00AF2611">
        <w:rPr>
          <w:rFonts w:ascii="Arial" w:hAnsi="Arial" w:cs="Arial"/>
          <w:b/>
          <w:bCs/>
        </w:rPr>
        <w:t xml:space="preserve"> </w:t>
      </w:r>
      <w:r w:rsidRPr="00AF2611">
        <w:rPr>
          <w:rFonts w:ascii="Arial" w:hAnsi="Arial" w:cs="Arial"/>
        </w:rPr>
        <w:t>Cantidad pactada entre el asegurado y la aseguradora que será la indemnización al momento del siniestro.</w:t>
      </w:r>
    </w:p>
    <w:p w14:paraId="45F3858E" w14:textId="77777777" w:rsidR="00AF2611" w:rsidRPr="00AF2611" w:rsidRDefault="00AF2611" w:rsidP="00AF2611">
      <w:pPr>
        <w:spacing w:line="260" w:lineRule="atLeast"/>
        <w:rPr>
          <w:rFonts w:cs="Arial"/>
          <w:sz w:val="20"/>
          <w:szCs w:val="20"/>
        </w:rPr>
      </w:pPr>
    </w:p>
    <w:p w14:paraId="2A57853C" w14:textId="77777777" w:rsidR="00AF2611" w:rsidRPr="00AF2611" w:rsidRDefault="00AF2611" w:rsidP="00AF2611">
      <w:pPr>
        <w:jc w:val="both"/>
        <w:rPr>
          <w:rFonts w:cs="Arial"/>
          <w:b/>
          <w:color w:val="002060"/>
          <w:sz w:val="20"/>
          <w:szCs w:val="20"/>
          <w:u w:val="single"/>
          <w:lang w:val="es-MX"/>
        </w:rPr>
      </w:pPr>
      <w:r w:rsidRPr="00AF2611">
        <w:rPr>
          <w:rFonts w:cs="Arial"/>
          <w:b/>
          <w:color w:val="002060"/>
          <w:sz w:val="20"/>
          <w:szCs w:val="20"/>
        </w:rPr>
        <w:t xml:space="preserve">ESTÁNDARES DE SERVICIO: APLICACIONES DE PENALIZACIONES </w:t>
      </w:r>
    </w:p>
    <w:p w14:paraId="7A9F10CE" w14:textId="77777777" w:rsidR="00AF2611" w:rsidRPr="00AF2611" w:rsidRDefault="00AF2611" w:rsidP="00AF2611">
      <w:pPr>
        <w:pStyle w:val="Prrafodelista"/>
        <w:spacing w:before="135" w:line="254" w:lineRule="auto"/>
        <w:ind w:left="0" w:right="190"/>
        <w:jc w:val="both"/>
        <w:rPr>
          <w:rFonts w:cs="Arial"/>
          <w:sz w:val="20"/>
          <w:szCs w:val="20"/>
        </w:rPr>
      </w:pPr>
      <w:r w:rsidRPr="00AF2611">
        <w:rPr>
          <w:rFonts w:cs="Arial"/>
          <w:sz w:val="20"/>
          <w:szCs w:val="20"/>
        </w:rPr>
        <w:t>Los estándares previstos en la presente póliza son obligatorios y su incumplimiento dará lugar a las sanciones previstas, independientemente de las que se acuerden en el contrato que se llegase a firmar.</w:t>
      </w:r>
    </w:p>
    <w:p w14:paraId="4354B003" w14:textId="77777777" w:rsidR="00AF2611" w:rsidRPr="00AF2611" w:rsidRDefault="00AF2611" w:rsidP="00AF2611">
      <w:pPr>
        <w:tabs>
          <w:tab w:val="left" w:pos="4155"/>
        </w:tabs>
        <w:jc w:val="both"/>
        <w:rPr>
          <w:rFonts w:cs="Arial"/>
          <w:sz w:val="20"/>
          <w:szCs w:val="20"/>
        </w:rPr>
      </w:pPr>
    </w:p>
    <w:tbl>
      <w:tblPr>
        <w:tblStyle w:val="TableNormal2"/>
        <w:tblW w:w="893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5"/>
        <w:gridCol w:w="1356"/>
        <w:gridCol w:w="1603"/>
        <w:gridCol w:w="1791"/>
      </w:tblGrid>
      <w:tr w:rsidR="00AF2611" w:rsidRPr="00AF2611" w14:paraId="134ABF0D" w14:textId="77777777" w:rsidTr="00293AC4">
        <w:trPr>
          <w:trHeight w:val="483"/>
        </w:trPr>
        <w:tc>
          <w:tcPr>
            <w:tcW w:w="850" w:type="dxa"/>
            <w:shd w:val="clear" w:color="auto" w:fill="DDEBF7"/>
            <w:vAlign w:val="center"/>
          </w:tcPr>
          <w:p w14:paraId="22F142A0" w14:textId="77777777" w:rsidR="00AF2611" w:rsidRPr="00AF2611" w:rsidRDefault="00AF2611" w:rsidP="00293AC4">
            <w:pPr>
              <w:pStyle w:val="TableParagraph"/>
              <w:spacing w:before="135"/>
              <w:ind w:left="188" w:right="169"/>
              <w:jc w:val="center"/>
              <w:rPr>
                <w:rFonts w:ascii="Arial" w:hAnsi="Arial" w:cs="Arial"/>
                <w:b/>
                <w:sz w:val="20"/>
                <w:szCs w:val="20"/>
              </w:rPr>
            </w:pPr>
            <w:r w:rsidRPr="00AF2611">
              <w:rPr>
                <w:rFonts w:ascii="Arial" w:hAnsi="Arial" w:cs="Arial"/>
                <w:b/>
                <w:sz w:val="20"/>
                <w:szCs w:val="20"/>
              </w:rPr>
              <w:t>No.</w:t>
            </w:r>
          </w:p>
        </w:tc>
        <w:tc>
          <w:tcPr>
            <w:tcW w:w="3335" w:type="dxa"/>
            <w:shd w:val="clear" w:color="auto" w:fill="DDEBF7"/>
            <w:vAlign w:val="center"/>
          </w:tcPr>
          <w:p w14:paraId="1C95BE4E" w14:textId="77777777" w:rsidR="00AF2611" w:rsidRPr="00AF2611" w:rsidRDefault="00AF2611" w:rsidP="00293AC4">
            <w:pPr>
              <w:pStyle w:val="TableParagraph"/>
              <w:spacing w:before="135"/>
              <w:ind w:left="29" w:right="18"/>
              <w:jc w:val="center"/>
              <w:rPr>
                <w:rFonts w:ascii="Arial" w:hAnsi="Arial" w:cs="Arial"/>
                <w:b/>
                <w:sz w:val="20"/>
                <w:szCs w:val="20"/>
              </w:rPr>
            </w:pPr>
            <w:proofErr w:type="spellStart"/>
            <w:r w:rsidRPr="00AF2611">
              <w:rPr>
                <w:rFonts w:ascii="Arial" w:hAnsi="Arial" w:cs="Arial"/>
                <w:b/>
                <w:w w:val="95"/>
                <w:sz w:val="20"/>
                <w:szCs w:val="20"/>
              </w:rPr>
              <w:t>Suscripción</w:t>
            </w:r>
            <w:proofErr w:type="spellEnd"/>
          </w:p>
        </w:tc>
        <w:tc>
          <w:tcPr>
            <w:tcW w:w="2959" w:type="dxa"/>
            <w:gridSpan w:val="2"/>
            <w:shd w:val="clear" w:color="auto" w:fill="DDEBF7"/>
            <w:vAlign w:val="center"/>
          </w:tcPr>
          <w:p w14:paraId="37B2896F" w14:textId="77777777" w:rsidR="00AF2611" w:rsidRPr="00AF2611" w:rsidRDefault="00AF2611" w:rsidP="00293AC4">
            <w:pPr>
              <w:pStyle w:val="TableParagraph"/>
              <w:spacing w:before="135"/>
              <w:ind w:left="347"/>
              <w:jc w:val="center"/>
              <w:rPr>
                <w:rFonts w:ascii="Arial" w:hAnsi="Arial" w:cs="Arial"/>
                <w:b/>
                <w:sz w:val="20"/>
                <w:szCs w:val="20"/>
              </w:rPr>
            </w:pPr>
            <w:r w:rsidRPr="00AF2611">
              <w:rPr>
                <w:rFonts w:ascii="Arial" w:hAnsi="Arial" w:cs="Arial"/>
                <w:b/>
                <w:sz w:val="20"/>
                <w:szCs w:val="20"/>
              </w:rPr>
              <w:t>Tiempo de Respuesta Máximo</w:t>
            </w:r>
          </w:p>
        </w:tc>
        <w:tc>
          <w:tcPr>
            <w:tcW w:w="1791" w:type="dxa"/>
            <w:shd w:val="clear" w:color="auto" w:fill="DDEBF7"/>
            <w:vAlign w:val="center"/>
          </w:tcPr>
          <w:p w14:paraId="574F2BA8" w14:textId="77777777" w:rsidR="00AF2611" w:rsidRPr="00AF2611" w:rsidRDefault="00AF2611" w:rsidP="00293AC4">
            <w:pPr>
              <w:pStyle w:val="TableParagraph"/>
              <w:spacing w:before="135"/>
              <w:ind w:left="43" w:right="29"/>
              <w:jc w:val="center"/>
              <w:rPr>
                <w:rFonts w:ascii="Arial" w:hAnsi="Arial" w:cs="Arial"/>
                <w:b/>
                <w:sz w:val="20"/>
                <w:szCs w:val="20"/>
              </w:rPr>
            </w:pPr>
            <w:proofErr w:type="spellStart"/>
            <w:r w:rsidRPr="00AF2611">
              <w:rPr>
                <w:rFonts w:ascii="Arial" w:hAnsi="Arial" w:cs="Arial"/>
                <w:b/>
                <w:w w:val="95"/>
                <w:sz w:val="20"/>
                <w:szCs w:val="20"/>
              </w:rPr>
              <w:t>Penalización</w:t>
            </w:r>
            <w:proofErr w:type="spellEnd"/>
          </w:p>
        </w:tc>
      </w:tr>
      <w:tr w:rsidR="00AF2611" w:rsidRPr="00AF2611" w14:paraId="20F99EEC" w14:textId="77777777" w:rsidTr="00293AC4">
        <w:trPr>
          <w:trHeight w:val="588"/>
        </w:trPr>
        <w:tc>
          <w:tcPr>
            <w:tcW w:w="850" w:type="dxa"/>
            <w:vAlign w:val="center"/>
          </w:tcPr>
          <w:p w14:paraId="3590023B" w14:textId="77777777" w:rsidR="00AF2611" w:rsidRPr="00AF2611" w:rsidRDefault="00AF2611" w:rsidP="00293AC4">
            <w:pPr>
              <w:pStyle w:val="TableParagraph"/>
              <w:spacing w:before="87"/>
              <w:ind w:left="16"/>
              <w:jc w:val="center"/>
              <w:rPr>
                <w:rFonts w:ascii="Arial" w:hAnsi="Arial" w:cs="Arial"/>
                <w:b/>
                <w:sz w:val="20"/>
                <w:szCs w:val="20"/>
              </w:rPr>
            </w:pPr>
            <w:r w:rsidRPr="00AF2611">
              <w:rPr>
                <w:rFonts w:ascii="Arial" w:hAnsi="Arial" w:cs="Arial"/>
                <w:b/>
                <w:w w:val="91"/>
                <w:sz w:val="20"/>
                <w:szCs w:val="20"/>
              </w:rPr>
              <w:t>1</w:t>
            </w:r>
          </w:p>
        </w:tc>
        <w:tc>
          <w:tcPr>
            <w:tcW w:w="3335" w:type="dxa"/>
            <w:vAlign w:val="center"/>
          </w:tcPr>
          <w:p w14:paraId="70B26739" w14:textId="77777777" w:rsidR="00AF2611" w:rsidRPr="00AF2611" w:rsidRDefault="00AF2611" w:rsidP="00293AC4">
            <w:pPr>
              <w:pStyle w:val="TableParagraph"/>
              <w:spacing w:before="87"/>
              <w:ind w:left="34" w:right="18"/>
              <w:jc w:val="center"/>
              <w:rPr>
                <w:rFonts w:ascii="Arial" w:hAnsi="Arial" w:cs="Arial"/>
                <w:sz w:val="20"/>
                <w:szCs w:val="20"/>
              </w:rPr>
            </w:pPr>
            <w:proofErr w:type="spellStart"/>
            <w:r w:rsidRPr="00AF2611">
              <w:rPr>
                <w:rFonts w:ascii="Arial" w:hAnsi="Arial" w:cs="Arial"/>
                <w:sz w:val="20"/>
                <w:szCs w:val="20"/>
              </w:rPr>
              <w:t>Cotización</w:t>
            </w:r>
            <w:proofErr w:type="spellEnd"/>
          </w:p>
        </w:tc>
        <w:tc>
          <w:tcPr>
            <w:tcW w:w="1356" w:type="dxa"/>
            <w:vAlign w:val="center"/>
          </w:tcPr>
          <w:p w14:paraId="072EF517" w14:textId="77777777" w:rsidR="00AF2611" w:rsidRPr="00AF2611" w:rsidRDefault="00AF2611" w:rsidP="00293AC4">
            <w:pPr>
              <w:pStyle w:val="TableParagraph"/>
              <w:spacing w:before="87"/>
              <w:ind w:left="16"/>
              <w:jc w:val="center"/>
              <w:rPr>
                <w:rFonts w:ascii="Arial" w:hAnsi="Arial" w:cs="Arial"/>
                <w:b/>
                <w:sz w:val="20"/>
                <w:szCs w:val="20"/>
              </w:rPr>
            </w:pPr>
            <w:r w:rsidRPr="00AF2611">
              <w:rPr>
                <w:rFonts w:ascii="Arial" w:hAnsi="Arial" w:cs="Arial"/>
                <w:b/>
                <w:w w:val="91"/>
                <w:sz w:val="20"/>
                <w:szCs w:val="20"/>
              </w:rPr>
              <w:t>3</w:t>
            </w:r>
          </w:p>
        </w:tc>
        <w:tc>
          <w:tcPr>
            <w:tcW w:w="1603" w:type="dxa"/>
            <w:vAlign w:val="center"/>
          </w:tcPr>
          <w:p w14:paraId="2F7D1EBE" w14:textId="77777777" w:rsidR="00AF2611" w:rsidRPr="00AF2611" w:rsidRDefault="00AF2611" w:rsidP="00293AC4">
            <w:pPr>
              <w:pStyle w:val="TableParagraph"/>
              <w:spacing w:before="87"/>
              <w:ind w:right="349"/>
              <w:jc w:val="right"/>
              <w:rPr>
                <w:rFonts w:ascii="Arial" w:hAnsi="Arial" w:cs="Arial"/>
                <w:sz w:val="20"/>
                <w:szCs w:val="20"/>
              </w:rPr>
            </w:pPr>
            <w:r w:rsidRPr="00AF2611">
              <w:rPr>
                <w:rFonts w:ascii="Arial" w:hAnsi="Arial" w:cs="Arial"/>
                <w:w w:val="90"/>
                <w:sz w:val="20"/>
                <w:szCs w:val="20"/>
              </w:rPr>
              <w:t xml:space="preserve">Días </w:t>
            </w:r>
            <w:proofErr w:type="spellStart"/>
            <w:r w:rsidRPr="00AF2611">
              <w:rPr>
                <w:rFonts w:ascii="Arial" w:hAnsi="Arial" w:cs="Arial"/>
                <w:w w:val="90"/>
                <w:sz w:val="20"/>
                <w:szCs w:val="20"/>
              </w:rPr>
              <w:t>hábiles</w:t>
            </w:r>
            <w:proofErr w:type="spellEnd"/>
          </w:p>
        </w:tc>
        <w:tc>
          <w:tcPr>
            <w:tcW w:w="1791" w:type="dxa"/>
            <w:vAlign w:val="center"/>
          </w:tcPr>
          <w:p w14:paraId="6E111904" w14:textId="77777777" w:rsidR="00AF2611" w:rsidRPr="00AF2611" w:rsidRDefault="00AF2611" w:rsidP="00293AC4">
            <w:pPr>
              <w:pStyle w:val="TableParagraph"/>
              <w:rPr>
                <w:rFonts w:ascii="Arial" w:hAnsi="Arial" w:cs="Arial"/>
                <w:sz w:val="20"/>
                <w:szCs w:val="20"/>
              </w:rPr>
            </w:pPr>
          </w:p>
        </w:tc>
      </w:tr>
      <w:tr w:rsidR="00AF2611" w:rsidRPr="00AF2611" w14:paraId="30C63933" w14:textId="77777777" w:rsidTr="00293AC4">
        <w:trPr>
          <w:trHeight w:val="400"/>
        </w:trPr>
        <w:tc>
          <w:tcPr>
            <w:tcW w:w="850" w:type="dxa"/>
            <w:vAlign w:val="center"/>
          </w:tcPr>
          <w:p w14:paraId="23528FF0" w14:textId="77777777" w:rsidR="00AF2611" w:rsidRPr="00AF2611" w:rsidRDefault="00AF2611" w:rsidP="00293AC4">
            <w:pPr>
              <w:pStyle w:val="TableParagraph"/>
              <w:spacing w:before="99"/>
              <w:ind w:left="16"/>
              <w:jc w:val="center"/>
              <w:rPr>
                <w:rFonts w:ascii="Arial" w:hAnsi="Arial" w:cs="Arial"/>
                <w:b/>
                <w:sz w:val="20"/>
                <w:szCs w:val="20"/>
              </w:rPr>
            </w:pPr>
            <w:r w:rsidRPr="00AF2611">
              <w:rPr>
                <w:rFonts w:ascii="Arial" w:hAnsi="Arial" w:cs="Arial"/>
                <w:b/>
                <w:w w:val="91"/>
                <w:sz w:val="20"/>
                <w:szCs w:val="20"/>
              </w:rPr>
              <w:t>2</w:t>
            </w:r>
          </w:p>
        </w:tc>
        <w:tc>
          <w:tcPr>
            <w:tcW w:w="3335" w:type="dxa"/>
            <w:vAlign w:val="center"/>
          </w:tcPr>
          <w:p w14:paraId="3168B99D" w14:textId="77777777" w:rsidR="00AF2611" w:rsidRPr="00AF2611" w:rsidRDefault="00AF2611" w:rsidP="00293AC4">
            <w:pPr>
              <w:pStyle w:val="TableParagraph"/>
              <w:spacing w:before="99"/>
              <w:ind w:left="67" w:right="16"/>
              <w:jc w:val="center"/>
              <w:rPr>
                <w:rFonts w:ascii="Arial" w:hAnsi="Arial" w:cs="Arial"/>
                <w:sz w:val="20"/>
                <w:szCs w:val="20"/>
              </w:rPr>
            </w:pPr>
            <w:proofErr w:type="spellStart"/>
            <w:r w:rsidRPr="00AF2611">
              <w:rPr>
                <w:rFonts w:ascii="Arial" w:hAnsi="Arial" w:cs="Arial"/>
                <w:sz w:val="20"/>
                <w:szCs w:val="20"/>
              </w:rPr>
              <w:t>Emisión</w:t>
            </w:r>
            <w:proofErr w:type="spellEnd"/>
            <w:r w:rsidRPr="00AF2611">
              <w:rPr>
                <w:rFonts w:ascii="Arial" w:hAnsi="Arial" w:cs="Arial"/>
                <w:sz w:val="20"/>
                <w:szCs w:val="20"/>
              </w:rPr>
              <w:t xml:space="preserve"> de </w:t>
            </w:r>
            <w:proofErr w:type="spellStart"/>
            <w:r w:rsidRPr="00AF2611">
              <w:rPr>
                <w:rFonts w:ascii="Arial" w:hAnsi="Arial" w:cs="Arial"/>
                <w:sz w:val="20"/>
                <w:szCs w:val="20"/>
              </w:rPr>
              <w:t>pólizas</w:t>
            </w:r>
            <w:proofErr w:type="spellEnd"/>
          </w:p>
        </w:tc>
        <w:tc>
          <w:tcPr>
            <w:tcW w:w="1356" w:type="dxa"/>
            <w:vAlign w:val="center"/>
          </w:tcPr>
          <w:p w14:paraId="19A58432" w14:textId="77777777" w:rsidR="00AF2611" w:rsidRPr="00AF2611" w:rsidRDefault="00AF2611" w:rsidP="00293AC4">
            <w:pPr>
              <w:pStyle w:val="TableParagraph"/>
              <w:spacing w:before="99"/>
              <w:ind w:left="16"/>
              <w:jc w:val="center"/>
              <w:rPr>
                <w:rFonts w:ascii="Arial" w:hAnsi="Arial" w:cs="Arial"/>
                <w:b/>
                <w:sz w:val="20"/>
                <w:szCs w:val="20"/>
              </w:rPr>
            </w:pPr>
            <w:r w:rsidRPr="00AF2611">
              <w:rPr>
                <w:rFonts w:ascii="Arial" w:hAnsi="Arial" w:cs="Arial"/>
                <w:b/>
                <w:w w:val="91"/>
                <w:sz w:val="20"/>
                <w:szCs w:val="20"/>
              </w:rPr>
              <w:t>5</w:t>
            </w:r>
          </w:p>
        </w:tc>
        <w:tc>
          <w:tcPr>
            <w:tcW w:w="1603" w:type="dxa"/>
            <w:vAlign w:val="center"/>
          </w:tcPr>
          <w:p w14:paraId="7DCD2290" w14:textId="77777777" w:rsidR="00AF2611" w:rsidRPr="00AF2611" w:rsidRDefault="00AF2611" w:rsidP="00293AC4">
            <w:pPr>
              <w:pStyle w:val="TableParagraph"/>
              <w:spacing w:before="99"/>
              <w:ind w:right="349"/>
              <w:jc w:val="right"/>
              <w:rPr>
                <w:rFonts w:ascii="Arial" w:hAnsi="Arial" w:cs="Arial"/>
                <w:sz w:val="20"/>
                <w:szCs w:val="20"/>
              </w:rPr>
            </w:pPr>
            <w:r w:rsidRPr="00AF2611">
              <w:rPr>
                <w:rFonts w:ascii="Arial" w:hAnsi="Arial" w:cs="Arial"/>
                <w:w w:val="90"/>
                <w:sz w:val="20"/>
                <w:szCs w:val="20"/>
              </w:rPr>
              <w:t xml:space="preserve">Días </w:t>
            </w:r>
            <w:proofErr w:type="spellStart"/>
            <w:r w:rsidRPr="00AF2611">
              <w:rPr>
                <w:rFonts w:ascii="Arial" w:hAnsi="Arial" w:cs="Arial"/>
                <w:w w:val="90"/>
                <w:sz w:val="20"/>
                <w:szCs w:val="20"/>
              </w:rPr>
              <w:t>hábiles</w:t>
            </w:r>
            <w:proofErr w:type="spellEnd"/>
          </w:p>
        </w:tc>
        <w:tc>
          <w:tcPr>
            <w:tcW w:w="1791" w:type="dxa"/>
            <w:vAlign w:val="center"/>
          </w:tcPr>
          <w:p w14:paraId="41B3FB8D" w14:textId="77777777" w:rsidR="00AF2611" w:rsidRPr="00AF2611" w:rsidRDefault="00AF2611" w:rsidP="00293AC4">
            <w:pPr>
              <w:pStyle w:val="TableParagraph"/>
              <w:rPr>
                <w:rFonts w:ascii="Arial" w:hAnsi="Arial" w:cs="Arial"/>
                <w:sz w:val="20"/>
                <w:szCs w:val="20"/>
              </w:rPr>
            </w:pPr>
          </w:p>
        </w:tc>
      </w:tr>
      <w:tr w:rsidR="00AF2611" w:rsidRPr="00AF2611" w14:paraId="5DF9B685" w14:textId="77777777" w:rsidTr="00293AC4">
        <w:trPr>
          <w:trHeight w:val="1059"/>
        </w:trPr>
        <w:tc>
          <w:tcPr>
            <w:tcW w:w="850" w:type="dxa"/>
            <w:vAlign w:val="center"/>
          </w:tcPr>
          <w:p w14:paraId="3F8D1F5C" w14:textId="77777777" w:rsidR="00AF2611" w:rsidRPr="00AF2611" w:rsidRDefault="00AF2611" w:rsidP="00293AC4">
            <w:pPr>
              <w:pStyle w:val="TableParagraph"/>
              <w:spacing w:before="123"/>
              <w:ind w:left="16"/>
              <w:jc w:val="center"/>
              <w:rPr>
                <w:rFonts w:ascii="Arial" w:hAnsi="Arial" w:cs="Arial"/>
                <w:b/>
                <w:sz w:val="20"/>
                <w:szCs w:val="20"/>
              </w:rPr>
            </w:pPr>
            <w:r w:rsidRPr="00AF2611">
              <w:rPr>
                <w:rFonts w:ascii="Arial" w:hAnsi="Arial" w:cs="Arial"/>
                <w:b/>
                <w:w w:val="91"/>
                <w:sz w:val="20"/>
                <w:szCs w:val="20"/>
              </w:rPr>
              <w:t>3</w:t>
            </w:r>
          </w:p>
        </w:tc>
        <w:tc>
          <w:tcPr>
            <w:tcW w:w="3335" w:type="dxa"/>
            <w:vAlign w:val="center"/>
          </w:tcPr>
          <w:p w14:paraId="23F8F15A" w14:textId="77777777" w:rsidR="00AF2611" w:rsidRPr="00AF2611" w:rsidRDefault="00AF2611" w:rsidP="00293AC4">
            <w:pPr>
              <w:pStyle w:val="TableParagraph"/>
              <w:spacing w:line="167" w:lineRule="exact"/>
              <w:ind w:left="755"/>
              <w:rPr>
                <w:rFonts w:ascii="Arial" w:hAnsi="Arial" w:cs="Arial"/>
                <w:w w:val="95"/>
                <w:sz w:val="20"/>
                <w:szCs w:val="20"/>
                <w:lang w:val="es-MX"/>
              </w:rPr>
            </w:pPr>
          </w:p>
          <w:p w14:paraId="204FD6E0" w14:textId="77777777" w:rsidR="00AF2611" w:rsidRPr="00AF2611" w:rsidRDefault="00AF2611" w:rsidP="00293AC4">
            <w:pPr>
              <w:pStyle w:val="TableParagraph"/>
              <w:spacing w:line="167" w:lineRule="exact"/>
              <w:ind w:left="755"/>
              <w:rPr>
                <w:rFonts w:ascii="Arial" w:hAnsi="Arial" w:cs="Arial"/>
                <w:sz w:val="20"/>
                <w:szCs w:val="20"/>
                <w:lang w:val="es-MX"/>
              </w:rPr>
            </w:pPr>
            <w:r w:rsidRPr="00AF2611">
              <w:rPr>
                <w:rFonts w:ascii="Arial" w:hAnsi="Arial" w:cs="Arial"/>
                <w:w w:val="95"/>
                <w:sz w:val="20"/>
                <w:szCs w:val="20"/>
                <w:lang w:val="es-MX"/>
              </w:rPr>
              <w:t xml:space="preserve">Emisión de movimientos (endosos A, B y </w:t>
            </w:r>
          </w:p>
          <w:p w14:paraId="31F3064C" w14:textId="77777777" w:rsidR="00AF2611" w:rsidRPr="00AF2611" w:rsidRDefault="00AF2611" w:rsidP="00293AC4">
            <w:pPr>
              <w:pStyle w:val="TableParagraph"/>
              <w:spacing w:before="13"/>
              <w:ind w:left="67" w:right="15"/>
              <w:jc w:val="center"/>
              <w:rPr>
                <w:rFonts w:ascii="Arial" w:hAnsi="Arial" w:cs="Arial"/>
                <w:sz w:val="20"/>
                <w:szCs w:val="20"/>
              </w:rPr>
            </w:pPr>
            <w:r w:rsidRPr="00AF2611">
              <w:rPr>
                <w:rFonts w:ascii="Arial" w:hAnsi="Arial" w:cs="Arial"/>
                <w:sz w:val="20"/>
                <w:szCs w:val="20"/>
              </w:rPr>
              <w:t xml:space="preserve">D) para </w:t>
            </w:r>
            <w:proofErr w:type="spellStart"/>
            <w:r w:rsidRPr="00AF2611">
              <w:rPr>
                <w:rFonts w:ascii="Arial" w:hAnsi="Arial" w:cs="Arial"/>
                <w:sz w:val="20"/>
                <w:szCs w:val="20"/>
              </w:rPr>
              <w:t>cualquier</w:t>
            </w:r>
            <w:proofErr w:type="spellEnd"/>
            <w:r w:rsidRPr="00AF2611">
              <w:rPr>
                <w:rFonts w:ascii="Arial" w:hAnsi="Arial" w:cs="Arial"/>
                <w:sz w:val="20"/>
                <w:szCs w:val="20"/>
              </w:rPr>
              <w:t xml:space="preserve"> </w:t>
            </w:r>
            <w:proofErr w:type="spellStart"/>
            <w:r w:rsidRPr="00AF2611">
              <w:rPr>
                <w:rFonts w:ascii="Arial" w:hAnsi="Arial" w:cs="Arial"/>
                <w:sz w:val="20"/>
                <w:szCs w:val="20"/>
              </w:rPr>
              <w:t>Pólizas</w:t>
            </w:r>
            <w:proofErr w:type="spellEnd"/>
          </w:p>
        </w:tc>
        <w:tc>
          <w:tcPr>
            <w:tcW w:w="1356" w:type="dxa"/>
            <w:vAlign w:val="center"/>
          </w:tcPr>
          <w:p w14:paraId="534570EB" w14:textId="77777777" w:rsidR="00AF2611" w:rsidRPr="00AF2611" w:rsidRDefault="00AF2611" w:rsidP="00293AC4">
            <w:pPr>
              <w:pStyle w:val="TableParagraph"/>
              <w:spacing w:before="123"/>
              <w:ind w:left="16"/>
              <w:jc w:val="center"/>
              <w:rPr>
                <w:rFonts w:ascii="Arial" w:hAnsi="Arial" w:cs="Arial"/>
                <w:b/>
                <w:sz w:val="20"/>
                <w:szCs w:val="20"/>
              </w:rPr>
            </w:pPr>
            <w:r w:rsidRPr="00AF2611">
              <w:rPr>
                <w:rFonts w:ascii="Arial" w:hAnsi="Arial" w:cs="Arial"/>
                <w:b/>
                <w:w w:val="91"/>
                <w:sz w:val="20"/>
                <w:szCs w:val="20"/>
              </w:rPr>
              <w:t>5</w:t>
            </w:r>
          </w:p>
        </w:tc>
        <w:tc>
          <w:tcPr>
            <w:tcW w:w="1603" w:type="dxa"/>
            <w:vAlign w:val="center"/>
          </w:tcPr>
          <w:p w14:paraId="2A09C303" w14:textId="77777777" w:rsidR="00AF2611" w:rsidRPr="00AF2611" w:rsidRDefault="00AF2611" w:rsidP="00293AC4">
            <w:pPr>
              <w:pStyle w:val="TableParagraph"/>
              <w:spacing w:before="123"/>
              <w:ind w:left="134"/>
              <w:rPr>
                <w:rFonts w:ascii="Arial" w:hAnsi="Arial" w:cs="Arial"/>
                <w:sz w:val="20"/>
                <w:szCs w:val="20"/>
              </w:rPr>
            </w:pPr>
            <w:r w:rsidRPr="00AF2611">
              <w:rPr>
                <w:rFonts w:ascii="Arial" w:hAnsi="Arial" w:cs="Arial"/>
                <w:sz w:val="20"/>
                <w:szCs w:val="20"/>
              </w:rPr>
              <w:t xml:space="preserve">Días </w:t>
            </w:r>
            <w:proofErr w:type="spellStart"/>
            <w:r w:rsidRPr="00AF2611">
              <w:rPr>
                <w:rFonts w:ascii="Arial" w:hAnsi="Arial" w:cs="Arial"/>
                <w:sz w:val="20"/>
                <w:szCs w:val="20"/>
              </w:rPr>
              <w:t>hábiles</w:t>
            </w:r>
            <w:proofErr w:type="spellEnd"/>
          </w:p>
        </w:tc>
        <w:tc>
          <w:tcPr>
            <w:tcW w:w="1791" w:type="dxa"/>
            <w:vMerge w:val="restart"/>
            <w:vAlign w:val="center"/>
          </w:tcPr>
          <w:p w14:paraId="538B032F" w14:textId="77777777" w:rsidR="00AF2611" w:rsidRPr="00AF2611" w:rsidRDefault="00AF2611" w:rsidP="00293AC4">
            <w:pPr>
              <w:pStyle w:val="TableParagraph"/>
              <w:spacing w:line="197" w:lineRule="exact"/>
              <w:ind w:left="355"/>
              <w:rPr>
                <w:rFonts w:ascii="Arial" w:hAnsi="Arial" w:cs="Arial"/>
                <w:sz w:val="20"/>
                <w:szCs w:val="20"/>
                <w:lang w:val="es-MX"/>
              </w:rPr>
            </w:pPr>
            <w:r w:rsidRPr="00AF2611">
              <w:rPr>
                <w:rFonts w:ascii="Arial" w:hAnsi="Arial" w:cs="Arial"/>
                <w:sz w:val="20"/>
                <w:szCs w:val="20"/>
                <w:lang w:val="es-MX"/>
              </w:rPr>
              <w:t>1.5%o (1.5 al millar)</w:t>
            </w:r>
          </w:p>
          <w:p w14:paraId="17060BA7" w14:textId="77777777" w:rsidR="00AF2611" w:rsidRPr="00AF2611" w:rsidRDefault="00AF2611" w:rsidP="00293AC4">
            <w:pPr>
              <w:pStyle w:val="TableParagraph"/>
              <w:spacing w:line="197" w:lineRule="exact"/>
              <w:ind w:left="355"/>
              <w:rPr>
                <w:rFonts w:ascii="Arial" w:hAnsi="Arial" w:cs="Arial"/>
                <w:sz w:val="20"/>
                <w:szCs w:val="20"/>
                <w:lang w:val="es-MX"/>
              </w:rPr>
            </w:pPr>
            <w:r w:rsidRPr="00AF2611">
              <w:rPr>
                <w:rFonts w:ascii="Arial" w:hAnsi="Arial" w:cs="Arial"/>
                <w:sz w:val="20"/>
                <w:szCs w:val="20"/>
                <w:lang w:val="es-MX"/>
              </w:rPr>
              <w:t>por cada día de incumplimiento sobre el monto de la póliza que dio lugar al servicio solicitado.</w:t>
            </w:r>
          </w:p>
        </w:tc>
      </w:tr>
      <w:tr w:rsidR="00AF2611" w:rsidRPr="00AF2611" w14:paraId="1806E775" w14:textId="77777777" w:rsidTr="00293AC4">
        <w:trPr>
          <w:trHeight w:val="867"/>
        </w:trPr>
        <w:tc>
          <w:tcPr>
            <w:tcW w:w="850" w:type="dxa"/>
            <w:tcBorders>
              <w:bottom w:val="single" w:sz="4" w:space="0" w:color="auto"/>
            </w:tcBorders>
            <w:vAlign w:val="center"/>
          </w:tcPr>
          <w:p w14:paraId="4FDBF6A4" w14:textId="77777777" w:rsidR="00AF2611" w:rsidRPr="00AF2611" w:rsidRDefault="00AF2611" w:rsidP="00293AC4">
            <w:pPr>
              <w:pStyle w:val="TableParagraph"/>
              <w:spacing w:before="97"/>
              <w:ind w:left="16"/>
              <w:jc w:val="center"/>
              <w:rPr>
                <w:rFonts w:ascii="Arial" w:hAnsi="Arial" w:cs="Arial"/>
                <w:b/>
                <w:sz w:val="20"/>
                <w:szCs w:val="20"/>
              </w:rPr>
            </w:pPr>
            <w:r w:rsidRPr="00AF2611">
              <w:rPr>
                <w:rFonts w:ascii="Arial" w:hAnsi="Arial" w:cs="Arial"/>
                <w:b/>
                <w:w w:val="91"/>
                <w:sz w:val="20"/>
                <w:szCs w:val="20"/>
              </w:rPr>
              <w:t>4</w:t>
            </w:r>
          </w:p>
        </w:tc>
        <w:tc>
          <w:tcPr>
            <w:tcW w:w="3335" w:type="dxa"/>
            <w:tcBorders>
              <w:bottom w:val="single" w:sz="4" w:space="0" w:color="auto"/>
            </w:tcBorders>
            <w:vAlign w:val="center"/>
          </w:tcPr>
          <w:p w14:paraId="4491C1C0" w14:textId="77777777" w:rsidR="00AF2611" w:rsidRPr="00AF2611" w:rsidRDefault="00AF2611" w:rsidP="00293AC4">
            <w:pPr>
              <w:pStyle w:val="TableParagraph"/>
              <w:spacing w:before="97"/>
              <w:ind w:left="330"/>
              <w:rPr>
                <w:rFonts w:ascii="Arial" w:hAnsi="Arial" w:cs="Arial"/>
                <w:sz w:val="20"/>
                <w:szCs w:val="20"/>
                <w:lang w:val="es-MX"/>
              </w:rPr>
            </w:pPr>
            <w:r w:rsidRPr="00AF2611">
              <w:rPr>
                <w:rFonts w:ascii="Arial" w:hAnsi="Arial" w:cs="Arial"/>
                <w:sz w:val="20"/>
                <w:szCs w:val="20"/>
                <w:lang w:val="es-MX"/>
              </w:rPr>
              <w:t>Cartas</w:t>
            </w:r>
            <w:r w:rsidRPr="00AF2611">
              <w:rPr>
                <w:rFonts w:ascii="Arial" w:hAnsi="Arial" w:cs="Arial"/>
                <w:spacing w:val="-34"/>
                <w:sz w:val="20"/>
                <w:szCs w:val="20"/>
                <w:lang w:val="es-MX"/>
              </w:rPr>
              <w:t xml:space="preserve"> </w:t>
            </w:r>
            <w:r w:rsidRPr="00AF2611">
              <w:rPr>
                <w:rFonts w:ascii="Arial" w:hAnsi="Arial" w:cs="Arial"/>
                <w:sz w:val="20"/>
                <w:szCs w:val="20"/>
                <w:lang w:val="es-MX"/>
              </w:rPr>
              <w:t>Cobertura</w:t>
            </w:r>
            <w:r w:rsidRPr="00AF2611">
              <w:rPr>
                <w:rFonts w:ascii="Arial" w:hAnsi="Arial" w:cs="Arial"/>
                <w:spacing w:val="-33"/>
                <w:sz w:val="20"/>
                <w:szCs w:val="20"/>
                <w:lang w:val="es-MX"/>
              </w:rPr>
              <w:t xml:space="preserve"> </w:t>
            </w:r>
            <w:r w:rsidRPr="00AF2611">
              <w:rPr>
                <w:rFonts w:ascii="Arial" w:hAnsi="Arial" w:cs="Arial"/>
                <w:sz w:val="20"/>
                <w:szCs w:val="20"/>
                <w:lang w:val="es-MX"/>
              </w:rPr>
              <w:t>cuando</w:t>
            </w:r>
            <w:r w:rsidRPr="00AF2611">
              <w:rPr>
                <w:rFonts w:ascii="Arial" w:hAnsi="Arial" w:cs="Arial"/>
                <w:spacing w:val="-32"/>
                <w:sz w:val="20"/>
                <w:szCs w:val="20"/>
                <w:lang w:val="es-MX"/>
              </w:rPr>
              <w:t xml:space="preserve"> </w:t>
            </w:r>
            <w:r w:rsidRPr="00AF2611">
              <w:rPr>
                <w:rFonts w:ascii="Arial" w:hAnsi="Arial" w:cs="Arial"/>
                <w:sz w:val="20"/>
                <w:szCs w:val="20"/>
                <w:lang w:val="es-MX"/>
              </w:rPr>
              <w:t>se</w:t>
            </w:r>
            <w:r w:rsidRPr="00AF2611">
              <w:rPr>
                <w:rFonts w:ascii="Arial" w:hAnsi="Arial" w:cs="Arial"/>
                <w:spacing w:val="-32"/>
                <w:sz w:val="20"/>
                <w:szCs w:val="20"/>
                <w:lang w:val="es-MX"/>
              </w:rPr>
              <w:t xml:space="preserve"> </w:t>
            </w:r>
            <w:r w:rsidRPr="00AF2611">
              <w:rPr>
                <w:rFonts w:ascii="Arial" w:hAnsi="Arial" w:cs="Arial"/>
                <w:sz w:val="20"/>
                <w:szCs w:val="20"/>
                <w:lang w:val="es-MX"/>
              </w:rPr>
              <w:t>requiera</w:t>
            </w:r>
          </w:p>
        </w:tc>
        <w:tc>
          <w:tcPr>
            <w:tcW w:w="1356" w:type="dxa"/>
            <w:tcBorders>
              <w:bottom w:val="single" w:sz="4" w:space="0" w:color="auto"/>
            </w:tcBorders>
            <w:vAlign w:val="center"/>
          </w:tcPr>
          <w:p w14:paraId="26C2CA3A" w14:textId="77777777" w:rsidR="00AF2611" w:rsidRPr="00AF2611" w:rsidRDefault="00AF2611" w:rsidP="00293AC4">
            <w:pPr>
              <w:pStyle w:val="TableParagraph"/>
              <w:spacing w:before="97"/>
              <w:ind w:left="16"/>
              <w:jc w:val="center"/>
              <w:rPr>
                <w:rFonts w:ascii="Arial" w:hAnsi="Arial" w:cs="Arial"/>
                <w:b/>
                <w:sz w:val="20"/>
                <w:szCs w:val="20"/>
              </w:rPr>
            </w:pPr>
            <w:r w:rsidRPr="00AF2611">
              <w:rPr>
                <w:rFonts w:ascii="Arial" w:hAnsi="Arial" w:cs="Arial"/>
                <w:b/>
                <w:w w:val="91"/>
                <w:sz w:val="20"/>
                <w:szCs w:val="20"/>
              </w:rPr>
              <w:t>2</w:t>
            </w:r>
          </w:p>
        </w:tc>
        <w:tc>
          <w:tcPr>
            <w:tcW w:w="1603" w:type="dxa"/>
            <w:tcBorders>
              <w:bottom w:val="single" w:sz="4" w:space="0" w:color="auto"/>
            </w:tcBorders>
            <w:vAlign w:val="center"/>
          </w:tcPr>
          <w:p w14:paraId="19D4E6FE" w14:textId="77777777" w:rsidR="00AF2611" w:rsidRPr="00AF2611" w:rsidRDefault="00AF2611" w:rsidP="00293AC4">
            <w:pPr>
              <w:pStyle w:val="TableParagraph"/>
              <w:spacing w:before="97"/>
              <w:ind w:left="134"/>
              <w:rPr>
                <w:rFonts w:ascii="Arial" w:hAnsi="Arial" w:cs="Arial"/>
                <w:sz w:val="20"/>
                <w:szCs w:val="20"/>
              </w:rPr>
            </w:pPr>
            <w:r w:rsidRPr="00AF2611">
              <w:rPr>
                <w:rFonts w:ascii="Arial" w:hAnsi="Arial" w:cs="Arial"/>
                <w:sz w:val="20"/>
                <w:szCs w:val="20"/>
              </w:rPr>
              <w:t xml:space="preserve">Días </w:t>
            </w:r>
            <w:proofErr w:type="spellStart"/>
            <w:r w:rsidRPr="00AF2611">
              <w:rPr>
                <w:rFonts w:ascii="Arial" w:hAnsi="Arial" w:cs="Arial"/>
                <w:sz w:val="20"/>
                <w:szCs w:val="20"/>
              </w:rPr>
              <w:t>hábiles</w:t>
            </w:r>
            <w:proofErr w:type="spellEnd"/>
          </w:p>
        </w:tc>
        <w:tc>
          <w:tcPr>
            <w:tcW w:w="1791" w:type="dxa"/>
            <w:vMerge/>
            <w:vAlign w:val="center"/>
          </w:tcPr>
          <w:p w14:paraId="17AE6289" w14:textId="77777777" w:rsidR="00AF2611" w:rsidRPr="00AF2611" w:rsidRDefault="00AF2611" w:rsidP="00293AC4">
            <w:pPr>
              <w:rPr>
                <w:rFonts w:cs="Arial"/>
                <w:sz w:val="20"/>
                <w:szCs w:val="20"/>
              </w:rPr>
            </w:pPr>
          </w:p>
        </w:tc>
      </w:tr>
      <w:tr w:rsidR="00AF2611" w:rsidRPr="00AF2611" w14:paraId="413EF48A" w14:textId="77777777" w:rsidTr="00293AC4">
        <w:trPr>
          <w:trHeight w:val="703"/>
        </w:trPr>
        <w:tc>
          <w:tcPr>
            <w:tcW w:w="850" w:type="dxa"/>
            <w:vAlign w:val="center"/>
          </w:tcPr>
          <w:p w14:paraId="5BEA2422" w14:textId="77777777" w:rsidR="00AF2611" w:rsidRPr="00AF2611" w:rsidRDefault="00AF2611" w:rsidP="00293AC4">
            <w:pPr>
              <w:pStyle w:val="TableParagraph"/>
              <w:spacing w:before="121"/>
              <w:ind w:left="16"/>
              <w:jc w:val="center"/>
              <w:rPr>
                <w:rFonts w:ascii="Arial" w:hAnsi="Arial" w:cs="Arial"/>
                <w:b/>
                <w:sz w:val="20"/>
                <w:szCs w:val="20"/>
              </w:rPr>
            </w:pPr>
            <w:r w:rsidRPr="00AF2611">
              <w:rPr>
                <w:rFonts w:ascii="Arial" w:hAnsi="Arial" w:cs="Arial"/>
                <w:b/>
                <w:w w:val="91"/>
                <w:sz w:val="20"/>
                <w:szCs w:val="20"/>
              </w:rPr>
              <w:t>5</w:t>
            </w:r>
          </w:p>
        </w:tc>
        <w:tc>
          <w:tcPr>
            <w:tcW w:w="3335" w:type="dxa"/>
            <w:vAlign w:val="center"/>
          </w:tcPr>
          <w:p w14:paraId="407901C5" w14:textId="77777777" w:rsidR="00AF2611" w:rsidRPr="00AF2611" w:rsidRDefault="00AF2611" w:rsidP="00293AC4">
            <w:pPr>
              <w:pStyle w:val="TableParagraph"/>
              <w:spacing w:line="173" w:lineRule="exact"/>
              <w:ind w:left="30" w:right="18"/>
              <w:jc w:val="center"/>
              <w:rPr>
                <w:rFonts w:ascii="Arial" w:hAnsi="Arial" w:cs="Arial"/>
                <w:sz w:val="20"/>
                <w:szCs w:val="20"/>
                <w:lang w:val="es-MX"/>
              </w:rPr>
            </w:pPr>
          </w:p>
          <w:p w14:paraId="7D45BF19" w14:textId="77777777" w:rsidR="00AF2611" w:rsidRPr="00AF2611" w:rsidRDefault="00AF2611" w:rsidP="00293AC4">
            <w:pPr>
              <w:pStyle w:val="TableParagraph"/>
              <w:spacing w:line="173" w:lineRule="exact"/>
              <w:ind w:left="30" w:right="18"/>
              <w:jc w:val="center"/>
              <w:rPr>
                <w:rFonts w:ascii="Arial" w:hAnsi="Arial" w:cs="Arial"/>
                <w:sz w:val="20"/>
                <w:szCs w:val="20"/>
                <w:lang w:val="es-MX"/>
              </w:rPr>
            </w:pPr>
            <w:r w:rsidRPr="00AF2611">
              <w:rPr>
                <w:rFonts w:ascii="Arial" w:hAnsi="Arial" w:cs="Arial"/>
                <w:sz w:val="20"/>
                <w:szCs w:val="20"/>
                <w:lang w:val="es-MX"/>
              </w:rPr>
              <w:t>Reexpedición de pólizas y endosos por errores</w:t>
            </w:r>
          </w:p>
        </w:tc>
        <w:tc>
          <w:tcPr>
            <w:tcW w:w="1356" w:type="dxa"/>
            <w:vAlign w:val="center"/>
          </w:tcPr>
          <w:p w14:paraId="77C12ECB" w14:textId="77777777" w:rsidR="00AF2611" w:rsidRPr="00AF2611" w:rsidRDefault="00AF2611" w:rsidP="00293AC4">
            <w:pPr>
              <w:pStyle w:val="TableParagraph"/>
              <w:spacing w:before="121"/>
              <w:ind w:left="16"/>
              <w:jc w:val="center"/>
              <w:rPr>
                <w:rFonts w:ascii="Arial" w:hAnsi="Arial" w:cs="Arial"/>
                <w:b/>
                <w:sz w:val="20"/>
                <w:szCs w:val="20"/>
              </w:rPr>
            </w:pPr>
            <w:r w:rsidRPr="00AF2611">
              <w:rPr>
                <w:rFonts w:ascii="Arial" w:hAnsi="Arial" w:cs="Arial"/>
                <w:b/>
                <w:w w:val="91"/>
                <w:sz w:val="20"/>
                <w:szCs w:val="20"/>
              </w:rPr>
              <w:t>5</w:t>
            </w:r>
          </w:p>
        </w:tc>
        <w:tc>
          <w:tcPr>
            <w:tcW w:w="1603" w:type="dxa"/>
            <w:vAlign w:val="center"/>
          </w:tcPr>
          <w:p w14:paraId="492D26BE" w14:textId="77777777" w:rsidR="00AF2611" w:rsidRPr="00AF2611" w:rsidRDefault="00AF2611" w:rsidP="00293AC4">
            <w:pPr>
              <w:pStyle w:val="TableParagraph"/>
              <w:spacing w:before="121"/>
              <w:ind w:left="134"/>
              <w:rPr>
                <w:rFonts w:ascii="Arial" w:hAnsi="Arial" w:cs="Arial"/>
                <w:sz w:val="20"/>
                <w:szCs w:val="20"/>
              </w:rPr>
            </w:pPr>
            <w:r w:rsidRPr="00AF2611">
              <w:rPr>
                <w:rFonts w:ascii="Arial" w:hAnsi="Arial" w:cs="Arial"/>
                <w:sz w:val="20"/>
                <w:szCs w:val="20"/>
              </w:rPr>
              <w:t xml:space="preserve">Días </w:t>
            </w:r>
            <w:proofErr w:type="spellStart"/>
            <w:r w:rsidRPr="00AF2611">
              <w:rPr>
                <w:rFonts w:ascii="Arial" w:hAnsi="Arial" w:cs="Arial"/>
                <w:sz w:val="20"/>
                <w:szCs w:val="20"/>
              </w:rPr>
              <w:t>hábiles</w:t>
            </w:r>
            <w:proofErr w:type="spellEnd"/>
          </w:p>
        </w:tc>
        <w:tc>
          <w:tcPr>
            <w:tcW w:w="1791" w:type="dxa"/>
            <w:vMerge/>
            <w:vAlign w:val="center"/>
          </w:tcPr>
          <w:p w14:paraId="643430BF" w14:textId="77777777" w:rsidR="00AF2611" w:rsidRPr="00AF2611" w:rsidRDefault="00AF2611" w:rsidP="00293AC4">
            <w:pPr>
              <w:rPr>
                <w:rFonts w:cs="Arial"/>
                <w:sz w:val="20"/>
                <w:szCs w:val="20"/>
              </w:rPr>
            </w:pPr>
          </w:p>
        </w:tc>
      </w:tr>
      <w:tr w:rsidR="00AF2611" w:rsidRPr="00AF2611" w14:paraId="4B51348D" w14:textId="77777777" w:rsidTr="00293AC4">
        <w:trPr>
          <w:trHeight w:val="875"/>
        </w:trPr>
        <w:tc>
          <w:tcPr>
            <w:tcW w:w="850" w:type="dxa"/>
            <w:vAlign w:val="center"/>
          </w:tcPr>
          <w:p w14:paraId="27383437" w14:textId="77777777" w:rsidR="00AF2611" w:rsidRPr="00AF2611" w:rsidRDefault="00AF2611" w:rsidP="00293AC4">
            <w:pPr>
              <w:pStyle w:val="TableParagraph"/>
              <w:spacing w:before="123"/>
              <w:ind w:left="16"/>
              <w:jc w:val="center"/>
              <w:rPr>
                <w:rFonts w:ascii="Arial" w:hAnsi="Arial" w:cs="Arial"/>
                <w:b/>
                <w:sz w:val="20"/>
                <w:szCs w:val="20"/>
              </w:rPr>
            </w:pPr>
            <w:r w:rsidRPr="00AF2611">
              <w:rPr>
                <w:rFonts w:ascii="Arial" w:hAnsi="Arial" w:cs="Arial"/>
                <w:b/>
                <w:w w:val="91"/>
                <w:sz w:val="20"/>
                <w:szCs w:val="20"/>
              </w:rPr>
              <w:t>6</w:t>
            </w:r>
          </w:p>
        </w:tc>
        <w:tc>
          <w:tcPr>
            <w:tcW w:w="3335" w:type="dxa"/>
            <w:vAlign w:val="center"/>
          </w:tcPr>
          <w:p w14:paraId="3237F2E7" w14:textId="77777777" w:rsidR="00AF2611" w:rsidRPr="00AF2611" w:rsidRDefault="00AF2611" w:rsidP="00293AC4">
            <w:pPr>
              <w:pStyle w:val="TableParagraph"/>
              <w:spacing w:line="184" w:lineRule="exact"/>
              <w:ind w:left="67" w:right="14"/>
              <w:jc w:val="center"/>
              <w:rPr>
                <w:rFonts w:ascii="Arial" w:hAnsi="Arial" w:cs="Arial"/>
                <w:w w:val="95"/>
                <w:sz w:val="20"/>
                <w:szCs w:val="20"/>
                <w:lang w:val="es-MX"/>
              </w:rPr>
            </w:pPr>
          </w:p>
          <w:p w14:paraId="276E685A" w14:textId="77777777" w:rsidR="00AF2611" w:rsidRPr="00AF2611" w:rsidRDefault="00AF2611" w:rsidP="00293AC4">
            <w:pPr>
              <w:pStyle w:val="TableParagraph"/>
              <w:spacing w:line="184" w:lineRule="exact"/>
              <w:ind w:left="67" w:right="14"/>
              <w:jc w:val="center"/>
              <w:rPr>
                <w:rFonts w:ascii="Arial" w:hAnsi="Arial" w:cs="Arial"/>
                <w:sz w:val="20"/>
                <w:szCs w:val="20"/>
                <w:lang w:val="es-MX"/>
              </w:rPr>
            </w:pPr>
            <w:r w:rsidRPr="00AF2611">
              <w:rPr>
                <w:rFonts w:ascii="Arial" w:hAnsi="Arial" w:cs="Arial"/>
                <w:w w:val="95"/>
                <w:sz w:val="20"/>
                <w:szCs w:val="20"/>
                <w:lang w:val="es-MX"/>
              </w:rPr>
              <w:t xml:space="preserve">Duplicado de Pólizas y recibos cuando se </w:t>
            </w:r>
            <w:r w:rsidRPr="00AF2611">
              <w:rPr>
                <w:rFonts w:ascii="Arial" w:hAnsi="Arial" w:cs="Arial"/>
                <w:sz w:val="20"/>
                <w:szCs w:val="20"/>
                <w:lang w:val="es-MX"/>
              </w:rPr>
              <w:t>solicite</w:t>
            </w:r>
          </w:p>
        </w:tc>
        <w:tc>
          <w:tcPr>
            <w:tcW w:w="1356" w:type="dxa"/>
            <w:vAlign w:val="center"/>
          </w:tcPr>
          <w:p w14:paraId="51A615C4" w14:textId="77777777" w:rsidR="00AF2611" w:rsidRPr="00AF2611" w:rsidRDefault="00AF2611" w:rsidP="00293AC4">
            <w:pPr>
              <w:pStyle w:val="TableParagraph"/>
              <w:spacing w:before="123"/>
              <w:ind w:left="16"/>
              <w:jc w:val="center"/>
              <w:rPr>
                <w:rFonts w:ascii="Arial" w:hAnsi="Arial" w:cs="Arial"/>
                <w:b/>
                <w:sz w:val="20"/>
                <w:szCs w:val="20"/>
              </w:rPr>
            </w:pPr>
            <w:r w:rsidRPr="00AF2611">
              <w:rPr>
                <w:rFonts w:ascii="Arial" w:hAnsi="Arial" w:cs="Arial"/>
                <w:b/>
                <w:w w:val="91"/>
                <w:sz w:val="20"/>
                <w:szCs w:val="20"/>
              </w:rPr>
              <w:t>5</w:t>
            </w:r>
          </w:p>
        </w:tc>
        <w:tc>
          <w:tcPr>
            <w:tcW w:w="1603" w:type="dxa"/>
            <w:vAlign w:val="center"/>
          </w:tcPr>
          <w:p w14:paraId="6B9DEE92" w14:textId="77777777" w:rsidR="00AF2611" w:rsidRPr="00AF2611" w:rsidRDefault="00AF2611" w:rsidP="00293AC4">
            <w:pPr>
              <w:pStyle w:val="TableParagraph"/>
              <w:spacing w:before="123"/>
              <w:ind w:left="134"/>
              <w:rPr>
                <w:rFonts w:ascii="Arial" w:hAnsi="Arial" w:cs="Arial"/>
                <w:sz w:val="20"/>
                <w:szCs w:val="20"/>
              </w:rPr>
            </w:pPr>
            <w:r w:rsidRPr="00AF2611">
              <w:rPr>
                <w:rFonts w:ascii="Arial" w:hAnsi="Arial" w:cs="Arial"/>
                <w:sz w:val="20"/>
                <w:szCs w:val="20"/>
              </w:rPr>
              <w:t xml:space="preserve">Días </w:t>
            </w:r>
            <w:proofErr w:type="spellStart"/>
            <w:r w:rsidRPr="00AF2611">
              <w:rPr>
                <w:rFonts w:ascii="Arial" w:hAnsi="Arial" w:cs="Arial"/>
                <w:sz w:val="20"/>
                <w:szCs w:val="20"/>
              </w:rPr>
              <w:t>hábiles</w:t>
            </w:r>
            <w:proofErr w:type="spellEnd"/>
          </w:p>
        </w:tc>
        <w:tc>
          <w:tcPr>
            <w:tcW w:w="1791" w:type="dxa"/>
            <w:vMerge/>
            <w:vAlign w:val="center"/>
          </w:tcPr>
          <w:p w14:paraId="24D6463C" w14:textId="77777777" w:rsidR="00AF2611" w:rsidRPr="00AF2611" w:rsidRDefault="00AF2611" w:rsidP="00293AC4">
            <w:pPr>
              <w:rPr>
                <w:rFonts w:cs="Arial"/>
                <w:sz w:val="20"/>
                <w:szCs w:val="20"/>
              </w:rPr>
            </w:pPr>
          </w:p>
        </w:tc>
      </w:tr>
      <w:tr w:rsidR="00AF2611" w:rsidRPr="00AF2611" w14:paraId="028B21F4" w14:textId="77777777" w:rsidTr="00293AC4">
        <w:trPr>
          <w:trHeight w:val="528"/>
        </w:trPr>
        <w:tc>
          <w:tcPr>
            <w:tcW w:w="850" w:type="dxa"/>
            <w:vAlign w:val="center"/>
          </w:tcPr>
          <w:p w14:paraId="0559ED60" w14:textId="77777777" w:rsidR="00AF2611" w:rsidRPr="00AF2611" w:rsidRDefault="00AF2611" w:rsidP="00293AC4">
            <w:pPr>
              <w:pStyle w:val="TableParagraph"/>
              <w:spacing w:before="100"/>
              <w:ind w:left="16"/>
              <w:jc w:val="center"/>
              <w:rPr>
                <w:rFonts w:ascii="Arial" w:hAnsi="Arial" w:cs="Arial"/>
                <w:b/>
                <w:sz w:val="20"/>
                <w:szCs w:val="20"/>
              </w:rPr>
            </w:pPr>
            <w:r w:rsidRPr="00AF2611">
              <w:rPr>
                <w:rFonts w:ascii="Arial" w:hAnsi="Arial" w:cs="Arial"/>
                <w:b/>
                <w:w w:val="91"/>
                <w:sz w:val="20"/>
                <w:szCs w:val="20"/>
              </w:rPr>
              <w:t>7</w:t>
            </w:r>
          </w:p>
        </w:tc>
        <w:tc>
          <w:tcPr>
            <w:tcW w:w="3335" w:type="dxa"/>
            <w:vAlign w:val="center"/>
          </w:tcPr>
          <w:p w14:paraId="65F441C8" w14:textId="77777777" w:rsidR="00AF2611" w:rsidRPr="00AF2611" w:rsidRDefault="00AF2611" w:rsidP="00293AC4">
            <w:pPr>
              <w:pStyle w:val="TableParagraph"/>
              <w:spacing w:before="100"/>
              <w:ind w:left="67" w:right="15"/>
              <w:jc w:val="center"/>
              <w:rPr>
                <w:rFonts w:ascii="Arial" w:hAnsi="Arial" w:cs="Arial"/>
                <w:sz w:val="20"/>
                <w:szCs w:val="20"/>
                <w:lang w:val="es-MX"/>
              </w:rPr>
            </w:pPr>
            <w:r w:rsidRPr="00AF2611">
              <w:rPr>
                <w:rFonts w:ascii="Arial" w:hAnsi="Arial" w:cs="Arial"/>
                <w:sz w:val="20"/>
                <w:szCs w:val="20"/>
                <w:lang w:val="es-MX"/>
              </w:rPr>
              <w:t>Entrega de notas de crédito</w:t>
            </w:r>
          </w:p>
        </w:tc>
        <w:tc>
          <w:tcPr>
            <w:tcW w:w="1356" w:type="dxa"/>
            <w:vAlign w:val="center"/>
          </w:tcPr>
          <w:p w14:paraId="668C818D" w14:textId="77777777" w:rsidR="00AF2611" w:rsidRPr="00AF2611" w:rsidRDefault="00AF2611" w:rsidP="00293AC4">
            <w:pPr>
              <w:pStyle w:val="TableParagraph"/>
              <w:spacing w:before="100"/>
              <w:ind w:left="16"/>
              <w:jc w:val="center"/>
              <w:rPr>
                <w:rFonts w:ascii="Arial" w:hAnsi="Arial" w:cs="Arial"/>
                <w:b/>
                <w:sz w:val="20"/>
                <w:szCs w:val="20"/>
              </w:rPr>
            </w:pPr>
            <w:r w:rsidRPr="00AF2611">
              <w:rPr>
                <w:rFonts w:ascii="Arial" w:hAnsi="Arial" w:cs="Arial"/>
                <w:b/>
                <w:w w:val="91"/>
                <w:sz w:val="20"/>
                <w:szCs w:val="20"/>
              </w:rPr>
              <w:t>3</w:t>
            </w:r>
          </w:p>
        </w:tc>
        <w:tc>
          <w:tcPr>
            <w:tcW w:w="1603" w:type="dxa"/>
            <w:vAlign w:val="center"/>
          </w:tcPr>
          <w:p w14:paraId="3752EDA4" w14:textId="77777777" w:rsidR="00AF2611" w:rsidRPr="00AF2611" w:rsidRDefault="00AF2611" w:rsidP="00293AC4">
            <w:pPr>
              <w:pStyle w:val="TableParagraph"/>
              <w:spacing w:before="100"/>
              <w:ind w:left="-150" w:right="349"/>
              <w:jc w:val="right"/>
              <w:rPr>
                <w:rFonts w:ascii="Arial" w:hAnsi="Arial" w:cs="Arial"/>
                <w:sz w:val="20"/>
                <w:szCs w:val="20"/>
              </w:rPr>
            </w:pPr>
            <w:r w:rsidRPr="00AF2611">
              <w:rPr>
                <w:rFonts w:ascii="Arial" w:hAnsi="Arial" w:cs="Arial"/>
                <w:w w:val="90"/>
                <w:sz w:val="20"/>
                <w:szCs w:val="20"/>
              </w:rPr>
              <w:t xml:space="preserve">Días </w:t>
            </w:r>
            <w:proofErr w:type="spellStart"/>
            <w:r w:rsidRPr="00AF2611">
              <w:rPr>
                <w:rFonts w:ascii="Arial" w:hAnsi="Arial" w:cs="Arial"/>
                <w:w w:val="90"/>
                <w:sz w:val="20"/>
                <w:szCs w:val="20"/>
              </w:rPr>
              <w:t>hábiles</w:t>
            </w:r>
            <w:proofErr w:type="spellEnd"/>
          </w:p>
        </w:tc>
        <w:tc>
          <w:tcPr>
            <w:tcW w:w="1791" w:type="dxa"/>
            <w:vAlign w:val="center"/>
          </w:tcPr>
          <w:p w14:paraId="03738A3E" w14:textId="77777777" w:rsidR="00AF2611" w:rsidRPr="00AF2611" w:rsidRDefault="00AF2611" w:rsidP="00293AC4">
            <w:pPr>
              <w:pStyle w:val="TableParagraph"/>
              <w:rPr>
                <w:rFonts w:ascii="Arial" w:hAnsi="Arial" w:cs="Arial"/>
                <w:sz w:val="20"/>
                <w:szCs w:val="20"/>
              </w:rPr>
            </w:pPr>
          </w:p>
        </w:tc>
      </w:tr>
    </w:tbl>
    <w:p w14:paraId="2EA22E50" w14:textId="77777777" w:rsidR="00AF2611" w:rsidRPr="00AF2611" w:rsidRDefault="00AF2611" w:rsidP="00AF2611">
      <w:pPr>
        <w:tabs>
          <w:tab w:val="left" w:pos="4155"/>
        </w:tabs>
        <w:rPr>
          <w:rFonts w:cs="Arial"/>
          <w:sz w:val="20"/>
          <w:szCs w:val="20"/>
        </w:rPr>
      </w:pPr>
      <w:r w:rsidRPr="00AF2611">
        <w:rPr>
          <w:rFonts w:cs="Arial"/>
          <w:sz w:val="20"/>
          <w:szCs w:val="20"/>
        </w:rPr>
        <w:tab/>
      </w:r>
    </w:p>
    <w:tbl>
      <w:tblPr>
        <w:tblStyle w:val="TableNormal2"/>
        <w:tblW w:w="8946"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2312"/>
        <w:gridCol w:w="2602"/>
        <w:gridCol w:w="3396"/>
      </w:tblGrid>
      <w:tr w:rsidR="00AF2611" w:rsidRPr="00AF2611" w14:paraId="7616D463" w14:textId="77777777" w:rsidTr="00293AC4">
        <w:trPr>
          <w:trHeight w:val="659"/>
        </w:trPr>
        <w:tc>
          <w:tcPr>
            <w:tcW w:w="636" w:type="dxa"/>
            <w:shd w:val="clear" w:color="auto" w:fill="DDEBF7"/>
          </w:tcPr>
          <w:p w14:paraId="1ED76E09" w14:textId="77777777" w:rsidR="00AF2611" w:rsidRPr="00AF2611" w:rsidRDefault="00AF2611" w:rsidP="00293AC4">
            <w:pPr>
              <w:pStyle w:val="TableParagraph"/>
              <w:spacing w:before="3"/>
              <w:rPr>
                <w:rFonts w:ascii="Arial" w:hAnsi="Arial" w:cs="Arial"/>
                <w:b/>
                <w:sz w:val="20"/>
                <w:szCs w:val="20"/>
              </w:rPr>
            </w:pPr>
          </w:p>
          <w:p w14:paraId="49A517E0" w14:textId="77777777" w:rsidR="00AF2611" w:rsidRPr="00AF2611" w:rsidRDefault="00AF2611" w:rsidP="00293AC4">
            <w:pPr>
              <w:pStyle w:val="TableParagraph"/>
              <w:ind w:left="149" w:right="136"/>
              <w:jc w:val="center"/>
              <w:rPr>
                <w:rFonts w:ascii="Arial" w:hAnsi="Arial" w:cs="Arial"/>
                <w:b/>
                <w:sz w:val="20"/>
                <w:szCs w:val="20"/>
              </w:rPr>
            </w:pPr>
            <w:r w:rsidRPr="00AF2611">
              <w:rPr>
                <w:rFonts w:ascii="Arial" w:hAnsi="Arial" w:cs="Arial"/>
                <w:b/>
                <w:sz w:val="20"/>
                <w:szCs w:val="20"/>
              </w:rPr>
              <w:t>No</w:t>
            </w:r>
          </w:p>
        </w:tc>
        <w:tc>
          <w:tcPr>
            <w:tcW w:w="2312" w:type="dxa"/>
            <w:shd w:val="clear" w:color="auto" w:fill="DDEBF7"/>
          </w:tcPr>
          <w:p w14:paraId="5D91C696" w14:textId="77777777" w:rsidR="00AF2611" w:rsidRPr="00AF2611" w:rsidRDefault="00AF2611" w:rsidP="00293AC4">
            <w:pPr>
              <w:pStyle w:val="TableParagraph"/>
              <w:spacing w:before="3"/>
              <w:rPr>
                <w:rFonts w:ascii="Arial" w:hAnsi="Arial" w:cs="Arial"/>
                <w:b/>
                <w:sz w:val="20"/>
                <w:szCs w:val="20"/>
              </w:rPr>
            </w:pPr>
          </w:p>
          <w:p w14:paraId="3C7C5D02" w14:textId="77777777" w:rsidR="00AF2611" w:rsidRPr="00AF2611" w:rsidRDefault="00AF2611" w:rsidP="00293AC4">
            <w:pPr>
              <w:pStyle w:val="TableParagraph"/>
              <w:ind w:left="349"/>
              <w:rPr>
                <w:rFonts w:ascii="Arial" w:hAnsi="Arial" w:cs="Arial"/>
                <w:b/>
                <w:sz w:val="20"/>
                <w:szCs w:val="20"/>
              </w:rPr>
            </w:pPr>
            <w:proofErr w:type="spellStart"/>
            <w:r w:rsidRPr="00AF2611">
              <w:rPr>
                <w:rFonts w:ascii="Arial" w:hAnsi="Arial" w:cs="Arial"/>
                <w:b/>
                <w:w w:val="95"/>
                <w:sz w:val="20"/>
                <w:szCs w:val="20"/>
              </w:rPr>
              <w:t>Atención</w:t>
            </w:r>
            <w:proofErr w:type="spellEnd"/>
            <w:r w:rsidRPr="00AF2611">
              <w:rPr>
                <w:rFonts w:ascii="Arial" w:hAnsi="Arial" w:cs="Arial"/>
                <w:b/>
                <w:w w:val="95"/>
                <w:sz w:val="20"/>
                <w:szCs w:val="20"/>
              </w:rPr>
              <w:t xml:space="preserve"> a </w:t>
            </w:r>
            <w:proofErr w:type="spellStart"/>
            <w:r w:rsidRPr="00AF2611">
              <w:rPr>
                <w:rFonts w:ascii="Arial" w:hAnsi="Arial" w:cs="Arial"/>
                <w:b/>
                <w:w w:val="95"/>
                <w:sz w:val="20"/>
                <w:szCs w:val="20"/>
              </w:rPr>
              <w:t>Siniestros</w:t>
            </w:r>
            <w:proofErr w:type="spellEnd"/>
          </w:p>
        </w:tc>
        <w:tc>
          <w:tcPr>
            <w:tcW w:w="2602" w:type="dxa"/>
            <w:shd w:val="clear" w:color="auto" w:fill="DDEBF7"/>
          </w:tcPr>
          <w:p w14:paraId="0A08DA84" w14:textId="77777777" w:rsidR="00AF2611" w:rsidRPr="00AF2611" w:rsidRDefault="00AF2611" w:rsidP="00293AC4">
            <w:pPr>
              <w:pStyle w:val="TableParagraph"/>
              <w:spacing w:before="3"/>
              <w:rPr>
                <w:rFonts w:ascii="Arial" w:hAnsi="Arial" w:cs="Arial"/>
                <w:b/>
                <w:sz w:val="20"/>
                <w:szCs w:val="20"/>
              </w:rPr>
            </w:pPr>
          </w:p>
          <w:p w14:paraId="10B3A3B1" w14:textId="77777777" w:rsidR="00AF2611" w:rsidRPr="00AF2611" w:rsidRDefault="00AF2611" w:rsidP="00293AC4">
            <w:pPr>
              <w:pStyle w:val="TableParagraph"/>
              <w:ind w:left="275"/>
              <w:rPr>
                <w:rFonts w:ascii="Arial" w:hAnsi="Arial" w:cs="Arial"/>
                <w:b/>
                <w:sz w:val="20"/>
                <w:szCs w:val="20"/>
              </w:rPr>
            </w:pPr>
            <w:r w:rsidRPr="00AF2611">
              <w:rPr>
                <w:rFonts w:ascii="Arial" w:hAnsi="Arial" w:cs="Arial"/>
                <w:b/>
                <w:w w:val="90"/>
                <w:sz w:val="20"/>
                <w:szCs w:val="20"/>
              </w:rPr>
              <w:t xml:space="preserve">Tiempo de </w:t>
            </w:r>
            <w:proofErr w:type="spellStart"/>
            <w:r w:rsidRPr="00AF2611">
              <w:rPr>
                <w:rFonts w:ascii="Arial" w:hAnsi="Arial" w:cs="Arial"/>
                <w:b/>
                <w:w w:val="90"/>
                <w:sz w:val="20"/>
                <w:szCs w:val="20"/>
              </w:rPr>
              <w:t>respuesta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máximo</w:t>
            </w:r>
            <w:proofErr w:type="spellEnd"/>
          </w:p>
        </w:tc>
        <w:tc>
          <w:tcPr>
            <w:tcW w:w="3396" w:type="dxa"/>
            <w:shd w:val="clear" w:color="auto" w:fill="DDEBF7"/>
          </w:tcPr>
          <w:p w14:paraId="569B7772" w14:textId="77777777" w:rsidR="00AF2611" w:rsidRPr="00AF2611" w:rsidRDefault="00AF2611" w:rsidP="00293AC4">
            <w:pPr>
              <w:pStyle w:val="TableParagraph"/>
              <w:spacing w:before="3"/>
              <w:rPr>
                <w:rFonts w:ascii="Arial" w:hAnsi="Arial" w:cs="Arial"/>
                <w:b/>
                <w:sz w:val="20"/>
                <w:szCs w:val="20"/>
              </w:rPr>
            </w:pPr>
          </w:p>
          <w:p w14:paraId="25422875" w14:textId="77777777" w:rsidR="00AF2611" w:rsidRPr="00AF2611" w:rsidRDefault="00AF2611" w:rsidP="00293AC4">
            <w:pPr>
              <w:pStyle w:val="TableParagraph"/>
              <w:ind w:left="49" w:right="34"/>
              <w:jc w:val="center"/>
              <w:rPr>
                <w:rFonts w:ascii="Arial" w:hAnsi="Arial" w:cs="Arial"/>
                <w:b/>
                <w:sz w:val="20"/>
                <w:szCs w:val="20"/>
              </w:rPr>
            </w:pPr>
            <w:proofErr w:type="spellStart"/>
            <w:r w:rsidRPr="00AF2611">
              <w:rPr>
                <w:rFonts w:ascii="Arial" w:hAnsi="Arial" w:cs="Arial"/>
                <w:b/>
                <w:w w:val="95"/>
                <w:sz w:val="20"/>
                <w:szCs w:val="20"/>
              </w:rPr>
              <w:t>Penalización</w:t>
            </w:r>
            <w:proofErr w:type="spellEnd"/>
          </w:p>
        </w:tc>
      </w:tr>
      <w:tr w:rsidR="00AF2611" w:rsidRPr="00AF2611" w14:paraId="5A1054F3" w14:textId="77777777" w:rsidTr="00293AC4">
        <w:trPr>
          <w:trHeight w:val="585"/>
        </w:trPr>
        <w:tc>
          <w:tcPr>
            <w:tcW w:w="636" w:type="dxa"/>
            <w:tcBorders>
              <w:bottom w:val="single" w:sz="4" w:space="0" w:color="000000"/>
            </w:tcBorders>
            <w:vAlign w:val="center"/>
          </w:tcPr>
          <w:p w14:paraId="64DEC988" w14:textId="77777777" w:rsidR="00AF2611" w:rsidRPr="00AF2611" w:rsidRDefault="00AF2611" w:rsidP="00293AC4">
            <w:pPr>
              <w:pStyle w:val="TableParagraph"/>
              <w:spacing w:before="1"/>
              <w:ind w:left="16"/>
              <w:jc w:val="center"/>
              <w:rPr>
                <w:rFonts w:ascii="Arial" w:hAnsi="Arial" w:cs="Arial"/>
                <w:b/>
                <w:sz w:val="20"/>
                <w:szCs w:val="20"/>
              </w:rPr>
            </w:pPr>
            <w:r w:rsidRPr="00AF2611">
              <w:rPr>
                <w:rFonts w:ascii="Arial" w:hAnsi="Arial" w:cs="Arial"/>
                <w:b/>
                <w:w w:val="91"/>
                <w:sz w:val="20"/>
                <w:szCs w:val="20"/>
              </w:rPr>
              <w:t>1</w:t>
            </w:r>
          </w:p>
        </w:tc>
        <w:tc>
          <w:tcPr>
            <w:tcW w:w="2312" w:type="dxa"/>
            <w:tcBorders>
              <w:bottom w:val="single" w:sz="4" w:space="0" w:color="000000"/>
            </w:tcBorders>
            <w:vAlign w:val="center"/>
          </w:tcPr>
          <w:p w14:paraId="51E65214" w14:textId="77777777" w:rsidR="00AF2611" w:rsidRPr="00AF2611" w:rsidRDefault="00AF2611" w:rsidP="00293AC4">
            <w:pPr>
              <w:pStyle w:val="TableParagraph"/>
              <w:spacing w:before="75" w:line="256" w:lineRule="auto"/>
              <w:ind w:left="93" w:right="81" w:hanging="142"/>
              <w:jc w:val="center"/>
              <w:rPr>
                <w:rFonts w:ascii="Arial" w:hAnsi="Arial" w:cs="Arial"/>
                <w:sz w:val="20"/>
                <w:szCs w:val="20"/>
                <w:lang w:val="es-MX"/>
              </w:rPr>
            </w:pPr>
            <w:r w:rsidRPr="00AF2611">
              <w:rPr>
                <w:rFonts w:ascii="Arial" w:hAnsi="Arial" w:cs="Arial"/>
                <w:w w:val="95"/>
                <w:sz w:val="20"/>
                <w:szCs w:val="20"/>
                <w:lang w:val="es-MX"/>
              </w:rPr>
              <w:t xml:space="preserve">Proporcionar el número de </w:t>
            </w:r>
            <w:r w:rsidRPr="00AF2611">
              <w:rPr>
                <w:rFonts w:ascii="Arial" w:hAnsi="Arial" w:cs="Arial"/>
                <w:sz w:val="20"/>
                <w:szCs w:val="20"/>
                <w:lang w:val="es-MX"/>
              </w:rPr>
              <w:t>siniestro</w:t>
            </w:r>
          </w:p>
        </w:tc>
        <w:tc>
          <w:tcPr>
            <w:tcW w:w="2602" w:type="dxa"/>
            <w:tcBorders>
              <w:bottom w:val="single" w:sz="4" w:space="0" w:color="000000"/>
            </w:tcBorders>
            <w:vAlign w:val="center"/>
          </w:tcPr>
          <w:p w14:paraId="0BE7A3C8" w14:textId="77777777" w:rsidR="00AF2611" w:rsidRPr="00AF2611" w:rsidRDefault="00AF2611" w:rsidP="00293AC4">
            <w:pPr>
              <w:pStyle w:val="TableParagraph"/>
              <w:spacing w:before="75" w:line="256" w:lineRule="auto"/>
              <w:ind w:left="618" w:right="213" w:hanging="716"/>
              <w:jc w:val="center"/>
              <w:rPr>
                <w:rFonts w:ascii="Arial" w:hAnsi="Arial" w:cs="Arial"/>
                <w:w w:val="95"/>
                <w:sz w:val="20"/>
                <w:szCs w:val="20"/>
                <w:lang w:val="es-MX"/>
              </w:rPr>
            </w:pPr>
            <w:r w:rsidRPr="00AF2611">
              <w:rPr>
                <w:rFonts w:ascii="Arial" w:hAnsi="Arial" w:cs="Arial"/>
                <w:w w:val="95"/>
                <w:sz w:val="20"/>
                <w:szCs w:val="20"/>
                <w:lang w:val="es-MX"/>
              </w:rPr>
              <w:t xml:space="preserve">     Inmediato el mismo</w:t>
            </w:r>
          </w:p>
          <w:p w14:paraId="5082F351" w14:textId="77777777" w:rsidR="00AF2611" w:rsidRPr="00AF2611" w:rsidRDefault="00AF2611" w:rsidP="00293AC4">
            <w:pPr>
              <w:pStyle w:val="TableParagraph"/>
              <w:spacing w:before="75" w:line="256" w:lineRule="auto"/>
              <w:ind w:left="1043" w:right="213" w:hanging="716"/>
              <w:jc w:val="center"/>
              <w:rPr>
                <w:rFonts w:ascii="Arial" w:hAnsi="Arial" w:cs="Arial"/>
                <w:sz w:val="20"/>
                <w:szCs w:val="20"/>
                <w:lang w:val="es-MX"/>
              </w:rPr>
            </w:pPr>
            <w:r w:rsidRPr="00AF2611">
              <w:rPr>
                <w:rFonts w:ascii="Arial" w:hAnsi="Arial" w:cs="Arial"/>
                <w:w w:val="95"/>
                <w:sz w:val="20"/>
                <w:szCs w:val="20"/>
                <w:lang w:val="es-MX"/>
              </w:rPr>
              <w:t xml:space="preserve">día del </w:t>
            </w:r>
            <w:r w:rsidRPr="00AF2611">
              <w:rPr>
                <w:rFonts w:ascii="Arial" w:hAnsi="Arial" w:cs="Arial"/>
                <w:sz w:val="20"/>
                <w:szCs w:val="20"/>
                <w:lang w:val="es-MX"/>
              </w:rPr>
              <w:t>reporte</w:t>
            </w:r>
          </w:p>
        </w:tc>
        <w:tc>
          <w:tcPr>
            <w:tcW w:w="3396" w:type="dxa"/>
            <w:tcBorders>
              <w:bottom w:val="single" w:sz="4" w:space="0" w:color="000000"/>
            </w:tcBorders>
            <w:vAlign w:val="center"/>
          </w:tcPr>
          <w:p w14:paraId="4ABD4517" w14:textId="77777777" w:rsidR="00AF2611" w:rsidRPr="00AF2611" w:rsidRDefault="00AF2611" w:rsidP="00293AC4">
            <w:pPr>
              <w:pStyle w:val="TableParagraph"/>
              <w:spacing w:before="1"/>
              <w:ind w:left="46" w:right="34"/>
              <w:jc w:val="center"/>
              <w:rPr>
                <w:rFonts w:ascii="Arial" w:hAnsi="Arial" w:cs="Arial"/>
                <w:sz w:val="20"/>
                <w:szCs w:val="20"/>
              </w:rPr>
            </w:pPr>
            <w:proofErr w:type="spellStart"/>
            <w:r w:rsidRPr="00AF2611">
              <w:rPr>
                <w:rFonts w:ascii="Arial" w:hAnsi="Arial" w:cs="Arial"/>
                <w:sz w:val="20"/>
                <w:szCs w:val="20"/>
              </w:rPr>
              <w:t>Eliminación</w:t>
            </w:r>
            <w:proofErr w:type="spellEnd"/>
            <w:r w:rsidRPr="00AF2611">
              <w:rPr>
                <w:rFonts w:ascii="Arial" w:hAnsi="Arial" w:cs="Arial"/>
                <w:sz w:val="20"/>
                <w:szCs w:val="20"/>
              </w:rPr>
              <w:t xml:space="preserve"> de deducible</w:t>
            </w:r>
          </w:p>
        </w:tc>
      </w:tr>
      <w:tr w:rsidR="00AF2611" w:rsidRPr="00AF2611" w14:paraId="23343124" w14:textId="77777777" w:rsidTr="00293AC4">
        <w:trPr>
          <w:trHeight w:val="1614"/>
        </w:trPr>
        <w:tc>
          <w:tcPr>
            <w:tcW w:w="636" w:type="dxa"/>
            <w:tcBorders>
              <w:top w:val="single" w:sz="4" w:space="0" w:color="000000"/>
            </w:tcBorders>
            <w:vAlign w:val="center"/>
          </w:tcPr>
          <w:p w14:paraId="3F97E710" w14:textId="77777777" w:rsidR="00AF2611" w:rsidRPr="00AF2611" w:rsidRDefault="00AF2611" w:rsidP="00293AC4">
            <w:pPr>
              <w:pStyle w:val="TableParagraph"/>
              <w:spacing w:before="1"/>
              <w:ind w:left="16"/>
              <w:jc w:val="center"/>
              <w:rPr>
                <w:rFonts w:ascii="Arial" w:hAnsi="Arial" w:cs="Arial"/>
                <w:b/>
                <w:sz w:val="20"/>
                <w:szCs w:val="20"/>
              </w:rPr>
            </w:pPr>
            <w:r w:rsidRPr="00AF2611">
              <w:rPr>
                <w:rFonts w:ascii="Arial" w:hAnsi="Arial" w:cs="Arial"/>
                <w:b/>
                <w:w w:val="91"/>
                <w:sz w:val="20"/>
                <w:szCs w:val="20"/>
              </w:rPr>
              <w:t>2</w:t>
            </w:r>
          </w:p>
        </w:tc>
        <w:tc>
          <w:tcPr>
            <w:tcW w:w="2312" w:type="dxa"/>
            <w:tcBorders>
              <w:top w:val="single" w:sz="4" w:space="0" w:color="000000"/>
            </w:tcBorders>
            <w:vAlign w:val="center"/>
          </w:tcPr>
          <w:p w14:paraId="41882329" w14:textId="77777777" w:rsidR="00AF2611" w:rsidRPr="00AF2611" w:rsidRDefault="00AF2611" w:rsidP="00293AC4">
            <w:pPr>
              <w:pStyle w:val="TableParagraph"/>
              <w:spacing w:line="254" w:lineRule="auto"/>
              <w:ind w:left="518" w:right="237" w:hanging="808"/>
              <w:jc w:val="center"/>
              <w:rPr>
                <w:rFonts w:ascii="Arial" w:hAnsi="Arial" w:cs="Arial"/>
                <w:w w:val="95"/>
                <w:sz w:val="20"/>
                <w:szCs w:val="20"/>
                <w:lang w:val="es-MX"/>
              </w:rPr>
            </w:pPr>
            <w:r w:rsidRPr="00AF2611">
              <w:rPr>
                <w:rFonts w:ascii="Arial" w:hAnsi="Arial" w:cs="Arial"/>
                <w:w w:val="95"/>
                <w:sz w:val="20"/>
                <w:szCs w:val="20"/>
                <w:lang w:val="es-MX"/>
              </w:rPr>
              <w:t xml:space="preserve">     Tiempo de llegada</w:t>
            </w:r>
          </w:p>
          <w:p w14:paraId="1EB9A746" w14:textId="77777777" w:rsidR="00AF2611" w:rsidRPr="00AF2611" w:rsidRDefault="00AF2611" w:rsidP="00293AC4">
            <w:pPr>
              <w:pStyle w:val="TableParagraph"/>
              <w:spacing w:line="254" w:lineRule="auto"/>
              <w:ind w:left="801" w:right="237" w:hanging="567"/>
              <w:jc w:val="center"/>
              <w:rPr>
                <w:rFonts w:ascii="Arial" w:hAnsi="Arial" w:cs="Arial"/>
                <w:sz w:val="20"/>
                <w:szCs w:val="20"/>
                <w:lang w:val="es-MX"/>
              </w:rPr>
            </w:pPr>
            <w:r w:rsidRPr="00AF2611">
              <w:rPr>
                <w:rFonts w:ascii="Arial" w:hAnsi="Arial" w:cs="Arial"/>
                <w:w w:val="95"/>
                <w:sz w:val="20"/>
                <w:szCs w:val="20"/>
                <w:lang w:val="es-MX"/>
              </w:rPr>
              <w:t xml:space="preserve">del </w:t>
            </w:r>
            <w:r w:rsidRPr="00AF2611">
              <w:rPr>
                <w:rFonts w:ascii="Arial" w:hAnsi="Arial" w:cs="Arial"/>
                <w:sz w:val="20"/>
                <w:szCs w:val="20"/>
                <w:lang w:val="es-MX"/>
              </w:rPr>
              <w:t>ajustador</w:t>
            </w:r>
          </w:p>
        </w:tc>
        <w:tc>
          <w:tcPr>
            <w:tcW w:w="2602" w:type="dxa"/>
            <w:tcBorders>
              <w:top w:val="single" w:sz="4" w:space="0" w:color="000000"/>
            </w:tcBorders>
            <w:vAlign w:val="center"/>
          </w:tcPr>
          <w:p w14:paraId="5352F7EE" w14:textId="77777777" w:rsidR="00AF2611" w:rsidRPr="00AF2611" w:rsidRDefault="00AF2611" w:rsidP="00293AC4">
            <w:pPr>
              <w:pStyle w:val="TableParagraph"/>
              <w:spacing w:before="1" w:line="254" w:lineRule="auto"/>
              <w:ind w:left="51" w:right="-6" w:hanging="545"/>
              <w:jc w:val="center"/>
              <w:rPr>
                <w:rFonts w:ascii="Arial" w:hAnsi="Arial" w:cs="Arial"/>
                <w:sz w:val="20"/>
                <w:szCs w:val="20"/>
                <w:lang w:val="es-MX"/>
              </w:rPr>
            </w:pPr>
            <w:r w:rsidRPr="00AF2611">
              <w:rPr>
                <w:rFonts w:ascii="Arial" w:hAnsi="Arial" w:cs="Arial"/>
                <w:w w:val="95"/>
                <w:sz w:val="20"/>
                <w:szCs w:val="20"/>
                <w:lang w:val="es-MX"/>
              </w:rPr>
              <w:t xml:space="preserve">        60 minutos (área metropolitana y </w:t>
            </w:r>
            <w:r w:rsidRPr="00AF2611">
              <w:rPr>
                <w:rFonts w:ascii="Arial" w:hAnsi="Arial" w:cs="Arial"/>
                <w:sz w:val="20"/>
                <w:szCs w:val="20"/>
                <w:lang w:val="es-MX"/>
              </w:rPr>
              <w:t>zonas conurbadas) 2 horas (áreas foráneas)</w:t>
            </w:r>
          </w:p>
        </w:tc>
        <w:tc>
          <w:tcPr>
            <w:tcW w:w="3396" w:type="dxa"/>
            <w:tcBorders>
              <w:top w:val="single" w:sz="4" w:space="0" w:color="000000"/>
            </w:tcBorders>
            <w:vAlign w:val="center"/>
          </w:tcPr>
          <w:p w14:paraId="30FE3496" w14:textId="77777777" w:rsidR="00AF2611" w:rsidRPr="00AF2611" w:rsidRDefault="00AF2611" w:rsidP="00293AC4">
            <w:pPr>
              <w:pStyle w:val="TableParagraph"/>
              <w:spacing w:before="1"/>
              <w:ind w:left="964" w:hanging="407"/>
              <w:rPr>
                <w:rFonts w:ascii="Arial" w:hAnsi="Arial" w:cs="Arial"/>
                <w:sz w:val="20"/>
                <w:szCs w:val="20"/>
              </w:rPr>
            </w:pPr>
            <w:proofErr w:type="spellStart"/>
            <w:r w:rsidRPr="00AF2611">
              <w:rPr>
                <w:rFonts w:ascii="Arial" w:hAnsi="Arial" w:cs="Arial"/>
                <w:sz w:val="20"/>
                <w:szCs w:val="20"/>
              </w:rPr>
              <w:t>Eliminación</w:t>
            </w:r>
            <w:proofErr w:type="spellEnd"/>
            <w:r w:rsidRPr="00AF2611">
              <w:rPr>
                <w:rFonts w:ascii="Arial" w:hAnsi="Arial" w:cs="Arial"/>
                <w:sz w:val="20"/>
                <w:szCs w:val="20"/>
              </w:rPr>
              <w:t xml:space="preserve"> de deducible</w:t>
            </w:r>
          </w:p>
        </w:tc>
      </w:tr>
      <w:tr w:rsidR="00AF2611" w:rsidRPr="00AF2611" w14:paraId="6A8098A6" w14:textId="77777777" w:rsidTr="00293AC4">
        <w:trPr>
          <w:trHeight w:val="2109"/>
        </w:trPr>
        <w:tc>
          <w:tcPr>
            <w:tcW w:w="636" w:type="dxa"/>
            <w:vAlign w:val="center"/>
          </w:tcPr>
          <w:p w14:paraId="244DF2F8" w14:textId="77777777" w:rsidR="00AF2611" w:rsidRPr="00AF2611" w:rsidRDefault="00AF2611" w:rsidP="00293AC4">
            <w:pPr>
              <w:pStyle w:val="TableParagraph"/>
              <w:spacing w:before="108"/>
              <w:ind w:left="16"/>
              <w:jc w:val="center"/>
              <w:rPr>
                <w:rFonts w:ascii="Arial" w:hAnsi="Arial" w:cs="Arial"/>
                <w:b/>
                <w:sz w:val="20"/>
                <w:szCs w:val="20"/>
              </w:rPr>
            </w:pPr>
            <w:r w:rsidRPr="00AF2611">
              <w:rPr>
                <w:rFonts w:ascii="Arial" w:hAnsi="Arial" w:cs="Arial"/>
                <w:b/>
                <w:w w:val="91"/>
                <w:sz w:val="20"/>
                <w:szCs w:val="20"/>
              </w:rPr>
              <w:t>3</w:t>
            </w:r>
          </w:p>
        </w:tc>
        <w:tc>
          <w:tcPr>
            <w:tcW w:w="2312" w:type="dxa"/>
            <w:vAlign w:val="center"/>
          </w:tcPr>
          <w:p w14:paraId="5D6ED31B" w14:textId="77777777" w:rsidR="00AF2611" w:rsidRPr="00AF2611" w:rsidRDefault="00AF2611" w:rsidP="00293AC4">
            <w:pPr>
              <w:pStyle w:val="TableParagraph"/>
              <w:spacing w:before="80" w:line="254" w:lineRule="auto"/>
              <w:ind w:left="60" w:right="40"/>
              <w:jc w:val="center"/>
              <w:rPr>
                <w:rFonts w:ascii="Arial" w:hAnsi="Arial" w:cs="Arial"/>
                <w:sz w:val="20"/>
                <w:szCs w:val="20"/>
                <w:lang w:val="es-MX"/>
              </w:rPr>
            </w:pPr>
            <w:r w:rsidRPr="00AF2611">
              <w:rPr>
                <w:rFonts w:ascii="Arial" w:hAnsi="Arial" w:cs="Arial"/>
                <w:sz w:val="20"/>
                <w:szCs w:val="20"/>
                <w:lang w:val="es-MX"/>
              </w:rPr>
              <w:t xml:space="preserve">Tiempo de revisión de </w:t>
            </w:r>
            <w:r w:rsidRPr="00AF2611">
              <w:rPr>
                <w:rFonts w:ascii="Arial" w:hAnsi="Arial" w:cs="Arial"/>
                <w:w w:val="95"/>
                <w:sz w:val="20"/>
                <w:szCs w:val="20"/>
                <w:lang w:val="es-MX"/>
              </w:rPr>
              <w:t xml:space="preserve">documentación para solicitar </w:t>
            </w:r>
            <w:r w:rsidRPr="00AF2611">
              <w:rPr>
                <w:rFonts w:ascii="Arial" w:hAnsi="Arial" w:cs="Arial"/>
                <w:sz w:val="20"/>
                <w:szCs w:val="20"/>
                <w:lang w:val="es-MX"/>
              </w:rPr>
              <w:t xml:space="preserve">complemento de </w:t>
            </w:r>
            <w:r w:rsidRPr="00AF2611">
              <w:rPr>
                <w:rFonts w:ascii="Arial" w:hAnsi="Arial" w:cs="Arial"/>
                <w:w w:val="95"/>
                <w:sz w:val="20"/>
                <w:szCs w:val="20"/>
                <w:lang w:val="es-MX"/>
              </w:rPr>
              <w:t xml:space="preserve">documentación o dar carta </w:t>
            </w:r>
            <w:r w:rsidRPr="00AF2611">
              <w:rPr>
                <w:rFonts w:ascii="Arial" w:hAnsi="Arial" w:cs="Arial"/>
                <w:sz w:val="20"/>
                <w:szCs w:val="20"/>
                <w:lang w:val="es-MX"/>
              </w:rPr>
              <w:t>rechazo</w:t>
            </w:r>
          </w:p>
        </w:tc>
        <w:tc>
          <w:tcPr>
            <w:tcW w:w="2602" w:type="dxa"/>
            <w:vAlign w:val="center"/>
          </w:tcPr>
          <w:p w14:paraId="7FA5A9CB" w14:textId="77777777" w:rsidR="00AF2611" w:rsidRPr="00AF2611" w:rsidRDefault="00AF2611" w:rsidP="00293AC4">
            <w:pPr>
              <w:pStyle w:val="TableParagraph"/>
              <w:spacing w:before="108"/>
              <w:jc w:val="center"/>
              <w:rPr>
                <w:rFonts w:ascii="Arial" w:hAnsi="Arial" w:cs="Arial"/>
                <w:sz w:val="20"/>
                <w:szCs w:val="20"/>
              </w:rPr>
            </w:pPr>
            <w:r w:rsidRPr="00AF2611">
              <w:rPr>
                <w:rFonts w:ascii="Arial" w:hAnsi="Arial" w:cs="Arial"/>
                <w:sz w:val="20"/>
                <w:szCs w:val="20"/>
              </w:rPr>
              <w:t xml:space="preserve">10 días </w:t>
            </w:r>
            <w:proofErr w:type="spellStart"/>
            <w:r w:rsidRPr="00AF2611">
              <w:rPr>
                <w:rFonts w:ascii="Arial" w:hAnsi="Arial" w:cs="Arial"/>
                <w:sz w:val="20"/>
                <w:szCs w:val="20"/>
              </w:rPr>
              <w:t>hábiles</w:t>
            </w:r>
            <w:proofErr w:type="spellEnd"/>
          </w:p>
        </w:tc>
        <w:tc>
          <w:tcPr>
            <w:tcW w:w="3396" w:type="dxa"/>
            <w:vAlign w:val="center"/>
          </w:tcPr>
          <w:p w14:paraId="116FBBAC" w14:textId="77777777" w:rsidR="00AF2611" w:rsidRPr="00AF2611" w:rsidRDefault="00AF2611" w:rsidP="00293AC4">
            <w:pPr>
              <w:pStyle w:val="TableParagraph"/>
              <w:spacing w:line="254" w:lineRule="auto"/>
              <w:ind w:left="49" w:right="32"/>
              <w:jc w:val="center"/>
              <w:rPr>
                <w:rFonts w:ascii="Arial" w:hAnsi="Arial" w:cs="Arial"/>
                <w:sz w:val="20"/>
                <w:szCs w:val="20"/>
                <w:lang w:val="es-MX"/>
              </w:rPr>
            </w:pPr>
            <w:r w:rsidRPr="00AF2611">
              <w:rPr>
                <w:rFonts w:ascii="Arial" w:hAnsi="Arial" w:cs="Arial"/>
                <w:sz w:val="20"/>
                <w:szCs w:val="20"/>
                <w:lang w:val="es-MX"/>
              </w:rPr>
              <w:t>Pérdida del derecho de solicitar documentación adicional y pago del siniestro sin provocar rechazo o descuento en la indemnización.</w:t>
            </w:r>
          </w:p>
          <w:p w14:paraId="067F70C2" w14:textId="77777777" w:rsidR="00AF2611" w:rsidRPr="00AF2611" w:rsidRDefault="00AF2611" w:rsidP="00293AC4">
            <w:pPr>
              <w:pStyle w:val="TableParagraph"/>
              <w:spacing w:before="2"/>
              <w:ind w:left="46" w:right="34"/>
              <w:jc w:val="center"/>
              <w:rPr>
                <w:rFonts w:ascii="Arial" w:hAnsi="Arial" w:cs="Arial"/>
                <w:sz w:val="20"/>
                <w:szCs w:val="20"/>
              </w:rPr>
            </w:pPr>
            <w:proofErr w:type="spellStart"/>
            <w:r w:rsidRPr="00AF2611">
              <w:rPr>
                <w:rFonts w:ascii="Arial" w:hAnsi="Arial" w:cs="Arial"/>
                <w:sz w:val="20"/>
                <w:szCs w:val="20"/>
              </w:rPr>
              <w:t>Eliminación</w:t>
            </w:r>
            <w:proofErr w:type="spellEnd"/>
            <w:r w:rsidRPr="00AF2611">
              <w:rPr>
                <w:rFonts w:ascii="Arial" w:hAnsi="Arial" w:cs="Arial"/>
                <w:sz w:val="20"/>
                <w:szCs w:val="20"/>
              </w:rPr>
              <w:t xml:space="preserve"> de deducible</w:t>
            </w:r>
          </w:p>
          <w:p w14:paraId="62156996" w14:textId="77777777" w:rsidR="00AF2611" w:rsidRPr="00AF2611" w:rsidRDefault="00AF2611" w:rsidP="00293AC4">
            <w:pPr>
              <w:pStyle w:val="TableParagraph"/>
              <w:spacing w:before="2"/>
              <w:ind w:left="46" w:right="34"/>
              <w:jc w:val="center"/>
              <w:rPr>
                <w:rFonts w:ascii="Arial" w:hAnsi="Arial" w:cs="Arial"/>
                <w:sz w:val="20"/>
                <w:szCs w:val="20"/>
              </w:rPr>
            </w:pPr>
          </w:p>
        </w:tc>
      </w:tr>
      <w:tr w:rsidR="00AF2611" w:rsidRPr="00AF2611" w14:paraId="1325F397" w14:textId="77777777" w:rsidTr="00293AC4">
        <w:trPr>
          <w:trHeight w:val="1437"/>
        </w:trPr>
        <w:tc>
          <w:tcPr>
            <w:tcW w:w="636" w:type="dxa"/>
            <w:vAlign w:val="center"/>
          </w:tcPr>
          <w:p w14:paraId="626D0D7E" w14:textId="77777777" w:rsidR="00AF2611" w:rsidRPr="00AF2611" w:rsidRDefault="00AF2611" w:rsidP="00293AC4">
            <w:pPr>
              <w:pStyle w:val="TableParagraph"/>
              <w:ind w:left="16"/>
              <w:jc w:val="center"/>
              <w:rPr>
                <w:rFonts w:ascii="Arial" w:hAnsi="Arial" w:cs="Arial"/>
                <w:b/>
                <w:sz w:val="20"/>
                <w:szCs w:val="20"/>
              </w:rPr>
            </w:pPr>
            <w:r w:rsidRPr="00AF2611">
              <w:rPr>
                <w:rFonts w:ascii="Arial" w:hAnsi="Arial" w:cs="Arial"/>
                <w:b/>
                <w:w w:val="91"/>
                <w:sz w:val="20"/>
                <w:szCs w:val="20"/>
              </w:rPr>
              <w:t>4</w:t>
            </w:r>
          </w:p>
        </w:tc>
        <w:tc>
          <w:tcPr>
            <w:tcW w:w="2312" w:type="dxa"/>
            <w:vAlign w:val="center"/>
          </w:tcPr>
          <w:p w14:paraId="0CAB77EA" w14:textId="77777777" w:rsidR="00AF2611" w:rsidRPr="00AF2611" w:rsidRDefault="00AF2611" w:rsidP="00293AC4">
            <w:pPr>
              <w:pStyle w:val="TableParagraph"/>
              <w:spacing w:before="135" w:line="256" w:lineRule="auto"/>
              <w:ind w:left="357" w:right="230" w:hanging="27"/>
              <w:jc w:val="center"/>
              <w:rPr>
                <w:rFonts w:ascii="Arial" w:hAnsi="Arial" w:cs="Arial"/>
                <w:sz w:val="20"/>
                <w:szCs w:val="20"/>
                <w:lang w:val="es-MX"/>
              </w:rPr>
            </w:pPr>
            <w:r w:rsidRPr="00AF2611">
              <w:rPr>
                <w:rFonts w:ascii="Arial" w:hAnsi="Arial" w:cs="Arial"/>
                <w:w w:val="95"/>
                <w:sz w:val="20"/>
                <w:szCs w:val="20"/>
                <w:lang w:val="es-MX"/>
              </w:rPr>
              <w:t xml:space="preserve">Tiempo de entrega del </w:t>
            </w:r>
            <w:r w:rsidRPr="00AF2611">
              <w:rPr>
                <w:rFonts w:ascii="Arial" w:hAnsi="Arial" w:cs="Arial"/>
                <w:sz w:val="20"/>
                <w:szCs w:val="20"/>
                <w:lang w:val="es-MX"/>
              </w:rPr>
              <w:t>finiquito del siniestro.</w:t>
            </w:r>
          </w:p>
        </w:tc>
        <w:tc>
          <w:tcPr>
            <w:tcW w:w="2602" w:type="dxa"/>
            <w:vAlign w:val="center"/>
          </w:tcPr>
          <w:p w14:paraId="2923F705" w14:textId="77777777" w:rsidR="00AF2611" w:rsidRPr="00AF2611" w:rsidRDefault="00AF2611" w:rsidP="00293AC4">
            <w:pPr>
              <w:pStyle w:val="TableParagraph"/>
              <w:jc w:val="center"/>
              <w:rPr>
                <w:rFonts w:ascii="Arial" w:hAnsi="Arial" w:cs="Arial"/>
                <w:sz w:val="20"/>
                <w:szCs w:val="20"/>
              </w:rPr>
            </w:pPr>
            <w:r w:rsidRPr="00AF2611">
              <w:rPr>
                <w:rFonts w:ascii="Arial" w:hAnsi="Arial" w:cs="Arial"/>
                <w:sz w:val="20"/>
                <w:szCs w:val="20"/>
              </w:rPr>
              <w:t xml:space="preserve">10 días </w:t>
            </w:r>
            <w:proofErr w:type="spellStart"/>
            <w:r w:rsidRPr="00AF2611">
              <w:rPr>
                <w:rFonts w:ascii="Arial" w:hAnsi="Arial" w:cs="Arial"/>
                <w:sz w:val="20"/>
                <w:szCs w:val="20"/>
              </w:rPr>
              <w:t>hábiles</w:t>
            </w:r>
            <w:proofErr w:type="spellEnd"/>
          </w:p>
        </w:tc>
        <w:tc>
          <w:tcPr>
            <w:tcW w:w="3396" w:type="dxa"/>
            <w:vAlign w:val="center"/>
          </w:tcPr>
          <w:p w14:paraId="63C83855" w14:textId="77777777" w:rsidR="00AF2611" w:rsidRPr="00AF2611" w:rsidRDefault="00AF2611" w:rsidP="00293AC4">
            <w:pPr>
              <w:pStyle w:val="TableParagraph"/>
              <w:ind w:left="49" w:right="34"/>
              <w:jc w:val="center"/>
              <w:rPr>
                <w:rFonts w:ascii="Arial" w:hAnsi="Arial" w:cs="Arial"/>
                <w:sz w:val="20"/>
                <w:szCs w:val="20"/>
                <w:lang w:val="es-MX"/>
              </w:rPr>
            </w:pPr>
            <w:r w:rsidRPr="00AF2611">
              <w:rPr>
                <w:rFonts w:ascii="Arial" w:hAnsi="Arial" w:cs="Arial"/>
                <w:sz w:val="20"/>
                <w:szCs w:val="20"/>
                <w:lang w:val="es-MX"/>
              </w:rPr>
              <w:t>Devolución del deducible derivado del siniestro</w:t>
            </w:r>
            <w:r w:rsidRPr="00AF2611">
              <w:rPr>
                <w:rFonts w:ascii="Arial" w:hAnsi="Arial" w:cs="Arial"/>
                <w:w w:val="95"/>
                <w:sz w:val="20"/>
                <w:szCs w:val="20"/>
                <w:lang w:val="es-MX"/>
              </w:rPr>
              <w:t>.</w:t>
            </w:r>
          </w:p>
        </w:tc>
      </w:tr>
      <w:tr w:rsidR="00AF2611" w:rsidRPr="00AF2611" w14:paraId="4DD01244" w14:textId="77777777" w:rsidTr="00293AC4">
        <w:trPr>
          <w:trHeight w:val="2176"/>
        </w:trPr>
        <w:tc>
          <w:tcPr>
            <w:tcW w:w="636" w:type="dxa"/>
            <w:vAlign w:val="center"/>
          </w:tcPr>
          <w:p w14:paraId="31FEB21C" w14:textId="77777777" w:rsidR="00AF2611" w:rsidRPr="00AF2611" w:rsidRDefault="00AF2611" w:rsidP="00293AC4">
            <w:pPr>
              <w:pStyle w:val="TableParagraph"/>
              <w:jc w:val="center"/>
              <w:rPr>
                <w:rFonts w:ascii="Arial" w:hAnsi="Arial" w:cs="Arial"/>
                <w:b/>
                <w:sz w:val="20"/>
                <w:szCs w:val="20"/>
              </w:rPr>
            </w:pPr>
            <w:r w:rsidRPr="00AF2611">
              <w:rPr>
                <w:rFonts w:ascii="Arial" w:hAnsi="Arial" w:cs="Arial"/>
                <w:b/>
                <w:w w:val="91"/>
                <w:sz w:val="20"/>
                <w:szCs w:val="20"/>
              </w:rPr>
              <w:t>5</w:t>
            </w:r>
          </w:p>
        </w:tc>
        <w:tc>
          <w:tcPr>
            <w:tcW w:w="2312" w:type="dxa"/>
            <w:vAlign w:val="center"/>
          </w:tcPr>
          <w:p w14:paraId="1303B63D" w14:textId="77777777" w:rsidR="00AF2611" w:rsidRPr="00AF2611" w:rsidRDefault="00AF2611" w:rsidP="00293AC4">
            <w:pPr>
              <w:pStyle w:val="TableParagraph"/>
              <w:tabs>
                <w:tab w:val="left" w:pos="2077"/>
              </w:tabs>
              <w:ind w:right="230"/>
              <w:jc w:val="center"/>
              <w:rPr>
                <w:rFonts w:ascii="Arial" w:hAnsi="Arial" w:cs="Arial"/>
                <w:w w:val="95"/>
                <w:sz w:val="20"/>
                <w:szCs w:val="20"/>
                <w:lang w:val="es-MX"/>
              </w:rPr>
            </w:pPr>
            <w:r w:rsidRPr="00AF2611">
              <w:rPr>
                <w:rFonts w:ascii="Arial" w:hAnsi="Arial" w:cs="Arial"/>
                <w:sz w:val="20"/>
                <w:szCs w:val="20"/>
                <w:lang w:val="es-MX"/>
              </w:rPr>
              <w:t>Tiempo de entrega de refacturación después del pago en especie a satisfacción de la Cofece</w:t>
            </w:r>
          </w:p>
        </w:tc>
        <w:tc>
          <w:tcPr>
            <w:tcW w:w="2602" w:type="dxa"/>
            <w:vAlign w:val="center"/>
          </w:tcPr>
          <w:p w14:paraId="10730260" w14:textId="77777777" w:rsidR="00AF2611" w:rsidRPr="00AF2611" w:rsidRDefault="00AF2611" w:rsidP="00293AC4">
            <w:pPr>
              <w:pStyle w:val="TableParagraph"/>
              <w:jc w:val="center"/>
              <w:rPr>
                <w:rFonts w:ascii="Arial" w:hAnsi="Arial" w:cs="Arial"/>
                <w:sz w:val="20"/>
                <w:szCs w:val="20"/>
              </w:rPr>
            </w:pPr>
            <w:r w:rsidRPr="00AF2611">
              <w:rPr>
                <w:rFonts w:ascii="Arial" w:hAnsi="Arial" w:cs="Arial"/>
                <w:sz w:val="20"/>
                <w:szCs w:val="20"/>
              </w:rPr>
              <w:t xml:space="preserve">10 días </w:t>
            </w:r>
            <w:proofErr w:type="spellStart"/>
            <w:r w:rsidRPr="00AF2611">
              <w:rPr>
                <w:rFonts w:ascii="Arial" w:hAnsi="Arial" w:cs="Arial"/>
                <w:sz w:val="20"/>
                <w:szCs w:val="20"/>
              </w:rPr>
              <w:t>hábiles</w:t>
            </w:r>
            <w:proofErr w:type="spellEnd"/>
          </w:p>
        </w:tc>
        <w:tc>
          <w:tcPr>
            <w:tcW w:w="3396" w:type="dxa"/>
            <w:vAlign w:val="center"/>
          </w:tcPr>
          <w:p w14:paraId="272EE9E7" w14:textId="77777777" w:rsidR="00AF2611" w:rsidRPr="00AF2611" w:rsidRDefault="00AF2611" w:rsidP="00293AC4">
            <w:pPr>
              <w:pStyle w:val="TableParagraph"/>
              <w:jc w:val="center"/>
              <w:rPr>
                <w:rFonts w:ascii="Arial" w:hAnsi="Arial" w:cs="Arial"/>
                <w:sz w:val="20"/>
                <w:szCs w:val="20"/>
                <w:lang w:val="es-MX"/>
              </w:rPr>
            </w:pPr>
            <w:r w:rsidRPr="00AF2611">
              <w:rPr>
                <w:rFonts w:ascii="Arial" w:hAnsi="Arial" w:cs="Arial"/>
                <w:sz w:val="20"/>
                <w:szCs w:val="20"/>
                <w:lang w:val="es-MX"/>
              </w:rPr>
              <w:t>Devolución de deducible, derivado del siniestro.</w:t>
            </w:r>
          </w:p>
        </w:tc>
      </w:tr>
      <w:tr w:rsidR="00AF2611" w:rsidRPr="00AF2611" w14:paraId="721475C7" w14:textId="77777777" w:rsidTr="00293AC4">
        <w:trPr>
          <w:trHeight w:val="704"/>
        </w:trPr>
        <w:tc>
          <w:tcPr>
            <w:tcW w:w="636" w:type="dxa"/>
            <w:vAlign w:val="center"/>
          </w:tcPr>
          <w:p w14:paraId="4259A241" w14:textId="77777777" w:rsidR="00AF2611" w:rsidRPr="00AF2611" w:rsidRDefault="00AF2611" w:rsidP="00293AC4">
            <w:pPr>
              <w:pStyle w:val="TableParagraph"/>
              <w:jc w:val="center"/>
              <w:rPr>
                <w:rFonts w:ascii="Arial" w:hAnsi="Arial" w:cs="Arial"/>
                <w:b/>
                <w:sz w:val="20"/>
                <w:szCs w:val="20"/>
              </w:rPr>
            </w:pPr>
            <w:r w:rsidRPr="00AF2611">
              <w:rPr>
                <w:rFonts w:ascii="Arial" w:hAnsi="Arial" w:cs="Arial"/>
                <w:b/>
                <w:w w:val="91"/>
                <w:sz w:val="20"/>
                <w:szCs w:val="20"/>
              </w:rPr>
              <w:t>6</w:t>
            </w:r>
          </w:p>
        </w:tc>
        <w:tc>
          <w:tcPr>
            <w:tcW w:w="2312" w:type="dxa"/>
            <w:vAlign w:val="center"/>
          </w:tcPr>
          <w:p w14:paraId="03B27281" w14:textId="77777777" w:rsidR="00AF2611" w:rsidRPr="00AF2611" w:rsidRDefault="00AF2611" w:rsidP="00293AC4">
            <w:pPr>
              <w:pStyle w:val="TableParagraph"/>
              <w:ind w:right="230"/>
              <w:jc w:val="center"/>
              <w:rPr>
                <w:rFonts w:ascii="Arial" w:hAnsi="Arial" w:cs="Arial"/>
                <w:sz w:val="20"/>
                <w:szCs w:val="20"/>
              </w:rPr>
            </w:pPr>
            <w:proofErr w:type="spellStart"/>
            <w:r w:rsidRPr="00AF2611">
              <w:rPr>
                <w:rFonts w:ascii="Arial" w:hAnsi="Arial" w:cs="Arial"/>
                <w:sz w:val="20"/>
                <w:szCs w:val="20"/>
              </w:rPr>
              <w:t>Reportes</w:t>
            </w:r>
            <w:proofErr w:type="spellEnd"/>
            <w:r w:rsidRPr="00AF2611">
              <w:rPr>
                <w:rFonts w:ascii="Arial" w:hAnsi="Arial" w:cs="Arial"/>
                <w:sz w:val="20"/>
                <w:szCs w:val="20"/>
              </w:rPr>
              <w:t xml:space="preserve"> de </w:t>
            </w:r>
            <w:proofErr w:type="spellStart"/>
            <w:r w:rsidRPr="00AF2611">
              <w:rPr>
                <w:rFonts w:ascii="Arial" w:hAnsi="Arial" w:cs="Arial"/>
                <w:sz w:val="20"/>
                <w:szCs w:val="20"/>
              </w:rPr>
              <w:t>siniestralidad</w:t>
            </w:r>
            <w:proofErr w:type="spellEnd"/>
          </w:p>
        </w:tc>
        <w:tc>
          <w:tcPr>
            <w:tcW w:w="2602" w:type="dxa"/>
            <w:vAlign w:val="center"/>
          </w:tcPr>
          <w:p w14:paraId="6FDF7F00" w14:textId="77777777" w:rsidR="00AF2611" w:rsidRPr="00AF2611" w:rsidRDefault="00AF2611" w:rsidP="00293AC4">
            <w:pPr>
              <w:pStyle w:val="TableParagraph"/>
              <w:ind w:firstLine="51"/>
              <w:jc w:val="center"/>
              <w:rPr>
                <w:rFonts w:ascii="Arial" w:hAnsi="Arial" w:cs="Arial"/>
                <w:sz w:val="20"/>
                <w:szCs w:val="20"/>
                <w:lang w:val="es-MX"/>
              </w:rPr>
            </w:pPr>
            <w:r w:rsidRPr="00AF2611">
              <w:rPr>
                <w:rFonts w:ascii="Arial" w:hAnsi="Arial" w:cs="Arial"/>
                <w:sz w:val="20"/>
                <w:szCs w:val="20"/>
                <w:lang w:val="es-MX"/>
              </w:rPr>
              <w:t>Mensual dentro de los 10 días hábiles siguientes al cierre del mes.</w:t>
            </w:r>
          </w:p>
        </w:tc>
        <w:tc>
          <w:tcPr>
            <w:tcW w:w="3396" w:type="dxa"/>
            <w:vAlign w:val="center"/>
          </w:tcPr>
          <w:p w14:paraId="6C180F6B" w14:textId="77777777" w:rsidR="00AF2611" w:rsidRPr="00AF2611" w:rsidRDefault="00AF2611" w:rsidP="00293AC4">
            <w:pPr>
              <w:pStyle w:val="TableParagraph"/>
              <w:ind w:left="135"/>
              <w:jc w:val="center"/>
              <w:rPr>
                <w:rFonts w:ascii="Arial" w:hAnsi="Arial" w:cs="Arial"/>
                <w:sz w:val="20"/>
                <w:szCs w:val="20"/>
                <w:lang w:val="es-MX"/>
              </w:rPr>
            </w:pPr>
            <w:r w:rsidRPr="00AF2611">
              <w:rPr>
                <w:rFonts w:ascii="Arial" w:hAnsi="Arial" w:cs="Arial"/>
                <w:sz w:val="20"/>
                <w:szCs w:val="20"/>
                <w:lang w:val="es-MX"/>
              </w:rPr>
              <w:t>1.5%o (1.5 al millar) por cada día de incumplimiento sobre el monto de la póliza que dio lugar al servicio solicitado.</w:t>
            </w:r>
          </w:p>
        </w:tc>
      </w:tr>
      <w:tr w:rsidR="00AF2611" w:rsidRPr="00AF2611" w14:paraId="19A54E4F" w14:textId="77777777" w:rsidTr="00293AC4">
        <w:trPr>
          <w:trHeight w:val="300"/>
        </w:trPr>
        <w:tc>
          <w:tcPr>
            <w:tcW w:w="636" w:type="dxa"/>
            <w:vAlign w:val="center"/>
          </w:tcPr>
          <w:p w14:paraId="15F74184" w14:textId="77777777" w:rsidR="00AF2611" w:rsidRPr="00AF2611" w:rsidRDefault="00AF2611" w:rsidP="00293AC4">
            <w:pPr>
              <w:pStyle w:val="TableParagraph"/>
              <w:spacing w:before="4"/>
              <w:jc w:val="center"/>
              <w:rPr>
                <w:rFonts w:ascii="Arial" w:hAnsi="Arial" w:cs="Arial"/>
                <w:b/>
                <w:sz w:val="20"/>
                <w:szCs w:val="20"/>
              </w:rPr>
            </w:pPr>
            <w:r w:rsidRPr="00AF2611">
              <w:rPr>
                <w:rFonts w:ascii="Arial" w:hAnsi="Arial" w:cs="Arial"/>
                <w:b/>
                <w:w w:val="91"/>
                <w:sz w:val="20"/>
                <w:szCs w:val="20"/>
              </w:rPr>
              <w:t>7</w:t>
            </w:r>
          </w:p>
        </w:tc>
        <w:tc>
          <w:tcPr>
            <w:tcW w:w="2312" w:type="dxa"/>
            <w:vAlign w:val="center"/>
          </w:tcPr>
          <w:p w14:paraId="49991FEC" w14:textId="77777777" w:rsidR="00AF2611" w:rsidRPr="00AF2611" w:rsidRDefault="00AF2611" w:rsidP="00293AC4">
            <w:pPr>
              <w:pStyle w:val="TableParagraph"/>
              <w:spacing w:before="135" w:line="256" w:lineRule="auto"/>
              <w:ind w:right="230"/>
              <w:jc w:val="center"/>
              <w:rPr>
                <w:rFonts w:ascii="Arial" w:hAnsi="Arial" w:cs="Arial"/>
                <w:sz w:val="20"/>
                <w:szCs w:val="20"/>
                <w:lang w:val="es-MX"/>
              </w:rPr>
            </w:pPr>
            <w:r w:rsidRPr="00AF2611">
              <w:rPr>
                <w:rFonts w:ascii="Arial" w:hAnsi="Arial" w:cs="Arial"/>
                <w:sz w:val="20"/>
                <w:szCs w:val="20"/>
                <w:lang w:val="es-MX"/>
              </w:rPr>
              <w:t>Comunicación permanente con ejecutivo de cuenta</w:t>
            </w:r>
          </w:p>
        </w:tc>
        <w:tc>
          <w:tcPr>
            <w:tcW w:w="5998" w:type="dxa"/>
            <w:gridSpan w:val="2"/>
            <w:vAlign w:val="center"/>
          </w:tcPr>
          <w:p w14:paraId="126A78B4" w14:textId="77777777" w:rsidR="00AF2611" w:rsidRPr="00AF2611" w:rsidRDefault="00AF2611" w:rsidP="00293AC4">
            <w:pPr>
              <w:pStyle w:val="TableParagraph"/>
              <w:spacing w:before="4"/>
              <w:jc w:val="center"/>
              <w:rPr>
                <w:rFonts w:ascii="Arial" w:hAnsi="Arial" w:cs="Arial"/>
                <w:sz w:val="20"/>
                <w:szCs w:val="20"/>
                <w:lang w:val="es-MX"/>
              </w:rPr>
            </w:pPr>
            <w:r w:rsidRPr="00AF2611">
              <w:rPr>
                <w:rFonts w:ascii="Arial" w:hAnsi="Arial" w:cs="Arial"/>
                <w:sz w:val="20"/>
                <w:szCs w:val="20"/>
                <w:lang w:val="es-MX"/>
              </w:rPr>
              <w:t>Se deberá proporcionar un número celular correo electrónico del ejecutivo de cuenta con atención las 24 horas los 365 días del año.</w:t>
            </w:r>
          </w:p>
        </w:tc>
      </w:tr>
    </w:tbl>
    <w:p w14:paraId="75B9FA06" w14:textId="77777777" w:rsidR="00AF2611" w:rsidRPr="00AF2611" w:rsidRDefault="00AF2611" w:rsidP="00AF2611">
      <w:pPr>
        <w:pStyle w:val="Textoindependiente"/>
        <w:spacing w:before="7"/>
        <w:rPr>
          <w:rFonts w:ascii="Arial" w:hAnsi="Arial" w:cs="Arial"/>
          <w:b/>
        </w:rPr>
      </w:pPr>
    </w:p>
    <w:tbl>
      <w:tblPr>
        <w:tblStyle w:val="TableNormal2"/>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378"/>
      </w:tblGrid>
      <w:tr w:rsidR="00AF2611" w:rsidRPr="00AF2611" w14:paraId="3EBE7D8F" w14:textId="77777777" w:rsidTr="00293AC4">
        <w:trPr>
          <w:trHeight w:val="525"/>
        </w:trPr>
        <w:tc>
          <w:tcPr>
            <w:tcW w:w="8930" w:type="dxa"/>
            <w:gridSpan w:val="2"/>
            <w:shd w:val="clear" w:color="auto" w:fill="D9E1F3"/>
          </w:tcPr>
          <w:p w14:paraId="7AB9A366" w14:textId="77777777" w:rsidR="00AF2611" w:rsidRPr="00AF2611" w:rsidRDefault="00AF2611" w:rsidP="00293AC4">
            <w:pPr>
              <w:pStyle w:val="TableParagraph"/>
              <w:spacing w:before="143"/>
              <w:ind w:left="182"/>
              <w:rPr>
                <w:rFonts w:ascii="Arial" w:hAnsi="Arial" w:cs="Arial"/>
                <w:b/>
                <w:sz w:val="20"/>
                <w:szCs w:val="20"/>
                <w:lang w:val="es-MX"/>
              </w:rPr>
            </w:pPr>
            <w:r w:rsidRPr="00AF2611">
              <w:rPr>
                <w:rFonts w:ascii="Arial" w:hAnsi="Arial" w:cs="Arial"/>
                <w:b/>
                <w:w w:val="95"/>
                <w:sz w:val="20"/>
                <w:szCs w:val="20"/>
                <w:lang w:val="es-MX"/>
              </w:rPr>
              <w:t>Plazos máximos promedio de reparación en caso de pérdidas parciales AUTOMÓVILES</w:t>
            </w:r>
          </w:p>
        </w:tc>
      </w:tr>
      <w:tr w:rsidR="00AF2611" w:rsidRPr="00AF2611" w14:paraId="2A0A6F7B" w14:textId="77777777" w:rsidTr="00293AC4">
        <w:trPr>
          <w:trHeight w:val="690"/>
        </w:trPr>
        <w:tc>
          <w:tcPr>
            <w:tcW w:w="5552" w:type="dxa"/>
          </w:tcPr>
          <w:p w14:paraId="2CE3BA61" w14:textId="77777777" w:rsidR="00AF2611" w:rsidRPr="00AF2611" w:rsidRDefault="00AF2611" w:rsidP="00293AC4">
            <w:pPr>
              <w:pStyle w:val="TableParagraph"/>
              <w:spacing w:before="105" w:line="254" w:lineRule="auto"/>
              <w:ind w:left="182" w:right="89"/>
              <w:rPr>
                <w:rFonts w:ascii="Arial" w:hAnsi="Arial" w:cs="Arial"/>
                <w:sz w:val="20"/>
                <w:szCs w:val="20"/>
                <w:lang w:val="es-MX"/>
              </w:rPr>
            </w:pPr>
            <w:r w:rsidRPr="00AF2611">
              <w:rPr>
                <w:rFonts w:ascii="Arial" w:hAnsi="Arial" w:cs="Arial"/>
                <w:w w:val="95"/>
                <w:sz w:val="20"/>
                <w:szCs w:val="20"/>
                <w:lang w:val="es-MX"/>
              </w:rPr>
              <w:t xml:space="preserve">Reparación menor (cuando la valuación del daño no exceda </w:t>
            </w:r>
            <w:r w:rsidRPr="00AF2611">
              <w:rPr>
                <w:rFonts w:ascii="Arial" w:hAnsi="Arial" w:cs="Arial"/>
                <w:sz w:val="20"/>
                <w:szCs w:val="20"/>
                <w:lang w:val="es-MX"/>
              </w:rPr>
              <w:t>del 20% del valor comercial del vehículo).</w:t>
            </w:r>
          </w:p>
        </w:tc>
        <w:tc>
          <w:tcPr>
            <w:tcW w:w="3378" w:type="dxa"/>
            <w:vAlign w:val="center"/>
          </w:tcPr>
          <w:p w14:paraId="3771F680" w14:textId="77777777" w:rsidR="00AF2611" w:rsidRPr="00AF2611" w:rsidRDefault="00AF2611" w:rsidP="00293AC4">
            <w:pPr>
              <w:pStyle w:val="TableParagraph"/>
              <w:spacing w:before="1"/>
              <w:ind w:left="182"/>
              <w:jc w:val="center"/>
              <w:rPr>
                <w:rFonts w:ascii="Arial" w:hAnsi="Arial" w:cs="Arial"/>
                <w:sz w:val="20"/>
                <w:szCs w:val="20"/>
              </w:rPr>
            </w:pPr>
            <w:r w:rsidRPr="00AF2611">
              <w:rPr>
                <w:rFonts w:ascii="Arial" w:hAnsi="Arial" w:cs="Arial"/>
                <w:sz w:val="20"/>
                <w:szCs w:val="20"/>
              </w:rPr>
              <w:t xml:space="preserve">Cinco días </w:t>
            </w:r>
            <w:proofErr w:type="spellStart"/>
            <w:r w:rsidRPr="00AF2611">
              <w:rPr>
                <w:rFonts w:ascii="Arial" w:hAnsi="Arial" w:cs="Arial"/>
                <w:sz w:val="20"/>
                <w:szCs w:val="20"/>
              </w:rPr>
              <w:t>hábiles</w:t>
            </w:r>
            <w:proofErr w:type="spellEnd"/>
          </w:p>
        </w:tc>
      </w:tr>
      <w:tr w:rsidR="00AF2611" w:rsidRPr="00AF2611" w14:paraId="48686C1D" w14:textId="77777777" w:rsidTr="00293AC4">
        <w:trPr>
          <w:trHeight w:val="700"/>
        </w:trPr>
        <w:tc>
          <w:tcPr>
            <w:tcW w:w="5552" w:type="dxa"/>
          </w:tcPr>
          <w:p w14:paraId="6D63997F" w14:textId="77777777" w:rsidR="00AF2611" w:rsidRPr="00AF2611" w:rsidRDefault="00AF2611" w:rsidP="00293AC4">
            <w:pPr>
              <w:pStyle w:val="TableParagraph"/>
              <w:spacing w:before="110" w:line="254" w:lineRule="auto"/>
              <w:ind w:left="182" w:right="164"/>
              <w:rPr>
                <w:rFonts w:ascii="Arial" w:hAnsi="Arial" w:cs="Arial"/>
                <w:sz w:val="20"/>
                <w:szCs w:val="20"/>
                <w:lang w:val="es-MX"/>
              </w:rPr>
            </w:pPr>
            <w:r w:rsidRPr="00AF2611">
              <w:rPr>
                <w:rFonts w:ascii="Arial" w:hAnsi="Arial" w:cs="Arial"/>
                <w:w w:val="95"/>
                <w:sz w:val="20"/>
                <w:szCs w:val="20"/>
                <w:lang w:val="es-MX"/>
              </w:rPr>
              <w:t>Reparación</w:t>
            </w:r>
            <w:r w:rsidRPr="00AF2611">
              <w:rPr>
                <w:rFonts w:ascii="Arial" w:hAnsi="Arial" w:cs="Arial"/>
                <w:spacing w:val="-40"/>
                <w:w w:val="95"/>
                <w:sz w:val="20"/>
                <w:szCs w:val="20"/>
                <w:lang w:val="es-MX"/>
              </w:rPr>
              <w:t xml:space="preserve"> </w:t>
            </w:r>
            <w:r w:rsidRPr="00AF2611">
              <w:rPr>
                <w:rFonts w:ascii="Arial" w:hAnsi="Arial" w:cs="Arial"/>
                <w:w w:val="95"/>
                <w:sz w:val="20"/>
                <w:szCs w:val="20"/>
                <w:lang w:val="es-MX"/>
              </w:rPr>
              <w:t xml:space="preserve">media </w:t>
            </w:r>
            <w:r w:rsidRPr="00AF2611">
              <w:rPr>
                <w:rFonts w:ascii="Arial" w:hAnsi="Arial" w:cs="Arial"/>
                <w:spacing w:val="-40"/>
                <w:w w:val="95"/>
                <w:sz w:val="20"/>
                <w:szCs w:val="20"/>
                <w:lang w:val="es-MX"/>
              </w:rPr>
              <w:t>(</w:t>
            </w:r>
            <w:r w:rsidRPr="00AF2611">
              <w:rPr>
                <w:rFonts w:ascii="Arial" w:hAnsi="Arial" w:cs="Arial"/>
                <w:w w:val="95"/>
                <w:sz w:val="20"/>
                <w:szCs w:val="20"/>
                <w:lang w:val="es-MX"/>
              </w:rPr>
              <w:t xml:space="preserve">cuando </w:t>
            </w:r>
            <w:r w:rsidRPr="00AF2611">
              <w:rPr>
                <w:rFonts w:ascii="Arial" w:hAnsi="Arial" w:cs="Arial"/>
                <w:spacing w:val="-40"/>
                <w:w w:val="95"/>
                <w:sz w:val="20"/>
                <w:szCs w:val="20"/>
                <w:lang w:val="es-MX"/>
              </w:rPr>
              <w:t>la</w:t>
            </w:r>
            <w:r w:rsidRPr="00AF2611">
              <w:rPr>
                <w:rFonts w:ascii="Arial" w:hAnsi="Arial" w:cs="Arial"/>
                <w:spacing w:val="-39"/>
                <w:w w:val="95"/>
                <w:sz w:val="20"/>
                <w:szCs w:val="20"/>
                <w:lang w:val="es-MX"/>
              </w:rPr>
              <w:t xml:space="preserve">   </w:t>
            </w:r>
            <w:r w:rsidRPr="00AF2611">
              <w:rPr>
                <w:rFonts w:ascii="Arial" w:hAnsi="Arial" w:cs="Arial"/>
                <w:w w:val="95"/>
                <w:sz w:val="20"/>
                <w:szCs w:val="20"/>
                <w:lang w:val="es-MX"/>
              </w:rPr>
              <w:t>valuación</w:t>
            </w:r>
            <w:r w:rsidRPr="00AF2611">
              <w:rPr>
                <w:rFonts w:ascii="Arial" w:hAnsi="Arial" w:cs="Arial"/>
                <w:spacing w:val="-40"/>
                <w:w w:val="95"/>
                <w:sz w:val="20"/>
                <w:szCs w:val="20"/>
                <w:lang w:val="es-MX"/>
              </w:rPr>
              <w:t xml:space="preserve">   </w:t>
            </w:r>
            <w:r w:rsidRPr="00AF2611">
              <w:rPr>
                <w:rFonts w:ascii="Arial" w:hAnsi="Arial" w:cs="Arial"/>
                <w:w w:val="95"/>
                <w:sz w:val="20"/>
                <w:szCs w:val="20"/>
                <w:lang w:val="es-MX"/>
              </w:rPr>
              <w:t>del</w:t>
            </w:r>
            <w:r w:rsidRPr="00AF2611">
              <w:rPr>
                <w:rFonts w:ascii="Arial" w:hAnsi="Arial" w:cs="Arial"/>
                <w:spacing w:val="-40"/>
                <w:w w:val="95"/>
                <w:sz w:val="20"/>
                <w:szCs w:val="20"/>
                <w:lang w:val="es-MX"/>
              </w:rPr>
              <w:t xml:space="preserve"> daño </w:t>
            </w:r>
            <w:r w:rsidRPr="00AF2611">
              <w:rPr>
                <w:rFonts w:ascii="Arial" w:hAnsi="Arial" w:cs="Arial"/>
                <w:w w:val="95"/>
                <w:sz w:val="20"/>
                <w:szCs w:val="20"/>
                <w:lang w:val="es-MX"/>
              </w:rPr>
              <w:t>no</w:t>
            </w:r>
            <w:r w:rsidRPr="00AF2611">
              <w:rPr>
                <w:rFonts w:ascii="Arial" w:hAnsi="Arial" w:cs="Arial"/>
                <w:spacing w:val="-41"/>
                <w:w w:val="95"/>
                <w:sz w:val="20"/>
                <w:szCs w:val="20"/>
                <w:lang w:val="es-MX"/>
              </w:rPr>
              <w:t xml:space="preserve">   </w:t>
            </w:r>
            <w:r w:rsidRPr="00AF2611">
              <w:rPr>
                <w:rFonts w:ascii="Arial" w:hAnsi="Arial" w:cs="Arial"/>
                <w:w w:val="95"/>
                <w:sz w:val="20"/>
                <w:szCs w:val="20"/>
                <w:lang w:val="es-MX"/>
              </w:rPr>
              <w:t>exceda</w:t>
            </w:r>
            <w:r w:rsidRPr="00AF2611">
              <w:rPr>
                <w:rFonts w:ascii="Arial" w:hAnsi="Arial" w:cs="Arial"/>
                <w:spacing w:val="-40"/>
                <w:w w:val="95"/>
                <w:sz w:val="20"/>
                <w:szCs w:val="20"/>
                <w:lang w:val="es-MX"/>
              </w:rPr>
              <w:t xml:space="preserve"> </w:t>
            </w:r>
            <w:r w:rsidRPr="00AF2611">
              <w:rPr>
                <w:rFonts w:ascii="Arial" w:hAnsi="Arial" w:cs="Arial"/>
                <w:w w:val="95"/>
                <w:sz w:val="20"/>
                <w:szCs w:val="20"/>
                <w:lang w:val="es-MX"/>
              </w:rPr>
              <w:t xml:space="preserve">del </w:t>
            </w:r>
            <w:r w:rsidRPr="00AF2611">
              <w:rPr>
                <w:rFonts w:ascii="Arial" w:hAnsi="Arial" w:cs="Arial"/>
                <w:sz w:val="20"/>
                <w:szCs w:val="20"/>
                <w:lang w:val="es-MX"/>
              </w:rPr>
              <w:t>35%</w:t>
            </w:r>
            <w:r w:rsidRPr="00AF2611">
              <w:rPr>
                <w:rFonts w:ascii="Arial" w:hAnsi="Arial" w:cs="Arial"/>
                <w:spacing w:val="-18"/>
                <w:sz w:val="20"/>
                <w:szCs w:val="20"/>
                <w:lang w:val="es-MX"/>
              </w:rPr>
              <w:t xml:space="preserve"> </w:t>
            </w:r>
            <w:r w:rsidRPr="00AF2611">
              <w:rPr>
                <w:rFonts w:ascii="Arial" w:hAnsi="Arial" w:cs="Arial"/>
                <w:sz w:val="20"/>
                <w:szCs w:val="20"/>
                <w:lang w:val="es-MX"/>
              </w:rPr>
              <w:t>del</w:t>
            </w:r>
            <w:r w:rsidRPr="00AF2611">
              <w:rPr>
                <w:rFonts w:ascii="Arial" w:hAnsi="Arial" w:cs="Arial"/>
                <w:spacing w:val="-16"/>
                <w:sz w:val="20"/>
                <w:szCs w:val="20"/>
                <w:lang w:val="es-MX"/>
              </w:rPr>
              <w:t xml:space="preserve"> </w:t>
            </w:r>
            <w:r w:rsidRPr="00AF2611">
              <w:rPr>
                <w:rFonts w:ascii="Arial" w:hAnsi="Arial" w:cs="Arial"/>
                <w:sz w:val="20"/>
                <w:szCs w:val="20"/>
                <w:lang w:val="es-MX"/>
              </w:rPr>
              <w:t>valor</w:t>
            </w:r>
            <w:r w:rsidRPr="00AF2611">
              <w:rPr>
                <w:rFonts w:ascii="Arial" w:hAnsi="Arial" w:cs="Arial"/>
                <w:spacing w:val="-16"/>
                <w:sz w:val="20"/>
                <w:szCs w:val="20"/>
                <w:lang w:val="es-MX"/>
              </w:rPr>
              <w:t xml:space="preserve"> </w:t>
            </w:r>
            <w:r w:rsidRPr="00AF2611">
              <w:rPr>
                <w:rFonts w:ascii="Arial" w:hAnsi="Arial" w:cs="Arial"/>
                <w:sz w:val="20"/>
                <w:szCs w:val="20"/>
                <w:lang w:val="es-MX"/>
              </w:rPr>
              <w:t>comercial</w:t>
            </w:r>
            <w:r w:rsidRPr="00AF2611">
              <w:rPr>
                <w:rFonts w:ascii="Arial" w:hAnsi="Arial" w:cs="Arial"/>
                <w:spacing w:val="-16"/>
                <w:sz w:val="20"/>
                <w:szCs w:val="20"/>
                <w:lang w:val="es-MX"/>
              </w:rPr>
              <w:t xml:space="preserve"> </w:t>
            </w:r>
            <w:r w:rsidRPr="00AF2611">
              <w:rPr>
                <w:rFonts w:ascii="Arial" w:hAnsi="Arial" w:cs="Arial"/>
                <w:sz w:val="20"/>
                <w:szCs w:val="20"/>
                <w:lang w:val="es-MX"/>
              </w:rPr>
              <w:t>del</w:t>
            </w:r>
            <w:r w:rsidRPr="00AF2611">
              <w:rPr>
                <w:rFonts w:ascii="Arial" w:hAnsi="Arial" w:cs="Arial"/>
                <w:spacing w:val="-16"/>
                <w:sz w:val="20"/>
                <w:szCs w:val="20"/>
                <w:lang w:val="es-MX"/>
              </w:rPr>
              <w:t xml:space="preserve"> </w:t>
            </w:r>
            <w:r w:rsidRPr="00AF2611">
              <w:rPr>
                <w:rFonts w:ascii="Arial" w:hAnsi="Arial" w:cs="Arial"/>
                <w:sz w:val="20"/>
                <w:szCs w:val="20"/>
                <w:lang w:val="es-MX"/>
              </w:rPr>
              <w:t>vehículo).</w:t>
            </w:r>
          </w:p>
        </w:tc>
        <w:tc>
          <w:tcPr>
            <w:tcW w:w="3378" w:type="dxa"/>
            <w:vAlign w:val="center"/>
          </w:tcPr>
          <w:p w14:paraId="210498D8" w14:textId="77777777" w:rsidR="00AF2611" w:rsidRPr="00AF2611" w:rsidRDefault="00AF2611" w:rsidP="00293AC4">
            <w:pPr>
              <w:pStyle w:val="TableParagraph"/>
              <w:ind w:left="182"/>
              <w:jc w:val="center"/>
              <w:rPr>
                <w:rFonts w:ascii="Arial" w:hAnsi="Arial" w:cs="Arial"/>
                <w:sz w:val="20"/>
                <w:szCs w:val="20"/>
              </w:rPr>
            </w:pPr>
            <w:r w:rsidRPr="00AF2611">
              <w:rPr>
                <w:rFonts w:ascii="Arial" w:hAnsi="Arial" w:cs="Arial"/>
                <w:sz w:val="20"/>
                <w:szCs w:val="20"/>
              </w:rPr>
              <w:t xml:space="preserve">Diez días </w:t>
            </w:r>
            <w:proofErr w:type="spellStart"/>
            <w:r w:rsidRPr="00AF2611">
              <w:rPr>
                <w:rFonts w:ascii="Arial" w:hAnsi="Arial" w:cs="Arial"/>
                <w:sz w:val="20"/>
                <w:szCs w:val="20"/>
              </w:rPr>
              <w:t>hábiles</w:t>
            </w:r>
            <w:proofErr w:type="spellEnd"/>
          </w:p>
        </w:tc>
      </w:tr>
      <w:tr w:rsidR="00AF2611" w:rsidRPr="00AF2611" w14:paraId="646099C9" w14:textId="77777777" w:rsidTr="00293AC4">
        <w:trPr>
          <w:trHeight w:val="676"/>
        </w:trPr>
        <w:tc>
          <w:tcPr>
            <w:tcW w:w="5552" w:type="dxa"/>
          </w:tcPr>
          <w:p w14:paraId="69085F9C" w14:textId="77777777" w:rsidR="00AF2611" w:rsidRPr="00AF2611" w:rsidRDefault="00AF2611" w:rsidP="00293AC4">
            <w:pPr>
              <w:pStyle w:val="TableParagraph"/>
              <w:spacing w:before="98" w:line="254" w:lineRule="auto"/>
              <w:ind w:left="182" w:right="100"/>
              <w:rPr>
                <w:rFonts w:ascii="Arial" w:hAnsi="Arial" w:cs="Arial"/>
                <w:sz w:val="20"/>
                <w:szCs w:val="20"/>
                <w:lang w:val="es-MX"/>
              </w:rPr>
            </w:pPr>
            <w:r w:rsidRPr="00AF2611">
              <w:rPr>
                <w:rFonts w:ascii="Arial" w:hAnsi="Arial" w:cs="Arial"/>
                <w:w w:val="95"/>
                <w:sz w:val="20"/>
                <w:szCs w:val="20"/>
                <w:lang w:val="es-MX"/>
              </w:rPr>
              <w:t xml:space="preserve">Reparación mayor (cuando la valuación del daño no exceda </w:t>
            </w:r>
            <w:r w:rsidRPr="00AF2611">
              <w:rPr>
                <w:rFonts w:ascii="Arial" w:hAnsi="Arial" w:cs="Arial"/>
                <w:sz w:val="20"/>
                <w:szCs w:val="20"/>
                <w:lang w:val="es-MX"/>
              </w:rPr>
              <w:t>del 50% del valor comercial del vehículo).</w:t>
            </w:r>
          </w:p>
        </w:tc>
        <w:tc>
          <w:tcPr>
            <w:tcW w:w="3378" w:type="dxa"/>
            <w:vAlign w:val="center"/>
          </w:tcPr>
          <w:p w14:paraId="0148E407" w14:textId="77777777" w:rsidR="00AF2611" w:rsidRPr="00AF2611" w:rsidRDefault="00AF2611" w:rsidP="00293AC4">
            <w:pPr>
              <w:pStyle w:val="TableParagraph"/>
              <w:ind w:left="182"/>
              <w:jc w:val="center"/>
              <w:rPr>
                <w:rFonts w:ascii="Arial" w:hAnsi="Arial" w:cs="Arial"/>
                <w:sz w:val="20"/>
                <w:szCs w:val="20"/>
              </w:rPr>
            </w:pPr>
            <w:r w:rsidRPr="00AF2611">
              <w:rPr>
                <w:rFonts w:ascii="Arial" w:hAnsi="Arial" w:cs="Arial"/>
                <w:sz w:val="20"/>
                <w:szCs w:val="20"/>
              </w:rPr>
              <w:t xml:space="preserve">Quince días </w:t>
            </w:r>
            <w:proofErr w:type="spellStart"/>
            <w:r w:rsidRPr="00AF2611">
              <w:rPr>
                <w:rFonts w:ascii="Arial" w:hAnsi="Arial" w:cs="Arial"/>
                <w:sz w:val="20"/>
                <w:szCs w:val="20"/>
              </w:rPr>
              <w:t>hábiles</w:t>
            </w:r>
            <w:proofErr w:type="spellEnd"/>
          </w:p>
        </w:tc>
      </w:tr>
      <w:tr w:rsidR="00AF2611" w:rsidRPr="00AF2611" w14:paraId="26D95AD9" w14:textId="77777777" w:rsidTr="00293AC4">
        <w:trPr>
          <w:trHeight w:val="786"/>
        </w:trPr>
        <w:tc>
          <w:tcPr>
            <w:tcW w:w="8930" w:type="dxa"/>
            <w:gridSpan w:val="2"/>
          </w:tcPr>
          <w:p w14:paraId="68F8AB87" w14:textId="77777777" w:rsidR="00AF2611" w:rsidRPr="00AF2611" w:rsidRDefault="00AF2611" w:rsidP="00293AC4">
            <w:pPr>
              <w:pStyle w:val="TableParagraph"/>
              <w:spacing w:before="33"/>
              <w:ind w:left="182"/>
              <w:rPr>
                <w:rFonts w:ascii="Arial" w:hAnsi="Arial" w:cs="Arial"/>
                <w:sz w:val="20"/>
                <w:szCs w:val="20"/>
                <w:lang w:val="es-MX"/>
              </w:rPr>
            </w:pPr>
            <w:r w:rsidRPr="00AF2611">
              <w:rPr>
                <w:rFonts w:ascii="Arial" w:hAnsi="Arial" w:cs="Arial"/>
                <w:sz w:val="20"/>
                <w:szCs w:val="20"/>
                <w:lang w:val="es-MX"/>
              </w:rPr>
              <w:t>Cuando</w:t>
            </w:r>
            <w:r w:rsidRPr="00AF2611">
              <w:rPr>
                <w:rFonts w:ascii="Arial" w:hAnsi="Arial" w:cs="Arial"/>
                <w:spacing w:val="-30"/>
                <w:sz w:val="20"/>
                <w:szCs w:val="20"/>
                <w:lang w:val="es-MX"/>
              </w:rPr>
              <w:t xml:space="preserve"> </w:t>
            </w:r>
            <w:r w:rsidRPr="00AF2611">
              <w:rPr>
                <w:rFonts w:ascii="Arial" w:hAnsi="Arial" w:cs="Arial"/>
                <w:sz w:val="20"/>
                <w:szCs w:val="20"/>
                <w:lang w:val="es-MX"/>
              </w:rPr>
              <w:t>exceda</w:t>
            </w:r>
            <w:r w:rsidRPr="00AF2611">
              <w:rPr>
                <w:rFonts w:ascii="Arial" w:hAnsi="Arial" w:cs="Arial"/>
                <w:spacing w:val="-30"/>
                <w:sz w:val="20"/>
                <w:szCs w:val="20"/>
                <w:lang w:val="es-MX"/>
              </w:rPr>
              <w:t xml:space="preserve"> </w:t>
            </w:r>
            <w:r w:rsidRPr="00AF2611">
              <w:rPr>
                <w:rFonts w:ascii="Arial" w:hAnsi="Arial" w:cs="Arial"/>
                <w:sz w:val="20"/>
                <w:szCs w:val="20"/>
                <w:lang w:val="es-MX"/>
              </w:rPr>
              <w:t>los</w:t>
            </w:r>
            <w:r w:rsidRPr="00AF2611">
              <w:rPr>
                <w:rFonts w:ascii="Arial" w:hAnsi="Arial" w:cs="Arial"/>
                <w:spacing w:val="-30"/>
                <w:sz w:val="20"/>
                <w:szCs w:val="20"/>
                <w:lang w:val="es-MX"/>
              </w:rPr>
              <w:t xml:space="preserve"> </w:t>
            </w:r>
            <w:r w:rsidRPr="00AF2611">
              <w:rPr>
                <w:rFonts w:ascii="Arial" w:hAnsi="Arial" w:cs="Arial"/>
                <w:sz w:val="20"/>
                <w:szCs w:val="20"/>
                <w:lang w:val="es-MX"/>
              </w:rPr>
              <w:t>limites</w:t>
            </w:r>
            <w:r w:rsidRPr="00AF2611">
              <w:rPr>
                <w:rFonts w:ascii="Arial" w:hAnsi="Arial" w:cs="Arial"/>
                <w:spacing w:val="-30"/>
                <w:sz w:val="20"/>
                <w:szCs w:val="20"/>
                <w:lang w:val="es-MX"/>
              </w:rPr>
              <w:t xml:space="preserve"> </w:t>
            </w:r>
            <w:r w:rsidRPr="00AF2611">
              <w:rPr>
                <w:rFonts w:ascii="Arial" w:hAnsi="Arial" w:cs="Arial"/>
                <w:sz w:val="20"/>
                <w:szCs w:val="20"/>
                <w:lang w:val="es-MX"/>
              </w:rPr>
              <w:t>por</w:t>
            </w:r>
            <w:r w:rsidRPr="00AF2611">
              <w:rPr>
                <w:rFonts w:ascii="Arial" w:hAnsi="Arial" w:cs="Arial"/>
                <w:spacing w:val="-30"/>
                <w:sz w:val="20"/>
                <w:szCs w:val="20"/>
                <w:lang w:val="es-MX"/>
              </w:rPr>
              <w:t xml:space="preserve"> </w:t>
            </w:r>
            <w:r w:rsidRPr="00AF2611">
              <w:rPr>
                <w:rFonts w:ascii="Arial" w:hAnsi="Arial" w:cs="Arial"/>
                <w:sz w:val="20"/>
                <w:szCs w:val="20"/>
                <w:lang w:val="es-MX"/>
              </w:rPr>
              <w:t>falta</w:t>
            </w:r>
            <w:r w:rsidRPr="00AF2611">
              <w:rPr>
                <w:rFonts w:ascii="Arial" w:hAnsi="Arial" w:cs="Arial"/>
                <w:spacing w:val="-30"/>
                <w:sz w:val="20"/>
                <w:szCs w:val="20"/>
                <w:lang w:val="es-MX"/>
              </w:rPr>
              <w:t xml:space="preserve"> </w:t>
            </w:r>
            <w:r w:rsidRPr="00AF2611">
              <w:rPr>
                <w:rFonts w:ascii="Arial" w:hAnsi="Arial" w:cs="Arial"/>
                <w:sz w:val="20"/>
                <w:szCs w:val="20"/>
                <w:lang w:val="es-MX"/>
              </w:rPr>
              <w:t>de</w:t>
            </w:r>
            <w:r w:rsidRPr="00AF2611">
              <w:rPr>
                <w:rFonts w:ascii="Arial" w:hAnsi="Arial" w:cs="Arial"/>
                <w:spacing w:val="-30"/>
                <w:sz w:val="20"/>
                <w:szCs w:val="20"/>
                <w:lang w:val="es-MX"/>
              </w:rPr>
              <w:t xml:space="preserve"> </w:t>
            </w:r>
            <w:r w:rsidRPr="00AF2611">
              <w:rPr>
                <w:rFonts w:ascii="Arial" w:hAnsi="Arial" w:cs="Arial"/>
                <w:sz w:val="20"/>
                <w:szCs w:val="20"/>
                <w:lang w:val="es-MX"/>
              </w:rPr>
              <w:t>oferta</w:t>
            </w:r>
            <w:r w:rsidRPr="00AF2611">
              <w:rPr>
                <w:rFonts w:ascii="Arial" w:hAnsi="Arial" w:cs="Arial"/>
                <w:spacing w:val="-30"/>
                <w:sz w:val="20"/>
                <w:szCs w:val="20"/>
                <w:lang w:val="es-MX"/>
              </w:rPr>
              <w:t xml:space="preserve"> </w:t>
            </w:r>
            <w:r w:rsidRPr="00AF2611">
              <w:rPr>
                <w:rFonts w:ascii="Arial" w:hAnsi="Arial" w:cs="Arial"/>
                <w:sz w:val="20"/>
                <w:szCs w:val="20"/>
                <w:lang w:val="es-MX"/>
              </w:rPr>
              <w:t>de</w:t>
            </w:r>
            <w:r w:rsidRPr="00AF2611">
              <w:rPr>
                <w:rFonts w:ascii="Arial" w:hAnsi="Arial" w:cs="Arial"/>
                <w:spacing w:val="-30"/>
                <w:sz w:val="20"/>
                <w:szCs w:val="20"/>
                <w:lang w:val="es-MX"/>
              </w:rPr>
              <w:t xml:space="preserve"> </w:t>
            </w:r>
            <w:r w:rsidRPr="00AF2611">
              <w:rPr>
                <w:rFonts w:ascii="Arial" w:hAnsi="Arial" w:cs="Arial"/>
                <w:sz w:val="20"/>
                <w:szCs w:val="20"/>
                <w:lang w:val="es-MX"/>
              </w:rPr>
              <w:t>refacciones</w:t>
            </w:r>
            <w:r w:rsidRPr="00AF2611">
              <w:rPr>
                <w:rFonts w:ascii="Arial" w:hAnsi="Arial" w:cs="Arial"/>
                <w:spacing w:val="-30"/>
                <w:sz w:val="20"/>
                <w:szCs w:val="20"/>
                <w:lang w:val="es-MX"/>
              </w:rPr>
              <w:t xml:space="preserve"> </w:t>
            </w:r>
            <w:r w:rsidRPr="00AF2611">
              <w:rPr>
                <w:rFonts w:ascii="Arial" w:hAnsi="Arial" w:cs="Arial"/>
                <w:sz w:val="20"/>
                <w:szCs w:val="20"/>
                <w:lang w:val="es-MX"/>
              </w:rPr>
              <w:t>en</w:t>
            </w:r>
            <w:r w:rsidRPr="00AF2611">
              <w:rPr>
                <w:rFonts w:ascii="Arial" w:hAnsi="Arial" w:cs="Arial"/>
                <w:spacing w:val="-29"/>
                <w:sz w:val="20"/>
                <w:szCs w:val="20"/>
                <w:lang w:val="es-MX"/>
              </w:rPr>
              <w:t xml:space="preserve"> </w:t>
            </w:r>
            <w:r w:rsidRPr="00AF2611">
              <w:rPr>
                <w:rFonts w:ascii="Arial" w:hAnsi="Arial" w:cs="Arial"/>
                <w:sz w:val="20"/>
                <w:szCs w:val="20"/>
                <w:lang w:val="es-MX"/>
              </w:rPr>
              <w:t>el</w:t>
            </w:r>
            <w:r w:rsidRPr="00AF2611">
              <w:rPr>
                <w:rFonts w:ascii="Arial" w:hAnsi="Arial" w:cs="Arial"/>
                <w:spacing w:val="-30"/>
                <w:sz w:val="20"/>
                <w:szCs w:val="20"/>
                <w:lang w:val="es-MX"/>
              </w:rPr>
              <w:t xml:space="preserve"> </w:t>
            </w:r>
            <w:r w:rsidRPr="00AF2611">
              <w:rPr>
                <w:rFonts w:ascii="Arial" w:hAnsi="Arial" w:cs="Arial"/>
                <w:sz w:val="20"/>
                <w:szCs w:val="20"/>
                <w:lang w:val="es-MX"/>
              </w:rPr>
              <w:t>mercado,</w:t>
            </w:r>
            <w:r w:rsidRPr="00AF2611">
              <w:rPr>
                <w:rFonts w:ascii="Arial" w:hAnsi="Arial" w:cs="Arial"/>
                <w:spacing w:val="-30"/>
                <w:sz w:val="20"/>
                <w:szCs w:val="20"/>
                <w:lang w:val="es-MX"/>
              </w:rPr>
              <w:t xml:space="preserve"> </w:t>
            </w:r>
            <w:r w:rsidRPr="00AF2611">
              <w:rPr>
                <w:rFonts w:ascii="Arial" w:hAnsi="Arial" w:cs="Arial"/>
                <w:sz w:val="20"/>
                <w:szCs w:val="20"/>
                <w:lang w:val="es-MX"/>
              </w:rPr>
              <w:t>deberá</w:t>
            </w:r>
            <w:r w:rsidRPr="00AF2611">
              <w:rPr>
                <w:rFonts w:ascii="Arial" w:hAnsi="Arial" w:cs="Arial"/>
                <w:spacing w:val="-29"/>
                <w:sz w:val="20"/>
                <w:szCs w:val="20"/>
                <w:lang w:val="es-MX"/>
              </w:rPr>
              <w:t xml:space="preserve"> </w:t>
            </w:r>
            <w:r w:rsidRPr="00AF2611">
              <w:rPr>
                <w:rFonts w:ascii="Arial" w:hAnsi="Arial" w:cs="Arial"/>
                <w:sz w:val="20"/>
                <w:szCs w:val="20"/>
                <w:lang w:val="es-MX"/>
              </w:rPr>
              <w:t>acordarse</w:t>
            </w:r>
            <w:r w:rsidRPr="00AF2611">
              <w:rPr>
                <w:rFonts w:ascii="Arial" w:hAnsi="Arial" w:cs="Arial"/>
                <w:spacing w:val="-31"/>
                <w:sz w:val="20"/>
                <w:szCs w:val="20"/>
                <w:lang w:val="es-MX"/>
              </w:rPr>
              <w:t xml:space="preserve"> </w:t>
            </w:r>
            <w:r w:rsidRPr="00AF2611">
              <w:rPr>
                <w:rFonts w:ascii="Arial" w:hAnsi="Arial" w:cs="Arial"/>
                <w:sz w:val="20"/>
                <w:szCs w:val="20"/>
                <w:lang w:val="es-MX"/>
              </w:rPr>
              <w:t>el</w:t>
            </w:r>
            <w:r w:rsidRPr="00AF2611">
              <w:rPr>
                <w:rFonts w:ascii="Arial" w:hAnsi="Arial" w:cs="Arial"/>
                <w:spacing w:val="-30"/>
                <w:sz w:val="20"/>
                <w:szCs w:val="20"/>
                <w:lang w:val="es-MX"/>
              </w:rPr>
              <w:t xml:space="preserve"> </w:t>
            </w:r>
            <w:r w:rsidRPr="00AF2611">
              <w:rPr>
                <w:rFonts w:ascii="Arial" w:hAnsi="Arial" w:cs="Arial"/>
                <w:sz w:val="20"/>
                <w:szCs w:val="20"/>
                <w:lang w:val="es-MX"/>
              </w:rPr>
              <w:t>nuevo plazo con “El Asegurado” con la debida sustentación.</w:t>
            </w:r>
          </w:p>
        </w:tc>
      </w:tr>
    </w:tbl>
    <w:p w14:paraId="7B7EF385" w14:textId="77777777" w:rsidR="00AF2611" w:rsidRPr="00AF2611" w:rsidRDefault="00AF2611" w:rsidP="00AF2611">
      <w:pPr>
        <w:pStyle w:val="Textoindependiente"/>
        <w:rPr>
          <w:rFonts w:ascii="Arial" w:hAnsi="Arial" w:cs="Arial"/>
          <w:b/>
        </w:rPr>
      </w:pPr>
    </w:p>
    <w:p w14:paraId="50513A77" w14:textId="77777777" w:rsidR="00AF2611" w:rsidRPr="00AF2611" w:rsidRDefault="00AF2611" w:rsidP="00AF2611">
      <w:pPr>
        <w:jc w:val="both"/>
        <w:rPr>
          <w:rFonts w:cs="Arial"/>
          <w:b/>
          <w:sz w:val="20"/>
          <w:szCs w:val="20"/>
        </w:rPr>
      </w:pPr>
      <w:r w:rsidRPr="00AF2611">
        <w:rPr>
          <w:rFonts w:cs="Arial"/>
          <w:b/>
          <w:color w:val="002060"/>
          <w:sz w:val="20"/>
          <w:szCs w:val="20"/>
        </w:rPr>
        <w:t>DATOS DE AUTOMÓVILES PROPIEDAD DE LA Cofece:</w:t>
      </w:r>
    </w:p>
    <w:p w14:paraId="573CB887" w14:textId="77777777" w:rsidR="00AF2611" w:rsidRPr="00AF2611" w:rsidRDefault="00AF2611" w:rsidP="00AF2611">
      <w:pPr>
        <w:pStyle w:val="Textoindependiente"/>
        <w:spacing w:before="6"/>
        <w:rPr>
          <w:rFonts w:ascii="Arial" w:hAnsi="Arial" w:cs="Arial"/>
          <w:b/>
        </w:rPr>
      </w:pPr>
    </w:p>
    <w:tbl>
      <w:tblPr>
        <w:tblStyle w:val="TableNormal2"/>
        <w:tblW w:w="9031"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65"/>
        <w:gridCol w:w="3688"/>
        <w:gridCol w:w="1275"/>
        <w:gridCol w:w="1652"/>
      </w:tblGrid>
      <w:tr w:rsidR="00AF2611" w:rsidRPr="00AF2611" w14:paraId="7A254678" w14:textId="77777777" w:rsidTr="00293AC4">
        <w:trPr>
          <w:trHeight w:val="455"/>
        </w:trPr>
        <w:tc>
          <w:tcPr>
            <w:tcW w:w="9031" w:type="dxa"/>
            <w:gridSpan w:val="5"/>
            <w:shd w:val="clear" w:color="auto" w:fill="DEEAF6"/>
            <w:vAlign w:val="center"/>
          </w:tcPr>
          <w:p w14:paraId="4F7FEFF4" w14:textId="77777777" w:rsidR="00AF2611" w:rsidRPr="00AF2611" w:rsidRDefault="00AF2611" w:rsidP="00293AC4">
            <w:pPr>
              <w:pStyle w:val="TableParagraph"/>
              <w:spacing w:before="110"/>
              <w:ind w:left="3889" w:right="186" w:hanging="3931"/>
              <w:jc w:val="center"/>
              <w:rPr>
                <w:rFonts w:ascii="Arial" w:hAnsi="Arial" w:cs="Arial"/>
                <w:b/>
                <w:sz w:val="20"/>
                <w:szCs w:val="20"/>
              </w:rPr>
            </w:pPr>
            <w:proofErr w:type="spellStart"/>
            <w:r w:rsidRPr="00AF2611">
              <w:rPr>
                <w:rFonts w:ascii="Arial" w:hAnsi="Arial" w:cs="Arial"/>
                <w:b/>
                <w:w w:val="95"/>
                <w:sz w:val="20"/>
                <w:szCs w:val="20"/>
              </w:rPr>
              <w:t>AUTOMÓVILES</w:t>
            </w:r>
            <w:proofErr w:type="spellEnd"/>
          </w:p>
        </w:tc>
      </w:tr>
      <w:tr w:rsidR="00AF2611" w:rsidRPr="00AF2611" w14:paraId="4DBDB6F7" w14:textId="77777777" w:rsidTr="00293AC4">
        <w:trPr>
          <w:trHeight w:val="456"/>
        </w:trPr>
        <w:tc>
          <w:tcPr>
            <w:tcW w:w="851" w:type="dxa"/>
            <w:shd w:val="clear" w:color="auto" w:fill="DEEAF6"/>
            <w:vAlign w:val="center"/>
          </w:tcPr>
          <w:p w14:paraId="030D59D7" w14:textId="77777777" w:rsidR="00AF2611" w:rsidRPr="00AF2611" w:rsidRDefault="00AF2611" w:rsidP="00293AC4">
            <w:pPr>
              <w:pStyle w:val="TableParagraph"/>
              <w:spacing w:before="110"/>
              <w:ind w:right="287"/>
              <w:jc w:val="right"/>
              <w:rPr>
                <w:rFonts w:ascii="Arial" w:hAnsi="Arial" w:cs="Arial"/>
                <w:b/>
                <w:sz w:val="20"/>
                <w:szCs w:val="20"/>
              </w:rPr>
            </w:pPr>
            <w:r w:rsidRPr="00AF2611">
              <w:rPr>
                <w:rFonts w:ascii="Arial" w:hAnsi="Arial" w:cs="Arial"/>
                <w:b/>
                <w:w w:val="90"/>
                <w:sz w:val="20"/>
                <w:szCs w:val="20"/>
              </w:rPr>
              <w:t>No.</w:t>
            </w:r>
          </w:p>
        </w:tc>
        <w:tc>
          <w:tcPr>
            <w:tcW w:w="1565" w:type="dxa"/>
            <w:shd w:val="clear" w:color="auto" w:fill="DEEAF6"/>
            <w:vAlign w:val="center"/>
          </w:tcPr>
          <w:p w14:paraId="323C447B" w14:textId="77777777" w:rsidR="00AF2611" w:rsidRPr="00AF2611" w:rsidRDefault="00AF2611" w:rsidP="00293AC4">
            <w:pPr>
              <w:pStyle w:val="TableParagraph"/>
              <w:spacing w:before="110"/>
              <w:ind w:left="120" w:right="112"/>
              <w:jc w:val="center"/>
              <w:rPr>
                <w:rFonts w:ascii="Arial" w:hAnsi="Arial" w:cs="Arial"/>
                <w:b/>
                <w:sz w:val="20"/>
                <w:szCs w:val="20"/>
              </w:rPr>
            </w:pPr>
            <w:r w:rsidRPr="00AF2611">
              <w:rPr>
                <w:rFonts w:ascii="Arial" w:hAnsi="Arial" w:cs="Arial"/>
                <w:b/>
                <w:sz w:val="20"/>
                <w:szCs w:val="20"/>
              </w:rPr>
              <w:t>Marca</w:t>
            </w:r>
          </w:p>
        </w:tc>
        <w:tc>
          <w:tcPr>
            <w:tcW w:w="3688" w:type="dxa"/>
            <w:shd w:val="clear" w:color="auto" w:fill="DEEAF6"/>
            <w:vAlign w:val="center"/>
          </w:tcPr>
          <w:p w14:paraId="4D1BDF14" w14:textId="77777777" w:rsidR="00AF2611" w:rsidRPr="00AF2611" w:rsidRDefault="00AF2611" w:rsidP="00293AC4">
            <w:pPr>
              <w:pStyle w:val="TableParagraph"/>
              <w:spacing w:before="110"/>
              <w:ind w:left="116" w:right="110"/>
              <w:jc w:val="center"/>
              <w:rPr>
                <w:rFonts w:ascii="Arial" w:hAnsi="Arial" w:cs="Arial"/>
                <w:b/>
                <w:sz w:val="20"/>
                <w:szCs w:val="20"/>
              </w:rPr>
            </w:pPr>
            <w:proofErr w:type="spellStart"/>
            <w:r w:rsidRPr="00AF2611">
              <w:rPr>
                <w:rFonts w:ascii="Arial" w:hAnsi="Arial" w:cs="Arial"/>
                <w:b/>
                <w:w w:val="95"/>
                <w:sz w:val="20"/>
                <w:szCs w:val="20"/>
              </w:rPr>
              <w:t>Descripción</w:t>
            </w:r>
            <w:proofErr w:type="spellEnd"/>
          </w:p>
        </w:tc>
        <w:tc>
          <w:tcPr>
            <w:tcW w:w="1275" w:type="dxa"/>
            <w:shd w:val="clear" w:color="auto" w:fill="DEEAF6"/>
            <w:vAlign w:val="center"/>
          </w:tcPr>
          <w:p w14:paraId="4149DC2E" w14:textId="77777777" w:rsidR="00AF2611" w:rsidRPr="00AF2611" w:rsidRDefault="00AF2611" w:rsidP="00293AC4">
            <w:pPr>
              <w:pStyle w:val="TableParagraph"/>
              <w:spacing w:before="110"/>
              <w:ind w:left="264" w:right="261"/>
              <w:jc w:val="center"/>
              <w:rPr>
                <w:rFonts w:ascii="Arial" w:hAnsi="Arial" w:cs="Arial"/>
                <w:b/>
                <w:sz w:val="20"/>
                <w:szCs w:val="20"/>
              </w:rPr>
            </w:pPr>
            <w:r w:rsidRPr="00AF2611">
              <w:rPr>
                <w:rFonts w:ascii="Arial" w:hAnsi="Arial" w:cs="Arial"/>
                <w:b/>
                <w:sz w:val="20"/>
                <w:szCs w:val="20"/>
              </w:rPr>
              <w:t>Mod.</w:t>
            </w:r>
          </w:p>
        </w:tc>
        <w:tc>
          <w:tcPr>
            <w:tcW w:w="1652" w:type="dxa"/>
            <w:shd w:val="clear" w:color="auto" w:fill="DEEAF6"/>
            <w:vAlign w:val="center"/>
          </w:tcPr>
          <w:p w14:paraId="4990A95A" w14:textId="77777777" w:rsidR="00AF2611" w:rsidRPr="00AF2611" w:rsidRDefault="00AF2611" w:rsidP="00293AC4">
            <w:pPr>
              <w:pStyle w:val="TableParagraph"/>
              <w:spacing w:before="110"/>
              <w:ind w:left="432" w:right="432"/>
              <w:jc w:val="center"/>
              <w:rPr>
                <w:rFonts w:ascii="Arial" w:hAnsi="Arial" w:cs="Arial"/>
                <w:b/>
                <w:sz w:val="20"/>
                <w:szCs w:val="20"/>
              </w:rPr>
            </w:pPr>
            <w:r w:rsidRPr="00AF2611">
              <w:rPr>
                <w:rFonts w:ascii="Arial" w:hAnsi="Arial" w:cs="Arial"/>
                <w:b/>
                <w:sz w:val="20"/>
                <w:szCs w:val="20"/>
              </w:rPr>
              <w:t>Valor</w:t>
            </w:r>
          </w:p>
        </w:tc>
      </w:tr>
      <w:tr w:rsidR="00AF2611" w:rsidRPr="00AF2611" w14:paraId="0EA7D096" w14:textId="77777777" w:rsidTr="00293AC4">
        <w:trPr>
          <w:trHeight w:val="714"/>
        </w:trPr>
        <w:tc>
          <w:tcPr>
            <w:tcW w:w="851" w:type="dxa"/>
            <w:vAlign w:val="center"/>
          </w:tcPr>
          <w:p w14:paraId="0220F056" w14:textId="77777777" w:rsidR="00AF2611" w:rsidRPr="00AF2611" w:rsidRDefault="00AF2611" w:rsidP="00293AC4">
            <w:pPr>
              <w:pStyle w:val="TableParagraph"/>
              <w:spacing w:before="126"/>
              <w:ind w:right="266"/>
              <w:jc w:val="right"/>
              <w:rPr>
                <w:rFonts w:ascii="Arial" w:hAnsi="Arial" w:cs="Arial"/>
                <w:sz w:val="20"/>
                <w:szCs w:val="20"/>
              </w:rPr>
            </w:pPr>
            <w:r w:rsidRPr="00AF2611">
              <w:rPr>
                <w:rFonts w:ascii="Arial" w:hAnsi="Arial" w:cs="Arial"/>
                <w:w w:val="90"/>
                <w:sz w:val="20"/>
                <w:szCs w:val="20"/>
              </w:rPr>
              <w:t>1.</w:t>
            </w:r>
          </w:p>
        </w:tc>
        <w:tc>
          <w:tcPr>
            <w:tcW w:w="1565" w:type="dxa"/>
            <w:vAlign w:val="center"/>
          </w:tcPr>
          <w:p w14:paraId="44B0B51C" w14:textId="77777777" w:rsidR="00AF2611" w:rsidRPr="00AF2611" w:rsidRDefault="00AF2611" w:rsidP="00293AC4">
            <w:pPr>
              <w:pStyle w:val="TableParagraph"/>
              <w:spacing w:before="126"/>
              <w:ind w:left="120" w:right="109"/>
              <w:jc w:val="center"/>
              <w:rPr>
                <w:rFonts w:ascii="Arial" w:hAnsi="Arial" w:cs="Arial"/>
                <w:sz w:val="20"/>
                <w:szCs w:val="20"/>
              </w:rPr>
            </w:pPr>
            <w:r w:rsidRPr="00AF2611">
              <w:rPr>
                <w:rFonts w:ascii="Arial" w:hAnsi="Arial" w:cs="Arial"/>
                <w:w w:val="90"/>
                <w:sz w:val="20"/>
                <w:szCs w:val="20"/>
              </w:rPr>
              <w:t>NISSAN</w:t>
            </w:r>
          </w:p>
        </w:tc>
        <w:tc>
          <w:tcPr>
            <w:tcW w:w="3688" w:type="dxa"/>
            <w:vAlign w:val="center"/>
          </w:tcPr>
          <w:p w14:paraId="4A20D0E9" w14:textId="77777777" w:rsidR="00AF2611" w:rsidRPr="00AF2611" w:rsidRDefault="00AF2611" w:rsidP="00293AC4">
            <w:pPr>
              <w:pStyle w:val="TableParagraph"/>
              <w:spacing w:before="4"/>
              <w:ind w:left="113" w:right="110"/>
              <w:jc w:val="center"/>
              <w:rPr>
                <w:rFonts w:ascii="Arial" w:hAnsi="Arial" w:cs="Arial"/>
                <w:sz w:val="20"/>
                <w:szCs w:val="20"/>
              </w:rPr>
            </w:pPr>
            <w:r w:rsidRPr="00AF2611">
              <w:rPr>
                <w:rFonts w:ascii="Arial" w:hAnsi="Arial" w:cs="Arial"/>
                <w:w w:val="95"/>
                <w:sz w:val="20"/>
                <w:szCs w:val="20"/>
              </w:rPr>
              <w:t xml:space="preserve">URVAN 15 </w:t>
            </w:r>
            <w:proofErr w:type="spellStart"/>
            <w:r w:rsidRPr="00AF2611">
              <w:rPr>
                <w:rFonts w:ascii="Arial" w:hAnsi="Arial" w:cs="Arial"/>
                <w:w w:val="95"/>
                <w:sz w:val="20"/>
                <w:szCs w:val="20"/>
              </w:rPr>
              <w:t>PASAJEROS</w:t>
            </w:r>
            <w:proofErr w:type="spellEnd"/>
            <w:r w:rsidRPr="00AF2611">
              <w:rPr>
                <w:rFonts w:ascii="Arial" w:hAnsi="Arial" w:cs="Arial"/>
                <w:w w:val="95"/>
                <w:sz w:val="20"/>
                <w:szCs w:val="20"/>
              </w:rPr>
              <w:t xml:space="preserve">, </w:t>
            </w:r>
            <w:proofErr w:type="spellStart"/>
            <w:r w:rsidRPr="00AF2611">
              <w:rPr>
                <w:rFonts w:ascii="Arial" w:hAnsi="Arial" w:cs="Arial"/>
                <w:w w:val="95"/>
                <w:sz w:val="20"/>
                <w:szCs w:val="20"/>
              </w:rPr>
              <w:t>Transmisión</w:t>
            </w:r>
            <w:proofErr w:type="spellEnd"/>
          </w:p>
          <w:p w14:paraId="67FB4E0A" w14:textId="77777777" w:rsidR="00AF2611" w:rsidRPr="00AF2611" w:rsidRDefault="00AF2611" w:rsidP="00293AC4">
            <w:pPr>
              <w:pStyle w:val="TableParagraph"/>
              <w:spacing w:before="15" w:line="220" w:lineRule="exact"/>
              <w:ind w:left="117" w:right="110"/>
              <w:jc w:val="center"/>
              <w:rPr>
                <w:rFonts w:ascii="Arial" w:hAnsi="Arial" w:cs="Arial"/>
                <w:sz w:val="20"/>
                <w:szCs w:val="20"/>
              </w:rPr>
            </w:pPr>
            <w:r w:rsidRPr="00AF2611">
              <w:rPr>
                <w:rFonts w:ascii="Arial" w:hAnsi="Arial" w:cs="Arial"/>
                <w:sz w:val="20"/>
                <w:szCs w:val="20"/>
              </w:rPr>
              <w:t>Manual</w:t>
            </w:r>
          </w:p>
        </w:tc>
        <w:tc>
          <w:tcPr>
            <w:tcW w:w="1275" w:type="dxa"/>
            <w:vAlign w:val="center"/>
          </w:tcPr>
          <w:p w14:paraId="2EEDB5D8" w14:textId="77777777" w:rsidR="00AF2611" w:rsidRPr="00AF2611" w:rsidRDefault="00AF2611" w:rsidP="00293AC4">
            <w:pPr>
              <w:pStyle w:val="TableParagraph"/>
              <w:spacing w:before="126"/>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7065DBA2" w14:textId="77777777" w:rsidR="00AF2611" w:rsidRPr="00AF2611" w:rsidRDefault="00AF2611" w:rsidP="00293AC4">
            <w:pPr>
              <w:pStyle w:val="TableParagraph"/>
              <w:tabs>
                <w:tab w:val="left" w:pos="1080"/>
                <w:tab w:val="left" w:pos="1205"/>
              </w:tabs>
              <w:spacing w:before="126"/>
              <w:ind w:left="229" w:right="432"/>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4D4A0A26" w14:textId="77777777" w:rsidTr="00293AC4">
        <w:trPr>
          <w:trHeight w:val="454"/>
        </w:trPr>
        <w:tc>
          <w:tcPr>
            <w:tcW w:w="851" w:type="dxa"/>
            <w:vAlign w:val="center"/>
          </w:tcPr>
          <w:p w14:paraId="56F9D259" w14:textId="77777777" w:rsidR="00AF2611" w:rsidRPr="00AF2611" w:rsidRDefault="00AF2611" w:rsidP="00293AC4">
            <w:pPr>
              <w:pStyle w:val="TableParagraph"/>
              <w:spacing w:before="30"/>
              <w:ind w:right="266"/>
              <w:jc w:val="right"/>
              <w:rPr>
                <w:rFonts w:ascii="Arial" w:hAnsi="Arial" w:cs="Arial"/>
                <w:sz w:val="20"/>
                <w:szCs w:val="20"/>
              </w:rPr>
            </w:pPr>
            <w:r w:rsidRPr="00AF2611">
              <w:rPr>
                <w:rFonts w:ascii="Arial" w:hAnsi="Arial" w:cs="Arial"/>
                <w:w w:val="90"/>
                <w:sz w:val="20"/>
                <w:szCs w:val="20"/>
              </w:rPr>
              <w:t>2.</w:t>
            </w:r>
          </w:p>
        </w:tc>
        <w:tc>
          <w:tcPr>
            <w:tcW w:w="1565" w:type="dxa"/>
            <w:vAlign w:val="center"/>
          </w:tcPr>
          <w:p w14:paraId="49078197" w14:textId="77777777" w:rsidR="00AF2611" w:rsidRPr="00AF2611" w:rsidRDefault="00AF2611" w:rsidP="00293AC4">
            <w:pPr>
              <w:pStyle w:val="TableParagraph"/>
              <w:spacing w:before="30"/>
              <w:ind w:left="120" w:right="109"/>
              <w:jc w:val="center"/>
              <w:rPr>
                <w:rFonts w:ascii="Arial" w:hAnsi="Arial" w:cs="Arial"/>
                <w:sz w:val="20"/>
                <w:szCs w:val="20"/>
              </w:rPr>
            </w:pPr>
            <w:r w:rsidRPr="00AF2611">
              <w:rPr>
                <w:rFonts w:ascii="Arial" w:hAnsi="Arial" w:cs="Arial"/>
                <w:w w:val="90"/>
                <w:sz w:val="20"/>
                <w:szCs w:val="20"/>
              </w:rPr>
              <w:t>NISSAN</w:t>
            </w:r>
          </w:p>
        </w:tc>
        <w:tc>
          <w:tcPr>
            <w:tcW w:w="3688" w:type="dxa"/>
            <w:vAlign w:val="center"/>
          </w:tcPr>
          <w:p w14:paraId="40034EDA" w14:textId="77777777" w:rsidR="00AF2611" w:rsidRPr="00AF2611" w:rsidRDefault="00AF2611" w:rsidP="00293AC4">
            <w:pPr>
              <w:pStyle w:val="TableParagraph"/>
              <w:spacing w:before="30"/>
              <w:ind w:left="116" w:right="110"/>
              <w:jc w:val="center"/>
              <w:rPr>
                <w:rFonts w:ascii="Arial" w:hAnsi="Arial" w:cs="Arial"/>
                <w:sz w:val="20"/>
                <w:szCs w:val="20"/>
              </w:rPr>
            </w:pPr>
            <w:r w:rsidRPr="00AF2611">
              <w:rPr>
                <w:rFonts w:ascii="Arial" w:hAnsi="Arial" w:cs="Arial"/>
                <w:w w:val="90"/>
                <w:sz w:val="20"/>
                <w:szCs w:val="20"/>
              </w:rPr>
              <w:t xml:space="preserve">SENTRA ADVANCE, </w:t>
            </w:r>
            <w:proofErr w:type="spellStart"/>
            <w:r w:rsidRPr="00AF2611">
              <w:rPr>
                <w:rFonts w:ascii="Arial" w:hAnsi="Arial" w:cs="Arial"/>
                <w:w w:val="90"/>
                <w:sz w:val="20"/>
                <w:szCs w:val="20"/>
              </w:rPr>
              <w:t>CVT</w:t>
            </w:r>
            <w:proofErr w:type="spellEnd"/>
          </w:p>
        </w:tc>
        <w:tc>
          <w:tcPr>
            <w:tcW w:w="1275" w:type="dxa"/>
            <w:vAlign w:val="center"/>
          </w:tcPr>
          <w:p w14:paraId="59F4E898" w14:textId="77777777" w:rsidR="00AF2611" w:rsidRPr="00AF2611" w:rsidRDefault="00AF2611" w:rsidP="00293AC4">
            <w:pPr>
              <w:pStyle w:val="TableParagraph"/>
              <w:spacing w:before="30"/>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238C0289" w14:textId="77777777" w:rsidR="00AF2611" w:rsidRPr="00AF2611" w:rsidRDefault="00AF2611" w:rsidP="00293AC4">
            <w:pPr>
              <w:pStyle w:val="TableParagraph"/>
              <w:spacing w:before="2"/>
              <w:ind w:left="229" w:right="432"/>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141A0ECB" w14:textId="77777777" w:rsidTr="00293AC4">
        <w:trPr>
          <w:trHeight w:val="454"/>
        </w:trPr>
        <w:tc>
          <w:tcPr>
            <w:tcW w:w="851" w:type="dxa"/>
            <w:vAlign w:val="center"/>
          </w:tcPr>
          <w:p w14:paraId="2C743F7A" w14:textId="77777777" w:rsidR="00AF2611" w:rsidRPr="00AF2611" w:rsidRDefault="00AF2611" w:rsidP="00293AC4">
            <w:pPr>
              <w:pStyle w:val="TableParagraph"/>
              <w:spacing w:before="30"/>
              <w:ind w:right="266"/>
              <w:jc w:val="right"/>
              <w:rPr>
                <w:rFonts w:ascii="Arial" w:hAnsi="Arial" w:cs="Arial"/>
                <w:sz w:val="20"/>
                <w:szCs w:val="20"/>
              </w:rPr>
            </w:pPr>
            <w:r w:rsidRPr="00AF2611">
              <w:rPr>
                <w:rFonts w:ascii="Arial" w:hAnsi="Arial" w:cs="Arial"/>
                <w:w w:val="90"/>
                <w:sz w:val="20"/>
                <w:szCs w:val="20"/>
              </w:rPr>
              <w:t>3.</w:t>
            </w:r>
          </w:p>
        </w:tc>
        <w:tc>
          <w:tcPr>
            <w:tcW w:w="1565" w:type="dxa"/>
            <w:vAlign w:val="center"/>
          </w:tcPr>
          <w:p w14:paraId="02B405D6" w14:textId="77777777" w:rsidR="00AF2611" w:rsidRPr="00AF2611" w:rsidRDefault="00AF2611" w:rsidP="00293AC4">
            <w:pPr>
              <w:pStyle w:val="TableParagraph"/>
              <w:spacing w:before="30"/>
              <w:ind w:left="120" w:right="109"/>
              <w:jc w:val="center"/>
              <w:rPr>
                <w:rFonts w:ascii="Arial" w:hAnsi="Arial" w:cs="Arial"/>
                <w:sz w:val="20"/>
                <w:szCs w:val="20"/>
              </w:rPr>
            </w:pPr>
            <w:r w:rsidRPr="00AF2611">
              <w:rPr>
                <w:rFonts w:ascii="Arial" w:hAnsi="Arial" w:cs="Arial"/>
                <w:w w:val="90"/>
                <w:sz w:val="20"/>
                <w:szCs w:val="20"/>
              </w:rPr>
              <w:t>NISSAN</w:t>
            </w:r>
          </w:p>
        </w:tc>
        <w:tc>
          <w:tcPr>
            <w:tcW w:w="3688" w:type="dxa"/>
            <w:vAlign w:val="center"/>
          </w:tcPr>
          <w:p w14:paraId="4F50A667" w14:textId="77777777" w:rsidR="00AF2611" w:rsidRPr="00AF2611" w:rsidRDefault="00AF2611" w:rsidP="00293AC4">
            <w:pPr>
              <w:pStyle w:val="TableParagraph"/>
              <w:spacing w:before="30"/>
              <w:ind w:left="116" w:right="110"/>
              <w:jc w:val="center"/>
              <w:rPr>
                <w:rFonts w:ascii="Arial" w:hAnsi="Arial" w:cs="Arial"/>
                <w:sz w:val="20"/>
                <w:szCs w:val="20"/>
              </w:rPr>
            </w:pPr>
            <w:r w:rsidRPr="00AF2611">
              <w:rPr>
                <w:rFonts w:ascii="Arial" w:hAnsi="Arial" w:cs="Arial"/>
                <w:w w:val="90"/>
                <w:sz w:val="20"/>
                <w:szCs w:val="20"/>
              </w:rPr>
              <w:t xml:space="preserve">SENTRA ADVANCE, </w:t>
            </w:r>
            <w:proofErr w:type="spellStart"/>
            <w:r w:rsidRPr="00AF2611">
              <w:rPr>
                <w:rFonts w:ascii="Arial" w:hAnsi="Arial" w:cs="Arial"/>
                <w:w w:val="90"/>
                <w:sz w:val="20"/>
                <w:szCs w:val="20"/>
              </w:rPr>
              <w:t>CVT</w:t>
            </w:r>
            <w:proofErr w:type="spellEnd"/>
          </w:p>
        </w:tc>
        <w:tc>
          <w:tcPr>
            <w:tcW w:w="1275" w:type="dxa"/>
            <w:vAlign w:val="center"/>
          </w:tcPr>
          <w:p w14:paraId="640C9815" w14:textId="77777777" w:rsidR="00AF2611" w:rsidRPr="00AF2611" w:rsidRDefault="00AF2611" w:rsidP="00293AC4">
            <w:pPr>
              <w:pStyle w:val="TableParagraph"/>
              <w:spacing w:before="30"/>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5233463A" w14:textId="77777777" w:rsidR="00AF2611" w:rsidRPr="00AF2611" w:rsidRDefault="00AF2611" w:rsidP="00293AC4">
            <w:pPr>
              <w:pStyle w:val="TableParagraph"/>
              <w:spacing w:before="4"/>
              <w:ind w:left="229" w:right="431"/>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1D51D441" w14:textId="77777777" w:rsidTr="00293AC4">
        <w:trPr>
          <w:trHeight w:val="454"/>
        </w:trPr>
        <w:tc>
          <w:tcPr>
            <w:tcW w:w="851" w:type="dxa"/>
            <w:vAlign w:val="center"/>
          </w:tcPr>
          <w:p w14:paraId="46B62E8E" w14:textId="77777777" w:rsidR="00AF2611" w:rsidRPr="00AF2611" w:rsidRDefault="00AF2611" w:rsidP="00293AC4">
            <w:pPr>
              <w:pStyle w:val="TableParagraph"/>
              <w:spacing w:before="30"/>
              <w:ind w:right="266"/>
              <w:jc w:val="right"/>
              <w:rPr>
                <w:rFonts w:ascii="Arial" w:hAnsi="Arial" w:cs="Arial"/>
                <w:sz w:val="20"/>
                <w:szCs w:val="20"/>
              </w:rPr>
            </w:pPr>
            <w:r w:rsidRPr="00AF2611">
              <w:rPr>
                <w:rFonts w:ascii="Arial" w:hAnsi="Arial" w:cs="Arial"/>
                <w:w w:val="90"/>
                <w:sz w:val="20"/>
                <w:szCs w:val="20"/>
              </w:rPr>
              <w:t>4.</w:t>
            </w:r>
          </w:p>
        </w:tc>
        <w:tc>
          <w:tcPr>
            <w:tcW w:w="1565" w:type="dxa"/>
            <w:vAlign w:val="center"/>
          </w:tcPr>
          <w:p w14:paraId="5624C8E3" w14:textId="77777777" w:rsidR="00AF2611" w:rsidRPr="00AF2611" w:rsidRDefault="00AF2611" w:rsidP="00293AC4">
            <w:pPr>
              <w:pStyle w:val="TableParagraph"/>
              <w:spacing w:before="30"/>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5C3B9B5B" w14:textId="77777777" w:rsidR="00AF2611" w:rsidRPr="00AF2611" w:rsidRDefault="00AF2611" w:rsidP="00293AC4">
            <w:pPr>
              <w:pStyle w:val="TableParagraph"/>
              <w:spacing w:before="30"/>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75C3EBAA" w14:textId="77777777" w:rsidR="00AF2611" w:rsidRPr="00AF2611" w:rsidRDefault="00AF2611" w:rsidP="00293AC4">
            <w:pPr>
              <w:pStyle w:val="TableParagraph"/>
              <w:spacing w:before="30"/>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7834D164" w14:textId="77777777" w:rsidR="00AF2611" w:rsidRPr="00AF2611" w:rsidRDefault="00AF2611" w:rsidP="00293AC4">
            <w:pPr>
              <w:pStyle w:val="TableParagraph"/>
              <w:spacing w:before="4"/>
              <w:ind w:left="229" w:right="432"/>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079A6D92" w14:textId="77777777" w:rsidTr="00293AC4">
        <w:trPr>
          <w:trHeight w:val="454"/>
        </w:trPr>
        <w:tc>
          <w:tcPr>
            <w:tcW w:w="851" w:type="dxa"/>
            <w:vAlign w:val="center"/>
          </w:tcPr>
          <w:p w14:paraId="67487CE1" w14:textId="77777777" w:rsidR="00AF2611" w:rsidRPr="00AF2611" w:rsidRDefault="00AF2611" w:rsidP="00293AC4">
            <w:pPr>
              <w:pStyle w:val="TableParagraph"/>
              <w:spacing w:before="33"/>
              <w:ind w:right="266"/>
              <w:jc w:val="right"/>
              <w:rPr>
                <w:rFonts w:ascii="Arial" w:hAnsi="Arial" w:cs="Arial"/>
                <w:sz w:val="20"/>
                <w:szCs w:val="20"/>
              </w:rPr>
            </w:pPr>
            <w:r w:rsidRPr="00AF2611">
              <w:rPr>
                <w:rFonts w:ascii="Arial" w:hAnsi="Arial" w:cs="Arial"/>
                <w:w w:val="90"/>
                <w:sz w:val="20"/>
                <w:szCs w:val="20"/>
              </w:rPr>
              <w:t>5.</w:t>
            </w:r>
          </w:p>
        </w:tc>
        <w:tc>
          <w:tcPr>
            <w:tcW w:w="1565" w:type="dxa"/>
            <w:vAlign w:val="center"/>
          </w:tcPr>
          <w:p w14:paraId="62EBB793" w14:textId="77777777" w:rsidR="00AF2611" w:rsidRPr="00AF2611" w:rsidRDefault="00AF2611" w:rsidP="00293AC4">
            <w:pPr>
              <w:pStyle w:val="TableParagraph"/>
              <w:spacing w:before="33"/>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07EE7B91"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63071223"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214FA5DA" w14:textId="77777777" w:rsidR="00AF2611" w:rsidRPr="00AF2611" w:rsidRDefault="00AF2611" w:rsidP="00293AC4">
            <w:pPr>
              <w:pStyle w:val="TableParagraph"/>
              <w:spacing w:before="4"/>
              <w:ind w:left="229" w:right="432"/>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14540DAC" w14:textId="77777777" w:rsidTr="00293AC4">
        <w:trPr>
          <w:trHeight w:val="454"/>
        </w:trPr>
        <w:tc>
          <w:tcPr>
            <w:tcW w:w="851" w:type="dxa"/>
            <w:vAlign w:val="center"/>
          </w:tcPr>
          <w:p w14:paraId="4A6A378E" w14:textId="77777777" w:rsidR="00AF2611" w:rsidRPr="00AF2611" w:rsidRDefault="00AF2611" w:rsidP="00293AC4">
            <w:pPr>
              <w:pStyle w:val="TableParagraph"/>
              <w:spacing w:before="33"/>
              <w:ind w:right="266"/>
              <w:jc w:val="right"/>
              <w:rPr>
                <w:rFonts w:ascii="Arial" w:hAnsi="Arial" w:cs="Arial"/>
                <w:sz w:val="20"/>
                <w:szCs w:val="20"/>
              </w:rPr>
            </w:pPr>
            <w:r w:rsidRPr="00AF2611">
              <w:rPr>
                <w:rFonts w:ascii="Arial" w:hAnsi="Arial" w:cs="Arial"/>
                <w:w w:val="90"/>
                <w:sz w:val="20"/>
                <w:szCs w:val="20"/>
              </w:rPr>
              <w:t>6.</w:t>
            </w:r>
          </w:p>
        </w:tc>
        <w:tc>
          <w:tcPr>
            <w:tcW w:w="1565" w:type="dxa"/>
            <w:vAlign w:val="center"/>
          </w:tcPr>
          <w:p w14:paraId="67E2214B" w14:textId="77777777" w:rsidR="00AF2611" w:rsidRPr="00AF2611" w:rsidRDefault="00AF2611" w:rsidP="00293AC4">
            <w:pPr>
              <w:pStyle w:val="TableParagraph"/>
              <w:spacing w:before="33"/>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69242ADC"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2B8D3A5A"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64044EE8" w14:textId="77777777" w:rsidR="00AF2611" w:rsidRPr="00AF2611" w:rsidRDefault="00AF2611" w:rsidP="00293AC4">
            <w:pPr>
              <w:pStyle w:val="TableParagraph"/>
              <w:spacing w:before="4"/>
              <w:ind w:left="229" w:right="432"/>
              <w:jc w:val="center"/>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5FB6A459" w14:textId="77777777" w:rsidTr="00293AC4">
        <w:trPr>
          <w:trHeight w:val="454"/>
        </w:trPr>
        <w:tc>
          <w:tcPr>
            <w:tcW w:w="851" w:type="dxa"/>
            <w:vAlign w:val="center"/>
          </w:tcPr>
          <w:p w14:paraId="779D4ED5"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7.</w:t>
            </w:r>
          </w:p>
        </w:tc>
        <w:tc>
          <w:tcPr>
            <w:tcW w:w="1565" w:type="dxa"/>
            <w:vAlign w:val="center"/>
          </w:tcPr>
          <w:p w14:paraId="68E628ED"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60BD0D7F"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4FBBB593"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6F31AC94"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541F7649" w14:textId="77777777" w:rsidTr="00293AC4">
        <w:trPr>
          <w:trHeight w:val="454"/>
        </w:trPr>
        <w:tc>
          <w:tcPr>
            <w:tcW w:w="851" w:type="dxa"/>
            <w:vAlign w:val="center"/>
          </w:tcPr>
          <w:p w14:paraId="7CCBCA76"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8.</w:t>
            </w:r>
          </w:p>
        </w:tc>
        <w:tc>
          <w:tcPr>
            <w:tcW w:w="1565" w:type="dxa"/>
            <w:vAlign w:val="center"/>
          </w:tcPr>
          <w:p w14:paraId="312312CB"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2994CE63"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4CBE813C"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4370A966"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1B3DF950" w14:textId="77777777" w:rsidTr="00293AC4">
        <w:trPr>
          <w:trHeight w:val="454"/>
        </w:trPr>
        <w:tc>
          <w:tcPr>
            <w:tcW w:w="851" w:type="dxa"/>
            <w:vAlign w:val="center"/>
          </w:tcPr>
          <w:p w14:paraId="5609AC41"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9.</w:t>
            </w:r>
          </w:p>
        </w:tc>
        <w:tc>
          <w:tcPr>
            <w:tcW w:w="1565" w:type="dxa"/>
            <w:vAlign w:val="center"/>
          </w:tcPr>
          <w:p w14:paraId="4C221C5E"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53A72B6C"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4F39AFF1"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731F84FE"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319F46F6" w14:textId="77777777" w:rsidTr="00293AC4">
        <w:trPr>
          <w:trHeight w:val="454"/>
        </w:trPr>
        <w:tc>
          <w:tcPr>
            <w:tcW w:w="851" w:type="dxa"/>
            <w:vAlign w:val="center"/>
          </w:tcPr>
          <w:p w14:paraId="3392416A"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10.</w:t>
            </w:r>
          </w:p>
        </w:tc>
        <w:tc>
          <w:tcPr>
            <w:tcW w:w="1565" w:type="dxa"/>
            <w:vAlign w:val="center"/>
          </w:tcPr>
          <w:p w14:paraId="0CE440B3"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2B92C78E"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38FE52BA"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0FB86FA2"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31F60852" w14:textId="77777777" w:rsidTr="00293AC4">
        <w:trPr>
          <w:trHeight w:val="454"/>
        </w:trPr>
        <w:tc>
          <w:tcPr>
            <w:tcW w:w="851" w:type="dxa"/>
            <w:vAlign w:val="center"/>
          </w:tcPr>
          <w:p w14:paraId="46720C2E"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11.</w:t>
            </w:r>
          </w:p>
        </w:tc>
        <w:tc>
          <w:tcPr>
            <w:tcW w:w="1565" w:type="dxa"/>
            <w:vAlign w:val="center"/>
          </w:tcPr>
          <w:p w14:paraId="204A1F1F"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5698BD01"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3C97B9E9"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23C404BA"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58303B0B" w14:textId="77777777" w:rsidTr="00293AC4">
        <w:trPr>
          <w:trHeight w:val="454"/>
        </w:trPr>
        <w:tc>
          <w:tcPr>
            <w:tcW w:w="851" w:type="dxa"/>
            <w:vAlign w:val="center"/>
          </w:tcPr>
          <w:p w14:paraId="46AA06D5"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12.</w:t>
            </w:r>
          </w:p>
        </w:tc>
        <w:tc>
          <w:tcPr>
            <w:tcW w:w="1565" w:type="dxa"/>
            <w:vAlign w:val="center"/>
          </w:tcPr>
          <w:p w14:paraId="03D4F971"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1C721249"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5F3430C4"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703FBC85"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37D20005" w14:textId="77777777" w:rsidTr="00293AC4">
        <w:trPr>
          <w:trHeight w:val="454"/>
        </w:trPr>
        <w:tc>
          <w:tcPr>
            <w:tcW w:w="851" w:type="dxa"/>
            <w:vAlign w:val="center"/>
          </w:tcPr>
          <w:p w14:paraId="4D55F13B"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13.</w:t>
            </w:r>
          </w:p>
        </w:tc>
        <w:tc>
          <w:tcPr>
            <w:tcW w:w="1565" w:type="dxa"/>
            <w:vAlign w:val="center"/>
          </w:tcPr>
          <w:p w14:paraId="75145546"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28184D66"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475E1C58"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00723117"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2DAEA1B0" w14:textId="77777777" w:rsidTr="00293AC4">
        <w:trPr>
          <w:trHeight w:val="454"/>
        </w:trPr>
        <w:tc>
          <w:tcPr>
            <w:tcW w:w="851" w:type="dxa"/>
            <w:vAlign w:val="center"/>
          </w:tcPr>
          <w:p w14:paraId="0E57904B" w14:textId="77777777" w:rsidR="00AF2611" w:rsidRPr="00AF2611" w:rsidRDefault="00AF2611" w:rsidP="00293AC4">
            <w:pPr>
              <w:pStyle w:val="TableParagraph"/>
              <w:spacing w:before="33"/>
              <w:ind w:right="266"/>
              <w:jc w:val="right"/>
              <w:rPr>
                <w:rFonts w:ascii="Arial" w:hAnsi="Arial" w:cs="Arial"/>
                <w:w w:val="90"/>
                <w:sz w:val="20"/>
                <w:szCs w:val="20"/>
              </w:rPr>
            </w:pPr>
            <w:r w:rsidRPr="00AF2611">
              <w:rPr>
                <w:rFonts w:ascii="Arial" w:hAnsi="Arial" w:cs="Arial"/>
                <w:sz w:val="20"/>
                <w:szCs w:val="20"/>
              </w:rPr>
              <w:t>14.</w:t>
            </w:r>
          </w:p>
        </w:tc>
        <w:tc>
          <w:tcPr>
            <w:tcW w:w="1565" w:type="dxa"/>
            <w:vAlign w:val="center"/>
          </w:tcPr>
          <w:p w14:paraId="50474F55"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CHEVROLET</w:t>
            </w:r>
          </w:p>
        </w:tc>
        <w:tc>
          <w:tcPr>
            <w:tcW w:w="3688" w:type="dxa"/>
            <w:vAlign w:val="center"/>
          </w:tcPr>
          <w:p w14:paraId="5ABB51A9"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sz w:val="20"/>
                <w:szCs w:val="20"/>
              </w:rPr>
              <w:t xml:space="preserve">SONIC LT, </w:t>
            </w:r>
            <w:proofErr w:type="spellStart"/>
            <w:r w:rsidRPr="00AF2611">
              <w:rPr>
                <w:rFonts w:ascii="Arial" w:hAnsi="Arial" w:cs="Arial"/>
                <w:sz w:val="20"/>
                <w:szCs w:val="20"/>
              </w:rPr>
              <w:t>Transmisión</w:t>
            </w:r>
            <w:proofErr w:type="spellEnd"/>
            <w:r w:rsidRPr="00AF2611">
              <w:rPr>
                <w:rFonts w:ascii="Arial" w:hAnsi="Arial" w:cs="Arial"/>
                <w:sz w:val="20"/>
                <w:szCs w:val="20"/>
              </w:rPr>
              <w:t xml:space="preserve"> </w:t>
            </w:r>
            <w:proofErr w:type="spellStart"/>
            <w:r w:rsidRPr="00AF2611">
              <w:rPr>
                <w:rFonts w:ascii="Arial" w:hAnsi="Arial" w:cs="Arial"/>
                <w:sz w:val="20"/>
                <w:szCs w:val="20"/>
              </w:rPr>
              <w:t>Automática</w:t>
            </w:r>
            <w:proofErr w:type="spellEnd"/>
          </w:p>
        </w:tc>
        <w:tc>
          <w:tcPr>
            <w:tcW w:w="1275" w:type="dxa"/>
            <w:vAlign w:val="center"/>
          </w:tcPr>
          <w:p w14:paraId="5F389BCE"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2017</w:t>
            </w:r>
          </w:p>
        </w:tc>
        <w:tc>
          <w:tcPr>
            <w:tcW w:w="1652" w:type="dxa"/>
            <w:vAlign w:val="center"/>
          </w:tcPr>
          <w:p w14:paraId="19BE1EC1"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75413DFC" w14:textId="77777777" w:rsidTr="00293AC4">
        <w:trPr>
          <w:trHeight w:val="454"/>
        </w:trPr>
        <w:tc>
          <w:tcPr>
            <w:tcW w:w="851" w:type="dxa"/>
            <w:vAlign w:val="center"/>
          </w:tcPr>
          <w:p w14:paraId="1F7DB308" w14:textId="77777777" w:rsidR="00AF2611" w:rsidRPr="00AF2611" w:rsidRDefault="00AF2611" w:rsidP="00293AC4">
            <w:pPr>
              <w:pStyle w:val="TableParagraph"/>
              <w:spacing w:before="33"/>
              <w:ind w:right="266"/>
              <w:jc w:val="right"/>
              <w:rPr>
                <w:rFonts w:ascii="Arial" w:hAnsi="Arial" w:cs="Arial"/>
                <w:sz w:val="20"/>
                <w:szCs w:val="20"/>
              </w:rPr>
            </w:pPr>
            <w:r w:rsidRPr="00AF2611">
              <w:rPr>
                <w:rFonts w:ascii="Arial" w:hAnsi="Arial" w:cs="Arial"/>
                <w:sz w:val="20"/>
                <w:szCs w:val="20"/>
              </w:rPr>
              <w:t>15.</w:t>
            </w:r>
          </w:p>
        </w:tc>
        <w:tc>
          <w:tcPr>
            <w:tcW w:w="1565" w:type="dxa"/>
            <w:vAlign w:val="center"/>
          </w:tcPr>
          <w:p w14:paraId="344A086F"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TOYOTA</w:t>
            </w:r>
          </w:p>
        </w:tc>
        <w:tc>
          <w:tcPr>
            <w:tcW w:w="3688" w:type="dxa"/>
            <w:vAlign w:val="center"/>
          </w:tcPr>
          <w:p w14:paraId="17324B97" w14:textId="77777777" w:rsidR="00AF2611" w:rsidRPr="00AF2611" w:rsidRDefault="00AF2611" w:rsidP="00293AC4">
            <w:pPr>
              <w:pStyle w:val="TableParagraph"/>
              <w:spacing w:before="33"/>
              <w:ind w:left="114" w:right="110"/>
              <w:jc w:val="center"/>
              <w:rPr>
                <w:rFonts w:ascii="Arial" w:hAnsi="Arial" w:cs="Arial"/>
                <w:sz w:val="20"/>
                <w:szCs w:val="20"/>
                <w:lang w:val="fr-FR"/>
              </w:rPr>
            </w:pPr>
            <w:proofErr w:type="spellStart"/>
            <w:r w:rsidRPr="00AF2611">
              <w:rPr>
                <w:rFonts w:ascii="Arial" w:hAnsi="Arial" w:cs="Arial"/>
                <w:w w:val="90"/>
                <w:sz w:val="20"/>
                <w:szCs w:val="20"/>
                <w:lang w:val="fr-FR"/>
              </w:rPr>
              <w:t>RAV</w:t>
            </w:r>
            <w:proofErr w:type="spellEnd"/>
            <w:r w:rsidRPr="00AF2611">
              <w:rPr>
                <w:rFonts w:ascii="Arial" w:hAnsi="Arial" w:cs="Arial"/>
                <w:w w:val="90"/>
                <w:sz w:val="20"/>
                <w:szCs w:val="20"/>
                <w:lang w:val="fr-FR"/>
              </w:rPr>
              <w:t xml:space="preserve"> 4 LE, 2.5LTS </w:t>
            </w:r>
            <w:proofErr w:type="spellStart"/>
            <w:r w:rsidRPr="00AF2611">
              <w:rPr>
                <w:rFonts w:ascii="Arial" w:hAnsi="Arial" w:cs="Arial"/>
                <w:w w:val="90"/>
                <w:sz w:val="20"/>
                <w:szCs w:val="20"/>
                <w:lang w:val="fr-FR"/>
              </w:rPr>
              <w:t>AUT</w:t>
            </w:r>
            <w:proofErr w:type="spellEnd"/>
            <w:r w:rsidRPr="00AF2611">
              <w:rPr>
                <w:rFonts w:ascii="Arial" w:hAnsi="Arial" w:cs="Arial"/>
                <w:w w:val="90"/>
                <w:sz w:val="20"/>
                <w:szCs w:val="20"/>
                <w:lang w:val="fr-FR"/>
              </w:rPr>
              <w:t xml:space="preserve"> L </w:t>
            </w:r>
            <w:proofErr w:type="spellStart"/>
            <w:r w:rsidRPr="00AF2611">
              <w:rPr>
                <w:rFonts w:ascii="Arial" w:hAnsi="Arial" w:cs="Arial"/>
                <w:w w:val="90"/>
                <w:sz w:val="20"/>
                <w:szCs w:val="20"/>
                <w:lang w:val="fr-FR"/>
              </w:rPr>
              <w:t>VELOCIDADES</w:t>
            </w:r>
            <w:proofErr w:type="spellEnd"/>
          </w:p>
        </w:tc>
        <w:tc>
          <w:tcPr>
            <w:tcW w:w="1275" w:type="dxa"/>
            <w:vAlign w:val="center"/>
          </w:tcPr>
          <w:p w14:paraId="7F8A9B58"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2015</w:t>
            </w:r>
          </w:p>
        </w:tc>
        <w:tc>
          <w:tcPr>
            <w:tcW w:w="1652" w:type="dxa"/>
            <w:vAlign w:val="center"/>
          </w:tcPr>
          <w:p w14:paraId="037687B8"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3DF6F167" w14:textId="77777777" w:rsidTr="00293AC4">
        <w:trPr>
          <w:trHeight w:val="454"/>
        </w:trPr>
        <w:tc>
          <w:tcPr>
            <w:tcW w:w="851" w:type="dxa"/>
            <w:vAlign w:val="center"/>
          </w:tcPr>
          <w:p w14:paraId="62F3E9D3" w14:textId="77777777" w:rsidR="00AF2611" w:rsidRPr="00AF2611" w:rsidRDefault="00AF2611" w:rsidP="00293AC4">
            <w:pPr>
              <w:pStyle w:val="TableParagraph"/>
              <w:tabs>
                <w:tab w:val="left" w:pos="212"/>
              </w:tabs>
              <w:spacing w:before="33"/>
              <w:ind w:right="266"/>
              <w:jc w:val="right"/>
              <w:rPr>
                <w:rFonts w:ascii="Arial" w:hAnsi="Arial" w:cs="Arial"/>
                <w:sz w:val="20"/>
                <w:szCs w:val="20"/>
              </w:rPr>
            </w:pPr>
            <w:r w:rsidRPr="00AF2611">
              <w:rPr>
                <w:rFonts w:ascii="Arial" w:hAnsi="Arial" w:cs="Arial"/>
                <w:sz w:val="20"/>
                <w:szCs w:val="20"/>
              </w:rPr>
              <w:t>16.</w:t>
            </w:r>
          </w:p>
        </w:tc>
        <w:tc>
          <w:tcPr>
            <w:tcW w:w="1565" w:type="dxa"/>
            <w:vAlign w:val="center"/>
          </w:tcPr>
          <w:p w14:paraId="425E3877" w14:textId="77777777" w:rsidR="00AF2611" w:rsidRPr="00AF2611" w:rsidRDefault="00AF2611" w:rsidP="00293AC4">
            <w:pPr>
              <w:pStyle w:val="TableParagraph"/>
              <w:spacing w:before="33"/>
              <w:ind w:left="120" w:right="111"/>
              <w:jc w:val="center"/>
              <w:rPr>
                <w:rFonts w:ascii="Arial" w:hAnsi="Arial" w:cs="Arial"/>
                <w:w w:val="90"/>
                <w:sz w:val="20"/>
                <w:szCs w:val="20"/>
              </w:rPr>
            </w:pPr>
            <w:r w:rsidRPr="00AF2611">
              <w:rPr>
                <w:rFonts w:ascii="Arial" w:hAnsi="Arial" w:cs="Arial"/>
                <w:w w:val="90"/>
                <w:sz w:val="20"/>
                <w:szCs w:val="20"/>
              </w:rPr>
              <w:t>TOYOTA</w:t>
            </w:r>
          </w:p>
        </w:tc>
        <w:tc>
          <w:tcPr>
            <w:tcW w:w="3688" w:type="dxa"/>
            <w:vAlign w:val="center"/>
          </w:tcPr>
          <w:p w14:paraId="33A90DE4"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7786A370" w14:textId="77777777" w:rsidR="00AF2611" w:rsidRPr="00AF2611" w:rsidRDefault="00AF2611" w:rsidP="00293AC4">
            <w:pPr>
              <w:pStyle w:val="TableParagraph"/>
              <w:spacing w:before="33"/>
              <w:ind w:left="264" w:right="260"/>
              <w:jc w:val="center"/>
              <w:rPr>
                <w:rFonts w:ascii="Arial" w:hAnsi="Arial" w:cs="Arial"/>
                <w:sz w:val="20"/>
                <w:szCs w:val="20"/>
              </w:rPr>
            </w:pPr>
            <w:r w:rsidRPr="00AF2611">
              <w:rPr>
                <w:rFonts w:ascii="Arial" w:hAnsi="Arial" w:cs="Arial"/>
                <w:sz w:val="20"/>
                <w:szCs w:val="20"/>
              </w:rPr>
              <w:t>2015</w:t>
            </w:r>
          </w:p>
        </w:tc>
        <w:tc>
          <w:tcPr>
            <w:tcW w:w="1652" w:type="dxa"/>
            <w:vAlign w:val="center"/>
          </w:tcPr>
          <w:p w14:paraId="03390810" w14:textId="77777777" w:rsidR="00AF2611" w:rsidRPr="00AF2611" w:rsidRDefault="00AF2611" w:rsidP="00293AC4">
            <w:pPr>
              <w:pStyle w:val="TableParagraph"/>
              <w:spacing w:before="4"/>
              <w:ind w:left="229" w:right="432"/>
              <w:jc w:val="center"/>
              <w:rPr>
                <w:rFonts w:ascii="Arial" w:hAnsi="Arial" w:cs="Arial"/>
                <w:w w:val="90"/>
                <w:sz w:val="20"/>
                <w:szCs w:val="20"/>
              </w:rPr>
            </w:pPr>
            <w:proofErr w:type="spellStart"/>
            <w:r w:rsidRPr="00AF2611">
              <w:rPr>
                <w:rFonts w:ascii="Arial" w:hAnsi="Arial" w:cs="Arial"/>
                <w:w w:val="90"/>
                <w:sz w:val="20"/>
                <w:szCs w:val="20"/>
              </w:rPr>
              <w:t>COMERCIAL</w:t>
            </w:r>
            <w:proofErr w:type="spellEnd"/>
          </w:p>
        </w:tc>
      </w:tr>
      <w:tr w:rsidR="00AF2611" w:rsidRPr="00AF2611" w14:paraId="0169D7E7" w14:textId="77777777" w:rsidTr="00293AC4">
        <w:trPr>
          <w:trHeight w:val="454"/>
        </w:trPr>
        <w:tc>
          <w:tcPr>
            <w:tcW w:w="851" w:type="dxa"/>
            <w:vAlign w:val="center"/>
          </w:tcPr>
          <w:p w14:paraId="4597E0F9" w14:textId="77777777" w:rsidR="00AF2611" w:rsidRPr="00AF2611" w:rsidRDefault="00AF2611" w:rsidP="00293AC4">
            <w:pPr>
              <w:pStyle w:val="TableParagraph"/>
              <w:spacing w:before="30"/>
              <w:ind w:left="225"/>
              <w:rPr>
                <w:rFonts w:ascii="Arial" w:hAnsi="Arial" w:cs="Arial"/>
                <w:sz w:val="20"/>
                <w:szCs w:val="20"/>
              </w:rPr>
            </w:pPr>
            <w:r w:rsidRPr="00AF2611">
              <w:rPr>
                <w:rFonts w:ascii="Arial" w:hAnsi="Arial" w:cs="Arial"/>
                <w:sz w:val="20"/>
                <w:szCs w:val="20"/>
              </w:rPr>
              <w:t>17.</w:t>
            </w:r>
          </w:p>
        </w:tc>
        <w:tc>
          <w:tcPr>
            <w:tcW w:w="1565" w:type="dxa"/>
            <w:vAlign w:val="center"/>
          </w:tcPr>
          <w:p w14:paraId="6E9E9828" w14:textId="77777777" w:rsidR="00AF2611" w:rsidRPr="00AF2611" w:rsidRDefault="00AF2611" w:rsidP="00293AC4">
            <w:pPr>
              <w:pStyle w:val="TableParagraph"/>
              <w:spacing w:before="30"/>
              <w:ind w:left="119" w:right="113"/>
              <w:jc w:val="center"/>
              <w:rPr>
                <w:rFonts w:ascii="Arial" w:hAnsi="Arial" w:cs="Arial"/>
                <w:sz w:val="20"/>
                <w:szCs w:val="20"/>
              </w:rPr>
            </w:pPr>
            <w:r w:rsidRPr="00AF2611">
              <w:rPr>
                <w:rFonts w:ascii="Arial" w:hAnsi="Arial" w:cs="Arial"/>
                <w:w w:val="90"/>
                <w:sz w:val="20"/>
                <w:szCs w:val="20"/>
              </w:rPr>
              <w:t>TOYOTA</w:t>
            </w:r>
          </w:p>
        </w:tc>
        <w:tc>
          <w:tcPr>
            <w:tcW w:w="3688" w:type="dxa"/>
            <w:vAlign w:val="center"/>
          </w:tcPr>
          <w:p w14:paraId="55401F5B" w14:textId="77777777" w:rsidR="00AF2611" w:rsidRPr="00AF2611" w:rsidRDefault="00AF2611" w:rsidP="00293AC4">
            <w:pPr>
              <w:pStyle w:val="TableParagraph"/>
              <w:spacing w:before="30"/>
              <w:ind w:left="115"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17FFC465" w14:textId="77777777" w:rsidR="00AF2611" w:rsidRPr="00AF2611" w:rsidRDefault="00AF2611" w:rsidP="00293AC4">
            <w:pPr>
              <w:pStyle w:val="TableParagraph"/>
              <w:spacing w:before="30"/>
              <w:ind w:left="433"/>
              <w:rPr>
                <w:rFonts w:ascii="Arial" w:hAnsi="Arial" w:cs="Arial"/>
                <w:sz w:val="20"/>
                <w:szCs w:val="20"/>
              </w:rPr>
            </w:pPr>
            <w:r w:rsidRPr="00AF2611">
              <w:rPr>
                <w:rFonts w:ascii="Arial" w:hAnsi="Arial" w:cs="Arial"/>
                <w:sz w:val="20"/>
                <w:szCs w:val="20"/>
              </w:rPr>
              <w:t>2015</w:t>
            </w:r>
          </w:p>
        </w:tc>
        <w:tc>
          <w:tcPr>
            <w:tcW w:w="1652" w:type="dxa"/>
            <w:vAlign w:val="center"/>
          </w:tcPr>
          <w:p w14:paraId="4A1E2477"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0F244EF8" w14:textId="77777777" w:rsidTr="00293AC4">
        <w:trPr>
          <w:trHeight w:val="454"/>
        </w:trPr>
        <w:tc>
          <w:tcPr>
            <w:tcW w:w="851" w:type="dxa"/>
            <w:vAlign w:val="center"/>
          </w:tcPr>
          <w:p w14:paraId="548C7742" w14:textId="77777777" w:rsidR="00AF2611" w:rsidRPr="00AF2611" w:rsidRDefault="00AF2611" w:rsidP="00293AC4">
            <w:pPr>
              <w:pStyle w:val="TableParagraph"/>
              <w:spacing w:before="30"/>
              <w:ind w:left="225"/>
              <w:rPr>
                <w:rFonts w:ascii="Arial" w:hAnsi="Arial" w:cs="Arial"/>
                <w:sz w:val="20"/>
                <w:szCs w:val="20"/>
              </w:rPr>
            </w:pPr>
            <w:r w:rsidRPr="00AF2611">
              <w:rPr>
                <w:rFonts w:ascii="Arial" w:hAnsi="Arial" w:cs="Arial"/>
                <w:sz w:val="20"/>
                <w:szCs w:val="20"/>
              </w:rPr>
              <w:t>18.</w:t>
            </w:r>
          </w:p>
        </w:tc>
        <w:tc>
          <w:tcPr>
            <w:tcW w:w="1565" w:type="dxa"/>
            <w:vAlign w:val="center"/>
          </w:tcPr>
          <w:p w14:paraId="2BC7FD9D" w14:textId="77777777" w:rsidR="00AF2611" w:rsidRPr="00AF2611" w:rsidRDefault="00AF2611" w:rsidP="00293AC4">
            <w:pPr>
              <w:pStyle w:val="TableParagraph"/>
              <w:spacing w:before="30"/>
              <w:ind w:left="119" w:right="113"/>
              <w:jc w:val="center"/>
              <w:rPr>
                <w:rFonts w:ascii="Arial" w:hAnsi="Arial" w:cs="Arial"/>
                <w:sz w:val="20"/>
                <w:szCs w:val="20"/>
              </w:rPr>
            </w:pPr>
            <w:r w:rsidRPr="00AF2611">
              <w:rPr>
                <w:rFonts w:ascii="Arial" w:hAnsi="Arial" w:cs="Arial"/>
                <w:w w:val="90"/>
                <w:sz w:val="20"/>
                <w:szCs w:val="20"/>
              </w:rPr>
              <w:t>TOYOTA</w:t>
            </w:r>
          </w:p>
        </w:tc>
        <w:tc>
          <w:tcPr>
            <w:tcW w:w="3688" w:type="dxa"/>
            <w:vAlign w:val="center"/>
          </w:tcPr>
          <w:p w14:paraId="32593EC9" w14:textId="77777777" w:rsidR="00AF2611" w:rsidRPr="00AF2611" w:rsidRDefault="00AF2611" w:rsidP="00293AC4">
            <w:pPr>
              <w:pStyle w:val="TableParagraph"/>
              <w:spacing w:before="30"/>
              <w:ind w:left="115"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24CA7B30" w14:textId="77777777" w:rsidR="00AF2611" w:rsidRPr="00AF2611" w:rsidRDefault="00AF2611" w:rsidP="00293AC4">
            <w:pPr>
              <w:pStyle w:val="TableParagraph"/>
              <w:spacing w:before="30"/>
              <w:ind w:left="433"/>
              <w:rPr>
                <w:rFonts w:ascii="Arial" w:hAnsi="Arial" w:cs="Arial"/>
                <w:sz w:val="20"/>
                <w:szCs w:val="20"/>
              </w:rPr>
            </w:pPr>
            <w:r w:rsidRPr="00AF2611">
              <w:rPr>
                <w:rFonts w:ascii="Arial" w:hAnsi="Arial" w:cs="Arial"/>
                <w:sz w:val="20"/>
                <w:szCs w:val="20"/>
              </w:rPr>
              <w:t>2015</w:t>
            </w:r>
          </w:p>
        </w:tc>
        <w:tc>
          <w:tcPr>
            <w:tcW w:w="1652" w:type="dxa"/>
            <w:vAlign w:val="center"/>
          </w:tcPr>
          <w:p w14:paraId="06E4B5EF"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07BAD12D" w14:textId="77777777" w:rsidTr="00293AC4">
        <w:trPr>
          <w:trHeight w:val="454"/>
        </w:trPr>
        <w:tc>
          <w:tcPr>
            <w:tcW w:w="851" w:type="dxa"/>
            <w:vAlign w:val="center"/>
          </w:tcPr>
          <w:p w14:paraId="7EF63BF5"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19.</w:t>
            </w:r>
          </w:p>
        </w:tc>
        <w:tc>
          <w:tcPr>
            <w:tcW w:w="1565" w:type="dxa"/>
            <w:vAlign w:val="center"/>
          </w:tcPr>
          <w:p w14:paraId="47672B3A" w14:textId="77777777" w:rsidR="00AF2611" w:rsidRPr="00AF2611" w:rsidRDefault="00AF2611" w:rsidP="00293AC4">
            <w:pPr>
              <w:pStyle w:val="TableParagraph"/>
              <w:spacing w:before="33"/>
              <w:ind w:left="119" w:right="113"/>
              <w:jc w:val="center"/>
              <w:rPr>
                <w:rFonts w:ascii="Arial" w:hAnsi="Arial" w:cs="Arial"/>
                <w:sz w:val="20"/>
                <w:szCs w:val="20"/>
              </w:rPr>
            </w:pPr>
            <w:r w:rsidRPr="00AF2611">
              <w:rPr>
                <w:rFonts w:ascii="Arial" w:hAnsi="Arial" w:cs="Arial"/>
                <w:w w:val="90"/>
                <w:sz w:val="20"/>
                <w:szCs w:val="20"/>
              </w:rPr>
              <w:t>TOYOTA</w:t>
            </w:r>
          </w:p>
        </w:tc>
        <w:tc>
          <w:tcPr>
            <w:tcW w:w="3688" w:type="dxa"/>
            <w:vAlign w:val="center"/>
          </w:tcPr>
          <w:p w14:paraId="5BF22869" w14:textId="77777777" w:rsidR="00AF2611" w:rsidRPr="00AF2611" w:rsidRDefault="00AF2611" w:rsidP="00293AC4">
            <w:pPr>
              <w:pStyle w:val="TableParagraph"/>
              <w:spacing w:before="33"/>
              <w:ind w:left="115"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740523E6"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2015</w:t>
            </w:r>
          </w:p>
        </w:tc>
        <w:tc>
          <w:tcPr>
            <w:tcW w:w="1652" w:type="dxa"/>
            <w:vAlign w:val="center"/>
          </w:tcPr>
          <w:p w14:paraId="043F3402"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26EAEA18" w14:textId="77777777" w:rsidTr="00293AC4">
        <w:trPr>
          <w:trHeight w:val="454"/>
        </w:trPr>
        <w:tc>
          <w:tcPr>
            <w:tcW w:w="851" w:type="dxa"/>
            <w:vAlign w:val="center"/>
          </w:tcPr>
          <w:p w14:paraId="24F7516A"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20.</w:t>
            </w:r>
          </w:p>
        </w:tc>
        <w:tc>
          <w:tcPr>
            <w:tcW w:w="1565" w:type="dxa"/>
            <w:vAlign w:val="center"/>
          </w:tcPr>
          <w:p w14:paraId="3EFB0D79" w14:textId="77777777" w:rsidR="00AF2611" w:rsidRPr="00AF2611" w:rsidRDefault="00AF2611" w:rsidP="00293AC4">
            <w:pPr>
              <w:pStyle w:val="TableParagraph"/>
              <w:spacing w:before="33"/>
              <w:ind w:left="119" w:right="113"/>
              <w:jc w:val="center"/>
              <w:rPr>
                <w:rFonts w:ascii="Arial" w:hAnsi="Arial" w:cs="Arial"/>
                <w:sz w:val="20"/>
                <w:szCs w:val="20"/>
              </w:rPr>
            </w:pPr>
            <w:r w:rsidRPr="00AF2611">
              <w:rPr>
                <w:rFonts w:ascii="Arial" w:hAnsi="Arial" w:cs="Arial"/>
                <w:w w:val="90"/>
                <w:sz w:val="20"/>
                <w:szCs w:val="20"/>
              </w:rPr>
              <w:t>TOYOTA</w:t>
            </w:r>
          </w:p>
        </w:tc>
        <w:tc>
          <w:tcPr>
            <w:tcW w:w="3688" w:type="dxa"/>
            <w:vAlign w:val="center"/>
          </w:tcPr>
          <w:p w14:paraId="4040BD1D" w14:textId="77777777" w:rsidR="00AF2611" w:rsidRPr="00AF2611" w:rsidRDefault="00AF2611" w:rsidP="00293AC4">
            <w:pPr>
              <w:pStyle w:val="TableParagraph"/>
              <w:spacing w:before="33"/>
              <w:ind w:left="116"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0EA3D96E"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2015</w:t>
            </w:r>
          </w:p>
        </w:tc>
        <w:tc>
          <w:tcPr>
            <w:tcW w:w="1652" w:type="dxa"/>
            <w:vAlign w:val="center"/>
          </w:tcPr>
          <w:p w14:paraId="3ED906E9"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4F21650E" w14:textId="77777777" w:rsidTr="00293AC4">
        <w:trPr>
          <w:trHeight w:val="454"/>
        </w:trPr>
        <w:tc>
          <w:tcPr>
            <w:tcW w:w="851" w:type="dxa"/>
            <w:vAlign w:val="center"/>
          </w:tcPr>
          <w:p w14:paraId="1D235F35"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21.</w:t>
            </w:r>
          </w:p>
        </w:tc>
        <w:tc>
          <w:tcPr>
            <w:tcW w:w="1565" w:type="dxa"/>
            <w:vAlign w:val="center"/>
          </w:tcPr>
          <w:p w14:paraId="7108287A" w14:textId="77777777" w:rsidR="00AF2611" w:rsidRPr="00AF2611" w:rsidRDefault="00AF2611" w:rsidP="00293AC4">
            <w:pPr>
              <w:pStyle w:val="TableParagraph"/>
              <w:spacing w:before="33"/>
              <w:ind w:left="119" w:right="113"/>
              <w:jc w:val="center"/>
              <w:rPr>
                <w:rFonts w:ascii="Arial" w:hAnsi="Arial" w:cs="Arial"/>
                <w:sz w:val="20"/>
                <w:szCs w:val="20"/>
              </w:rPr>
            </w:pPr>
            <w:r w:rsidRPr="00AF2611">
              <w:rPr>
                <w:rFonts w:ascii="Arial" w:hAnsi="Arial" w:cs="Arial"/>
                <w:w w:val="90"/>
                <w:sz w:val="20"/>
                <w:szCs w:val="20"/>
              </w:rPr>
              <w:t>TOYOTA</w:t>
            </w:r>
          </w:p>
        </w:tc>
        <w:tc>
          <w:tcPr>
            <w:tcW w:w="3688" w:type="dxa"/>
            <w:vAlign w:val="center"/>
          </w:tcPr>
          <w:p w14:paraId="6105C14F" w14:textId="77777777" w:rsidR="00AF2611" w:rsidRPr="00AF2611" w:rsidRDefault="00AF2611" w:rsidP="00293AC4">
            <w:pPr>
              <w:pStyle w:val="TableParagraph"/>
              <w:spacing w:before="33"/>
              <w:ind w:left="115" w:right="110"/>
              <w:jc w:val="center"/>
              <w:rPr>
                <w:rFonts w:ascii="Arial" w:hAnsi="Arial" w:cs="Arial"/>
                <w:sz w:val="20"/>
                <w:szCs w:val="20"/>
              </w:rPr>
            </w:pPr>
            <w:r w:rsidRPr="00AF2611">
              <w:rPr>
                <w:rFonts w:ascii="Arial" w:hAnsi="Arial" w:cs="Arial"/>
                <w:w w:val="90"/>
                <w:sz w:val="20"/>
                <w:szCs w:val="20"/>
              </w:rPr>
              <w:t xml:space="preserve">COROLLA BASE CVT,1.8 </w:t>
            </w:r>
            <w:proofErr w:type="spellStart"/>
            <w:r w:rsidRPr="00AF2611">
              <w:rPr>
                <w:rFonts w:ascii="Arial" w:hAnsi="Arial" w:cs="Arial"/>
                <w:w w:val="90"/>
                <w:sz w:val="20"/>
                <w:szCs w:val="20"/>
              </w:rPr>
              <w:t>LTS</w:t>
            </w:r>
            <w:proofErr w:type="spellEnd"/>
          </w:p>
        </w:tc>
        <w:tc>
          <w:tcPr>
            <w:tcW w:w="1275" w:type="dxa"/>
            <w:vAlign w:val="center"/>
          </w:tcPr>
          <w:p w14:paraId="34D5F09B"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2015</w:t>
            </w:r>
          </w:p>
        </w:tc>
        <w:tc>
          <w:tcPr>
            <w:tcW w:w="1652" w:type="dxa"/>
            <w:vAlign w:val="center"/>
          </w:tcPr>
          <w:p w14:paraId="0E7C3C49"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42BB9199" w14:textId="77777777" w:rsidTr="00293AC4">
        <w:trPr>
          <w:trHeight w:val="486"/>
        </w:trPr>
        <w:tc>
          <w:tcPr>
            <w:tcW w:w="851" w:type="dxa"/>
            <w:vAlign w:val="center"/>
          </w:tcPr>
          <w:p w14:paraId="4F2EAE31" w14:textId="77777777" w:rsidR="00AF2611" w:rsidRPr="00AF2611" w:rsidRDefault="00AF2611" w:rsidP="00293AC4">
            <w:pPr>
              <w:pStyle w:val="TableParagraph"/>
              <w:spacing w:before="124"/>
              <w:ind w:left="225"/>
              <w:rPr>
                <w:rFonts w:ascii="Arial" w:hAnsi="Arial" w:cs="Arial"/>
                <w:sz w:val="20"/>
                <w:szCs w:val="20"/>
              </w:rPr>
            </w:pPr>
            <w:r w:rsidRPr="00AF2611">
              <w:rPr>
                <w:rFonts w:ascii="Arial" w:hAnsi="Arial" w:cs="Arial"/>
                <w:sz w:val="20"/>
                <w:szCs w:val="20"/>
              </w:rPr>
              <w:t>22.</w:t>
            </w:r>
          </w:p>
        </w:tc>
        <w:tc>
          <w:tcPr>
            <w:tcW w:w="1565" w:type="dxa"/>
            <w:vAlign w:val="center"/>
          </w:tcPr>
          <w:p w14:paraId="4CDD5B0D" w14:textId="77777777" w:rsidR="00AF2611" w:rsidRPr="00AF2611" w:rsidRDefault="00AF2611" w:rsidP="00293AC4">
            <w:pPr>
              <w:pStyle w:val="TableParagraph"/>
              <w:spacing w:before="124"/>
              <w:ind w:left="119" w:right="113"/>
              <w:jc w:val="center"/>
              <w:rPr>
                <w:rFonts w:ascii="Arial" w:hAnsi="Arial" w:cs="Arial"/>
                <w:sz w:val="20"/>
                <w:szCs w:val="20"/>
              </w:rPr>
            </w:pPr>
            <w:r w:rsidRPr="00AF2611">
              <w:rPr>
                <w:rFonts w:ascii="Arial" w:hAnsi="Arial" w:cs="Arial"/>
                <w:w w:val="95"/>
                <w:sz w:val="20"/>
                <w:szCs w:val="20"/>
              </w:rPr>
              <w:t>YAMAHA</w:t>
            </w:r>
          </w:p>
        </w:tc>
        <w:tc>
          <w:tcPr>
            <w:tcW w:w="3688" w:type="dxa"/>
            <w:vAlign w:val="center"/>
          </w:tcPr>
          <w:p w14:paraId="62FAE5FA" w14:textId="77777777" w:rsidR="00AF2611" w:rsidRPr="00AF2611" w:rsidRDefault="00AF2611" w:rsidP="00293AC4">
            <w:pPr>
              <w:pStyle w:val="TableParagraph"/>
              <w:spacing w:before="2"/>
              <w:ind w:left="117" w:right="110"/>
              <w:jc w:val="center"/>
              <w:rPr>
                <w:rFonts w:ascii="Arial" w:hAnsi="Arial" w:cs="Arial"/>
                <w:sz w:val="20"/>
                <w:szCs w:val="20"/>
                <w:lang w:val="es-MX"/>
              </w:rPr>
            </w:pPr>
            <w:r w:rsidRPr="00AF2611">
              <w:rPr>
                <w:rFonts w:ascii="Arial" w:hAnsi="Arial" w:cs="Arial"/>
                <w:w w:val="90"/>
                <w:sz w:val="20"/>
                <w:szCs w:val="20"/>
                <w:lang w:val="es-MX"/>
              </w:rPr>
              <w:t>MOTOCICLETA YAMAHA XV250 V-</w:t>
            </w:r>
            <w:proofErr w:type="spellStart"/>
            <w:r w:rsidRPr="00AF2611">
              <w:rPr>
                <w:rFonts w:ascii="Arial" w:hAnsi="Arial" w:cs="Arial"/>
                <w:w w:val="90"/>
                <w:sz w:val="20"/>
                <w:szCs w:val="20"/>
                <w:lang w:val="es-MX"/>
              </w:rPr>
              <w:t>STAR</w:t>
            </w:r>
            <w:proofErr w:type="spellEnd"/>
            <w:r w:rsidRPr="00AF2611">
              <w:rPr>
                <w:rFonts w:ascii="Arial" w:hAnsi="Arial" w:cs="Arial"/>
                <w:w w:val="90"/>
                <w:sz w:val="20"/>
                <w:szCs w:val="20"/>
                <w:lang w:val="es-MX"/>
              </w:rPr>
              <w:t xml:space="preserve"> </w:t>
            </w:r>
            <w:r w:rsidRPr="00AF2611">
              <w:rPr>
                <w:rFonts w:ascii="Arial" w:hAnsi="Arial" w:cs="Arial"/>
                <w:sz w:val="20"/>
                <w:szCs w:val="20"/>
                <w:lang w:val="es-MX"/>
              </w:rPr>
              <w:t>2016</w:t>
            </w:r>
          </w:p>
        </w:tc>
        <w:tc>
          <w:tcPr>
            <w:tcW w:w="1275" w:type="dxa"/>
            <w:vAlign w:val="center"/>
          </w:tcPr>
          <w:p w14:paraId="4E558302" w14:textId="77777777" w:rsidR="00AF2611" w:rsidRPr="00AF2611" w:rsidRDefault="00AF2611" w:rsidP="00293AC4">
            <w:pPr>
              <w:pStyle w:val="TableParagraph"/>
              <w:spacing w:before="124"/>
              <w:ind w:left="433"/>
              <w:rPr>
                <w:rFonts w:ascii="Arial" w:hAnsi="Arial" w:cs="Arial"/>
                <w:sz w:val="20"/>
                <w:szCs w:val="20"/>
              </w:rPr>
            </w:pPr>
            <w:r w:rsidRPr="00AF2611">
              <w:rPr>
                <w:rFonts w:ascii="Arial" w:hAnsi="Arial" w:cs="Arial"/>
                <w:sz w:val="20"/>
                <w:szCs w:val="20"/>
              </w:rPr>
              <w:t>2015</w:t>
            </w:r>
          </w:p>
        </w:tc>
        <w:tc>
          <w:tcPr>
            <w:tcW w:w="1652" w:type="dxa"/>
            <w:vAlign w:val="center"/>
          </w:tcPr>
          <w:p w14:paraId="418FBFBD" w14:textId="77777777" w:rsidR="00AF2611" w:rsidRPr="00AF2611" w:rsidRDefault="00AF2611" w:rsidP="00293AC4">
            <w:pPr>
              <w:pStyle w:val="TableParagraph"/>
              <w:spacing w:before="124"/>
              <w:ind w:left="229"/>
              <w:rPr>
                <w:rFonts w:ascii="Arial" w:hAnsi="Arial" w:cs="Arial"/>
                <w:sz w:val="20"/>
                <w:szCs w:val="20"/>
              </w:rPr>
            </w:pPr>
            <w:proofErr w:type="spellStart"/>
            <w:r w:rsidRPr="00AF2611">
              <w:rPr>
                <w:rFonts w:ascii="Arial" w:hAnsi="Arial" w:cs="Arial"/>
                <w:w w:val="90"/>
                <w:sz w:val="20"/>
                <w:szCs w:val="20"/>
              </w:rPr>
              <w:t>COMERCIAL</w:t>
            </w:r>
            <w:proofErr w:type="spellEnd"/>
          </w:p>
        </w:tc>
      </w:tr>
      <w:tr w:rsidR="00AF2611" w:rsidRPr="00AF2611" w14:paraId="18811039" w14:textId="77777777" w:rsidTr="00293AC4">
        <w:trPr>
          <w:trHeight w:val="454"/>
        </w:trPr>
        <w:tc>
          <w:tcPr>
            <w:tcW w:w="851" w:type="dxa"/>
            <w:vAlign w:val="center"/>
          </w:tcPr>
          <w:p w14:paraId="30CD6F8D"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23.</w:t>
            </w:r>
          </w:p>
        </w:tc>
        <w:tc>
          <w:tcPr>
            <w:tcW w:w="1565" w:type="dxa"/>
            <w:vAlign w:val="center"/>
          </w:tcPr>
          <w:p w14:paraId="543D4D50" w14:textId="77777777" w:rsidR="00AF2611" w:rsidRPr="00AF2611" w:rsidRDefault="00AF2611" w:rsidP="00293AC4">
            <w:pPr>
              <w:pStyle w:val="TableParagraph"/>
              <w:spacing w:before="33"/>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4ECBCEC7" w14:textId="77777777" w:rsidR="00AF2611" w:rsidRPr="00AF2611" w:rsidRDefault="00AF2611" w:rsidP="00293AC4">
            <w:pPr>
              <w:pStyle w:val="TableParagraph"/>
              <w:spacing w:before="33"/>
              <w:ind w:left="114" w:right="110"/>
              <w:jc w:val="center"/>
              <w:rPr>
                <w:rFonts w:ascii="Arial" w:hAnsi="Arial" w:cs="Arial"/>
                <w:sz w:val="20"/>
                <w:szCs w:val="20"/>
              </w:rPr>
            </w:pPr>
            <w:r w:rsidRPr="00AF2611">
              <w:rPr>
                <w:rFonts w:ascii="Arial" w:hAnsi="Arial" w:cs="Arial"/>
                <w:w w:val="90"/>
                <w:sz w:val="20"/>
                <w:szCs w:val="20"/>
              </w:rPr>
              <w:t>SUBURBAN LT /</w:t>
            </w:r>
            <w:proofErr w:type="spellStart"/>
            <w:r w:rsidRPr="00AF2611">
              <w:rPr>
                <w:rFonts w:ascii="Arial" w:hAnsi="Arial" w:cs="Arial"/>
                <w:w w:val="90"/>
                <w:sz w:val="20"/>
                <w:szCs w:val="20"/>
              </w:rPr>
              <w:t>BLINDADO</w:t>
            </w:r>
            <w:proofErr w:type="spellEnd"/>
          </w:p>
        </w:tc>
        <w:tc>
          <w:tcPr>
            <w:tcW w:w="1275" w:type="dxa"/>
            <w:vAlign w:val="center"/>
          </w:tcPr>
          <w:p w14:paraId="7BC88487"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2015</w:t>
            </w:r>
          </w:p>
        </w:tc>
        <w:tc>
          <w:tcPr>
            <w:tcW w:w="1652" w:type="dxa"/>
            <w:vAlign w:val="center"/>
          </w:tcPr>
          <w:p w14:paraId="56911FE2" w14:textId="77777777" w:rsidR="00AF2611" w:rsidRPr="00AF2611" w:rsidRDefault="00AF2611" w:rsidP="00293AC4">
            <w:pPr>
              <w:pStyle w:val="TableParagraph"/>
              <w:spacing w:before="4"/>
              <w:ind w:left="229"/>
              <w:rPr>
                <w:rFonts w:ascii="Arial" w:hAnsi="Arial" w:cs="Arial"/>
                <w:sz w:val="20"/>
                <w:szCs w:val="20"/>
              </w:rPr>
            </w:pPr>
            <w:r w:rsidRPr="00AF2611">
              <w:rPr>
                <w:rFonts w:ascii="Arial" w:hAnsi="Arial" w:cs="Arial"/>
                <w:w w:val="90"/>
                <w:sz w:val="20"/>
                <w:szCs w:val="20"/>
              </w:rPr>
              <w:t>$680,000.00</w:t>
            </w:r>
          </w:p>
        </w:tc>
      </w:tr>
      <w:tr w:rsidR="00AF2611" w:rsidRPr="00AF2611" w14:paraId="528985A5" w14:textId="77777777" w:rsidTr="00293AC4">
        <w:trPr>
          <w:trHeight w:val="454"/>
        </w:trPr>
        <w:tc>
          <w:tcPr>
            <w:tcW w:w="851" w:type="dxa"/>
            <w:vAlign w:val="center"/>
          </w:tcPr>
          <w:p w14:paraId="2A581C7F"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24.</w:t>
            </w:r>
          </w:p>
        </w:tc>
        <w:tc>
          <w:tcPr>
            <w:tcW w:w="1565" w:type="dxa"/>
            <w:vAlign w:val="center"/>
          </w:tcPr>
          <w:p w14:paraId="1149FA0C" w14:textId="77777777" w:rsidR="00AF2611" w:rsidRPr="00AF2611" w:rsidRDefault="00AF2611" w:rsidP="00293AC4">
            <w:pPr>
              <w:pStyle w:val="TableParagraph"/>
              <w:spacing w:before="33"/>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5E0A63E4" w14:textId="77777777" w:rsidR="00AF2611" w:rsidRPr="00AF2611" w:rsidRDefault="00AF2611" w:rsidP="00293AC4">
            <w:pPr>
              <w:pStyle w:val="TableParagraph"/>
              <w:spacing w:before="33"/>
              <w:ind w:left="115" w:right="110"/>
              <w:jc w:val="center"/>
              <w:rPr>
                <w:rFonts w:ascii="Arial" w:hAnsi="Arial" w:cs="Arial"/>
                <w:sz w:val="20"/>
                <w:szCs w:val="20"/>
              </w:rPr>
            </w:pPr>
            <w:r w:rsidRPr="00AF2611">
              <w:rPr>
                <w:rFonts w:ascii="Arial" w:hAnsi="Arial" w:cs="Arial"/>
                <w:w w:val="90"/>
                <w:sz w:val="20"/>
                <w:szCs w:val="20"/>
              </w:rPr>
              <w:t>SUBURBAN LT /</w:t>
            </w:r>
            <w:proofErr w:type="spellStart"/>
            <w:r w:rsidRPr="00AF2611">
              <w:rPr>
                <w:rFonts w:ascii="Arial" w:hAnsi="Arial" w:cs="Arial"/>
                <w:w w:val="90"/>
                <w:sz w:val="20"/>
                <w:szCs w:val="20"/>
              </w:rPr>
              <w:t>BLINDADO</w:t>
            </w:r>
            <w:proofErr w:type="spellEnd"/>
          </w:p>
        </w:tc>
        <w:tc>
          <w:tcPr>
            <w:tcW w:w="1275" w:type="dxa"/>
            <w:vAlign w:val="center"/>
          </w:tcPr>
          <w:p w14:paraId="4FA7113F"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2015</w:t>
            </w:r>
          </w:p>
        </w:tc>
        <w:tc>
          <w:tcPr>
            <w:tcW w:w="1652" w:type="dxa"/>
            <w:vAlign w:val="center"/>
          </w:tcPr>
          <w:p w14:paraId="574D7B8C" w14:textId="77777777" w:rsidR="00AF2611" w:rsidRPr="00AF2611" w:rsidRDefault="00AF2611" w:rsidP="00293AC4">
            <w:pPr>
              <w:pStyle w:val="TableParagraph"/>
              <w:spacing w:before="4"/>
              <w:ind w:left="229"/>
              <w:rPr>
                <w:rFonts w:ascii="Arial" w:hAnsi="Arial" w:cs="Arial"/>
                <w:sz w:val="20"/>
                <w:szCs w:val="20"/>
              </w:rPr>
            </w:pPr>
            <w:r w:rsidRPr="00AF2611">
              <w:rPr>
                <w:rFonts w:ascii="Arial" w:hAnsi="Arial" w:cs="Arial"/>
                <w:w w:val="90"/>
                <w:sz w:val="20"/>
                <w:szCs w:val="20"/>
              </w:rPr>
              <w:t>$680,000.00</w:t>
            </w:r>
          </w:p>
        </w:tc>
      </w:tr>
      <w:tr w:rsidR="00AF2611" w:rsidRPr="00AF2611" w14:paraId="259556F6" w14:textId="77777777" w:rsidTr="00293AC4">
        <w:trPr>
          <w:trHeight w:val="454"/>
        </w:trPr>
        <w:tc>
          <w:tcPr>
            <w:tcW w:w="851" w:type="dxa"/>
            <w:vAlign w:val="center"/>
          </w:tcPr>
          <w:p w14:paraId="00D8F857" w14:textId="77777777" w:rsidR="00AF2611" w:rsidRPr="00AF2611" w:rsidRDefault="00AF2611" w:rsidP="00293AC4">
            <w:pPr>
              <w:pStyle w:val="TableParagraph"/>
              <w:spacing w:before="30"/>
              <w:ind w:left="225"/>
              <w:rPr>
                <w:rFonts w:ascii="Arial" w:hAnsi="Arial" w:cs="Arial"/>
                <w:sz w:val="20"/>
                <w:szCs w:val="20"/>
              </w:rPr>
            </w:pPr>
            <w:r w:rsidRPr="00AF2611">
              <w:rPr>
                <w:rFonts w:ascii="Arial" w:hAnsi="Arial" w:cs="Arial"/>
                <w:sz w:val="20"/>
                <w:szCs w:val="20"/>
              </w:rPr>
              <w:t>25.</w:t>
            </w:r>
          </w:p>
        </w:tc>
        <w:tc>
          <w:tcPr>
            <w:tcW w:w="1565" w:type="dxa"/>
            <w:vAlign w:val="center"/>
          </w:tcPr>
          <w:p w14:paraId="1EBBDC94" w14:textId="77777777" w:rsidR="00AF2611" w:rsidRPr="00AF2611" w:rsidRDefault="00AF2611" w:rsidP="00293AC4">
            <w:pPr>
              <w:pStyle w:val="TableParagraph"/>
              <w:spacing w:before="30"/>
              <w:ind w:left="119" w:right="113"/>
              <w:jc w:val="center"/>
              <w:rPr>
                <w:rFonts w:ascii="Arial" w:hAnsi="Arial" w:cs="Arial"/>
                <w:sz w:val="20"/>
                <w:szCs w:val="20"/>
              </w:rPr>
            </w:pPr>
            <w:r w:rsidRPr="00AF2611">
              <w:rPr>
                <w:rFonts w:ascii="Arial" w:hAnsi="Arial" w:cs="Arial"/>
                <w:w w:val="90"/>
                <w:sz w:val="20"/>
                <w:szCs w:val="20"/>
              </w:rPr>
              <w:t>FORD</w:t>
            </w:r>
          </w:p>
        </w:tc>
        <w:tc>
          <w:tcPr>
            <w:tcW w:w="3688" w:type="dxa"/>
            <w:vAlign w:val="center"/>
          </w:tcPr>
          <w:p w14:paraId="2809CB5F" w14:textId="77777777" w:rsidR="00AF2611" w:rsidRPr="00AF2611" w:rsidRDefault="00AF2611" w:rsidP="00293AC4">
            <w:pPr>
              <w:pStyle w:val="TableParagraph"/>
              <w:spacing w:before="30"/>
              <w:ind w:left="113" w:right="110"/>
              <w:jc w:val="center"/>
              <w:rPr>
                <w:rFonts w:ascii="Arial" w:hAnsi="Arial" w:cs="Arial"/>
                <w:sz w:val="20"/>
                <w:szCs w:val="20"/>
              </w:rPr>
            </w:pPr>
            <w:r w:rsidRPr="00AF2611">
              <w:rPr>
                <w:rFonts w:ascii="Arial" w:hAnsi="Arial" w:cs="Arial"/>
                <w:w w:val="90"/>
                <w:sz w:val="20"/>
                <w:szCs w:val="20"/>
              </w:rPr>
              <w:t xml:space="preserve">TRANSIT 9 </w:t>
            </w:r>
            <w:proofErr w:type="spellStart"/>
            <w:r w:rsidRPr="00AF2611">
              <w:rPr>
                <w:rFonts w:ascii="Arial" w:hAnsi="Arial" w:cs="Arial"/>
                <w:w w:val="90"/>
                <w:sz w:val="20"/>
                <w:szCs w:val="20"/>
              </w:rPr>
              <w:t>PASAJEROS</w:t>
            </w:r>
            <w:proofErr w:type="spellEnd"/>
          </w:p>
        </w:tc>
        <w:tc>
          <w:tcPr>
            <w:tcW w:w="1275" w:type="dxa"/>
            <w:vAlign w:val="center"/>
          </w:tcPr>
          <w:p w14:paraId="1ACBC3EF" w14:textId="77777777" w:rsidR="00AF2611" w:rsidRPr="00AF2611" w:rsidRDefault="00AF2611" w:rsidP="00293AC4">
            <w:pPr>
              <w:pStyle w:val="TableParagraph"/>
              <w:spacing w:before="30"/>
              <w:ind w:left="433"/>
              <w:rPr>
                <w:rFonts w:ascii="Arial" w:hAnsi="Arial" w:cs="Arial"/>
                <w:sz w:val="20"/>
                <w:szCs w:val="20"/>
              </w:rPr>
            </w:pPr>
            <w:r w:rsidRPr="00AF2611">
              <w:rPr>
                <w:rFonts w:ascii="Arial" w:hAnsi="Arial" w:cs="Arial"/>
                <w:sz w:val="20"/>
                <w:szCs w:val="20"/>
              </w:rPr>
              <w:t>2009</w:t>
            </w:r>
          </w:p>
        </w:tc>
        <w:tc>
          <w:tcPr>
            <w:tcW w:w="1652" w:type="dxa"/>
            <w:vAlign w:val="center"/>
          </w:tcPr>
          <w:p w14:paraId="16285D70" w14:textId="77777777" w:rsidR="00AF2611" w:rsidRPr="00AF2611" w:rsidRDefault="00AF2611" w:rsidP="00293AC4">
            <w:pPr>
              <w:pStyle w:val="TableParagraph"/>
              <w:spacing w:before="2"/>
              <w:ind w:left="229"/>
              <w:rPr>
                <w:rFonts w:ascii="Arial" w:hAnsi="Arial" w:cs="Arial"/>
                <w:sz w:val="20"/>
                <w:szCs w:val="20"/>
              </w:rPr>
            </w:pPr>
            <w:proofErr w:type="spellStart"/>
            <w:r w:rsidRPr="00AF2611">
              <w:rPr>
                <w:rFonts w:ascii="Arial" w:hAnsi="Arial" w:cs="Arial"/>
                <w:w w:val="90"/>
                <w:sz w:val="20"/>
                <w:szCs w:val="20"/>
              </w:rPr>
              <w:t>CONVENIDO</w:t>
            </w:r>
            <w:proofErr w:type="spellEnd"/>
          </w:p>
        </w:tc>
      </w:tr>
      <w:tr w:rsidR="00AF2611" w:rsidRPr="00AF2611" w14:paraId="7B1DA655" w14:textId="77777777" w:rsidTr="00293AC4">
        <w:trPr>
          <w:trHeight w:val="454"/>
        </w:trPr>
        <w:tc>
          <w:tcPr>
            <w:tcW w:w="851" w:type="dxa"/>
            <w:vAlign w:val="center"/>
          </w:tcPr>
          <w:p w14:paraId="6D35DF36" w14:textId="77777777" w:rsidR="00AF2611" w:rsidRPr="00AF2611" w:rsidRDefault="00AF2611" w:rsidP="00293AC4">
            <w:pPr>
              <w:pStyle w:val="TableParagraph"/>
              <w:spacing w:before="30"/>
              <w:ind w:left="225"/>
              <w:rPr>
                <w:rFonts w:ascii="Arial" w:hAnsi="Arial" w:cs="Arial"/>
                <w:sz w:val="20"/>
                <w:szCs w:val="20"/>
              </w:rPr>
            </w:pPr>
            <w:r w:rsidRPr="00AF2611">
              <w:rPr>
                <w:rFonts w:ascii="Arial" w:hAnsi="Arial" w:cs="Arial"/>
                <w:sz w:val="20"/>
                <w:szCs w:val="20"/>
              </w:rPr>
              <w:t>26.</w:t>
            </w:r>
          </w:p>
        </w:tc>
        <w:tc>
          <w:tcPr>
            <w:tcW w:w="1565" w:type="dxa"/>
            <w:vAlign w:val="center"/>
          </w:tcPr>
          <w:p w14:paraId="46C119E2" w14:textId="77777777" w:rsidR="00AF2611" w:rsidRPr="00AF2611" w:rsidRDefault="00AF2611" w:rsidP="00293AC4">
            <w:pPr>
              <w:pStyle w:val="TableParagraph"/>
              <w:spacing w:before="30"/>
              <w:ind w:left="120" w:right="113"/>
              <w:jc w:val="center"/>
              <w:rPr>
                <w:rFonts w:ascii="Arial" w:hAnsi="Arial" w:cs="Arial"/>
                <w:sz w:val="20"/>
                <w:szCs w:val="20"/>
              </w:rPr>
            </w:pPr>
            <w:r w:rsidRPr="00AF2611">
              <w:rPr>
                <w:rFonts w:ascii="Arial" w:hAnsi="Arial" w:cs="Arial"/>
                <w:w w:val="90"/>
                <w:sz w:val="20"/>
                <w:szCs w:val="20"/>
              </w:rPr>
              <w:t>DODGE</w:t>
            </w:r>
          </w:p>
        </w:tc>
        <w:tc>
          <w:tcPr>
            <w:tcW w:w="3688" w:type="dxa"/>
            <w:vAlign w:val="center"/>
          </w:tcPr>
          <w:p w14:paraId="790ACDB0" w14:textId="77777777" w:rsidR="00AF2611" w:rsidRPr="00AF2611" w:rsidRDefault="00AF2611" w:rsidP="00293AC4">
            <w:pPr>
              <w:pStyle w:val="TableParagraph"/>
              <w:spacing w:before="30"/>
              <w:ind w:left="114" w:right="110"/>
              <w:jc w:val="center"/>
              <w:rPr>
                <w:rFonts w:ascii="Arial" w:hAnsi="Arial" w:cs="Arial"/>
                <w:sz w:val="20"/>
                <w:szCs w:val="20"/>
              </w:rPr>
            </w:pPr>
            <w:r w:rsidRPr="00AF2611">
              <w:rPr>
                <w:rFonts w:ascii="Arial" w:hAnsi="Arial" w:cs="Arial"/>
                <w:w w:val="95"/>
                <w:sz w:val="20"/>
                <w:szCs w:val="20"/>
              </w:rPr>
              <w:t xml:space="preserve">RAM WAGON 1500, 8 </w:t>
            </w:r>
            <w:proofErr w:type="spellStart"/>
            <w:r w:rsidRPr="00AF2611">
              <w:rPr>
                <w:rFonts w:ascii="Arial" w:hAnsi="Arial" w:cs="Arial"/>
                <w:w w:val="95"/>
                <w:sz w:val="20"/>
                <w:szCs w:val="20"/>
              </w:rPr>
              <w:t>PASAJEROS</w:t>
            </w:r>
            <w:proofErr w:type="spellEnd"/>
          </w:p>
        </w:tc>
        <w:tc>
          <w:tcPr>
            <w:tcW w:w="1275" w:type="dxa"/>
            <w:vAlign w:val="center"/>
          </w:tcPr>
          <w:p w14:paraId="2E81C9EE" w14:textId="77777777" w:rsidR="00AF2611" w:rsidRPr="00AF2611" w:rsidRDefault="00AF2611" w:rsidP="00293AC4">
            <w:pPr>
              <w:pStyle w:val="TableParagraph"/>
              <w:spacing w:before="30"/>
              <w:ind w:left="433"/>
              <w:rPr>
                <w:rFonts w:ascii="Arial" w:hAnsi="Arial" w:cs="Arial"/>
                <w:sz w:val="20"/>
                <w:szCs w:val="20"/>
              </w:rPr>
            </w:pPr>
            <w:r w:rsidRPr="00AF2611">
              <w:rPr>
                <w:rFonts w:ascii="Arial" w:hAnsi="Arial" w:cs="Arial"/>
                <w:sz w:val="20"/>
                <w:szCs w:val="20"/>
              </w:rPr>
              <w:t>2002</w:t>
            </w:r>
          </w:p>
        </w:tc>
        <w:tc>
          <w:tcPr>
            <w:tcW w:w="1652" w:type="dxa"/>
            <w:vAlign w:val="center"/>
          </w:tcPr>
          <w:p w14:paraId="442C8601" w14:textId="77777777" w:rsidR="00AF2611" w:rsidRPr="00AF2611" w:rsidRDefault="00AF2611" w:rsidP="00293AC4">
            <w:pPr>
              <w:pStyle w:val="TableParagraph"/>
              <w:spacing w:before="4"/>
              <w:ind w:left="229"/>
              <w:rPr>
                <w:rFonts w:ascii="Arial" w:hAnsi="Arial" w:cs="Arial"/>
                <w:sz w:val="20"/>
                <w:szCs w:val="20"/>
              </w:rPr>
            </w:pPr>
            <w:proofErr w:type="spellStart"/>
            <w:r w:rsidRPr="00AF2611">
              <w:rPr>
                <w:rFonts w:ascii="Arial" w:hAnsi="Arial" w:cs="Arial"/>
                <w:w w:val="90"/>
                <w:sz w:val="20"/>
                <w:szCs w:val="20"/>
              </w:rPr>
              <w:t>CONVENIDO</w:t>
            </w:r>
            <w:proofErr w:type="spellEnd"/>
          </w:p>
        </w:tc>
      </w:tr>
      <w:tr w:rsidR="00AF2611" w:rsidRPr="00AF2611" w14:paraId="4B655279" w14:textId="77777777" w:rsidTr="00293AC4">
        <w:trPr>
          <w:trHeight w:val="454"/>
        </w:trPr>
        <w:tc>
          <w:tcPr>
            <w:tcW w:w="851" w:type="dxa"/>
            <w:vAlign w:val="center"/>
          </w:tcPr>
          <w:p w14:paraId="3B830024" w14:textId="77777777" w:rsidR="00AF2611" w:rsidRPr="00AF2611" w:rsidRDefault="00AF2611" w:rsidP="00293AC4">
            <w:pPr>
              <w:pStyle w:val="TableParagraph"/>
              <w:spacing w:before="30"/>
              <w:ind w:left="225"/>
              <w:rPr>
                <w:rFonts w:ascii="Arial" w:hAnsi="Arial" w:cs="Arial"/>
                <w:sz w:val="20"/>
                <w:szCs w:val="20"/>
              </w:rPr>
            </w:pPr>
            <w:r w:rsidRPr="00AF2611">
              <w:rPr>
                <w:rFonts w:ascii="Arial" w:hAnsi="Arial" w:cs="Arial"/>
                <w:sz w:val="20"/>
                <w:szCs w:val="20"/>
              </w:rPr>
              <w:t>27.</w:t>
            </w:r>
          </w:p>
        </w:tc>
        <w:tc>
          <w:tcPr>
            <w:tcW w:w="1565" w:type="dxa"/>
            <w:vAlign w:val="center"/>
          </w:tcPr>
          <w:p w14:paraId="2BA94942" w14:textId="77777777" w:rsidR="00AF2611" w:rsidRPr="00AF2611" w:rsidRDefault="00AF2611" w:rsidP="00293AC4">
            <w:pPr>
              <w:pStyle w:val="TableParagraph"/>
              <w:spacing w:before="30"/>
              <w:ind w:left="120" w:right="113"/>
              <w:jc w:val="center"/>
              <w:rPr>
                <w:rFonts w:ascii="Arial" w:hAnsi="Arial" w:cs="Arial"/>
                <w:sz w:val="20"/>
                <w:szCs w:val="20"/>
              </w:rPr>
            </w:pPr>
            <w:r w:rsidRPr="00AF2611">
              <w:rPr>
                <w:rFonts w:ascii="Arial" w:hAnsi="Arial" w:cs="Arial"/>
                <w:w w:val="90"/>
                <w:sz w:val="20"/>
                <w:szCs w:val="20"/>
              </w:rPr>
              <w:t>VOLKSWAGEN</w:t>
            </w:r>
          </w:p>
        </w:tc>
        <w:tc>
          <w:tcPr>
            <w:tcW w:w="3688" w:type="dxa"/>
            <w:vAlign w:val="center"/>
          </w:tcPr>
          <w:p w14:paraId="186C3D33" w14:textId="77777777" w:rsidR="00AF2611" w:rsidRPr="00AF2611" w:rsidRDefault="00AF2611" w:rsidP="00293AC4">
            <w:pPr>
              <w:pStyle w:val="TableParagraph"/>
              <w:spacing w:before="30"/>
              <w:ind w:left="113" w:right="110"/>
              <w:jc w:val="center"/>
              <w:rPr>
                <w:rFonts w:ascii="Arial" w:hAnsi="Arial" w:cs="Arial"/>
                <w:sz w:val="20"/>
                <w:szCs w:val="20"/>
              </w:rPr>
            </w:pPr>
            <w:r w:rsidRPr="00AF2611">
              <w:rPr>
                <w:rFonts w:ascii="Arial" w:hAnsi="Arial" w:cs="Arial"/>
                <w:sz w:val="20"/>
                <w:szCs w:val="20"/>
              </w:rPr>
              <w:t xml:space="preserve">JETTA MK VI GLI </w:t>
            </w:r>
            <w:proofErr w:type="spellStart"/>
            <w:r w:rsidRPr="00AF2611">
              <w:rPr>
                <w:rFonts w:ascii="Arial" w:hAnsi="Arial" w:cs="Arial"/>
                <w:sz w:val="20"/>
                <w:szCs w:val="20"/>
              </w:rPr>
              <w:t>DSG</w:t>
            </w:r>
            <w:proofErr w:type="spellEnd"/>
            <w:r w:rsidRPr="00AF2611">
              <w:rPr>
                <w:rFonts w:ascii="Arial" w:hAnsi="Arial" w:cs="Arial"/>
                <w:sz w:val="20"/>
                <w:szCs w:val="20"/>
              </w:rPr>
              <w:t xml:space="preserve"> </w:t>
            </w:r>
            <w:r w:rsidRPr="00AF2611">
              <w:rPr>
                <w:rFonts w:ascii="Arial" w:hAnsi="Arial" w:cs="Arial"/>
                <w:w w:val="110"/>
                <w:sz w:val="20"/>
                <w:szCs w:val="20"/>
              </w:rPr>
              <w:t xml:space="preserve">/ </w:t>
            </w:r>
            <w:proofErr w:type="spellStart"/>
            <w:r w:rsidRPr="00AF2611">
              <w:rPr>
                <w:rFonts w:ascii="Arial" w:hAnsi="Arial" w:cs="Arial"/>
                <w:sz w:val="20"/>
                <w:szCs w:val="20"/>
              </w:rPr>
              <w:t>BLINDADO</w:t>
            </w:r>
            <w:proofErr w:type="spellEnd"/>
          </w:p>
        </w:tc>
        <w:tc>
          <w:tcPr>
            <w:tcW w:w="1275" w:type="dxa"/>
            <w:vAlign w:val="center"/>
          </w:tcPr>
          <w:p w14:paraId="0B74874D" w14:textId="77777777" w:rsidR="00AF2611" w:rsidRPr="00AF2611" w:rsidRDefault="00AF2611" w:rsidP="00293AC4">
            <w:pPr>
              <w:pStyle w:val="TableParagraph"/>
              <w:spacing w:before="30"/>
              <w:ind w:left="433"/>
              <w:rPr>
                <w:rFonts w:ascii="Arial" w:hAnsi="Arial" w:cs="Arial"/>
                <w:sz w:val="20"/>
                <w:szCs w:val="20"/>
              </w:rPr>
            </w:pPr>
            <w:r w:rsidRPr="00AF2611">
              <w:rPr>
                <w:rFonts w:ascii="Arial" w:hAnsi="Arial" w:cs="Arial"/>
                <w:sz w:val="20"/>
                <w:szCs w:val="20"/>
              </w:rPr>
              <w:t>2017</w:t>
            </w:r>
          </w:p>
        </w:tc>
        <w:tc>
          <w:tcPr>
            <w:tcW w:w="1652" w:type="dxa"/>
            <w:vAlign w:val="center"/>
          </w:tcPr>
          <w:p w14:paraId="10774A2D" w14:textId="77777777" w:rsidR="00AF2611" w:rsidRPr="00AF2611" w:rsidRDefault="00AF2611" w:rsidP="00293AC4">
            <w:pPr>
              <w:pStyle w:val="TableParagraph"/>
              <w:spacing w:before="4"/>
              <w:ind w:left="229"/>
              <w:rPr>
                <w:rFonts w:ascii="Arial" w:hAnsi="Arial" w:cs="Arial"/>
                <w:sz w:val="20"/>
                <w:szCs w:val="20"/>
              </w:rPr>
            </w:pPr>
            <w:r w:rsidRPr="00AF2611">
              <w:rPr>
                <w:rFonts w:ascii="Arial" w:hAnsi="Arial" w:cs="Arial"/>
                <w:w w:val="90"/>
                <w:sz w:val="20"/>
                <w:szCs w:val="20"/>
              </w:rPr>
              <w:t>$400,000.00</w:t>
            </w:r>
          </w:p>
        </w:tc>
      </w:tr>
      <w:tr w:rsidR="00AF2611" w:rsidRPr="00AF2611" w14:paraId="65FD2512" w14:textId="77777777" w:rsidTr="00293AC4">
        <w:trPr>
          <w:trHeight w:val="454"/>
        </w:trPr>
        <w:tc>
          <w:tcPr>
            <w:tcW w:w="851" w:type="dxa"/>
            <w:vAlign w:val="center"/>
          </w:tcPr>
          <w:p w14:paraId="0919D9A8"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28.</w:t>
            </w:r>
          </w:p>
        </w:tc>
        <w:tc>
          <w:tcPr>
            <w:tcW w:w="1565" w:type="dxa"/>
            <w:vAlign w:val="center"/>
          </w:tcPr>
          <w:p w14:paraId="3FBFB283" w14:textId="77777777" w:rsidR="00AF2611" w:rsidRPr="00AF2611" w:rsidRDefault="00AF2611" w:rsidP="00293AC4">
            <w:pPr>
              <w:pStyle w:val="TableParagraph"/>
              <w:spacing w:before="33"/>
              <w:ind w:left="120" w:right="111"/>
              <w:jc w:val="center"/>
              <w:rPr>
                <w:rFonts w:ascii="Arial" w:hAnsi="Arial" w:cs="Arial"/>
                <w:sz w:val="20"/>
                <w:szCs w:val="20"/>
              </w:rPr>
            </w:pPr>
            <w:r w:rsidRPr="00AF2611">
              <w:rPr>
                <w:rFonts w:ascii="Arial" w:hAnsi="Arial" w:cs="Arial"/>
                <w:w w:val="90"/>
                <w:sz w:val="20"/>
                <w:szCs w:val="20"/>
              </w:rPr>
              <w:t>CHEVROLET</w:t>
            </w:r>
          </w:p>
        </w:tc>
        <w:tc>
          <w:tcPr>
            <w:tcW w:w="3688" w:type="dxa"/>
            <w:vAlign w:val="center"/>
          </w:tcPr>
          <w:p w14:paraId="38301312" w14:textId="77777777" w:rsidR="00AF2611" w:rsidRPr="00AF2611" w:rsidRDefault="00AF2611" w:rsidP="00293AC4">
            <w:pPr>
              <w:pStyle w:val="TableParagraph"/>
              <w:spacing w:before="33"/>
              <w:ind w:left="115" w:right="110"/>
              <w:jc w:val="center"/>
              <w:rPr>
                <w:rFonts w:ascii="Arial" w:hAnsi="Arial" w:cs="Arial"/>
                <w:sz w:val="20"/>
                <w:szCs w:val="20"/>
              </w:rPr>
            </w:pPr>
            <w:r w:rsidRPr="00AF2611">
              <w:rPr>
                <w:rFonts w:ascii="Arial" w:hAnsi="Arial" w:cs="Arial"/>
                <w:sz w:val="20"/>
                <w:szCs w:val="20"/>
              </w:rPr>
              <w:t xml:space="preserve">EQUINOX "F" </w:t>
            </w:r>
            <w:r w:rsidRPr="00AF2611">
              <w:rPr>
                <w:rFonts w:ascii="Arial" w:hAnsi="Arial" w:cs="Arial"/>
                <w:w w:val="110"/>
                <w:sz w:val="20"/>
                <w:szCs w:val="20"/>
              </w:rPr>
              <w:t xml:space="preserve">/ </w:t>
            </w:r>
            <w:proofErr w:type="spellStart"/>
            <w:r w:rsidRPr="00AF2611">
              <w:rPr>
                <w:rFonts w:ascii="Arial" w:hAnsi="Arial" w:cs="Arial"/>
                <w:sz w:val="20"/>
                <w:szCs w:val="20"/>
              </w:rPr>
              <w:t>BLINDADO</w:t>
            </w:r>
            <w:proofErr w:type="spellEnd"/>
          </w:p>
        </w:tc>
        <w:tc>
          <w:tcPr>
            <w:tcW w:w="1275" w:type="dxa"/>
            <w:vAlign w:val="center"/>
          </w:tcPr>
          <w:p w14:paraId="27587E52"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2017</w:t>
            </w:r>
          </w:p>
        </w:tc>
        <w:tc>
          <w:tcPr>
            <w:tcW w:w="1652" w:type="dxa"/>
            <w:vAlign w:val="center"/>
          </w:tcPr>
          <w:p w14:paraId="08F2CF08" w14:textId="77777777" w:rsidR="00AF2611" w:rsidRPr="00AF2611" w:rsidRDefault="00AF2611" w:rsidP="00293AC4">
            <w:pPr>
              <w:pStyle w:val="TableParagraph"/>
              <w:spacing w:before="4"/>
              <w:ind w:left="229"/>
              <w:rPr>
                <w:rFonts w:ascii="Arial" w:hAnsi="Arial" w:cs="Arial"/>
                <w:sz w:val="20"/>
                <w:szCs w:val="20"/>
              </w:rPr>
            </w:pPr>
            <w:r w:rsidRPr="00AF2611">
              <w:rPr>
                <w:rFonts w:ascii="Arial" w:hAnsi="Arial" w:cs="Arial"/>
                <w:w w:val="90"/>
                <w:sz w:val="20"/>
                <w:szCs w:val="20"/>
              </w:rPr>
              <w:t>$720,000.00</w:t>
            </w:r>
          </w:p>
        </w:tc>
      </w:tr>
      <w:tr w:rsidR="00AF2611" w:rsidRPr="00AF2611" w14:paraId="0EB93AEA" w14:textId="77777777" w:rsidTr="00293AC4">
        <w:trPr>
          <w:trHeight w:val="454"/>
        </w:trPr>
        <w:tc>
          <w:tcPr>
            <w:tcW w:w="851" w:type="dxa"/>
            <w:vAlign w:val="center"/>
          </w:tcPr>
          <w:p w14:paraId="3B840219" w14:textId="77777777" w:rsidR="00AF2611" w:rsidRPr="00AF2611" w:rsidRDefault="00AF2611" w:rsidP="00293AC4">
            <w:pPr>
              <w:pStyle w:val="TableParagraph"/>
              <w:spacing w:before="33"/>
              <w:ind w:left="225"/>
              <w:rPr>
                <w:rFonts w:ascii="Arial" w:hAnsi="Arial" w:cs="Arial"/>
                <w:sz w:val="20"/>
                <w:szCs w:val="20"/>
              </w:rPr>
            </w:pPr>
            <w:r w:rsidRPr="00AF2611">
              <w:rPr>
                <w:rFonts w:ascii="Arial" w:hAnsi="Arial" w:cs="Arial"/>
                <w:sz w:val="20"/>
                <w:szCs w:val="20"/>
              </w:rPr>
              <w:t>29.</w:t>
            </w:r>
          </w:p>
        </w:tc>
        <w:tc>
          <w:tcPr>
            <w:tcW w:w="1565" w:type="dxa"/>
            <w:vAlign w:val="center"/>
          </w:tcPr>
          <w:p w14:paraId="52515BC3" w14:textId="77777777" w:rsidR="00AF2611" w:rsidRPr="00AF2611" w:rsidRDefault="00AF2611" w:rsidP="00293AC4">
            <w:pPr>
              <w:pStyle w:val="TableParagraph"/>
              <w:spacing w:before="33"/>
              <w:ind w:left="120" w:right="113"/>
              <w:jc w:val="center"/>
              <w:rPr>
                <w:rFonts w:ascii="Arial" w:hAnsi="Arial" w:cs="Arial"/>
                <w:sz w:val="20"/>
                <w:szCs w:val="20"/>
              </w:rPr>
            </w:pPr>
            <w:r w:rsidRPr="00AF2611">
              <w:rPr>
                <w:rFonts w:ascii="Arial" w:hAnsi="Arial" w:cs="Arial"/>
                <w:w w:val="90"/>
                <w:sz w:val="20"/>
                <w:szCs w:val="20"/>
              </w:rPr>
              <w:t>VOLKSWAGEN</w:t>
            </w:r>
          </w:p>
        </w:tc>
        <w:tc>
          <w:tcPr>
            <w:tcW w:w="3688" w:type="dxa"/>
            <w:vAlign w:val="center"/>
          </w:tcPr>
          <w:p w14:paraId="163A2A26" w14:textId="77777777" w:rsidR="00AF2611" w:rsidRPr="00AF2611" w:rsidRDefault="00AF2611" w:rsidP="00293AC4">
            <w:pPr>
              <w:pStyle w:val="TableParagraph"/>
              <w:spacing w:before="33"/>
              <w:ind w:left="115" w:right="110"/>
              <w:jc w:val="center"/>
              <w:rPr>
                <w:rFonts w:ascii="Arial" w:hAnsi="Arial" w:cs="Arial"/>
                <w:sz w:val="20"/>
                <w:szCs w:val="20"/>
              </w:rPr>
            </w:pPr>
            <w:r w:rsidRPr="00AF2611">
              <w:rPr>
                <w:rFonts w:ascii="Arial" w:hAnsi="Arial" w:cs="Arial"/>
                <w:w w:val="95"/>
                <w:sz w:val="20"/>
                <w:szCs w:val="20"/>
              </w:rPr>
              <w:t>TIGUAN /</w:t>
            </w:r>
            <w:proofErr w:type="spellStart"/>
            <w:r w:rsidRPr="00AF2611">
              <w:rPr>
                <w:rFonts w:ascii="Arial" w:hAnsi="Arial" w:cs="Arial"/>
                <w:w w:val="95"/>
                <w:sz w:val="20"/>
                <w:szCs w:val="20"/>
              </w:rPr>
              <w:t>BLINDADO</w:t>
            </w:r>
            <w:proofErr w:type="spellEnd"/>
          </w:p>
        </w:tc>
        <w:tc>
          <w:tcPr>
            <w:tcW w:w="1275" w:type="dxa"/>
            <w:vAlign w:val="center"/>
          </w:tcPr>
          <w:p w14:paraId="506FB345" w14:textId="77777777" w:rsidR="00AF2611" w:rsidRPr="00AF2611" w:rsidRDefault="00AF2611" w:rsidP="00293AC4">
            <w:pPr>
              <w:pStyle w:val="TableParagraph"/>
              <w:spacing w:before="33"/>
              <w:ind w:left="433"/>
              <w:rPr>
                <w:rFonts w:ascii="Arial" w:hAnsi="Arial" w:cs="Arial"/>
                <w:sz w:val="20"/>
                <w:szCs w:val="20"/>
              </w:rPr>
            </w:pPr>
            <w:r w:rsidRPr="00AF2611">
              <w:rPr>
                <w:rFonts w:ascii="Arial" w:hAnsi="Arial" w:cs="Arial"/>
                <w:sz w:val="20"/>
                <w:szCs w:val="20"/>
              </w:rPr>
              <w:t>2018</w:t>
            </w:r>
          </w:p>
        </w:tc>
        <w:tc>
          <w:tcPr>
            <w:tcW w:w="1652" w:type="dxa"/>
            <w:vAlign w:val="center"/>
          </w:tcPr>
          <w:p w14:paraId="683D3222" w14:textId="77777777" w:rsidR="00AF2611" w:rsidRPr="00AF2611" w:rsidRDefault="00AF2611" w:rsidP="00293AC4">
            <w:pPr>
              <w:pStyle w:val="TableParagraph"/>
              <w:spacing w:before="4"/>
              <w:ind w:left="229"/>
              <w:rPr>
                <w:rFonts w:ascii="Arial" w:hAnsi="Arial" w:cs="Arial"/>
                <w:sz w:val="20"/>
                <w:szCs w:val="20"/>
              </w:rPr>
            </w:pPr>
            <w:r w:rsidRPr="00AF2611">
              <w:rPr>
                <w:rFonts w:ascii="Arial" w:hAnsi="Arial" w:cs="Arial"/>
                <w:sz w:val="20"/>
                <w:szCs w:val="20"/>
              </w:rPr>
              <w:t>$783,000.00</w:t>
            </w:r>
          </w:p>
        </w:tc>
      </w:tr>
    </w:tbl>
    <w:p w14:paraId="7315E072"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29507385"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Entregables:</w:t>
      </w:r>
    </w:p>
    <w:p w14:paraId="0E6C83C5" w14:textId="77777777" w:rsidR="00AF2611" w:rsidRPr="00AF2611" w:rsidRDefault="00AF2611" w:rsidP="00AF2611">
      <w:pPr>
        <w:jc w:val="both"/>
        <w:rPr>
          <w:rFonts w:cs="Arial"/>
          <w:sz w:val="20"/>
          <w:szCs w:val="20"/>
        </w:rPr>
      </w:pPr>
    </w:p>
    <w:p w14:paraId="7407D6DC" w14:textId="77777777" w:rsidR="00AF2611" w:rsidRPr="00AF2611" w:rsidRDefault="00AF2611" w:rsidP="00AF2611">
      <w:pPr>
        <w:widowControl w:val="0"/>
        <w:contextualSpacing/>
        <w:jc w:val="both"/>
        <w:rPr>
          <w:rFonts w:eastAsia="Soberana Sans" w:cs="Arial"/>
          <w:color w:val="000000" w:themeColor="text1"/>
          <w:sz w:val="20"/>
          <w:szCs w:val="20"/>
        </w:rPr>
      </w:pPr>
      <w:r w:rsidRPr="00AF2611">
        <w:rPr>
          <w:rFonts w:eastAsia="Soberana Sans" w:cs="Arial"/>
          <w:b/>
          <w:bCs/>
          <w:color w:val="000000" w:themeColor="text1"/>
          <w:sz w:val="20"/>
          <w:szCs w:val="20"/>
        </w:rPr>
        <w:t>Partida 1. Bienes Patrimoniales</w:t>
      </w:r>
    </w:p>
    <w:p w14:paraId="6BCA9BE6" w14:textId="77777777" w:rsidR="00AF2611" w:rsidRPr="00AF2611" w:rsidRDefault="00AF2611" w:rsidP="00AF2611">
      <w:pPr>
        <w:widowControl w:val="0"/>
        <w:contextualSpacing/>
        <w:jc w:val="both"/>
        <w:rPr>
          <w:rFonts w:eastAsia="Soberana Sans" w:cs="Arial"/>
          <w:color w:val="000000" w:themeColor="text1"/>
          <w:sz w:val="20"/>
          <w:szCs w:val="20"/>
        </w:rPr>
      </w:pPr>
    </w:p>
    <w:p w14:paraId="56CBA8A2" w14:textId="77777777" w:rsidR="00AF2611" w:rsidRPr="00AF2611" w:rsidRDefault="00AF2611">
      <w:pPr>
        <w:pStyle w:val="Prrafodelista"/>
        <w:widowControl w:val="0"/>
        <w:numPr>
          <w:ilvl w:val="0"/>
          <w:numId w:val="86"/>
        </w:numPr>
        <w:contextualSpacing/>
        <w:jc w:val="both"/>
        <w:rPr>
          <w:rFonts w:eastAsia="Soberana Sans" w:cs="Arial"/>
          <w:b/>
          <w:bCs/>
          <w:color w:val="000000" w:themeColor="text1"/>
          <w:sz w:val="20"/>
          <w:szCs w:val="20"/>
        </w:rPr>
      </w:pPr>
      <w:r w:rsidRPr="00AF2611">
        <w:rPr>
          <w:rFonts w:eastAsia="Soberana Sans" w:cs="Arial"/>
          <w:b/>
          <w:bCs/>
          <w:color w:val="000000" w:themeColor="text1"/>
          <w:sz w:val="20"/>
          <w:szCs w:val="20"/>
        </w:rPr>
        <w:t xml:space="preserve">Carta cobertura: </w:t>
      </w:r>
      <w:r w:rsidRPr="00AF2611">
        <w:rPr>
          <w:rFonts w:cs="Arial"/>
          <w:spacing w:val="1"/>
          <w:sz w:val="20"/>
          <w:szCs w:val="20"/>
          <w:lang w:val="es-ES_tradnl" w:eastAsia="es-ES_tradnl"/>
        </w:rPr>
        <w:t>a más tardar 2 días hábiles después de la fecha de fallo.</w:t>
      </w:r>
    </w:p>
    <w:p w14:paraId="5E114636" w14:textId="77777777" w:rsidR="00AF2611" w:rsidRPr="00AF2611" w:rsidRDefault="00AF2611" w:rsidP="00AF2611">
      <w:pPr>
        <w:pStyle w:val="Prrafodelista"/>
        <w:widowControl w:val="0"/>
        <w:ind w:left="720"/>
        <w:contextualSpacing/>
        <w:jc w:val="both"/>
        <w:rPr>
          <w:rFonts w:eastAsia="Soberana Sans" w:cs="Arial"/>
          <w:b/>
          <w:bCs/>
          <w:color w:val="000000" w:themeColor="text1"/>
          <w:sz w:val="20"/>
          <w:szCs w:val="20"/>
        </w:rPr>
      </w:pPr>
    </w:p>
    <w:p w14:paraId="57BF6D04" w14:textId="77777777" w:rsidR="00AF2611" w:rsidRPr="00AF2611" w:rsidRDefault="00AF2611">
      <w:pPr>
        <w:pStyle w:val="Prrafodelista"/>
        <w:widowControl w:val="0"/>
        <w:numPr>
          <w:ilvl w:val="0"/>
          <w:numId w:val="86"/>
        </w:numPr>
        <w:contextualSpacing/>
        <w:jc w:val="both"/>
        <w:rPr>
          <w:rFonts w:eastAsia="Soberana Sans" w:cs="Arial"/>
          <w:b/>
          <w:bCs/>
          <w:color w:val="000000" w:themeColor="text1"/>
          <w:sz w:val="20"/>
          <w:szCs w:val="20"/>
        </w:rPr>
      </w:pPr>
      <w:r w:rsidRPr="00AF2611">
        <w:rPr>
          <w:rFonts w:eastAsia="Soberana Sans" w:cs="Arial"/>
          <w:b/>
          <w:bCs/>
          <w:color w:val="000000" w:themeColor="text1"/>
          <w:sz w:val="20"/>
          <w:szCs w:val="20"/>
        </w:rPr>
        <w:t xml:space="preserve">Póliza de seguro: </w:t>
      </w:r>
      <w:r w:rsidRPr="00AF2611">
        <w:rPr>
          <w:rFonts w:cs="Arial"/>
          <w:spacing w:val="1"/>
          <w:sz w:val="20"/>
          <w:szCs w:val="20"/>
          <w:lang w:val="es-ES_tradnl" w:eastAsia="es-ES_tradnl"/>
        </w:rPr>
        <w:t>a más tardar el 8</w:t>
      </w:r>
      <w:r w:rsidRPr="00AF2611">
        <w:rPr>
          <w:rFonts w:cs="Arial"/>
          <w:b/>
          <w:bCs/>
          <w:spacing w:val="1"/>
          <w:sz w:val="20"/>
          <w:szCs w:val="20"/>
          <w:lang w:val="es-ES_tradnl" w:eastAsia="es-ES_tradnl"/>
        </w:rPr>
        <w:t xml:space="preserve"> </w:t>
      </w:r>
      <w:r w:rsidRPr="00AF2611">
        <w:rPr>
          <w:rFonts w:cs="Arial"/>
          <w:spacing w:val="1"/>
          <w:sz w:val="20"/>
          <w:szCs w:val="20"/>
          <w:lang w:val="es-ES_tradnl" w:eastAsia="es-ES_tradnl"/>
        </w:rPr>
        <w:t>de enero de 2025.</w:t>
      </w:r>
    </w:p>
    <w:p w14:paraId="65C625C4" w14:textId="77777777" w:rsidR="00AF2611" w:rsidRPr="00AF2611" w:rsidRDefault="00AF2611" w:rsidP="00AF2611">
      <w:pPr>
        <w:widowControl w:val="0"/>
        <w:contextualSpacing/>
        <w:jc w:val="both"/>
        <w:rPr>
          <w:rFonts w:eastAsia="Soberana Sans" w:cs="Arial"/>
          <w:color w:val="000000" w:themeColor="text1"/>
          <w:sz w:val="20"/>
          <w:szCs w:val="20"/>
        </w:rPr>
      </w:pPr>
    </w:p>
    <w:p w14:paraId="7DA3BEF2" w14:textId="77777777" w:rsidR="00AF2611" w:rsidRPr="00AF2611" w:rsidRDefault="00AF2611">
      <w:pPr>
        <w:pStyle w:val="Prrafodelista"/>
        <w:widowControl w:val="0"/>
        <w:numPr>
          <w:ilvl w:val="0"/>
          <w:numId w:val="86"/>
        </w:numPr>
        <w:contextualSpacing/>
        <w:jc w:val="both"/>
        <w:rPr>
          <w:rFonts w:eastAsia="Soberana Sans" w:cs="Arial"/>
          <w:color w:val="000000" w:themeColor="text1"/>
          <w:sz w:val="20"/>
          <w:szCs w:val="20"/>
        </w:rPr>
      </w:pPr>
      <w:r w:rsidRPr="00AF2611">
        <w:rPr>
          <w:rFonts w:eastAsia="Soberana Sans" w:cs="Arial"/>
          <w:b/>
          <w:bCs/>
          <w:color w:val="000000" w:themeColor="text1"/>
          <w:sz w:val="20"/>
          <w:szCs w:val="20"/>
        </w:rPr>
        <w:t>Reportes mensuales de siniestralidad:</w:t>
      </w:r>
      <w:r w:rsidRPr="00AF2611">
        <w:rPr>
          <w:rFonts w:eastAsia="Soberana Sans" w:cs="Arial"/>
          <w:color w:val="000000" w:themeColor="text1"/>
          <w:sz w:val="20"/>
          <w:szCs w:val="20"/>
        </w:rPr>
        <w:t xml:space="preserve"> en archivo electrónico dentro de un plazo no mayor a los 10 días hábiles siguientes al cierre de cada mes. </w:t>
      </w:r>
    </w:p>
    <w:p w14:paraId="0DE13597" w14:textId="77777777" w:rsidR="00AF2611" w:rsidRPr="00AF2611" w:rsidRDefault="00AF2611" w:rsidP="00AF2611">
      <w:pPr>
        <w:widowControl w:val="0"/>
        <w:contextualSpacing/>
        <w:jc w:val="both"/>
        <w:rPr>
          <w:rFonts w:eastAsia="Soberana Sans" w:cs="Arial"/>
          <w:color w:val="000000" w:themeColor="text1"/>
          <w:sz w:val="20"/>
          <w:szCs w:val="20"/>
        </w:rPr>
      </w:pPr>
    </w:p>
    <w:p w14:paraId="13D19615" w14:textId="77777777" w:rsidR="00AF2611" w:rsidRPr="00AF2611" w:rsidRDefault="00AF2611" w:rsidP="00AF2611">
      <w:pPr>
        <w:widowControl w:val="0"/>
        <w:spacing w:after="120"/>
        <w:ind w:firstLine="680"/>
        <w:contextualSpacing/>
        <w:jc w:val="both"/>
        <w:rPr>
          <w:rFonts w:eastAsia="Soberana Sans" w:cs="Arial"/>
          <w:color w:val="000000" w:themeColor="text1"/>
          <w:sz w:val="20"/>
          <w:szCs w:val="20"/>
        </w:rPr>
      </w:pPr>
      <w:r w:rsidRPr="00AF2611">
        <w:rPr>
          <w:rFonts w:eastAsia="Soberana Sans" w:cs="Arial"/>
          <w:color w:val="000000" w:themeColor="text1"/>
          <w:sz w:val="20"/>
          <w:szCs w:val="20"/>
        </w:rPr>
        <w:t>Este reporte deberá contener cuando menos la información siguiente:</w:t>
      </w:r>
    </w:p>
    <w:p w14:paraId="6A776E41" w14:textId="77777777" w:rsidR="00AF2611" w:rsidRPr="00AF2611" w:rsidRDefault="00AF2611">
      <w:pPr>
        <w:pStyle w:val="Prrafodelista"/>
        <w:widowControl w:val="0"/>
        <w:numPr>
          <w:ilvl w:val="0"/>
          <w:numId w:val="85"/>
        </w:numPr>
        <w:tabs>
          <w:tab w:val="left" w:pos="1040"/>
          <w:tab w:val="left" w:pos="1041"/>
        </w:tabs>
        <w:contextualSpacing/>
        <w:jc w:val="both"/>
        <w:rPr>
          <w:rFonts w:eastAsia="Verdana" w:cs="Arial"/>
          <w:color w:val="000000" w:themeColor="text1"/>
          <w:sz w:val="20"/>
          <w:szCs w:val="20"/>
        </w:rPr>
      </w:pPr>
      <w:r w:rsidRPr="00AF2611">
        <w:rPr>
          <w:rFonts w:eastAsia="Verdana" w:cs="Arial"/>
          <w:color w:val="000000" w:themeColor="text1"/>
          <w:sz w:val="20"/>
          <w:szCs w:val="20"/>
        </w:rPr>
        <w:t>Número de póliza</w:t>
      </w:r>
    </w:p>
    <w:p w14:paraId="02CDB086" w14:textId="77777777" w:rsidR="00AF2611" w:rsidRPr="00AF2611" w:rsidRDefault="00AF2611">
      <w:pPr>
        <w:pStyle w:val="Prrafodelista"/>
        <w:widowControl w:val="0"/>
        <w:numPr>
          <w:ilvl w:val="0"/>
          <w:numId w:val="85"/>
        </w:numPr>
        <w:tabs>
          <w:tab w:val="left" w:pos="1040"/>
          <w:tab w:val="left" w:pos="1041"/>
        </w:tabs>
        <w:spacing w:before="52"/>
        <w:contextualSpacing/>
        <w:jc w:val="both"/>
        <w:rPr>
          <w:rFonts w:eastAsia="Verdana" w:cs="Arial"/>
          <w:color w:val="000000" w:themeColor="text1"/>
          <w:sz w:val="20"/>
          <w:szCs w:val="20"/>
        </w:rPr>
      </w:pPr>
      <w:r w:rsidRPr="00AF2611">
        <w:rPr>
          <w:rFonts w:eastAsia="Verdana" w:cs="Arial"/>
          <w:color w:val="000000" w:themeColor="text1"/>
          <w:sz w:val="20"/>
          <w:szCs w:val="20"/>
        </w:rPr>
        <w:t>Inciso</w:t>
      </w:r>
    </w:p>
    <w:p w14:paraId="27F9B04A" w14:textId="77777777" w:rsidR="00AF2611" w:rsidRPr="00AF2611" w:rsidRDefault="00AF2611">
      <w:pPr>
        <w:pStyle w:val="Prrafodelista"/>
        <w:widowControl w:val="0"/>
        <w:numPr>
          <w:ilvl w:val="0"/>
          <w:numId w:val="85"/>
        </w:numPr>
        <w:tabs>
          <w:tab w:val="left" w:pos="1040"/>
          <w:tab w:val="left" w:pos="1041"/>
        </w:tabs>
        <w:spacing w:before="50"/>
        <w:contextualSpacing/>
        <w:jc w:val="both"/>
        <w:rPr>
          <w:rFonts w:eastAsia="Verdana" w:cs="Arial"/>
          <w:color w:val="000000" w:themeColor="text1"/>
          <w:sz w:val="20"/>
          <w:szCs w:val="20"/>
        </w:rPr>
      </w:pPr>
      <w:r w:rsidRPr="00AF2611">
        <w:rPr>
          <w:rFonts w:eastAsia="Verdana" w:cs="Arial"/>
          <w:color w:val="000000" w:themeColor="text1"/>
          <w:sz w:val="20"/>
          <w:szCs w:val="20"/>
        </w:rPr>
        <w:t>Número de siniestro</w:t>
      </w:r>
    </w:p>
    <w:p w14:paraId="30ECD5C9" w14:textId="77777777" w:rsidR="00AF2611" w:rsidRPr="00AF2611" w:rsidRDefault="00AF2611">
      <w:pPr>
        <w:pStyle w:val="Prrafodelista"/>
        <w:widowControl w:val="0"/>
        <w:numPr>
          <w:ilvl w:val="0"/>
          <w:numId w:val="85"/>
        </w:numPr>
        <w:tabs>
          <w:tab w:val="left" w:pos="1040"/>
          <w:tab w:val="left" w:pos="1041"/>
        </w:tabs>
        <w:spacing w:before="50"/>
        <w:contextualSpacing/>
        <w:jc w:val="both"/>
        <w:rPr>
          <w:rFonts w:eastAsia="Verdana" w:cs="Arial"/>
          <w:color w:val="000000" w:themeColor="text1"/>
          <w:sz w:val="20"/>
          <w:szCs w:val="20"/>
        </w:rPr>
      </w:pPr>
      <w:r w:rsidRPr="00AF2611">
        <w:rPr>
          <w:rFonts w:eastAsia="Verdana" w:cs="Arial"/>
          <w:color w:val="000000" w:themeColor="text1"/>
          <w:sz w:val="20"/>
          <w:szCs w:val="20"/>
        </w:rPr>
        <w:t>Fecha de siniestro</w:t>
      </w:r>
    </w:p>
    <w:p w14:paraId="08D254C4" w14:textId="77777777" w:rsidR="00AF2611" w:rsidRPr="00AF2611" w:rsidRDefault="00AF2611">
      <w:pPr>
        <w:pStyle w:val="Prrafodelista"/>
        <w:widowControl w:val="0"/>
        <w:numPr>
          <w:ilvl w:val="0"/>
          <w:numId w:val="85"/>
        </w:numPr>
        <w:tabs>
          <w:tab w:val="left" w:pos="1040"/>
          <w:tab w:val="left" w:pos="1041"/>
        </w:tabs>
        <w:spacing w:before="52"/>
        <w:contextualSpacing/>
        <w:jc w:val="both"/>
        <w:rPr>
          <w:rFonts w:eastAsia="Verdana" w:cs="Arial"/>
          <w:color w:val="000000" w:themeColor="text1"/>
          <w:sz w:val="20"/>
          <w:szCs w:val="20"/>
        </w:rPr>
      </w:pPr>
      <w:r w:rsidRPr="00AF2611">
        <w:rPr>
          <w:rFonts w:eastAsia="Verdana" w:cs="Arial"/>
          <w:color w:val="000000" w:themeColor="text1"/>
          <w:sz w:val="20"/>
          <w:szCs w:val="20"/>
        </w:rPr>
        <w:t>Lugar del siniestro</w:t>
      </w:r>
    </w:p>
    <w:p w14:paraId="080AA764" w14:textId="77777777" w:rsidR="00AF2611" w:rsidRPr="00AF2611" w:rsidRDefault="00AF2611">
      <w:pPr>
        <w:pStyle w:val="Prrafodelista"/>
        <w:widowControl w:val="0"/>
        <w:numPr>
          <w:ilvl w:val="0"/>
          <w:numId w:val="85"/>
        </w:numPr>
        <w:tabs>
          <w:tab w:val="left" w:pos="1040"/>
          <w:tab w:val="left" w:pos="1041"/>
        </w:tabs>
        <w:spacing w:before="50"/>
        <w:contextualSpacing/>
        <w:jc w:val="both"/>
        <w:rPr>
          <w:rFonts w:eastAsia="Verdana" w:cs="Arial"/>
          <w:color w:val="000000" w:themeColor="text1"/>
          <w:sz w:val="20"/>
          <w:szCs w:val="20"/>
        </w:rPr>
      </w:pPr>
      <w:r w:rsidRPr="00AF2611">
        <w:rPr>
          <w:rFonts w:eastAsia="Verdana" w:cs="Arial"/>
          <w:color w:val="000000" w:themeColor="text1"/>
          <w:sz w:val="20"/>
          <w:szCs w:val="20"/>
        </w:rPr>
        <w:t>Causa</w:t>
      </w:r>
    </w:p>
    <w:p w14:paraId="1BC4660C" w14:textId="77777777" w:rsidR="00AF2611" w:rsidRPr="00AF2611" w:rsidRDefault="00AF2611">
      <w:pPr>
        <w:pStyle w:val="Prrafodelista"/>
        <w:widowControl w:val="0"/>
        <w:numPr>
          <w:ilvl w:val="0"/>
          <w:numId w:val="85"/>
        </w:numPr>
        <w:tabs>
          <w:tab w:val="left" w:pos="1040"/>
          <w:tab w:val="left" w:pos="1041"/>
        </w:tabs>
        <w:spacing w:before="52"/>
        <w:contextualSpacing/>
        <w:jc w:val="both"/>
        <w:rPr>
          <w:rFonts w:eastAsia="Verdana" w:cs="Arial"/>
          <w:color w:val="000000" w:themeColor="text1"/>
          <w:sz w:val="20"/>
          <w:szCs w:val="20"/>
        </w:rPr>
      </w:pPr>
      <w:r w:rsidRPr="00AF2611">
        <w:rPr>
          <w:rFonts w:eastAsia="Verdana" w:cs="Arial"/>
          <w:color w:val="000000" w:themeColor="text1"/>
          <w:sz w:val="20"/>
          <w:szCs w:val="20"/>
        </w:rPr>
        <w:t>Cobertura afectada</w:t>
      </w:r>
    </w:p>
    <w:p w14:paraId="588B8F1C" w14:textId="77777777" w:rsidR="00AF2611" w:rsidRPr="00AF2611" w:rsidRDefault="00AF2611">
      <w:pPr>
        <w:pStyle w:val="Prrafodelista"/>
        <w:widowControl w:val="0"/>
        <w:numPr>
          <w:ilvl w:val="0"/>
          <w:numId w:val="85"/>
        </w:numPr>
        <w:tabs>
          <w:tab w:val="left" w:pos="1040"/>
          <w:tab w:val="left" w:pos="1041"/>
        </w:tabs>
        <w:spacing w:before="52"/>
        <w:contextualSpacing/>
        <w:jc w:val="both"/>
        <w:rPr>
          <w:rFonts w:eastAsia="Verdana" w:cs="Arial"/>
          <w:color w:val="000000" w:themeColor="text1"/>
          <w:sz w:val="20"/>
          <w:szCs w:val="20"/>
        </w:rPr>
      </w:pPr>
      <w:r w:rsidRPr="00AF2611">
        <w:rPr>
          <w:rFonts w:eastAsia="Verdana" w:cs="Arial"/>
          <w:color w:val="000000" w:themeColor="text1"/>
          <w:sz w:val="20"/>
          <w:szCs w:val="20"/>
        </w:rPr>
        <w:t>Monto reservado o siniestro pagado</w:t>
      </w:r>
    </w:p>
    <w:p w14:paraId="7CFDFA36" w14:textId="77777777" w:rsidR="00AF2611" w:rsidRPr="00AF2611" w:rsidRDefault="00AF2611">
      <w:pPr>
        <w:pStyle w:val="Prrafodelista"/>
        <w:widowControl w:val="0"/>
        <w:numPr>
          <w:ilvl w:val="0"/>
          <w:numId w:val="85"/>
        </w:numPr>
        <w:tabs>
          <w:tab w:val="left" w:pos="1040"/>
          <w:tab w:val="left" w:pos="1041"/>
        </w:tabs>
        <w:spacing w:before="50"/>
        <w:contextualSpacing/>
        <w:jc w:val="both"/>
        <w:rPr>
          <w:rFonts w:eastAsia="Verdana" w:cs="Arial"/>
          <w:color w:val="000000" w:themeColor="text1"/>
          <w:sz w:val="20"/>
          <w:szCs w:val="20"/>
        </w:rPr>
      </w:pPr>
      <w:r w:rsidRPr="00AF2611">
        <w:rPr>
          <w:rFonts w:eastAsia="Verdana" w:cs="Arial"/>
          <w:color w:val="000000" w:themeColor="text1"/>
          <w:sz w:val="20"/>
          <w:szCs w:val="20"/>
        </w:rPr>
        <w:t>Nombre del ajustador</w:t>
      </w:r>
    </w:p>
    <w:p w14:paraId="3674F00A" w14:textId="77777777" w:rsidR="00AF2611" w:rsidRPr="00AF2611" w:rsidRDefault="00AF2611">
      <w:pPr>
        <w:pStyle w:val="Prrafodelista"/>
        <w:widowControl w:val="0"/>
        <w:numPr>
          <w:ilvl w:val="0"/>
          <w:numId w:val="85"/>
        </w:numPr>
        <w:tabs>
          <w:tab w:val="left" w:pos="1040"/>
          <w:tab w:val="left" w:pos="1041"/>
        </w:tabs>
        <w:spacing w:before="52"/>
        <w:contextualSpacing/>
        <w:jc w:val="both"/>
        <w:rPr>
          <w:rFonts w:eastAsia="Verdana" w:cs="Arial"/>
          <w:color w:val="000000" w:themeColor="text1"/>
          <w:sz w:val="20"/>
          <w:szCs w:val="20"/>
        </w:rPr>
      </w:pPr>
      <w:r w:rsidRPr="00AF2611">
        <w:rPr>
          <w:rFonts w:eastAsia="Verdana" w:cs="Arial"/>
          <w:color w:val="000000" w:themeColor="text1"/>
          <w:sz w:val="20"/>
          <w:szCs w:val="20"/>
        </w:rPr>
        <w:t>Siniestros pendientes de pago</w:t>
      </w:r>
    </w:p>
    <w:p w14:paraId="3F298461" w14:textId="77777777" w:rsidR="00AF2611" w:rsidRPr="00AF2611" w:rsidRDefault="00AF2611">
      <w:pPr>
        <w:pStyle w:val="Prrafodelista"/>
        <w:widowControl w:val="0"/>
        <w:numPr>
          <w:ilvl w:val="0"/>
          <w:numId w:val="85"/>
        </w:numPr>
        <w:tabs>
          <w:tab w:val="left" w:pos="1040"/>
          <w:tab w:val="left" w:pos="1041"/>
        </w:tabs>
        <w:spacing w:before="49"/>
        <w:contextualSpacing/>
        <w:jc w:val="both"/>
        <w:rPr>
          <w:rFonts w:eastAsia="Verdana" w:cs="Arial"/>
          <w:color w:val="000000" w:themeColor="text1"/>
          <w:sz w:val="20"/>
          <w:szCs w:val="20"/>
        </w:rPr>
      </w:pPr>
      <w:r w:rsidRPr="00AF2611">
        <w:rPr>
          <w:rFonts w:eastAsia="Verdana" w:cs="Arial"/>
          <w:color w:val="000000" w:themeColor="text1"/>
          <w:sz w:val="20"/>
          <w:szCs w:val="20"/>
        </w:rPr>
        <w:t>Monto del deducible</w:t>
      </w:r>
    </w:p>
    <w:p w14:paraId="36C8416D" w14:textId="77777777" w:rsidR="00AF2611" w:rsidRPr="00AF2611" w:rsidRDefault="00AF2611">
      <w:pPr>
        <w:pStyle w:val="Prrafodelista"/>
        <w:widowControl w:val="0"/>
        <w:numPr>
          <w:ilvl w:val="0"/>
          <w:numId w:val="85"/>
        </w:numPr>
        <w:tabs>
          <w:tab w:val="left" w:pos="1040"/>
          <w:tab w:val="left" w:pos="1041"/>
        </w:tabs>
        <w:spacing w:before="12"/>
        <w:contextualSpacing/>
        <w:jc w:val="both"/>
        <w:rPr>
          <w:rFonts w:eastAsia="Verdana" w:cs="Arial"/>
          <w:color w:val="000000" w:themeColor="text1"/>
          <w:sz w:val="20"/>
          <w:szCs w:val="20"/>
        </w:rPr>
      </w:pPr>
      <w:r w:rsidRPr="00AF2611">
        <w:rPr>
          <w:rFonts w:eastAsia="Verdana" w:cs="Arial"/>
          <w:color w:val="000000" w:themeColor="text1"/>
          <w:sz w:val="20"/>
          <w:szCs w:val="20"/>
        </w:rPr>
        <w:t>Monto indemnizado por la aseguradora</w:t>
      </w:r>
    </w:p>
    <w:p w14:paraId="3B82B150" w14:textId="77777777" w:rsidR="00AF2611" w:rsidRPr="00AF2611" w:rsidRDefault="00AF2611">
      <w:pPr>
        <w:pStyle w:val="Prrafodelista"/>
        <w:widowControl w:val="0"/>
        <w:numPr>
          <w:ilvl w:val="0"/>
          <w:numId w:val="85"/>
        </w:numPr>
        <w:tabs>
          <w:tab w:val="left" w:pos="1040"/>
          <w:tab w:val="left" w:pos="1041"/>
        </w:tabs>
        <w:spacing w:before="11"/>
        <w:contextualSpacing/>
        <w:jc w:val="both"/>
        <w:rPr>
          <w:rFonts w:eastAsia="Verdana" w:cs="Arial"/>
          <w:color w:val="000000" w:themeColor="text1"/>
          <w:sz w:val="20"/>
          <w:szCs w:val="20"/>
        </w:rPr>
      </w:pPr>
      <w:r w:rsidRPr="00AF2611">
        <w:rPr>
          <w:rFonts w:eastAsia="Verdana" w:cs="Arial"/>
          <w:color w:val="000000" w:themeColor="text1"/>
          <w:sz w:val="20"/>
          <w:szCs w:val="20"/>
        </w:rPr>
        <w:t>Situación actual del siniestro (pagado, en trámite, rechazado, etc.)</w:t>
      </w:r>
    </w:p>
    <w:p w14:paraId="1FD9252D" w14:textId="77777777" w:rsidR="00AF2611" w:rsidRPr="00AF2611" w:rsidRDefault="00AF2611">
      <w:pPr>
        <w:pStyle w:val="Prrafodelista"/>
        <w:widowControl w:val="0"/>
        <w:numPr>
          <w:ilvl w:val="0"/>
          <w:numId w:val="85"/>
        </w:numPr>
        <w:tabs>
          <w:tab w:val="left" w:pos="1040"/>
          <w:tab w:val="left" w:pos="1041"/>
        </w:tabs>
        <w:spacing w:before="9"/>
        <w:contextualSpacing/>
        <w:jc w:val="both"/>
        <w:rPr>
          <w:rFonts w:eastAsia="Verdana" w:cs="Arial"/>
          <w:color w:val="000000" w:themeColor="text1"/>
          <w:sz w:val="20"/>
          <w:szCs w:val="20"/>
        </w:rPr>
      </w:pPr>
      <w:r w:rsidRPr="00AF2611">
        <w:rPr>
          <w:rFonts w:eastAsia="Verdana" w:cs="Arial"/>
          <w:color w:val="000000" w:themeColor="text1"/>
          <w:sz w:val="20"/>
          <w:szCs w:val="20"/>
        </w:rPr>
        <w:t>Motivo del rechazo</w:t>
      </w:r>
    </w:p>
    <w:p w14:paraId="68740464" w14:textId="77777777" w:rsidR="00AF2611" w:rsidRPr="00AF2611" w:rsidRDefault="00AF2611">
      <w:pPr>
        <w:pStyle w:val="Prrafodelista"/>
        <w:widowControl w:val="0"/>
        <w:numPr>
          <w:ilvl w:val="0"/>
          <w:numId w:val="85"/>
        </w:numPr>
        <w:tabs>
          <w:tab w:val="left" w:pos="1040"/>
          <w:tab w:val="left" w:pos="1041"/>
        </w:tabs>
        <w:spacing w:before="12"/>
        <w:contextualSpacing/>
        <w:jc w:val="both"/>
        <w:rPr>
          <w:rFonts w:eastAsia="Verdana" w:cs="Arial"/>
          <w:color w:val="000000" w:themeColor="text1"/>
          <w:sz w:val="20"/>
          <w:szCs w:val="20"/>
        </w:rPr>
      </w:pPr>
      <w:r w:rsidRPr="00AF2611">
        <w:rPr>
          <w:rFonts w:eastAsia="Verdana" w:cs="Arial"/>
          <w:color w:val="000000" w:themeColor="text1"/>
          <w:sz w:val="20"/>
          <w:szCs w:val="20"/>
        </w:rPr>
        <w:t>Observaciones</w:t>
      </w:r>
    </w:p>
    <w:p w14:paraId="45D95063" w14:textId="77777777" w:rsidR="00AF2611" w:rsidRPr="00AF2611" w:rsidRDefault="00AF2611" w:rsidP="00AF2611">
      <w:pPr>
        <w:widowControl w:val="0"/>
        <w:tabs>
          <w:tab w:val="left" w:pos="1040"/>
          <w:tab w:val="left" w:pos="1041"/>
        </w:tabs>
        <w:spacing w:before="12"/>
        <w:contextualSpacing/>
        <w:jc w:val="both"/>
        <w:rPr>
          <w:rFonts w:eastAsia="Soberana Sans" w:cs="Arial"/>
          <w:color w:val="000000" w:themeColor="text1"/>
          <w:sz w:val="20"/>
          <w:szCs w:val="20"/>
        </w:rPr>
      </w:pPr>
    </w:p>
    <w:p w14:paraId="3CEDBA8F" w14:textId="77777777" w:rsidR="00AF2611" w:rsidRPr="00AF2611" w:rsidRDefault="00AF2611" w:rsidP="00AF2611">
      <w:pPr>
        <w:widowControl w:val="0"/>
        <w:contextualSpacing/>
        <w:jc w:val="both"/>
        <w:rPr>
          <w:rFonts w:eastAsia="Soberana Sans" w:cs="Arial"/>
          <w:b/>
          <w:bCs/>
          <w:color w:val="000000" w:themeColor="text1"/>
          <w:sz w:val="20"/>
          <w:szCs w:val="20"/>
        </w:rPr>
      </w:pPr>
    </w:p>
    <w:p w14:paraId="071ADC90" w14:textId="77777777" w:rsidR="00AF2611" w:rsidRPr="00AF2611" w:rsidRDefault="00AF2611" w:rsidP="00AF2611">
      <w:pPr>
        <w:widowControl w:val="0"/>
        <w:contextualSpacing/>
        <w:jc w:val="both"/>
        <w:rPr>
          <w:rFonts w:eastAsia="Soberana Sans" w:cs="Arial"/>
          <w:b/>
          <w:bCs/>
          <w:color w:val="000000" w:themeColor="text1"/>
          <w:sz w:val="20"/>
          <w:szCs w:val="20"/>
        </w:rPr>
      </w:pPr>
      <w:r w:rsidRPr="00AF2611">
        <w:rPr>
          <w:rFonts w:eastAsia="Soberana Sans" w:cs="Arial"/>
          <w:b/>
          <w:bCs/>
          <w:color w:val="000000" w:themeColor="text1"/>
          <w:sz w:val="20"/>
          <w:szCs w:val="20"/>
        </w:rPr>
        <w:t>Partida 2. Flotilla Vehicular</w:t>
      </w:r>
    </w:p>
    <w:p w14:paraId="2C8C4745" w14:textId="77777777" w:rsidR="00AF2611" w:rsidRPr="00AF2611" w:rsidRDefault="00AF2611" w:rsidP="00AF2611">
      <w:pPr>
        <w:widowControl w:val="0"/>
        <w:contextualSpacing/>
        <w:jc w:val="both"/>
        <w:rPr>
          <w:rFonts w:eastAsia="Soberana Sans" w:cs="Arial"/>
          <w:color w:val="000000" w:themeColor="text1"/>
          <w:sz w:val="20"/>
          <w:szCs w:val="20"/>
        </w:rPr>
      </w:pPr>
    </w:p>
    <w:p w14:paraId="1C96FC6F" w14:textId="77777777" w:rsidR="00AF2611" w:rsidRPr="00AF2611" w:rsidRDefault="00AF2611">
      <w:pPr>
        <w:pStyle w:val="Prrafodelista"/>
        <w:widowControl w:val="0"/>
        <w:numPr>
          <w:ilvl w:val="0"/>
          <w:numId w:val="87"/>
        </w:numPr>
        <w:contextualSpacing/>
        <w:jc w:val="both"/>
        <w:rPr>
          <w:rFonts w:eastAsia="Soberana Sans" w:cs="Arial"/>
          <w:b/>
          <w:bCs/>
          <w:color w:val="000000" w:themeColor="text1"/>
          <w:sz w:val="20"/>
          <w:szCs w:val="20"/>
        </w:rPr>
      </w:pPr>
      <w:r w:rsidRPr="00AF2611">
        <w:rPr>
          <w:rFonts w:eastAsia="Soberana Sans" w:cs="Arial"/>
          <w:b/>
          <w:bCs/>
          <w:color w:val="000000" w:themeColor="text1"/>
          <w:sz w:val="20"/>
          <w:szCs w:val="20"/>
        </w:rPr>
        <w:t xml:space="preserve">Carta cobertura: </w:t>
      </w:r>
      <w:r w:rsidRPr="00AF2611">
        <w:rPr>
          <w:rFonts w:cs="Arial"/>
          <w:spacing w:val="1"/>
          <w:sz w:val="20"/>
          <w:szCs w:val="20"/>
          <w:lang w:val="es-ES_tradnl" w:eastAsia="es-ES_tradnl"/>
        </w:rPr>
        <w:t>a más tardar 2 días hábiles después de la fecha de fallo.</w:t>
      </w:r>
    </w:p>
    <w:p w14:paraId="675EE40C" w14:textId="77777777" w:rsidR="00AF2611" w:rsidRPr="00AF2611" w:rsidRDefault="00AF2611" w:rsidP="00AF2611">
      <w:pPr>
        <w:pStyle w:val="Prrafodelista"/>
        <w:widowControl w:val="0"/>
        <w:ind w:left="720"/>
        <w:contextualSpacing/>
        <w:jc w:val="both"/>
        <w:rPr>
          <w:rFonts w:eastAsia="Soberana Sans" w:cs="Arial"/>
          <w:b/>
          <w:bCs/>
          <w:color w:val="000000" w:themeColor="text1"/>
          <w:sz w:val="20"/>
          <w:szCs w:val="20"/>
        </w:rPr>
      </w:pPr>
    </w:p>
    <w:p w14:paraId="3E5F8344" w14:textId="77777777" w:rsidR="00AF2611" w:rsidRPr="00AF2611" w:rsidRDefault="00AF2611">
      <w:pPr>
        <w:pStyle w:val="Prrafodelista"/>
        <w:widowControl w:val="0"/>
        <w:numPr>
          <w:ilvl w:val="0"/>
          <w:numId w:val="87"/>
        </w:numPr>
        <w:contextualSpacing/>
        <w:jc w:val="both"/>
        <w:rPr>
          <w:rFonts w:eastAsia="Soberana Sans" w:cs="Arial"/>
          <w:b/>
          <w:bCs/>
          <w:color w:val="000000" w:themeColor="text1"/>
          <w:sz w:val="20"/>
          <w:szCs w:val="20"/>
        </w:rPr>
      </w:pPr>
      <w:r w:rsidRPr="00AF2611">
        <w:rPr>
          <w:rFonts w:eastAsia="Soberana Sans" w:cs="Arial"/>
          <w:b/>
          <w:bCs/>
          <w:color w:val="000000" w:themeColor="text1"/>
          <w:sz w:val="20"/>
          <w:szCs w:val="20"/>
        </w:rPr>
        <w:t xml:space="preserve">Póliza de seguro: </w:t>
      </w:r>
      <w:r w:rsidRPr="00AF2611">
        <w:rPr>
          <w:rFonts w:cs="Arial"/>
          <w:spacing w:val="1"/>
          <w:sz w:val="20"/>
          <w:szCs w:val="20"/>
          <w:lang w:val="es-ES_tradnl" w:eastAsia="es-ES_tradnl"/>
        </w:rPr>
        <w:t>a más tardar el 8</w:t>
      </w:r>
      <w:r w:rsidRPr="00AF2611">
        <w:rPr>
          <w:rFonts w:cs="Arial"/>
          <w:b/>
          <w:bCs/>
          <w:spacing w:val="1"/>
          <w:sz w:val="20"/>
          <w:szCs w:val="20"/>
          <w:lang w:val="es-ES_tradnl" w:eastAsia="es-ES_tradnl"/>
        </w:rPr>
        <w:t xml:space="preserve"> </w:t>
      </w:r>
      <w:r w:rsidRPr="00AF2611">
        <w:rPr>
          <w:rFonts w:cs="Arial"/>
          <w:spacing w:val="1"/>
          <w:sz w:val="20"/>
          <w:szCs w:val="20"/>
          <w:lang w:val="es-ES_tradnl" w:eastAsia="es-ES_tradnl"/>
        </w:rPr>
        <w:t>de enero de 2025.</w:t>
      </w:r>
    </w:p>
    <w:p w14:paraId="713B988C" w14:textId="77777777" w:rsidR="00AF2611" w:rsidRPr="00AF2611" w:rsidRDefault="00AF2611" w:rsidP="00AF2611">
      <w:pPr>
        <w:widowControl w:val="0"/>
        <w:contextualSpacing/>
        <w:jc w:val="both"/>
        <w:rPr>
          <w:rFonts w:eastAsia="Soberana Sans" w:cs="Arial"/>
          <w:color w:val="000000" w:themeColor="text1"/>
          <w:sz w:val="20"/>
          <w:szCs w:val="20"/>
        </w:rPr>
      </w:pPr>
    </w:p>
    <w:p w14:paraId="165832B1" w14:textId="77777777" w:rsidR="00AF2611" w:rsidRPr="00AF2611" w:rsidRDefault="00AF2611">
      <w:pPr>
        <w:pStyle w:val="Prrafodelista"/>
        <w:widowControl w:val="0"/>
        <w:numPr>
          <w:ilvl w:val="0"/>
          <w:numId w:val="87"/>
        </w:numPr>
        <w:contextualSpacing/>
        <w:jc w:val="both"/>
        <w:rPr>
          <w:rFonts w:eastAsia="Soberana Sans" w:cs="Arial"/>
          <w:color w:val="000000" w:themeColor="text1"/>
          <w:sz w:val="20"/>
          <w:szCs w:val="20"/>
        </w:rPr>
      </w:pPr>
      <w:r w:rsidRPr="00AF2611">
        <w:rPr>
          <w:rFonts w:eastAsia="Soberana Sans" w:cs="Arial"/>
          <w:b/>
          <w:bCs/>
          <w:color w:val="000000" w:themeColor="text1"/>
          <w:sz w:val="20"/>
          <w:szCs w:val="20"/>
        </w:rPr>
        <w:t>Reportes mensuales de siniestralidad:</w:t>
      </w:r>
      <w:r w:rsidRPr="00AF2611">
        <w:rPr>
          <w:rFonts w:eastAsia="Soberana Sans" w:cs="Arial"/>
          <w:color w:val="000000" w:themeColor="text1"/>
          <w:sz w:val="20"/>
          <w:szCs w:val="20"/>
        </w:rPr>
        <w:t xml:space="preserve"> en archivo electrónico dentro de un plazo no mayor a los 10 días hábiles siguientes al cierre de cada mes. </w:t>
      </w:r>
    </w:p>
    <w:p w14:paraId="509D5F48" w14:textId="77777777" w:rsidR="00AF2611" w:rsidRPr="00AF2611" w:rsidRDefault="00AF2611" w:rsidP="00AF2611">
      <w:pPr>
        <w:widowControl w:val="0"/>
        <w:contextualSpacing/>
        <w:jc w:val="both"/>
        <w:rPr>
          <w:rFonts w:eastAsia="Soberana Sans" w:cs="Arial"/>
          <w:color w:val="000000" w:themeColor="text1"/>
          <w:sz w:val="20"/>
          <w:szCs w:val="20"/>
        </w:rPr>
      </w:pPr>
    </w:p>
    <w:p w14:paraId="405D22BA" w14:textId="77777777" w:rsidR="00AF2611" w:rsidRPr="00AF2611" w:rsidRDefault="00AF2611" w:rsidP="00AF2611">
      <w:pPr>
        <w:widowControl w:val="0"/>
        <w:contextualSpacing/>
        <w:jc w:val="both"/>
        <w:rPr>
          <w:rFonts w:eastAsia="Soberana Sans" w:cs="Arial"/>
          <w:color w:val="000000" w:themeColor="text1"/>
          <w:sz w:val="20"/>
          <w:szCs w:val="20"/>
        </w:rPr>
      </w:pPr>
    </w:p>
    <w:p w14:paraId="5009FDAE" w14:textId="77777777" w:rsidR="00AF2611" w:rsidRPr="00AF2611" w:rsidRDefault="00AF2611" w:rsidP="00AF2611">
      <w:pPr>
        <w:widowControl w:val="0"/>
        <w:spacing w:after="120"/>
        <w:ind w:firstLine="680"/>
        <w:contextualSpacing/>
        <w:jc w:val="both"/>
        <w:rPr>
          <w:rFonts w:eastAsia="Soberana Sans" w:cs="Arial"/>
          <w:color w:val="000000" w:themeColor="text1"/>
          <w:sz w:val="20"/>
          <w:szCs w:val="20"/>
        </w:rPr>
      </w:pPr>
      <w:r w:rsidRPr="00AF2611">
        <w:rPr>
          <w:rFonts w:eastAsia="Soberana Sans" w:cs="Arial"/>
          <w:color w:val="000000" w:themeColor="text1"/>
          <w:sz w:val="20"/>
          <w:szCs w:val="20"/>
        </w:rPr>
        <w:t>Este reporte deberá contener cuando menos la información siguiente:</w:t>
      </w:r>
    </w:p>
    <w:p w14:paraId="2A55DA53"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Número de póliza</w:t>
      </w:r>
    </w:p>
    <w:p w14:paraId="3AA55B06"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Inciso</w:t>
      </w:r>
    </w:p>
    <w:p w14:paraId="74A1C9D9"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Número de siniestro</w:t>
      </w:r>
    </w:p>
    <w:p w14:paraId="7DC96D69"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Vehículo (Modelo, Número de Serie)</w:t>
      </w:r>
    </w:p>
    <w:p w14:paraId="33773E6B"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Fecha de siniestro</w:t>
      </w:r>
    </w:p>
    <w:p w14:paraId="00A270A8"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Lugar del siniestro</w:t>
      </w:r>
    </w:p>
    <w:p w14:paraId="72C89214"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Causa</w:t>
      </w:r>
    </w:p>
    <w:p w14:paraId="1398FA30"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Cobertura afectada</w:t>
      </w:r>
    </w:p>
    <w:p w14:paraId="6EC2B842"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Monto reservado o siniestro pagado</w:t>
      </w:r>
    </w:p>
    <w:p w14:paraId="3F23BE5A"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Nombre del ajustador</w:t>
      </w:r>
    </w:p>
    <w:p w14:paraId="594A5EA2"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Siniestros pendientes de pago</w:t>
      </w:r>
    </w:p>
    <w:p w14:paraId="151D41D3"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Monto del deducible</w:t>
      </w:r>
    </w:p>
    <w:p w14:paraId="1E72EE62"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Monto indemnizado por la aseguradora</w:t>
      </w:r>
    </w:p>
    <w:p w14:paraId="3A2FD7F4"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Situación actual del siniestro (pagado, en trámite, rechazado, etc.)</w:t>
      </w:r>
    </w:p>
    <w:p w14:paraId="587C87E0"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Motivo del rechazo</w:t>
      </w:r>
    </w:p>
    <w:p w14:paraId="3C758D38" w14:textId="77777777" w:rsidR="00AF2611" w:rsidRPr="00AF2611" w:rsidRDefault="00AF2611">
      <w:pPr>
        <w:pStyle w:val="Prrafodelista"/>
        <w:widowControl w:val="0"/>
        <w:numPr>
          <w:ilvl w:val="0"/>
          <w:numId w:val="76"/>
        </w:numPr>
        <w:tabs>
          <w:tab w:val="left" w:pos="1040"/>
          <w:tab w:val="left" w:pos="1041"/>
        </w:tabs>
        <w:autoSpaceDE w:val="0"/>
        <w:autoSpaceDN w:val="0"/>
        <w:jc w:val="both"/>
        <w:rPr>
          <w:rFonts w:cs="Arial"/>
          <w:sz w:val="20"/>
          <w:szCs w:val="20"/>
        </w:rPr>
      </w:pPr>
      <w:r w:rsidRPr="00AF2611">
        <w:rPr>
          <w:rFonts w:cs="Arial"/>
          <w:sz w:val="20"/>
          <w:szCs w:val="20"/>
        </w:rPr>
        <w:t>Observaciones</w:t>
      </w:r>
    </w:p>
    <w:p w14:paraId="04B765F4" w14:textId="77777777" w:rsidR="00AF2611" w:rsidRPr="00AF2611" w:rsidRDefault="00AF2611" w:rsidP="00AF2611">
      <w:pPr>
        <w:widowControl w:val="0"/>
        <w:tabs>
          <w:tab w:val="left" w:pos="1040"/>
          <w:tab w:val="left" w:pos="1041"/>
        </w:tabs>
        <w:autoSpaceDE w:val="0"/>
        <w:autoSpaceDN w:val="0"/>
        <w:spacing w:before="12"/>
        <w:jc w:val="both"/>
        <w:rPr>
          <w:rFonts w:cs="Arial"/>
          <w:sz w:val="20"/>
          <w:szCs w:val="20"/>
        </w:rPr>
      </w:pPr>
    </w:p>
    <w:p w14:paraId="0ACEF57F" w14:textId="77777777" w:rsidR="00AF2611" w:rsidRPr="00AF2611" w:rsidRDefault="00AF2611" w:rsidP="00AF2611">
      <w:pPr>
        <w:widowControl w:val="0"/>
        <w:tabs>
          <w:tab w:val="left" w:pos="1040"/>
          <w:tab w:val="left" w:pos="1041"/>
        </w:tabs>
        <w:autoSpaceDE w:val="0"/>
        <w:autoSpaceDN w:val="0"/>
        <w:spacing w:before="12"/>
        <w:jc w:val="both"/>
        <w:rPr>
          <w:rFonts w:cs="Arial"/>
          <w:sz w:val="20"/>
          <w:szCs w:val="20"/>
        </w:rPr>
      </w:pPr>
    </w:p>
    <w:p w14:paraId="40ACB0ED"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Frecuencia.</w:t>
      </w:r>
    </w:p>
    <w:p w14:paraId="3C0C38E2" w14:textId="77777777" w:rsidR="00AF2611" w:rsidRPr="00AF2611" w:rsidRDefault="00AF2611" w:rsidP="00AF2611">
      <w:pPr>
        <w:jc w:val="both"/>
        <w:rPr>
          <w:rFonts w:cs="Arial"/>
          <w:sz w:val="20"/>
          <w:szCs w:val="20"/>
        </w:rPr>
      </w:pPr>
    </w:p>
    <w:p w14:paraId="3BEF0633" w14:textId="77777777" w:rsidR="00AF2611" w:rsidRPr="00AF2611" w:rsidRDefault="00AF2611" w:rsidP="00AF2611">
      <w:pPr>
        <w:jc w:val="both"/>
        <w:rPr>
          <w:rFonts w:cs="Arial"/>
          <w:b/>
          <w:sz w:val="20"/>
          <w:szCs w:val="20"/>
        </w:rPr>
      </w:pPr>
      <w:r w:rsidRPr="00AF2611">
        <w:rPr>
          <w:rFonts w:cs="Arial"/>
          <w:sz w:val="20"/>
          <w:szCs w:val="20"/>
        </w:rPr>
        <w:t xml:space="preserve">Las pólizas de seguro entrarán en vigor y estarán vigentes a partir de las </w:t>
      </w:r>
      <w:r w:rsidRPr="00AF2611">
        <w:rPr>
          <w:rFonts w:cs="Arial"/>
          <w:b/>
          <w:sz w:val="20"/>
          <w:szCs w:val="20"/>
        </w:rPr>
        <w:t>00:00:01 horas del 01 enero a las 24:00 horas del 31 de diciembre de 2025.</w:t>
      </w:r>
    </w:p>
    <w:p w14:paraId="5BCDB309" w14:textId="77777777" w:rsidR="00AF2611" w:rsidRPr="00AF2611" w:rsidRDefault="00AF2611" w:rsidP="00AF2611">
      <w:pPr>
        <w:jc w:val="both"/>
        <w:rPr>
          <w:rFonts w:cs="Arial"/>
          <w:b/>
          <w:sz w:val="20"/>
          <w:szCs w:val="20"/>
        </w:rPr>
      </w:pPr>
    </w:p>
    <w:p w14:paraId="7D5A384F" w14:textId="77777777" w:rsidR="00AF2611" w:rsidRPr="00AF2611" w:rsidRDefault="00AF2611" w:rsidP="00AF2611">
      <w:pPr>
        <w:jc w:val="both"/>
        <w:rPr>
          <w:rFonts w:cs="Arial"/>
          <w:b/>
          <w:sz w:val="20"/>
          <w:szCs w:val="20"/>
        </w:rPr>
      </w:pPr>
    </w:p>
    <w:p w14:paraId="092F18F4" w14:textId="77777777" w:rsidR="00AF2611" w:rsidRPr="00AF2611" w:rsidRDefault="00AF2611" w:rsidP="00AF2611">
      <w:pPr>
        <w:jc w:val="both"/>
        <w:rPr>
          <w:rFonts w:cs="Arial"/>
          <w:b/>
          <w:sz w:val="20"/>
          <w:szCs w:val="20"/>
        </w:rPr>
      </w:pPr>
    </w:p>
    <w:p w14:paraId="6EDCEBA1" w14:textId="77777777" w:rsidR="00AF2611" w:rsidRPr="00AF2611" w:rsidRDefault="00AF2611" w:rsidP="00AF2611">
      <w:pPr>
        <w:jc w:val="both"/>
        <w:rPr>
          <w:rFonts w:cs="Arial"/>
          <w:b/>
          <w:sz w:val="20"/>
          <w:szCs w:val="20"/>
        </w:rPr>
      </w:pPr>
    </w:p>
    <w:p w14:paraId="2C487906"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Penas Convencionales</w:t>
      </w:r>
    </w:p>
    <w:p w14:paraId="7357A6A1" w14:textId="77777777" w:rsidR="00AF2611" w:rsidRPr="00AF2611" w:rsidRDefault="00AF2611" w:rsidP="00AF2611">
      <w:pPr>
        <w:jc w:val="both"/>
        <w:rPr>
          <w:rFonts w:cs="Arial"/>
          <w:b/>
          <w:sz w:val="20"/>
          <w:szCs w:val="20"/>
        </w:rPr>
      </w:pPr>
    </w:p>
    <w:p w14:paraId="04A06B53" w14:textId="77777777" w:rsidR="00AF2611" w:rsidRPr="00AF2611" w:rsidRDefault="00AF2611" w:rsidP="00AF2611">
      <w:pPr>
        <w:shd w:val="clear" w:color="auto" w:fill="FFFFFF"/>
        <w:contextualSpacing/>
        <w:jc w:val="both"/>
        <w:rPr>
          <w:rFonts w:cs="Arial"/>
          <w:sz w:val="20"/>
          <w:szCs w:val="20"/>
          <w:lang w:val="es-MX"/>
        </w:rPr>
      </w:pPr>
      <w:r w:rsidRPr="00AF2611">
        <w:rPr>
          <w:rFonts w:cs="Arial"/>
          <w:sz w:val="20"/>
          <w:szCs w:val="20"/>
          <w:lang w:val="es-MX"/>
        </w:rPr>
        <w:t>En aquellos casos en que el licitante adjudicado haga caso omiso o no atienda una solicitud de servicio (objeto de esta licitación), la Comisión sancionará con penas convencionales, las cuales serán calculadas al 1% por cada día natural de atraso del importe incumplido, es decir que, si no se cumple con los tiempos y/o servicios establecidos, la pena convencional se calculará contra el costo total del servicio. Para el caso de altas y bajas, en el caso de atraso en la entrega de póliza, será del 1% por cada día natural de atraso sobre el valor de la póliza a emitir.</w:t>
      </w:r>
    </w:p>
    <w:p w14:paraId="1941F3F2" w14:textId="77777777" w:rsidR="00AF2611" w:rsidRPr="00AF2611" w:rsidRDefault="00AF2611" w:rsidP="00AF2611">
      <w:pPr>
        <w:shd w:val="clear" w:color="auto" w:fill="FFFFFF"/>
        <w:contextualSpacing/>
        <w:jc w:val="both"/>
        <w:rPr>
          <w:rFonts w:cs="Arial"/>
          <w:sz w:val="20"/>
          <w:szCs w:val="20"/>
          <w:lang w:val="es-MX"/>
        </w:rPr>
      </w:pPr>
    </w:p>
    <w:p w14:paraId="12384583" w14:textId="77777777" w:rsidR="00AF2611" w:rsidRPr="00AF2611" w:rsidRDefault="00AF2611" w:rsidP="00AF2611">
      <w:pPr>
        <w:shd w:val="clear" w:color="auto" w:fill="FFFFFF"/>
        <w:contextualSpacing/>
        <w:jc w:val="both"/>
        <w:rPr>
          <w:rFonts w:cs="Arial"/>
          <w:spacing w:val="1"/>
          <w:sz w:val="20"/>
          <w:szCs w:val="20"/>
          <w:lang w:val="es-ES_tradnl" w:eastAsia="es-ES_tradnl"/>
        </w:rPr>
      </w:pPr>
      <w:r w:rsidRPr="00AF2611">
        <w:rPr>
          <w:rFonts w:cs="Arial"/>
          <w:sz w:val="20"/>
          <w:szCs w:val="20"/>
          <w:lang w:val="es-MX"/>
        </w:rPr>
        <w:t>Por atraso en la devolución de primas será del 3% por cada día natural de atraso sobre la prima respectiva.</w:t>
      </w:r>
    </w:p>
    <w:p w14:paraId="13CF67B8" w14:textId="77777777" w:rsidR="00AF2611" w:rsidRPr="00AF2611" w:rsidRDefault="00AF2611" w:rsidP="00AF2611">
      <w:pPr>
        <w:jc w:val="both"/>
        <w:rPr>
          <w:rFonts w:cs="Arial"/>
          <w:sz w:val="20"/>
          <w:szCs w:val="20"/>
          <w:lang w:val="es-MX"/>
        </w:rPr>
      </w:pPr>
    </w:p>
    <w:p w14:paraId="16CAA901" w14:textId="77777777" w:rsidR="00AF2611" w:rsidRPr="00AF2611" w:rsidRDefault="00AF2611" w:rsidP="00AF2611">
      <w:pPr>
        <w:jc w:val="both"/>
        <w:rPr>
          <w:rFonts w:cs="Arial"/>
          <w:sz w:val="20"/>
          <w:szCs w:val="20"/>
          <w:lang w:val="es-MX"/>
        </w:rPr>
      </w:pPr>
    </w:p>
    <w:p w14:paraId="77C256D0"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Garantía de Cumplimiento</w:t>
      </w:r>
    </w:p>
    <w:p w14:paraId="75896664" w14:textId="77777777" w:rsidR="00AF2611" w:rsidRPr="00AF2611" w:rsidRDefault="00AF2611" w:rsidP="00AF2611">
      <w:pPr>
        <w:jc w:val="both"/>
        <w:rPr>
          <w:rFonts w:cs="Arial"/>
          <w:b/>
          <w:sz w:val="20"/>
          <w:szCs w:val="20"/>
        </w:rPr>
      </w:pPr>
    </w:p>
    <w:p w14:paraId="3329FBD8" w14:textId="77777777" w:rsidR="00AF2611" w:rsidRPr="00AF2611" w:rsidRDefault="00AF2611" w:rsidP="00AF2611">
      <w:pPr>
        <w:jc w:val="both"/>
        <w:rPr>
          <w:rFonts w:cs="Arial"/>
          <w:sz w:val="20"/>
          <w:szCs w:val="20"/>
        </w:rPr>
      </w:pPr>
      <w:r w:rsidRPr="00AF2611">
        <w:rPr>
          <w:rFonts w:cs="Arial"/>
          <w:sz w:val="20"/>
          <w:szCs w:val="20"/>
        </w:rPr>
        <w:t>No aplica</w:t>
      </w:r>
    </w:p>
    <w:p w14:paraId="6CAF6E80" w14:textId="77777777" w:rsidR="00AF2611" w:rsidRPr="00AF2611" w:rsidRDefault="00AF2611" w:rsidP="00AF2611">
      <w:pPr>
        <w:jc w:val="both"/>
        <w:rPr>
          <w:rFonts w:cs="Arial"/>
          <w:b/>
          <w:sz w:val="20"/>
          <w:szCs w:val="20"/>
        </w:rPr>
      </w:pPr>
    </w:p>
    <w:p w14:paraId="212F06F5" w14:textId="77777777" w:rsidR="00AF2611" w:rsidRPr="00AF2611" w:rsidRDefault="00AF2611" w:rsidP="00AF2611">
      <w:pPr>
        <w:jc w:val="both"/>
        <w:rPr>
          <w:rFonts w:cs="Arial"/>
          <w:b/>
          <w:sz w:val="20"/>
          <w:szCs w:val="20"/>
        </w:rPr>
      </w:pPr>
    </w:p>
    <w:p w14:paraId="242AB28F"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Responsabilidad Civil</w:t>
      </w:r>
    </w:p>
    <w:p w14:paraId="1510CB5A" w14:textId="77777777" w:rsidR="00AF2611" w:rsidRPr="00AF2611" w:rsidRDefault="00AF2611" w:rsidP="00AF2611">
      <w:pPr>
        <w:jc w:val="both"/>
        <w:rPr>
          <w:rFonts w:cs="Arial"/>
          <w:b/>
          <w:sz w:val="20"/>
          <w:szCs w:val="20"/>
          <w:u w:val="single"/>
          <w:lang w:val="es-MX"/>
        </w:rPr>
      </w:pPr>
    </w:p>
    <w:p w14:paraId="40560666" w14:textId="77777777" w:rsidR="00AF2611" w:rsidRPr="00AF2611" w:rsidRDefault="00AF2611" w:rsidP="00AF2611">
      <w:pPr>
        <w:jc w:val="both"/>
        <w:rPr>
          <w:rFonts w:cs="Arial"/>
          <w:sz w:val="20"/>
          <w:szCs w:val="20"/>
        </w:rPr>
      </w:pPr>
      <w:r w:rsidRPr="00AF2611">
        <w:rPr>
          <w:rFonts w:cs="Arial"/>
          <w:sz w:val="20"/>
          <w:szCs w:val="20"/>
        </w:rPr>
        <w:t>No aplica</w:t>
      </w:r>
    </w:p>
    <w:p w14:paraId="3F405491" w14:textId="77777777" w:rsidR="00AF2611" w:rsidRPr="00AF2611" w:rsidRDefault="00AF2611" w:rsidP="00AF2611">
      <w:pPr>
        <w:jc w:val="both"/>
        <w:rPr>
          <w:rFonts w:cs="Arial"/>
          <w:b/>
          <w:color w:val="44546A" w:themeColor="text2"/>
          <w:sz w:val="20"/>
          <w:szCs w:val="20"/>
        </w:rPr>
      </w:pPr>
    </w:p>
    <w:p w14:paraId="21F90C87"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Pago de los servicios</w:t>
      </w:r>
    </w:p>
    <w:p w14:paraId="6A626651" w14:textId="77777777" w:rsidR="00AF2611" w:rsidRPr="00AF2611" w:rsidRDefault="00AF2611" w:rsidP="00AF2611">
      <w:pPr>
        <w:jc w:val="both"/>
        <w:rPr>
          <w:rFonts w:cs="Arial"/>
          <w:b/>
          <w:sz w:val="20"/>
          <w:szCs w:val="20"/>
        </w:rPr>
      </w:pPr>
    </w:p>
    <w:p w14:paraId="5BFC1202" w14:textId="77777777" w:rsidR="00AF2611" w:rsidRPr="00AF2611" w:rsidRDefault="00AF2611" w:rsidP="00AF2611">
      <w:pPr>
        <w:jc w:val="both"/>
        <w:rPr>
          <w:rFonts w:cs="Arial"/>
          <w:sz w:val="20"/>
          <w:szCs w:val="20"/>
        </w:rPr>
      </w:pPr>
      <w:r w:rsidRPr="00AF2611">
        <w:rPr>
          <w:rFonts w:cs="Arial"/>
          <w:sz w:val="20"/>
          <w:szCs w:val="20"/>
        </w:rPr>
        <w:t>El pago de los servicios se realizará de manera anual, en una sola exhibición y se efectuarán en los términos del artículo 87 de las Políticas Generales en Materia de Adquisiciones, Arrendamientos y Servicios de la Comisión.</w:t>
      </w:r>
    </w:p>
    <w:p w14:paraId="704BB5BC" w14:textId="77777777" w:rsidR="00AF2611" w:rsidRPr="00AF2611" w:rsidRDefault="00AF2611" w:rsidP="00AF2611">
      <w:pPr>
        <w:jc w:val="both"/>
        <w:rPr>
          <w:rFonts w:cs="Arial"/>
          <w:sz w:val="20"/>
          <w:szCs w:val="20"/>
        </w:rPr>
      </w:pPr>
    </w:p>
    <w:p w14:paraId="2387D36D"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Moneda.</w:t>
      </w:r>
    </w:p>
    <w:p w14:paraId="2CC6C641" w14:textId="77777777" w:rsidR="00AF2611" w:rsidRPr="00AF2611" w:rsidRDefault="00AF2611" w:rsidP="00AF2611">
      <w:pPr>
        <w:jc w:val="both"/>
        <w:rPr>
          <w:rFonts w:cs="Arial"/>
          <w:sz w:val="20"/>
          <w:szCs w:val="20"/>
        </w:rPr>
      </w:pPr>
    </w:p>
    <w:p w14:paraId="60B0744B" w14:textId="77777777" w:rsidR="00AF2611" w:rsidRPr="00AF2611" w:rsidRDefault="00AF2611" w:rsidP="00AF2611">
      <w:pPr>
        <w:jc w:val="both"/>
        <w:rPr>
          <w:rFonts w:cs="Arial"/>
          <w:sz w:val="20"/>
          <w:szCs w:val="20"/>
        </w:rPr>
      </w:pPr>
      <w:r w:rsidRPr="00AF2611">
        <w:rPr>
          <w:rFonts w:cs="Arial"/>
          <w:sz w:val="20"/>
          <w:szCs w:val="20"/>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6C6A426D" w14:textId="77777777" w:rsidR="00AF2611" w:rsidRPr="00AF2611" w:rsidRDefault="00AF2611" w:rsidP="00AF2611">
      <w:pPr>
        <w:jc w:val="both"/>
        <w:rPr>
          <w:rFonts w:cs="Arial"/>
          <w:sz w:val="20"/>
          <w:szCs w:val="20"/>
        </w:rPr>
      </w:pPr>
    </w:p>
    <w:p w14:paraId="43833FFD" w14:textId="77777777" w:rsidR="00AF2611" w:rsidRPr="00AF2611" w:rsidRDefault="00AF2611" w:rsidP="00AF2611">
      <w:pPr>
        <w:jc w:val="both"/>
        <w:rPr>
          <w:rFonts w:cs="Arial"/>
          <w:sz w:val="20"/>
          <w:szCs w:val="20"/>
        </w:rPr>
      </w:pPr>
    </w:p>
    <w:p w14:paraId="1D3AB86F"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Normas oficiales mexicanas.</w:t>
      </w:r>
    </w:p>
    <w:p w14:paraId="70C246E6" w14:textId="77777777" w:rsidR="00AF2611" w:rsidRPr="00AF2611" w:rsidRDefault="00AF2611" w:rsidP="00AF2611">
      <w:pPr>
        <w:jc w:val="both"/>
        <w:rPr>
          <w:rFonts w:cs="Arial"/>
          <w:sz w:val="20"/>
          <w:szCs w:val="20"/>
          <w:lang w:val="es-MX"/>
        </w:rPr>
      </w:pPr>
    </w:p>
    <w:p w14:paraId="6826D7D1" w14:textId="77777777" w:rsidR="00AF2611" w:rsidRPr="00AF2611" w:rsidRDefault="00AF2611" w:rsidP="00AF2611">
      <w:pPr>
        <w:jc w:val="both"/>
        <w:rPr>
          <w:rFonts w:cs="Arial"/>
          <w:sz w:val="20"/>
          <w:szCs w:val="20"/>
          <w:lang w:val="es-MX"/>
        </w:rPr>
      </w:pPr>
      <w:r w:rsidRPr="00AF2611">
        <w:rPr>
          <w:rFonts w:cs="Arial"/>
          <w:sz w:val="20"/>
          <w:szCs w:val="20"/>
          <w:lang w:val="es-MX"/>
        </w:rPr>
        <w:t xml:space="preserve">No existen </w:t>
      </w:r>
      <w:proofErr w:type="spellStart"/>
      <w:r w:rsidRPr="00AF2611">
        <w:rPr>
          <w:rFonts w:cs="Arial"/>
          <w:sz w:val="20"/>
          <w:szCs w:val="20"/>
          <w:lang w:val="es-MX"/>
        </w:rPr>
        <w:t>NOMs</w:t>
      </w:r>
      <w:proofErr w:type="spellEnd"/>
      <w:r w:rsidRPr="00AF2611">
        <w:rPr>
          <w:rFonts w:cs="Arial"/>
          <w:sz w:val="20"/>
          <w:szCs w:val="20"/>
          <w:lang w:val="es-MX"/>
        </w:rPr>
        <w:t xml:space="preserve"> para el servicio solicitado.</w:t>
      </w:r>
    </w:p>
    <w:p w14:paraId="35326D47" w14:textId="77777777" w:rsidR="00AF2611" w:rsidRPr="00AF2611" w:rsidRDefault="00AF2611" w:rsidP="00AF2611">
      <w:pPr>
        <w:jc w:val="both"/>
        <w:rPr>
          <w:rFonts w:cs="Arial"/>
          <w:sz w:val="20"/>
          <w:szCs w:val="20"/>
          <w:lang w:val="es-MX"/>
        </w:rPr>
      </w:pPr>
    </w:p>
    <w:p w14:paraId="6A971C66"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42296C91"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Método de evaluación.</w:t>
      </w:r>
    </w:p>
    <w:p w14:paraId="4A36C5A6" w14:textId="77777777" w:rsidR="00AF2611" w:rsidRPr="00AF2611" w:rsidRDefault="00AF2611" w:rsidP="00AF2611">
      <w:pPr>
        <w:jc w:val="both"/>
        <w:rPr>
          <w:rFonts w:cs="Arial"/>
          <w:color w:val="44546A" w:themeColor="text2"/>
          <w:sz w:val="20"/>
          <w:szCs w:val="20"/>
        </w:rPr>
      </w:pPr>
    </w:p>
    <w:p w14:paraId="32495C61" w14:textId="77777777" w:rsidR="00AF2611" w:rsidRPr="00AF2611" w:rsidRDefault="00AF2611" w:rsidP="00AF2611">
      <w:pPr>
        <w:pStyle w:val="paragraph0"/>
        <w:spacing w:before="0" w:beforeAutospacing="0" w:after="0" w:afterAutospacing="0"/>
        <w:jc w:val="both"/>
        <w:textAlignment w:val="baseline"/>
        <w:rPr>
          <w:rFonts w:ascii="Arial" w:hAnsi="Arial" w:cs="Arial"/>
          <w:sz w:val="20"/>
          <w:szCs w:val="20"/>
        </w:rPr>
      </w:pPr>
      <w:r w:rsidRPr="00AF2611">
        <w:rPr>
          <w:rFonts w:ascii="Arial" w:hAnsi="Arial" w:cs="Arial"/>
          <w:sz w:val="20"/>
          <w:szCs w:val="20"/>
        </w:rPr>
        <w:t>El método de evaluación que se utilizará para la determinar la contratación del servicio de contratación de la póliza para el aseguramiento de los bienes patrimoniales y aseguramiento de la flotilla vehicular de la Comisión, será el método binario, mediante la aplicación de los criterios de evaluación de “Cumple” y/o “No Cumple”.  El prestador de servicios seleccionado para la realización de cada partida será aquel que cumpla con el 100% de los requisitos establecidos en el presente Anexo Técnico y quien ofrezca la propuesta económica más baja.</w:t>
      </w:r>
    </w:p>
    <w:p w14:paraId="4369BE5E" w14:textId="77777777" w:rsidR="00AF2611" w:rsidRPr="00AF2611" w:rsidRDefault="00AF2611" w:rsidP="00AF2611">
      <w:pPr>
        <w:jc w:val="both"/>
        <w:rPr>
          <w:rFonts w:cs="Arial"/>
          <w:sz w:val="20"/>
          <w:szCs w:val="20"/>
          <w:lang w:val="es-MX"/>
        </w:rPr>
      </w:pPr>
    </w:p>
    <w:p w14:paraId="4AB900C7" w14:textId="77777777" w:rsidR="00AF2611" w:rsidRPr="00AF2611" w:rsidRDefault="00AF2611" w:rsidP="00AF2611">
      <w:pPr>
        <w:jc w:val="both"/>
        <w:rPr>
          <w:rFonts w:cs="Arial"/>
          <w:sz w:val="20"/>
          <w:szCs w:val="20"/>
          <w:lang w:val="es-MX"/>
        </w:rPr>
      </w:pPr>
    </w:p>
    <w:p w14:paraId="365FA9F6"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Propuesta económica.</w:t>
      </w:r>
    </w:p>
    <w:p w14:paraId="0F0809C7" w14:textId="77777777" w:rsidR="00AF2611" w:rsidRPr="00AF2611" w:rsidRDefault="00AF2611" w:rsidP="00AF2611">
      <w:pPr>
        <w:pStyle w:val="Prrafodelista"/>
        <w:ind w:left="720" w:right="48" w:hanging="720"/>
        <w:rPr>
          <w:rFonts w:cs="Arial"/>
          <w:b/>
          <w:sz w:val="20"/>
          <w:szCs w:val="20"/>
        </w:rPr>
      </w:pPr>
    </w:p>
    <w:p w14:paraId="426BCEBD" w14:textId="77777777" w:rsidR="00AF2611" w:rsidRPr="00AF2611" w:rsidRDefault="00AF2611" w:rsidP="00AF2611">
      <w:pPr>
        <w:jc w:val="both"/>
        <w:rPr>
          <w:rFonts w:cs="Arial"/>
          <w:b/>
          <w:bCs/>
          <w:sz w:val="20"/>
          <w:szCs w:val="20"/>
        </w:rPr>
      </w:pPr>
      <w:r w:rsidRPr="00AF2611">
        <w:rPr>
          <w:rFonts w:cs="Arial"/>
          <w:b/>
          <w:bCs/>
          <w:sz w:val="20"/>
          <w:szCs w:val="20"/>
        </w:rPr>
        <w:t>Partida 1. Bienes Patrimoniales</w:t>
      </w:r>
    </w:p>
    <w:p w14:paraId="3CE71262" w14:textId="77777777" w:rsidR="00AF2611" w:rsidRPr="00AF2611" w:rsidRDefault="00AF2611" w:rsidP="00AF2611">
      <w:pPr>
        <w:pStyle w:val="Prrafodelista"/>
        <w:ind w:left="720" w:right="48"/>
        <w:rPr>
          <w:rFonts w:cs="Arial"/>
          <w:b/>
          <w:sz w:val="20"/>
          <w:szCs w:val="2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562"/>
        <w:gridCol w:w="850"/>
      </w:tblGrid>
      <w:tr w:rsidR="00AF2611" w:rsidRPr="00AF2611" w14:paraId="114886A4" w14:textId="77777777" w:rsidTr="00AF2611">
        <w:tc>
          <w:tcPr>
            <w:tcW w:w="851" w:type="dxa"/>
            <w:shd w:val="clear" w:color="auto" w:fill="FBE4D5" w:themeFill="accent2" w:themeFillTint="33"/>
            <w:vAlign w:val="center"/>
          </w:tcPr>
          <w:p w14:paraId="07B91EC2"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RAMO</w:t>
            </w:r>
          </w:p>
        </w:tc>
        <w:tc>
          <w:tcPr>
            <w:tcW w:w="850" w:type="dxa"/>
            <w:shd w:val="clear" w:color="auto" w:fill="FBE4D5" w:themeFill="accent2" w:themeFillTint="33"/>
            <w:vAlign w:val="center"/>
          </w:tcPr>
          <w:p w14:paraId="63DDB431" w14:textId="77777777" w:rsidR="00AF2611" w:rsidRPr="00AF2611" w:rsidRDefault="00AF2611" w:rsidP="00293AC4">
            <w:pPr>
              <w:tabs>
                <w:tab w:val="left" w:pos="596"/>
              </w:tabs>
              <w:ind w:right="30"/>
              <w:jc w:val="center"/>
              <w:rPr>
                <w:rFonts w:cs="Arial"/>
                <w:b/>
                <w:bCs/>
                <w:color w:val="000000"/>
                <w:sz w:val="16"/>
                <w:szCs w:val="16"/>
                <w:lang w:val="es-MX" w:eastAsia="es-MX"/>
              </w:rPr>
            </w:pPr>
            <w:r w:rsidRPr="00AF2611">
              <w:rPr>
                <w:rFonts w:cs="Arial"/>
                <w:b/>
                <w:bCs/>
                <w:color w:val="000000"/>
                <w:sz w:val="16"/>
                <w:szCs w:val="16"/>
                <w:lang w:val="es-MX" w:eastAsia="es-MX"/>
              </w:rPr>
              <w:t>PRIMA NETA</w:t>
            </w:r>
          </w:p>
        </w:tc>
        <w:tc>
          <w:tcPr>
            <w:tcW w:w="1276" w:type="dxa"/>
            <w:shd w:val="clear" w:color="auto" w:fill="FBE4D5" w:themeFill="accent2" w:themeFillTint="33"/>
            <w:vAlign w:val="center"/>
          </w:tcPr>
          <w:p w14:paraId="4B56B316" w14:textId="77777777" w:rsidR="00AF2611" w:rsidRPr="00AF2611" w:rsidRDefault="00AF2611" w:rsidP="00293AC4">
            <w:pPr>
              <w:ind w:right="-114"/>
              <w:rPr>
                <w:rFonts w:cs="Arial"/>
                <w:b/>
                <w:bCs/>
                <w:color w:val="000000"/>
                <w:sz w:val="16"/>
                <w:szCs w:val="16"/>
                <w:lang w:val="es-MX" w:eastAsia="es-MX"/>
              </w:rPr>
            </w:pPr>
            <w:r w:rsidRPr="00AF2611">
              <w:rPr>
                <w:rFonts w:cs="Arial"/>
                <w:b/>
                <w:bCs/>
                <w:color w:val="000000"/>
                <w:sz w:val="16"/>
                <w:szCs w:val="16"/>
                <w:lang w:val="es-MX" w:eastAsia="es-MX"/>
              </w:rPr>
              <w:t>DESCUENTOS</w:t>
            </w:r>
          </w:p>
        </w:tc>
        <w:tc>
          <w:tcPr>
            <w:tcW w:w="1134" w:type="dxa"/>
            <w:shd w:val="clear" w:color="auto" w:fill="FBE4D5" w:themeFill="accent2" w:themeFillTint="33"/>
            <w:vAlign w:val="center"/>
          </w:tcPr>
          <w:p w14:paraId="5821336C"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SUBTOTAL</w:t>
            </w:r>
          </w:p>
        </w:tc>
        <w:tc>
          <w:tcPr>
            <w:tcW w:w="1843" w:type="dxa"/>
            <w:shd w:val="clear" w:color="auto" w:fill="FBE4D5" w:themeFill="accent2" w:themeFillTint="33"/>
            <w:vAlign w:val="center"/>
          </w:tcPr>
          <w:p w14:paraId="0CBEADAC"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REDUCCIÓN POR NO INTERMEDIACIÓN</w:t>
            </w:r>
          </w:p>
        </w:tc>
        <w:tc>
          <w:tcPr>
            <w:tcW w:w="1276" w:type="dxa"/>
            <w:shd w:val="clear" w:color="auto" w:fill="FBE4D5" w:themeFill="accent2" w:themeFillTint="33"/>
            <w:vAlign w:val="center"/>
          </w:tcPr>
          <w:p w14:paraId="0A19677E"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GASTOS DE EXPEDICIÓN</w:t>
            </w:r>
          </w:p>
        </w:tc>
        <w:tc>
          <w:tcPr>
            <w:tcW w:w="850" w:type="dxa"/>
            <w:shd w:val="clear" w:color="auto" w:fill="FBE4D5" w:themeFill="accent2" w:themeFillTint="33"/>
            <w:vAlign w:val="center"/>
          </w:tcPr>
          <w:p w14:paraId="0BA4159B"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PRIMA ANTES DE IVA</w:t>
            </w:r>
          </w:p>
        </w:tc>
        <w:tc>
          <w:tcPr>
            <w:tcW w:w="562" w:type="dxa"/>
            <w:shd w:val="clear" w:color="auto" w:fill="FBE4D5" w:themeFill="accent2" w:themeFillTint="33"/>
            <w:vAlign w:val="center"/>
          </w:tcPr>
          <w:p w14:paraId="30DDA411" w14:textId="77777777" w:rsidR="00AF2611" w:rsidRPr="00AF2611" w:rsidRDefault="00AF2611" w:rsidP="00293AC4">
            <w:pPr>
              <w:ind w:right="-103"/>
              <w:rPr>
                <w:rFonts w:cs="Arial"/>
                <w:b/>
                <w:bCs/>
                <w:color w:val="000000"/>
                <w:sz w:val="16"/>
                <w:szCs w:val="16"/>
                <w:lang w:val="es-MX" w:eastAsia="es-MX"/>
              </w:rPr>
            </w:pPr>
            <w:r w:rsidRPr="00AF2611">
              <w:rPr>
                <w:rFonts w:cs="Arial"/>
                <w:b/>
                <w:bCs/>
                <w:color w:val="000000"/>
                <w:sz w:val="16"/>
                <w:szCs w:val="16"/>
                <w:lang w:val="es-MX" w:eastAsia="es-MX"/>
              </w:rPr>
              <w:t>IVA</w:t>
            </w:r>
          </w:p>
        </w:tc>
        <w:tc>
          <w:tcPr>
            <w:tcW w:w="850" w:type="dxa"/>
            <w:shd w:val="clear" w:color="auto" w:fill="FBE4D5" w:themeFill="accent2" w:themeFillTint="33"/>
            <w:vAlign w:val="center"/>
          </w:tcPr>
          <w:p w14:paraId="41EBE1F7"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TOTAL</w:t>
            </w:r>
          </w:p>
        </w:tc>
      </w:tr>
      <w:tr w:rsidR="00AF2611" w:rsidRPr="00AF2611" w14:paraId="4778CB16" w14:textId="77777777" w:rsidTr="00AF2611">
        <w:trPr>
          <w:trHeight w:val="325"/>
        </w:trPr>
        <w:tc>
          <w:tcPr>
            <w:tcW w:w="851" w:type="dxa"/>
            <w:shd w:val="clear" w:color="auto" w:fill="auto"/>
          </w:tcPr>
          <w:p w14:paraId="2662071D"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19B7AC98"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3664FA84"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5AEB75BD"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1610C10F"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1BCB176C"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594E3BD6" w14:textId="77777777" w:rsidR="00AF2611" w:rsidRPr="00AF2611" w:rsidRDefault="00AF2611" w:rsidP="00293AC4">
            <w:pPr>
              <w:ind w:right="144"/>
              <w:jc w:val="both"/>
              <w:rPr>
                <w:rFonts w:cs="Arial"/>
                <w:b/>
                <w:sz w:val="16"/>
                <w:szCs w:val="16"/>
                <w:lang w:val="es-ES_tradnl" w:eastAsia="es-ES_tradnl"/>
              </w:rPr>
            </w:pPr>
          </w:p>
        </w:tc>
        <w:tc>
          <w:tcPr>
            <w:tcW w:w="562" w:type="dxa"/>
            <w:shd w:val="clear" w:color="auto" w:fill="auto"/>
          </w:tcPr>
          <w:p w14:paraId="295A6406"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BBC0782" w14:textId="77777777" w:rsidR="00AF2611" w:rsidRPr="00AF2611" w:rsidRDefault="00AF2611" w:rsidP="00293AC4">
            <w:pPr>
              <w:ind w:right="144"/>
              <w:jc w:val="both"/>
              <w:rPr>
                <w:rFonts w:cs="Arial"/>
                <w:b/>
                <w:sz w:val="16"/>
                <w:szCs w:val="16"/>
                <w:lang w:val="es-ES_tradnl" w:eastAsia="es-ES_tradnl"/>
              </w:rPr>
            </w:pPr>
          </w:p>
        </w:tc>
      </w:tr>
      <w:tr w:rsidR="00AF2611" w:rsidRPr="00AF2611" w14:paraId="25F54023" w14:textId="77777777" w:rsidTr="00AF2611">
        <w:trPr>
          <w:trHeight w:val="361"/>
        </w:trPr>
        <w:tc>
          <w:tcPr>
            <w:tcW w:w="851" w:type="dxa"/>
            <w:shd w:val="clear" w:color="auto" w:fill="auto"/>
          </w:tcPr>
          <w:p w14:paraId="0013E210"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15D435D7"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09222B2A"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7EDE91E9"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3B90935F"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3472715D"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2573CC10" w14:textId="77777777" w:rsidR="00AF2611" w:rsidRPr="00AF2611" w:rsidRDefault="00AF2611" w:rsidP="00293AC4">
            <w:pPr>
              <w:ind w:right="144"/>
              <w:jc w:val="both"/>
              <w:rPr>
                <w:rFonts w:cs="Arial"/>
                <w:b/>
                <w:sz w:val="16"/>
                <w:szCs w:val="16"/>
                <w:lang w:val="es-ES_tradnl" w:eastAsia="es-ES_tradnl"/>
              </w:rPr>
            </w:pPr>
          </w:p>
        </w:tc>
        <w:tc>
          <w:tcPr>
            <w:tcW w:w="562" w:type="dxa"/>
            <w:shd w:val="clear" w:color="auto" w:fill="auto"/>
          </w:tcPr>
          <w:p w14:paraId="66683C08"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47D3DDEA" w14:textId="77777777" w:rsidR="00AF2611" w:rsidRPr="00AF2611" w:rsidRDefault="00AF2611" w:rsidP="00293AC4">
            <w:pPr>
              <w:ind w:right="144"/>
              <w:jc w:val="both"/>
              <w:rPr>
                <w:rFonts w:cs="Arial"/>
                <w:b/>
                <w:sz w:val="16"/>
                <w:szCs w:val="16"/>
                <w:lang w:val="es-ES_tradnl" w:eastAsia="es-ES_tradnl"/>
              </w:rPr>
            </w:pPr>
          </w:p>
        </w:tc>
      </w:tr>
      <w:tr w:rsidR="00AF2611" w:rsidRPr="00AF2611" w14:paraId="33298ED9" w14:textId="77777777" w:rsidTr="00AF2611">
        <w:trPr>
          <w:trHeight w:val="565"/>
        </w:trPr>
        <w:tc>
          <w:tcPr>
            <w:tcW w:w="851" w:type="dxa"/>
            <w:shd w:val="clear" w:color="auto" w:fill="auto"/>
          </w:tcPr>
          <w:p w14:paraId="4CAA484B" w14:textId="77777777" w:rsidR="00AF2611" w:rsidRPr="00AF2611" w:rsidRDefault="00AF2611" w:rsidP="00293AC4">
            <w:pPr>
              <w:jc w:val="both"/>
              <w:rPr>
                <w:rFonts w:cs="Arial"/>
                <w:b/>
                <w:sz w:val="16"/>
                <w:szCs w:val="16"/>
                <w:lang w:val="es-ES_tradnl" w:eastAsia="es-ES_tradnl"/>
              </w:rPr>
            </w:pPr>
            <w:r w:rsidRPr="00AF2611">
              <w:rPr>
                <w:rFonts w:cs="Arial"/>
                <w:b/>
                <w:sz w:val="16"/>
                <w:szCs w:val="16"/>
                <w:lang w:val="es-ES_tradnl" w:eastAsia="es-ES_tradnl"/>
              </w:rPr>
              <w:t>TOTAL</w:t>
            </w:r>
          </w:p>
        </w:tc>
        <w:tc>
          <w:tcPr>
            <w:tcW w:w="850" w:type="dxa"/>
            <w:shd w:val="clear" w:color="auto" w:fill="auto"/>
          </w:tcPr>
          <w:p w14:paraId="3BA44D52"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29372818"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4409EA60" w14:textId="77777777" w:rsidR="00AF2611" w:rsidRPr="00AF2611" w:rsidRDefault="00AF2611" w:rsidP="00293AC4">
            <w:pPr>
              <w:ind w:right="144"/>
              <w:jc w:val="both"/>
              <w:rPr>
                <w:rFonts w:cs="Arial"/>
                <w:b/>
                <w:sz w:val="16"/>
                <w:szCs w:val="16"/>
                <w:lang w:val="es-ES_tradnl" w:eastAsia="es-ES_tradnl"/>
              </w:rPr>
            </w:pPr>
          </w:p>
        </w:tc>
        <w:tc>
          <w:tcPr>
            <w:tcW w:w="1843" w:type="dxa"/>
            <w:shd w:val="clear" w:color="auto" w:fill="auto"/>
          </w:tcPr>
          <w:p w14:paraId="4B712D8E"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4FED81C4"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65982C98" w14:textId="77777777" w:rsidR="00AF2611" w:rsidRPr="00AF2611" w:rsidRDefault="00AF2611" w:rsidP="00293AC4">
            <w:pPr>
              <w:ind w:right="144"/>
              <w:jc w:val="both"/>
              <w:rPr>
                <w:rFonts w:cs="Arial"/>
                <w:b/>
                <w:sz w:val="16"/>
                <w:szCs w:val="16"/>
                <w:lang w:val="es-ES_tradnl" w:eastAsia="es-ES_tradnl"/>
              </w:rPr>
            </w:pPr>
          </w:p>
        </w:tc>
        <w:tc>
          <w:tcPr>
            <w:tcW w:w="562" w:type="dxa"/>
            <w:shd w:val="clear" w:color="auto" w:fill="auto"/>
          </w:tcPr>
          <w:p w14:paraId="19F3AEBE"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34837B9A" w14:textId="77777777" w:rsidR="00AF2611" w:rsidRPr="00AF2611" w:rsidRDefault="00AF2611" w:rsidP="00293AC4">
            <w:pPr>
              <w:ind w:right="144"/>
              <w:jc w:val="both"/>
              <w:rPr>
                <w:rFonts w:cs="Arial"/>
                <w:b/>
                <w:sz w:val="16"/>
                <w:szCs w:val="16"/>
                <w:lang w:val="es-ES_tradnl" w:eastAsia="es-ES_tradnl"/>
              </w:rPr>
            </w:pPr>
          </w:p>
        </w:tc>
      </w:tr>
    </w:tbl>
    <w:p w14:paraId="5C59F4BF" w14:textId="77777777" w:rsidR="00AF2611" w:rsidRPr="00AF2611" w:rsidRDefault="00AF2611" w:rsidP="00AF2611">
      <w:pPr>
        <w:jc w:val="both"/>
        <w:rPr>
          <w:rFonts w:cs="Arial"/>
          <w:sz w:val="20"/>
          <w:szCs w:val="20"/>
          <w:lang w:val="es-MX"/>
        </w:rPr>
      </w:pPr>
      <w:r w:rsidRPr="00AF2611">
        <w:rPr>
          <w:rFonts w:cs="Arial"/>
          <w:sz w:val="20"/>
          <w:szCs w:val="20"/>
          <w:lang w:val="es-MX"/>
        </w:rPr>
        <w:t>(Importe con letra)</w:t>
      </w:r>
    </w:p>
    <w:p w14:paraId="020F1C08" w14:textId="77777777" w:rsidR="00AF2611" w:rsidRPr="00AF2611" w:rsidRDefault="00AF2611" w:rsidP="00AF2611">
      <w:pPr>
        <w:pStyle w:val="Prrafodelista"/>
        <w:ind w:left="720"/>
        <w:contextualSpacing/>
        <w:jc w:val="both"/>
        <w:rPr>
          <w:rFonts w:cs="Arial"/>
          <w:b/>
          <w:sz w:val="20"/>
          <w:szCs w:val="20"/>
          <w:u w:val="single"/>
        </w:rPr>
      </w:pPr>
    </w:p>
    <w:p w14:paraId="18B30DD0" w14:textId="77777777" w:rsidR="00AF2611" w:rsidRPr="00AF2611" w:rsidRDefault="00AF2611" w:rsidP="00AF2611">
      <w:pPr>
        <w:pStyle w:val="Prrafodelista"/>
        <w:ind w:left="720"/>
        <w:contextualSpacing/>
        <w:jc w:val="both"/>
        <w:rPr>
          <w:rFonts w:cs="Arial"/>
          <w:b/>
          <w:sz w:val="20"/>
          <w:szCs w:val="20"/>
          <w:u w:val="single"/>
        </w:rPr>
      </w:pPr>
    </w:p>
    <w:p w14:paraId="2825B32B" w14:textId="77777777" w:rsidR="00AF2611" w:rsidRPr="00AF2611" w:rsidRDefault="00AF2611" w:rsidP="00AF2611">
      <w:pPr>
        <w:jc w:val="both"/>
        <w:rPr>
          <w:rFonts w:cs="Arial"/>
          <w:b/>
          <w:bCs/>
          <w:sz w:val="20"/>
          <w:szCs w:val="20"/>
        </w:rPr>
      </w:pPr>
      <w:r w:rsidRPr="00AF2611">
        <w:rPr>
          <w:rFonts w:cs="Arial"/>
          <w:b/>
          <w:bCs/>
          <w:sz w:val="20"/>
          <w:szCs w:val="20"/>
        </w:rPr>
        <w:t>Partida 2. Flotilla Vehicular</w:t>
      </w:r>
    </w:p>
    <w:p w14:paraId="4957317E" w14:textId="77777777" w:rsidR="00AF2611" w:rsidRPr="00AF2611" w:rsidRDefault="00AF2611" w:rsidP="00AF2611">
      <w:pPr>
        <w:jc w:val="both"/>
        <w:rPr>
          <w:rFonts w:cs="Arial"/>
          <w:b/>
          <w:bCs/>
          <w:sz w:val="20"/>
          <w:szCs w:val="2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134"/>
        <w:gridCol w:w="1276"/>
        <w:gridCol w:w="1559"/>
        <w:gridCol w:w="1276"/>
        <w:gridCol w:w="850"/>
        <w:gridCol w:w="425"/>
        <w:gridCol w:w="850"/>
      </w:tblGrid>
      <w:tr w:rsidR="00AF2611" w:rsidRPr="00AF2611" w14:paraId="47D574BC" w14:textId="77777777" w:rsidTr="00293AC4">
        <w:tc>
          <w:tcPr>
            <w:tcW w:w="1134" w:type="dxa"/>
            <w:shd w:val="clear" w:color="auto" w:fill="FBE4D5" w:themeFill="accent2" w:themeFillTint="33"/>
            <w:vAlign w:val="center"/>
          </w:tcPr>
          <w:p w14:paraId="31128372"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VEHÍCULO</w:t>
            </w:r>
          </w:p>
        </w:tc>
        <w:tc>
          <w:tcPr>
            <w:tcW w:w="851" w:type="dxa"/>
            <w:shd w:val="clear" w:color="auto" w:fill="FBE4D5" w:themeFill="accent2" w:themeFillTint="33"/>
            <w:vAlign w:val="center"/>
          </w:tcPr>
          <w:p w14:paraId="2E4969A2" w14:textId="77777777" w:rsidR="00AF2611" w:rsidRPr="00AF2611" w:rsidRDefault="00AF2611" w:rsidP="00293AC4">
            <w:pPr>
              <w:tabs>
                <w:tab w:val="left" w:pos="596"/>
              </w:tabs>
              <w:ind w:right="30"/>
              <w:jc w:val="center"/>
              <w:rPr>
                <w:rFonts w:cs="Arial"/>
                <w:b/>
                <w:bCs/>
                <w:color w:val="000000"/>
                <w:sz w:val="16"/>
                <w:szCs w:val="16"/>
                <w:lang w:val="es-MX" w:eastAsia="es-MX"/>
              </w:rPr>
            </w:pPr>
            <w:r w:rsidRPr="00AF2611">
              <w:rPr>
                <w:rFonts w:cs="Arial"/>
                <w:b/>
                <w:bCs/>
                <w:color w:val="000000"/>
                <w:sz w:val="16"/>
                <w:szCs w:val="16"/>
                <w:lang w:val="es-MX" w:eastAsia="es-MX"/>
              </w:rPr>
              <w:t>PRIMA NETA</w:t>
            </w:r>
          </w:p>
        </w:tc>
        <w:tc>
          <w:tcPr>
            <w:tcW w:w="1134" w:type="dxa"/>
            <w:shd w:val="clear" w:color="auto" w:fill="FBE4D5" w:themeFill="accent2" w:themeFillTint="33"/>
            <w:vAlign w:val="center"/>
          </w:tcPr>
          <w:p w14:paraId="51662EB0" w14:textId="77777777" w:rsidR="00AF2611" w:rsidRPr="00AF2611" w:rsidRDefault="00AF2611" w:rsidP="00293AC4">
            <w:pPr>
              <w:ind w:right="-114"/>
              <w:rPr>
                <w:rFonts w:cs="Arial"/>
                <w:b/>
                <w:bCs/>
                <w:color w:val="000000"/>
                <w:sz w:val="16"/>
                <w:szCs w:val="16"/>
                <w:lang w:val="es-MX" w:eastAsia="es-MX"/>
              </w:rPr>
            </w:pPr>
            <w:r w:rsidRPr="00AF2611">
              <w:rPr>
                <w:rFonts w:cs="Arial"/>
                <w:b/>
                <w:bCs/>
                <w:color w:val="000000"/>
                <w:sz w:val="16"/>
                <w:szCs w:val="16"/>
                <w:lang w:val="es-MX" w:eastAsia="es-MX"/>
              </w:rPr>
              <w:t>DESCUENTOS</w:t>
            </w:r>
          </w:p>
        </w:tc>
        <w:tc>
          <w:tcPr>
            <w:tcW w:w="1276" w:type="dxa"/>
            <w:shd w:val="clear" w:color="auto" w:fill="FBE4D5" w:themeFill="accent2" w:themeFillTint="33"/>
            <w:vAlign w:val="center"/>
          </w:tcPr>
          <w:p w14:paraId="5819F0AD"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SUBTOTAL</w:t>
            </w:r>
          </w:p>
        </w:tc>
        <w:tc>
          <w:tcPr>
            <w:tcW w:w="1559" w:type="dxa"/>
            <w:shd w:val="clear" w:color="auto" w:fill="FBE4D5" w:themeFill="accent2" w:themeFillTint="33"/>
            <w:vAlign w:val="center"/>
          </w:tcPr>
          <w:p w14:paraId="7632F569"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REDUCCIÓN POR NO INTERMEDIACIÓN</w:t>
            </w:r>
          </w:p>
        </w:tc>
        <w:tc>
          <w:tcPr>
            <w:tcW w:w="1276" w:type="dxa"/>
            <w:shd w:val="clear" w:color="auto" w:fill="FBE4D5" w:themeFill="accent2" w:themeFillTint="33"/>
            <w:vAlign w:val="center"/>
          </w:tcPr>
          <w:p w14:paraId="1BFDB1CF"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GASTOS DE EXPEDICIÓN</w:t>
            </w:r>
          </w:p>
        </w:tc>
        <w:tc>
          <w:tcPr>
            <w:tcW w:w="850" w:type="dxa"/>
            <w:shd w:val="clear" w:color="auto" w:fill="FBE4D5" w:themeFill="accent2" w:themeFillTint="33"/>
            <w:vAlign w:val="center"/>
          </w:tcPr>
          <w:p w14:paraId="6E9B24FE"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PRIMA ANTES DE IVA</w:t>
            </w:r>
          </w:p>
        </w:tc>
        <w:tc>
          <w:tcPr>
            <w:tcW w:w="425" w:type="dxa"/>
            <w:shd w:val="clear" w:color="auto" w:fill="FBE4D5" w:themeFill="accent2" w:themeFillTint="33"/>
            <w:vAlign w:val="center"/>
          </w:tcPr>
          <w:p w14:paraId="50E71976" w14:textId="77777777" w:rsidR="00AF2611" w:rsidRPr="00AF2611" w:rsidRDefault="00AF2611" w:rsidP="00293AC4">
            <w:pPr>
              <w:ind w:right="-103"/>
              <w:rPr>
                <w:rFonts w:cs="Arial"/>
                <w:b/>
                <w:bCs/>
                <w:color w:val="000000"/>
                <w:sz w:val="16"/>
                <w:szCs w:val="16"/>
                <w:lang w:val="es-MX" w:eastAsia="es-MX"/>
              </w:rPr>
            </w:pPr>
            <w:r w:rsidRPr="00AF2611">
              <w:rPr>
                <w:rFonts w:cs="Arial"/>
                <w:b/>
                <w:bCs/>
                <w:color w:val="000000"/>
                <w:sz w:val="16"/>
                <w:szCs w:val="16"/>
                <w:lang w:val="es-MX" w:eastAsia="es-MX"/>
              </w:rPr>
              <w:t>IVA</w:t>
            </w:r>
          </w:p>
        </w:tc>
        <w:tc>
          <w:tcPr>
            <w:tcW w:w="850" w:type="dxa"/>
            <w:shd w:val="clear" w:color="auto" w:fill="FBE4D5" w:themeFill="accent2" w:themeFillTint="33"/>
            <w:vAlign w:val="center"/>
          </w:tcPr>
          <w:p w14:paraId="4CC8A101" w14:textId="77777777" w:rsidR="00AF2611" w:rsidRPr="00AF2611" w:rsidRDefault="00AF2611" w:rsidP="00293AC4">
            <w:pPr>
              <w:jc w:val="center"/>
              <w:rPr>
                <w:rFonts w:cs="Arial"/>
                <w:b/>
                <w:bCs/>
                <w:color w:val="000000"/>
                <w:sz w:val="16"/>
                <w:szCs w:val="16"/>
                <w:lang w:val="es-MX" w:eastAsia="es-MX"/>
              </w:rPr>
            </w:pPr>
            <w:r w:rsidRPr="00AF2611">
              <w:rPr>
                <w:rFonts w:cs="Arial"/>
                <w:b/>
                <w:bCs/>
                <w:color w:val="000000"/>
                <w:sz w:val="16"/>
                <w:szCs w:val="16"/>
                <w:lang w:val="es-MX" w:eastAsia="es-MX"/>
              </w:rPr>
              <w:t>TOTAL</w:t>
            </w:r>
          </w:p>
        </w:tc>
      </w:tr>
      <w:tr w:rsidR="00AF2611" w:rsidRPr="00AF2611" w14:paraId="2E477737" w14:textId="77777777" w:rsidTr="00293AC4">
        <w:trPr>
          <w:trHeight w:val="389"/>
        </w:trPr>
        <w:tc>
          <w:tcPr>
            <w:tcW w:w="1134" w:type="dxa"/>
            <w:shd w:val="clear" w:color="auto" w:fill="auto"/>
          </w:tcPr>
          <w:p w14:paraId="62EC342D" w14:textId="77777777" w:rsidR="00AF2611" w:rsidRPr="00AF2611" w:rsidRDefault="00AF2611" w:rsidP="00293AC4">
            <w:pPr>
              <w:ind w:right="144"/>
              <w:jc w:val="both"/>
              <w:rPr>
                <w:rFonts w:cs="Arial"/>
                <w:b/>
                <w:sz w:val="16"/>
                <w:szCs w:val="16"/>
                <w:lang w:val="es-ES_tradnl" w:eastAsia="es-ES_tradnl"/>
              </w:rPr>
            </w:pPr>
          </w:p>
        </w:tc>
        <w:tc>
          <w:tcPr>
            <w:tcW w:w="851" w:type="dxa"/>
            <w:shd w:val="clear" w:color="auto" w:fill="auto"/>
          </w:tcPr>
          <w:p w14:paraId="1A9A810F"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3455E6B4"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5E806174" w14:textId="77777777" w:rsidR="00AF2611" w:rsidRPr="00AF2611" w:rsidRDefault="00AF2611" w:rsidP="00293AC4">
            <w:pPr>
              <w:ind w:right="144"/>
              <w:jc w:val="both"/>
              <w:rPr>
                <w:rFonts w:cs="Arial"/>
                <w:b/>
                <w:sz w:val="16"/>
                <w:szCs w:val="16"/>
                <w:lang w:val="es-ES_tradnl" w:eastAsia="es-ES_tradnl"/>
              </w:rPr>
            </w:pPr>
          </w:p>
        </w:tc>
        <w:tc>
          <w:tcPr>
            <w:tcW w:w="1559" w:type="dxa"/>
            <w:shd w:val="clear" w:color="auto" w:fill="auto"/>
          </w:tcPr>
          <w:p w14:paraId="7E2785B7"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4D41B0DF"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6C2B2A5C"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4F04F2F9"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BEA1580" w14:textId="77777777" w:rsidR="00AF2611" w:rsidRPr="00AF2611" w:rsidRDefault="00AF2611" w:rsidP="00293AC4">
            <w:pPr>
              <w:ind w:right="144"/>
              <w:jc w:val="both"/>
              <w:rPr>
                <w:rFonts w:cs="Arial"/>
                <w:b/>
                <w:sz w:val="16"/>
                <w:szCs w:val="16"/>
                <w:lang w:val="es-ES_tradnl" w:eastAsia="es-ES_tradnl"/>
              </w:rPr>
            </w:pPr>
          </w:p>
        </w:tc>
      </w:tr>
      <w:tr w:rsidR="00AF2611" w:rsidRPr="00AF2611" w14:paraId="260A47C8" w14:textId="77777777" w:rsidTr="00293AC4">
        <w:trPr>
          <w:trHeight w:val="409"/>
        </w:trPr>
        <w:tc>
          <w:tcPr>
            <w:tcW w:w="1134" w:type="dxa"/>
            <w:shd w:val="clear" w:color="auto" w:fill="auto"/>
          </w:tcPr>
          <w:p w14:paraId="06B536CD" w14:textId="77777777" w:rsidR="00AF2611" w:rsidRPr="00AF2611" w:rsidRDefault="00AF2611" w:rsidP="00293AC4">
            <w:pPr>
              <w:ind w:right="144"/>
              <w:jc w:val="both"/>
              <w:rPr>
                <w:rFonts w:cs="Arial"/>
                <w:b/>
                <w:sz w:val="16"/>
                <w:szCs w:val="16"/>
                <w:lang w:val="es-ES_tradnl" w:eastAsia="es-ES_tradnl"/>
              </w:rPr>
            </w:pPr>
          </w:p>
        </w:tc>
        <w:tc>
          <w:tcPr>
            <w:tcW w:w="851" w:type="dxa"/>
            <w:shd w:val="clear" w:color="auto" w:fill="auto"/>
          </w:tcPr>
          <w:p w14:paraId="71040453"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4226EAA6"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6A04BDF1" w14:textId="77777777" w:rsidR="00AF2611" w:rsidRPr="00AF2611" w:rsidRDefault="00AF2611" w:rsidP="00293AC4">
            <w:pPr>
              <w:ind w:right="144"/>
              <w:jc w:val="both"/>
              <w:rPr>
                <w:rFonts w:cs="Arial"/>
                <w:b/>
                <w:sz w:val="16"/>
                <w:szCs w:val="16"/>
                <w:lang w:val="es-ES_tradnl" w:eastAsia="es-ES_tradnl"/>
              </w:rPr>
            </w:pPr>
          </w:p>
        </w:tc>
        <w:tc>
          <w:tcPr>
            <w:tcW w:w="1559" w:type="dxa"/>
            <w:shd w:val="clear" w:color="auto" w:fill="auto"/>
          </w:tcPr>
          <w:p w14:paraId="52F7A602"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01A8844E"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38E85531"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4418FCC3"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0DA5A07B" w14:textId="77777777" w:rsidR="00AF2611" w:rsidRPr="00AF2611" w:rsidRDefault="00AF2611" w:rsidP="00293AC4">
            <w:pPr>
              <w:ind w:right="144"/>
              <w:jc w:val="both"/>
              <w:rPr>
                <w:rFonts w:cs="Arial"/>
                <w:b/>
                <w:sz w:val="16"/>
                <w:szCs w:val="16"/>
                <w:lang w:val="es-ES_tradnl" w:eastAsia="es-ES_tradnl"/>
              </w:rPr>
            </w:pPr>
          </w:p>
        </w:tc>
      </w:tr>
      <w:tr w:rsidR="00AF2611" w:rsidRPr="00AF2611" w14:paraId="39EAB265" w14:textId="77777777" w:rsidTr="00293AC4">
        <w:trPr>
          <w:trHeight w:val="415"/>
        </w:trPr>
        <w:tc>
          <w:tcPr>
            <w:tcW w:w="1134" w:type="dxa"/>
            <w:shd w:val="clear" w:color="auto" w:fill="auto"/>
          </w:tcPr>
          <w:p w14:paraId="737086DD" w14:textId="77777777" w:rsidR="00AF2611" w:rsidRPr="00AF2611" w:rsidRDefault="00AF2611" w:rsidP="00293AC4">
            <w:pPr>
              <w:jc w:val="both"/>
              <w:rPr>
                <w:rFonts w:cs="Arial"/>
                <w:b/>
                <w:sz w:val="16"/>
                <w:szCs w:val="16"/>
                <w:lang w:val="es-ES_tradnl" w:eastAsia="es-ES_tradnl"/>
              </w:rPr>
            </w:pPr>
            <w:r w:rsidRPr="00AF2611">
              <w:rPr>
                <w:rFonts w:cs="Arial"/>
                <w:b/>
                <w:sz w:val="16"/>
                <w:szCs w:val="16"/>
                <w:lang w:val="es-ES_tradnl" w:eastAsia="es-ES_tradnl"/>
              </w:rPr>
              <w:t>TOTAL</w:t>
            </w:r>
          </w:p>
        </w:tc>
        <w:tc>
          <w:tcPr>
            <w:tcW w:w="851" w:type="dxa"/>
            <w:shd w:val="clear" w:color="auto" w:fill="auto"/>
          </w:tcPr>
          <w:p w14:paraId="3EF2C9DE" w14:textId="77777777" w:rsidR="00AF2611" w:rsidRPr="00AF2611" w:rsidRDefault="00AF2611" w:rsidP="00293AC4">
            <w:pPr>
              <w:ind w:right="144"/>
              <w:jc w:val="both"/>
              <w:rPr>
                <w:rFonts w:cs="Arial"/>
                <w:b/>
                <w:sz w:val="16"/>
                <w:szCs w:val="16"/>
                <w:lang w:val="es-ES_tradnl" w:eastAsia="es-ES_tradnl"/>
              </w:rPr>
            </w:pPr>
          </w:p>
        </w:tc>
        <w:tc>
          <w:tcPr>
            <w:tcW w:w="1134" w:type="dxa"/>
            <w:shd w:val="clear" w:color="auto" w:fill="auto"/>
          </w:tcPr>
          <w:p w14:paraId="03370D9D"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7211E9D8" w14:textId="77777777" w:rsidR="00AF2611" w:rsidRPr="00AF2611" w:rsidRDefault="00AF2611" w:rsidP="00293AC4">
            <w:pPr>
              <w:ind w:right="144"/>
              <w:jc w:val="both"/>
              <w:rPr>
                <w:rFonts w:cs="Arial"/>
                <w:b/>
                <w:sz w:val="16"/>
                <w:szCs w:val="16"/>
                <w:lang w:val="es-ES_tradnl" w:eastAsia="es-ES_tradnl"/>
              </w:rPr>
            </w:pPr>
          </w:p>
        </w:tc>
        <w:tc>
          <w:tcPr>
            <w:tcW w:w="1559" w:type="dxa"/>
            <w:shd w:val="clear" w:color="auto" w:fill="auto"/>
          </w:tcPr>
          <w:p w14:paraId="3444EAF3" w14:textId="77777777" w:rsidR="00AF2611" w:rsidRPr="00AF2611" w:rsidRDefault="00AF2611" w:rsidP="00293AC4">
            <w:pPr>
              <w:ind w:right="144"/>
              <w:jc w:val="both"/>
              <w:rPr>
                <w:rFonts w:cs="Arial"/>
                <w:b/>
                <w:sz w:val="16"/>
                <w:szCs w:val="16"/>
                <w:lang w:val="es-ES_tradnl" w:eastAsia="es-ES_tradnl"/>
              </w:rPr>
            </w:pPr>
          </w:p>
        </w:tc>
        <w:tc>
          <w:tcPr>
            <w:tcW w:w="1276" w:type="dxa"/>
            <w:shd w:val="clear" w:color="auto" w:fill="auto"/>
          </w:tcPr>
          <w:p w14:paraId="52F630D6"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49BC634C" w14:textId="77777777" w:rsidR="00AF2611" w:rsidRPr="00AF2611" w:rsidRDefault="00AF2611" w:rsidP="00293AC4">
            <w:pPr>
              <w:ind w:right="144"/>
              <w:jc w:val="both"/>
              <w:rPr>
                <w:rFonts w:cs="Arial"/>
                <w:b/>
                <w:sz w:val="16"/>
                <w:szCs w:val="16"/>
                <w:lang w:val="es-ES_tradnl" w:eastAsia="es-ES_tradnl"/>
              </w:rPr>
            </w:pPr>
          </w:p>
        </w:tc>
        <w:tc>
          <w:tcPr>
            <w:tcW w:w="425" w:type="dxa"/>
            <w:shd w:val="clear" w:color="auto" w:fill="auto"/>
          </w:tcPr>
          <w:p w14:paraId="5B3A477B" w14:textId="77777777" w:rsidR="00AF2611" w:rsidRPr="00AF2611" w:rsidRDefault="00AF2611" w:rsidP="00293AC4">
            <w:pPr>
              <w:ind w:right="144"/>
              <w:jc w:val="both"/>
              <w:rPr>
                <w:rFonts w:cs="Arial"/>
                <w:b/>
                <w:sz w:val="16"/>
                <w:szCs w:val="16"/>
                <w:lang w:val="es-ES_tradnl" w:eastAsia="es-ES_tradnl"/>
              </w:rPr>
            </w:pPr>
          </w:p>
        </w:tc>
        <w:tc>
          <w:tcPr>
            <w:tcW w:w="850" w:type="dxa"/>
            <w:shd w:val="clear" w:color="auto" w:fill="auto"/>
          </w:tcPr>
          <w:p w14:paraId="65D51099" w14:textId="77777777" w:rsidR="00AF2611" w:rsidRPr="00AF2611" w:rsidRDefault="00AF2611" w:rsidP="00293AC4">
            <w:pPr>
              <w:ind w:right="144"/>
              <w:jc w:val="both"/>
              <w:rPr>
                <w:rFonts w:cs="Arial"/>
                <w:b/>
                <w:sz w:val="16"/>
                <w:szCs w:val="16"/>
                <w:lang w:val="es-ES_tradnl" w:eastAsia="es-ES_tradnl"/>
              </w:rPr>
            </w:pPr>
          </w:p>
        </w:tc>
      </w:tr>
    </w:tbl>
    <w:p w14:paraId="7BCAAD58" w14:textId="77777777" w:rsidR="00AF2611" w:rsidRPr="00AF2611" w:rsidRDefault="00AF2611" w:rsidP="00AF2611">
      <w:pPr>
        <w:jc w:val="both"/>
        <w:rPr>
          <w:rFonts w:cs="Arial"/>
          <w:sz w:val="20"/>
          <w:szCs w:val="20"/>
          <w:lang w:val="es-MX"/>
        </w:rPr>
      </w:pPr>
      <w:r w:rsidRPr="00AF2611">
        <w:rPr>
          <w:rFonts w:cs="Arial"/>
          <w:sz w:val="20"/>
          <w:szCs w:val="20"/>
          <w:lang w:val="es-MX"/>
        </w:rPr>
        <w:t>(Importe con letra)</w:t>
      </w:r>
    </w:p>
    <w:p w14:paraId="29691550" w14:textId="77777777" w:rsidR="00AF2611" w:rsidRPr="00AF2611" w:rsidRDefault="00AF2611" w:rsidP="00AF2611">
      <w:pPr>
        <w:pStyle w:val="Prrafodelista"/>
        <w:ind w:left="720"/>
        <w:contextualSpacing/>
        <w:jc w:val="both"/>
        <w:rPr>
          <w:rFonts w:cs="Arial"/>
          <w:b/>
          <w:color w:val="44546A" w:themeColor="text2"/>
          <w:sz w:val="20"/>
          <w:szCs w:val="20"/>
          <w:u w:val="single"/>
        </w:rPr>
      </w:pPr>
    </w:p>
    <w:p w14:paraId="3F6359C8" w14:textId="77777777" w:rsidR="00AF2611" w:rsidRPr="00AF2611" w:rsidRDefault="00AF2611">
      <w:pPr>
        <w:pStyle w:val="Prrafodelista"/>
        <w:numPr>
          <w:ilvl w:val="0"/>
          <w:numId w:val="77"/>
        </w:numPr>
        <w:contextualSpacing/>
        <w:jc w:val="both"/>
        <w:rPr>
          <w:rFonts w:cs="Arial"/>
          <w:b/>
          <w:color w:val="44546A" w:themeColor="text2"/>
          <w:sz w:val="20"/>
          <w:szCs w:val="20"/>
          <w:u w:val="single"/>
        </w:rPr>
      </w:pPr>
      <w:r w:rsidRPr="00AF2611">
        <w:rPr>
          <w:rFonts w:cs="Arial"/>
          <w:b/>
          <w:color w:val="44546A" w:themeColor="text2"/>
          <w:sz w:val="20"/>
          <w:szCs w:val="20"/>
          <w:u w:val="single"/>
        </w:rPr>
        <w:t>Siniestralidad.</w:t>
      </w:r>
    </w:p>
    <w:p w14:paraId="61781E94" w14:textId="77777777" w:rsidR="00AF2611" w:rsidRPr="00AF2611" w:rsidRDefault="00AF2611" w:rsidP="00AF2611">
      <w:pPr>
        <w:jc w:val="both"/>
        <w:rPr>
          <w:rFonts w:cs="Arial"/>
          <w:b/>
          <w:bCs/>
          <w:sz w:val="20"/>
          <w:szCs w:val="20"/>
        </w:rPr>
      </w:pPr>
    </w:p>
    <w:p w14:paraId="5839F432" w14:textId="77777777" w:rsidR="00AF2611" w:rsidRPr="00AF2611" w:rsidRDefault="00AF2611" w:rsidP="00AF2611">
      <w:pPr>
        <w:jc w:val="both"/>
        <w:rPr>
          <w:rFonts w:cs="Arial"/>
          <w:b/>
          <w:bCs/>
          <w:sz w:val="20"/>
          <w:szCs w:val="20"/>
        </w:rPr>
      </w:pPr>
      <w:r w:rsidRPr="00AF2611">
        <w:rPr>
          <w:rFonts w:cs="Arial"/>
          <w:b/>
          <w:bCs/>
          <w:sz w:val="20"/>
          <w:szCs w:val="20"/>
        </w:rPr>
        <w:t>Partida 1. Bienes Muebles</w:t>
      </w:r>
    </w:p>
    <w:p w14:paraId="425A199A" w14:textId="77777777" w:rsidR="00AF2611" w:rsidRPr="00AF2611" w:rsidRDefault="00AF2611" w:rsidP="00AF2611">
      <w:pPr>
        <w:jc w:val="both"/>
        <w:rPr>
          <w:rFonts w:cs="Arial"/>
          <w:b/>
          <w:bCs/>
          <w:sz w:val="20"/>
          <w:szCs w:val="20"/>
        </w:rPr>
      </w:pPr>
    </w:p>
    <w:p w14:paraId="4662AFB6" w14:textId="77777777" w:rsidR="00AF2611" w:rsidRPr="00AF2611" w:rsidRDefault="00AF2611" w:rsidP="00AF2611">
      <w:pPr>
        <w:jc w:val="both"/>
        <w:rPr>
          <w:rFonts w:cs="Arial"/>
          <w:b/>
          <w:bCs/>
          <w:sz w:val="20"/>
          <w:szCs w:val="20"/>
        </w:rPr>
      </w:pPr>
    </w:p>
    <w:tbl>
      <w:tblPr>
        <w:tblW w:w="9599" w:type="dxa"/>
        <w:tblInd w:w="5" w:type="dxa"/>
        <w:tblCellMar>
          <w:left w:w="70" w:type="dxa"/>
          <w:right w:w="70" w:type="dxa"/>
        </w:tblCellMar>
        <w:tblLook w:val="04A0" w:firstRow="1" w:lastRow="0" w:firstColumn="1" w:lastColumn="0" w:noHBand="0" w:noVBand="1"/>
      </w:tblPr>
      <w:tblGrid>
        <w:gridCol w:w="1661"/>
        <w:gridCol w:w="1406"/>
        <w:gridCol w:w="1038"/>
        <w:gridCol w:w="160"/>
        <w:gridCol w:w="787"/>
        <w:gridCol w:w="234"/>
        <w:gridCol w:w="160"/>
        <w:gridCol w:w="1449"/>
        <w:gridCol w:w="1857"/>
        <w:gridCol w:w="847"/>
      </w:tblGrid>
      <w:tr w:rsidR="00AF2611" w:rsidRPr="00AF2611" w14:paraId="1F3239FA" w14:textId="77777777" w:rsidTr="00293AC4">
        <w:trPr>
          <w:trHeight w:val="436"/>
        </w:trPr>
        <w:tc>
          <w:tcPr>
            <w:tcW w:w="9599"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2FBC144"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2018</w:t>
            </w:r>
          </w:p>
        </w:tc>
      </w:tr>
      <w:tr w:rsidR="00AF2611" w:rsidRPr="00AF2611" w14:paraId="0D017AD2"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4E6F15A"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6"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AC5F91E"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7F2AB32"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39E78F3"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5192EFAC"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40E7AAAB"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7BE5"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BD1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16/02/2018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85A87F"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9DFB5C"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0CF9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156240F8"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B366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3679D"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26/01/2018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9AA31D"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Equipo Electrónico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70686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2123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Equipo Electrónico</w:t>
            </w:r>
          </w:p>
        </w:tc>
      </w:tr>
      <w:tr w:rsidR="00AF2611" w:rsidRPr="00AF2611" w14:paraId="21AD77EA"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33445"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348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20/07/2018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C0E374"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E2ACD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D637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022560BC"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E21E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66E5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19/09/2018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848D0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Robo de Mercancías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23E61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EED6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Robo</w:t>
            </w:r>
          </w:p>
        </w:tc>
      </w:tr>
      <w:tr w:rsidR="00AF2611" w:rsidRPr="00AF2611" w14:paraId="3DA6BF02" w14:textId="77777777" w:rsidTr="00293AC4">
        <w:trPr>
          <w:trHeight w:val="275"/>
        </w:trPr>
        <w:tc>
          <w:tcPr>
            <w:tcW w:w="1661" w:type="dxa"/>
            <w:tcBorders>
              <w:top w:val="single" w:sz="4" w:space="0" w:color="auto"/>
              <w:left w:val="nil"/>
              <w:bottom w:val="single" w:sz="4" w:space="0" w:color="auto"/>
              <w:right w:val="nil"/>
            </w:tcBorders>
            <w:shd w:val="clear" w:color="auto" w:fill="auto"/>
            <w:noWrap/>
            <w:vAlign w:val="center"/>
            <w:hideMark/>
          </w:tcPr>
          <w:p w14:paraId="6EFCAC24" w14:textId="77777777" w:rsidR="00AF2611" w:rsidRPr="00AF2611" w:rsidRDefault="00AF2611" w:rsidP="00293AC4">
            <w:pPr>
              <w:jc w:val="center"/>
              <w:rPr>
                <w:rFonts w:cs="Arial"/>
                <w:color w:val="000000"/>
                <w:sz w:val="20"/>
                <w:szCs w:val="20"/>
                <w:lang w:val="es-MX" w:eastAsia="es-MX"/>
              </w:rPr>
            </w:pPr>
          </w:p>
        </w:tc>
        <w:tc>
          <w:tcPr>
            <w:tcW w:w="2444" w:type="dxa"/>
            <w:gridSpan w:val="2"/>
            <w:tcBorders>
              <w:top w:val="single" w:sz="4" w:space="0" w:color="auto"/>
              <w:left w:val="nil"/>
              <w:bottom w:val="single" w:sz="4" w:space="0" w:color="auto"/>
              <w:right w:val="nil"/>
            </w:tcBorders>
            <w:shd w:val="clear" w:color="auto" w:fill="auto"/>
            <w:noWrap/>
            <w:vAlign w:val="center"/>
            <w:hideMark/>
          </w:tcPr>
          <w:p w14:paraId="6E64C27C" w14:textId="77777777" w:rsidR="00AF2611" w:rsidRPr="00AF2611" w:rsidRDefault="00AF2611" w:rsidP="00293AC4">
            <w:pPr>
              <w:rPr>
                <w:rFonts w:cs="Arial"/>
                <w:sz w:val="20"/>
                <w:szCs w:val="20"/>
                <w:lang w:val="es-MX" w:eastAsia="es-MX"/>
              </w:rPr>
            </w:pPr>
          </w:p>
          <w:p w14:paraId="2A860510" w14:textId="77777777" w:rsidR="00AF2611" w:rsidRPr="00AF2611" w:rsidRDefault="00AF2611" w:rsidP="00293AC4">
            <w:pPr>
              <w:rPr>
                <w:rFonts w:cs="Arial"/>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727CED95" w14:textId="77777777" w:rsidR="00AF2611" w:rsidRPr="00AF2611" w:rsidRDefault="00AF2611" w:rsidP="00293AC4">
            <w:pPr>
              <w:rPr>
                <w:rFonts w:cs="Arial"/>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center"/>
            <w:hideMark/>
          </w:tcPr>
          <w:p w14:paraId="3DB364DD" w14:textId="77777777" w:rsidR="00AF2611" w:rsidRPr="00AF2611" w:rsidRDefault="00AF2611" w:rsidP="00293AC4">
            <w:pPr>
              <w:rPr>
                <w:rFonts w:cs="Arial"/>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26315651" w14:textId="77777777" w:rsidR="00AF2611" w:rsidRPr="00AF2611" w:rsidRDefault="00AF2611" w:rsidP="00293AC4">
            <w:pPr>
              <w:rPr>
                <w:rFonts w:cs="Arial"/>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center"/>
            <w:hideMark/>
          </w:tcPr>
          <w:p w14:paraId="4DC927B5" w14:textId="77777777" w:rsidR="00AF2611" w:rsidRPr="00AF2611" w:rsidRDefault="00AF2611" w:rsidP="00293AC4">
            <w:pPr>
              <w:rPr>
                <w:rFonts w:cs="Arial"/>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center"/>
            <w:hideMark/>
          </w:tcPr>
          <w:p w14:paraId="39053321" w14:textId="77777777" w:rsidR="00AF2611" w:rsidRPr="00AF2611" w:rsidRDefault="00AF2611" w:rsidP="00293AC4">
            <w:pPr>
              <w:rPr>
                <w:rFonts w:cs="Arial"/>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center"/>
            <w:hideMark/>
          </w:tcPr>
          <w:p w14:paraId="178753CE" w14:textId="77777777" w:rsidR="00AF2611" w:rsidRPr="00AF2611" w:rsidRDefault="00AF2611" w:rsidP="00293AC4">
            <w:pPr>
              <w:rPr>
                <w:rFonts w:cs="Arial"/>
                <w:sz w:val="20"/>
                <w:szCs w:val="20"/>
                <w:lang w:val="es-MX" w:eastAsia="es-MX"/>
              </w:rPr>
            </w:pPr>
          </w:p>
        </w:tc>
      </w:tr>
      <w:tr w:rsidR="00AF2611" w:rsidRPr="00AF2611" w14:paraId="64238C60" w14:textId="77777777" w:rsidTr="00293AC4">
        <w:trPr>
          <w:trHeight w:val="436"/>
        </w:trPr>
        <w:tc>
          <w:tcPr>
            <w:tcW w:w="9599"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40FA79E8"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2019</w:t>
            </w:r>
          </w:p>
        </w:tc>
      </w:tr>
      <w:tr w:rsidR="00AF2611" w:rsidRPr="00AF2611" w14:paraId="38A5085F"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42CD2993"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6"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3C0B90E"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238820F5"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38652CCC"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1C746720"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46644356"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F04DF"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A91E"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02/05/2019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6B007"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BC4FF"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15D4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279A8746"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0F780C38"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B7968E2"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27/09/2019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963D8"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Caída de cámara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822B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8D11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Equipo</w:t>
            </w:r>
          </w:p>
        </w:tc>
      </w:tr>
      <w:tr w:rsidR="00AF2611" w:rsidRPr="00AF2611" w14:paraId="6517C647"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6E443E13"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B0E6134"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22/10/2019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3DCF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F9CE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25EB2"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5E9928E2"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5C1E761F"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7A6656C"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26/11/2019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D91C3"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DC228"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239E"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2994FC76"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34C257B2"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EAB093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29/11/2019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DCD7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 parrilla eléctrica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F139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296D"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Equipo</w:t>
            </w:r>
          </w:p>
        </w:tc>
      </w:tr>
    </w:tbl>
    <w:p w14:paraId="53A607BE" w14:textId="77777777" w:rsidR="00AF2611" w:rsidRDefault="00AF2611" w:rsidP="00AF2611">
      <w:pPr>
        <w:spacing w:after="120"/>
        <w:jc w:val="both"/>
        <w:rPr>
          <w:rFonts w:cs="Arial"/>
          <w:sz w:val="20"/>
          <w:szCs w:val="20"/>
          <w:lang w:val="es-MX"/>
        </w:rPr>
      </w:pPr>
    </w:p>
    <w:p w14:paraId="41028751" w14:textId="77777777" w:rsidR="00661EE2" w:rsidRPr="00AF2611" w:rsidRDefault="00661EE2" w:rsidP="00AF2611">
      <w:pPr>
        <w:spacing w:after="120"/>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632"/>
        <w:gridCol w:w="1409"/>
        <w:gridCol w:w="1923"/>
        <w:gridCol w:w="1843"/>
        <w:gridCol w:w="2544"/>
      </w:tblGrid>
      <w:tr w:rsidR="00AF2611" w:rsidRPr="00AF2611" w14:paraId="16F9E0E8"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383EBCD"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2020</w:t>
            </w:r>
          </w:p>
        </w:tc>
      </w:tr>
      <w:tr w:rsidR="00AF2611" w:rsidRPr="00AF2611" w14:paraId="521C373B" w14:textId="77777777" w:rsidTr="00293AC4">
        <w:trPr>
          <w:trHeight w:val="436"/>
        </w:trPr>
        <w:tc>
          <w:tcPr>
            <w:tcW w:w="1632"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0B35D80F"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2BAE7EA2"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603CD5C1"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18E14334"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544"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14DBDF8F"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079705F6" w14:textId="77777777" w:rsidTr="00293AC4">
        <w:trPr>
          <w:trHeight w:val="436"/>
        </w:trPr>
        <w:tc>
          <w:tcPr>
            <w:tcW w:w="1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FBAD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7204"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26/05/2020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BCA0"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104E"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3921900004537</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36A6E"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bl>
    <w:p w14:paraId="47CC558E" w14:textId="77777777" w:rsidR="00AF2611" w:rsidRPr="00AF2611" w:rsidRDefault="00AF2611" w:rsidP="00AF2611">
      <w:pPr>
        <w:spacing w:after="120"/>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596"/>
        <w:gridCol w:w="1409"/>
        <w:gridCol w:w="1923"/>
        <w:gridCol w:w="1843"/>
        <w:gridCol w:w="2580"/>
      </w:tblGrid>
      <w:tr w:rsidR="00AF2611" w:rsidRPr="00AF2611" w14:paraId="2C960166"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4FB025B"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2021</w:t>
            </w:r>
          </w:p>
        </w:tc>
      </w:tr>
      <w:tr w:rsidR="00AF2611" w:rsidRPr="00AF2611" w14:paraId="18B7566D" w14:textId="77777777" w:rsidTr="00293AC4">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11C08391"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21841F87"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64BA4D51"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A34FD02"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3DDB14BC"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436FCEFF" w14:textId="77777777" w:rsidTr="00293AC4">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B5D2D"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6F6D"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15/04/2021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678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E2C9" w14:textId="77777777" w:rsidR="00AF2611" w:rsidRPr="00AF2611" w:rsidRDefault="00AF2611" w:rsidP="00293AC4">
            <w:pPr>
              <w:jc w:val="center"/>
              <w:rPr>
                <w:rFonts w:cs="Arial"/>
                <w:color w:val="000000"/>
                <w:sz w:val="20"/>
                <w:szCs w:val="20"/>
                <w:lang w:val="es-MX" w:eastAsia="es-MX"/>
              </w:rPr>
            </w:pPr>
            <w:r w:rsidRPr="00AF2611">
              <w:rPr>
                <w:rFonts w:eastAsiaTheme="minorHAnsi" w:cs="Arial"/>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281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r w:rsidR="00AF2611" w:rsidRPr="00AF2611" w14:paraId="728C0CF8" w14:textId="77777777" w:rsidTr="00293AC4">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3364D6A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E8C3A4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06/122021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4A4C608"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Pluma de acceso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4DEDA2" w14:textId="77777777" w:rsidR="00AF2611" w:rsidRPr="00AF2611" w:rsidRDefault="00AF2611" w:rsidP="00293AC4">
            <w:pPr>
              <w:jc w:val="center"/>
              <w:rPr>
                <w:rFonts w:eastAsiaTheme="minorHAnsi" w:cs="Arial"/>
                <w:sz w:val="20"/>
                <w:szCs w:val="20"/>
                <w:lang w:val="es-MX" w:eastAsia="en-US"/>
              </w:rPr>
            </w:pPr>
            <w:r w:rsidRPr="00AF2611">
              <w:rPr>
                <w:rFonts w:eastAsiaTheme="minorHAnsi" w:cs="Arial"/>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8A239B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Incendio</w:t>
            </w:r>
          </w:p>
        </w:tc>
      </w:tr>
    </w:tbl>
    <w:p w14:paraId="01DA85DA" w14:textId="77777777" w:rsidR="00AF2611" w:rsidRPr="00AF2611" w:rsidRDefault="00AF2611" w:rsidP="00AF2611">
      <w:pPr>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661"/>
        <w:gridCol w:w="1453"/>
        <w:gridCol w:w="1843"/>
        <w:gridCol w:w="1842"/>
        <w:gridCol w:w="2552"/>
      </w:tblGrid>
      <w:tr w:rsidR="00AF2611" w:rsidRPr="00AF2611" w14:paraId="389E7F13"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74DA422"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2022</w:t>
            </w:r>
          </w:p>
        </w:tc>
      </w:tr>
      <w:tr w:rsidR="00AF2611" w:rsidRPr="00AF2611" w14:paraId="69B9E0A2" w14:textId="77777777" w:rsidTr="00293AC4">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337DDAC3"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53" w:type="dxa"/>
            <w:tcBorders>
              <w:top w:val="single" w:sz="4" w:space="0" w:color="auto"/>
              <w:left w:val="nil"/>
              <w:bottom w:val="single" w:sz="4" w:space="0" w:color="auto"/>
              <w:right w:val="single" w:sz="8" w:space="0" w:color="000000"/>
            </w:tcBorders>
            <w:shd w:val="clear" w:color="000000" w:fill="D9E2F3"/>
            <w:vAlign w:val="center"/>
            <w:hideMark/>
          </w:tcPr>
          <w:p w14:paraId="7E3E4307"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843" w:type="dxa"/>
            <w:tcBorders>
              <w:top w:val="single" w:sz="4" w:space="0" w:color="auto"/>
              <w:left w:val="nil"/>
              <w:bottom w:val="single" w:sz="4" w:space="0" w:color="auto"/>
              <w:right w:val="single" w:sz="4" w:space="0" w:color="auto"/>
            </w:tcBorders>
            <w:shd w:val="clear" w:color="000000" w:fill="D9E2F3"/>
            <w:vAlign w:val="center"/>
            <w:hideMark/>
          </w:tcPr>
          <w:p w14:paraId="359E5BBB"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1731D5E6"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55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DE79E89"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52AB3CF9"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B923A"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79B6"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28/12/2022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B0F44"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 xml:space="preserve">Rotura de </w:t>
            </w:r>
            <w:proofErr w:type="spellStart"/>
            <w:r w:rsidRPr="00AF2611">
              <w:rPr>
                <w:rFonts w:cs="Arial"/>
                <w:color w:val="000000"/>
                <w:sz w:val="20"/>
                <w:szCs w:val="20"/>
                <w:lang w:val="es-MX" w:eastAsia="es-MX"/>
              </w:rPr>
              <w:t>cristaleta</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F55681" w14:textId="77777777" w:rsidR="00AF2611" w:rsidRPr="00AF2611" w:rsidRDefault="00AF2611" w:rsidP="00293AC4">
            <w:pPr>
              <w:jc w:val="center"/>
              <w:rPr>
                <w:rFonts w:cs="Arial"/>
                <w:color w:val="000000"/>
                <w:sz w:val="20"/>
                <w:szCs w:val="20"/>
                <w:lang w:val="es-MX" w:eastAsia="es-MX"/>
              </w:rPr>
            </w:pPr>
            <w:r w:rsidRPr="00AF2611">
              <w:rPr>
                <w:rFonts w:eastAsiaTheme="minorHAnsi" w:cs="Arial"/>
                <w:sz w:val="20"/>
                <w:szCs w:val="20"/>
                <w:lang w:val="es-MX" w:eastAsia="en-US"/>
              </w:rPr>
              <w:t>25200 30036309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104728B"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Rotura de Cristales</w:t>
            </w:r>
          </w:p>
        </w:tc>
      </w:tr>
    </w:tbl>
    <w:p w14:paraId="0E4F0DAD" w14:textId="77777777" w:rsidR="00AF2611" w:rsidRPr="00AF2611" w:rsidRDefault="00AF2611" w:rsidP="00AF2611">
      <w:pPr>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661"/>
        <w:gridCol w:w="1409"/>
        <w:gridCol w:w="1923"/>
        <w:gridCol w:w="1843"/>
        <w:gridCol w:w="2515"/>
      </w:tblGrid>
      <w:tr w:rsidR="00AF2611" w:rsidRPr="00AF2611" w14:paraId="022F1870"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9CC6AEF"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ENERO A DICIEMBRE 2023</w:t>
            </w:r>
          </w:p>
        </w:tc>
      </w:tr>
      <w:tr w:rsidR="00AF2611" w:rsidRPr="00AF2611" w14:paraId="07AC0966" w14:textId="77777777" w:rsidTr="00293AC4">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63C92A59"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376A71E0"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099F6B2E"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43DF7E28"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51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FF79214"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2B17AEAD" w14:textId="77777777" w:rsidTr="00293AC4">
        <w:trPr>
          <w:trHeight w:val="436"/>
        </w:trPr>
        <w:tc>
          <w:tcPr>
            <w:tcW w:w="1661" w:type="dxa"/>
            <w:tcBorders>
              <w:top w:val="single" w:sz="4" w:space="0" w:color="auto"/>
              <w:left w:val="single" w:sz="8" w:space="0" w:color="auto"/>
              <w:bottom w:val="single" w:sz="4" w:space="0" w:color="auto"/>
              <w:right w:val="single" w:sz="8" w:space="0" w:color="auto"/>
            </w:tcBorders>
            <w:shd w:val="clear" w:color="auto" w:fill="auto"/>
            <w:vAlign w:val="center"/>
          </w:tcPr>
          <w:p w14:paraId="6DF1328B"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Cofece</w:t>
            </w:r>
          </w:p>
        </w:tc>
        <w:tc>
          <w:tcPr>
            <w:tcW w:w="7690" w:type="dxa"/>
            <w:gridSpan w:val="4"/>
            <w:tcBorders>
              <w:top w:val="single" w:sz="4" w:space="0" w:color="auto"/>
              <w:left w:val="nil"/>
              <w:bottom w:val="single" w:sz="4" w:space="0" w:color="auto"/>
              <w:right w:val="single" w:sz="4" w:space="0" w:color="auto"/>
            </w:tcBorders>
            <w:shd w:val="clear" w:color="auto" w:fill="auto"/>
            <w:vAlign w:val="center"/>
          </w:tcPr>
          <w:p w14:paraId="592CE9F1"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Sin siniestralidad de enero a diciembre 2023</w:t>
            </w:r>
          </w:p>
        </w:tc>
      </w:tr>
    </w:tbl>
    <w:p w14:paraId="4694DA72" w14:textId="77777777" w:rsidR="00AF2611" w:rsidRPr="00AF2611" w:rsidRDefault="00AF2611" w:rsidP="00AF2611">
      <w:pPr>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661"/>
        <w:gridCol w:w="1409"/>
        <w:gridCol w:w="1923"/>
        <w:gridCol w:w="1843"/>
        <w:gridCol w:w="2515"/>
      </w:tblGrid>
      <w:tr w:rsidR="00AF2611" w:rsidRPr="00AF2611" w14:paraId="5AF9DB07"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78D18B6"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ENERO A AGOSTO 2024</w:t>
            </w:r>
          </w:p>
        </w:tc>
      </w:tr>
      <w:tr w:rsidR="00AF2611" w:rsidRPr="00AF2611" w14:paraId="324BF595" w14:textId="77777777" w:rsidTr="00293AC4">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3E547E60"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4A80F2C1"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4FEDB3B3"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D13AED8"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PÓLIZA</w:t>
            </w:r>
          </w:p>
        </w:tc>
        <w:tc>
          <w:tcPr>
            <w:tcW w:w="251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72785FD"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 xml:space="preserve">COBERTURA </w:t>
            </w:r>
          </w:p>
        </w:tc>
      </w:tr>
      <w:tr w:rsidR="00AF2611" w:rsidRPr="00AF2611" w14:paraId="2C24DD21" w14:textId="77777777" w:rsidTr="00293AC4">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tcPr>
          <w:p w14:paraId="27191139" w14:textId="77777777" w:rsidR="00AF2611" w:rsidRPr="00AF2611" w:rsidRDefault="00AF2611" w:rsidP="00293AC4">
            <w:pPr>
              <w:jc w:val="center"/>
              <w:rPr>
                <w:rFonts w:cs="Arial"/>
                <w:b/>
                <w:bCs/>
                <w:color w:val="000000"/>
                <w:sz w:val="20"/>
                <w:szCs w:val="20"/>
                <w:lang w:val="es-MX" w:eastAsia="es-MX"/>
              </w:rPr>
            </w:pPr>
          </w:p>
        </w:tc>
        <w:tc>
          <w:tcPr>
            <w:tcW w:w="1409" w:type="dxa"/>
            <w:tcBorders>
              <w:top w:val="single" w:sz="4" w:space="0" w:color="auto"/>
              <w:left w:val="nil"/>
              <w:bottom w:val="single" w:sz="4" w:space="0" w:color="auto"/>
              <w:right w:val="single" w:sz="8" w:space="0" w:color="000000"/>
            </w:tcBorders>
            <w:shd w:val="clear" w:color="000000" w:fill="D9E2F3"/>
            <w:vAlign w:val="center"/>
          </w:tcPr>
          <w:p w14:paraId="07B6851D" w14:textId="77777777" w:rsidR="00AF2611" w:rsidRPr="00AF2611" w:rsidRDefault="00AF2611" w:rsidP="00293AC4">
            <w:pPr>
              <w:jc w:val="center"/>
              <w:rPr>
                <w:rFonts w:cs="Arial"/>
                <w:b/>
                <w:bCs/>
                <w:color w:val="000000"/>
                <w:sz w:val="20"/>
                <w:szCs w:val="20"/>
                <w:lang w:val="es-MX" w:eastAsia="es-MX"/>
              </w:rPr>
            </w:pPr>
          </w:p>
        </w:tc>
        <w:tc>
          <w:tcPr>
            <w:tcW w:w="1923" w:type="dxa"/>
            <w:tcBorders>
              <w:top w:val="single" w:sz="4" w:space="0" w:color="auto"/>
              <w:left w:val="nil"/>
              <w:bottom w:val="single" w:sz="4" w:space="0" w:color="auto"/>
              <w:right w:val="single" w:sz="4" w:space="0" w:color="auto"/>
            </w:tcBorders>
            <w:shd w:val="clear" w:color="000000" w:fill="D9E2F3"/>
            <w:vAlign w:val="center"/>
          </w:tcPr>
          <w:p w14:paraId="001D4F01" w14:textId="77777777" w:rsidR="00AF2611" w:rsidRPr="00AF2611" w:rsidRDefault="00AF2611" w:rsidP="00293AC4">
            <w:pPr>
              <w:jc w:val="center"/>
              <w:rPr>
                <w:rFonts w:cs="Arial"/>
                <w:b/>
                <w:bCs/>
                <w:color w:val="000000"/>
                <w:sz w:val="20"/>
                <w:szCs w:val="20"/>
                <w:lang w:val="es-MX" w:eastAsia="es-MX"/>
              </w:rPr>
            </w:pP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tcPr>
          <w:p w14:paraId="7F6C85F1" w14:textId="77777777" w:rsidR="00AF2611" w:rsidRPr="00AF2611" w:rsidRDefault="00AF2611" w:rsidP="00293AC4">
            <w:pPr>
              <w:jc w:val="center"/>
              <w:rPr>
                <w:rFonts w:cs="Arial"/>
                <w:b/>
                <w:bCs/>
                <w:color w:val="000000"/>
                <w:sz w:val="20"/>
                <w:szCs w:val="20"/>
                <w:lang w:val="es-MX" w:eastAsia="es-MX"/>
              </w:rPr>
            </w:pPr>
          </w:p>
        </w:tc>
        <w:tc>
          <w:tcPr>
            <w:tcW w:w="2515" w:type="dxa"/>
            <w:tcBorders>
              <w:top w:val="single" w:sz="4" w:space="0" w:color="auto"/>
              <w:left w:val="single" w:sz="4" w:space="0" w:color="auto"/>
              <w:bottom w:val="single" w:sz="4" w:space="0" w:color="auto"/>
              <w:right w:val="single" w:sz="4" w:space="0" w:color="auto"/>
            </w:tcBorders>
            <w:shd w:val="clear" w:color="000000" w:fill="D9E2F3"/>
            <w:vAlign w:val="center"/>
          </w:tcPr>
          <w:p w14:paraId="015B71AE" w14:textId="77777777" w:rsidR="00AF2611" w:rsidRPr="00AF2611" w:rsidRDefault="00AF2611" w:rsidP="00293AC4">
            <w:pPr>
              <w:jc w:val="center"/>
              <w:rPr>
                <w:rFonts w:cs="Arial"/>
                <w:b/>
                <w:bCs/>
                <w:color w:val="000000"/>
                <w:sz w:val="20"/>
                <w:szCs w:val="20"/>
                <w:lang w:val="es-MX" w:eastAsia="es-MX"/>
              </w:rPr>
            </w:pPr>
          </w:p>
        </w:tc>
      </w:tr>
      <w:tr w:rsidR="00AF2611" w:rsidRPr="00AF2611" w14:paraId="539F93BC" w14:textId="77777777" w:rsidTr="00293AC4">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4085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Cofece</w:t>
            </w:r>
          </w:p>
        </w:tc>
        <w:tc>
          <w:tcPr>
            <w:tcW w:w="7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FFDBC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Sin siniestralidad de enero a agosto 2024</w:t>
            </w:r>
          </w:p>
        </w:tc>
      </w:tr>
    </w:tbl>
    <w:p w14:paraId="2BF3700F" w14:textId="77777777" w:rsidR="00AF2611" w:rsidRPr="00AF2611" w:rsidRDefault="00AF2611" w:rsidP="00AF2611">
      <w:pPr>
        <w:jc w:val="both"/>
        <w:rPr>
          <w:rFonts w:cs="Arial"/>
          <w:sz w:val="20"/>
          <w:szCs w:val="20"/>
        </w:rPr>
      </w:pPr>
    </w:p>
    <w:p w14:paraId="351EC458" w14:textId="77777777" w:rsidR="00AF2611" w:rsidRPr="00AF2611" w:rsidRDefault="00AF2611" w:rsidP="00AF2611">
      <w:pPr>
        <w:jc w:val="both"/>
        <w:rPr>
          <w:rFonts w:cs="Arial"/>
          <w:b/>
          <w:bCs/>
          <w:sz w:val="20"/>
          <w:szCs w:val="20"/>
        </w:rPr>
      </w:pPr>
      <w:r w:rsidRPr="00AF2611">
        <w:rPr>
          <w:rFonts w:cs="Arial"/>
          <w:b/>
          <w:bCs/>
          <w:sz w:val="20"/>
          <w:szCs w:val="20"/>
        </w:rPr>
        <w:t>Partida 2. Flotilla Vehicular</w:t>
      </w:r>
    </w:p>
    <w:p w14:paraId="785F3616" w14:textId="77777777" w:rsidR="00AF2611" w:rsidRPr="00AF2611" w:rsidRDefault="00AF2611" w:rsidP="00AF2611">
      <w:pPr>
        <w:rPr>
          <w:rFonts w:cs="Arial"/>
          <w:sz w:val="20"/>
          <w:szCs w:val="20"/>
        </w:rPr>
      </w:pPr>
    </w:p>
    <w:tbl>
      <w:tblPr>
        <w:tblStyle w:val="TableNormal2"/>
        <w:tblW w:w="935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AF2611" w:rsidRPr="00AF2611" w14:paraId="735A4CBC" w14:textId="77777777" w:rsidTr="00293AC4">
        <w:trPr>
          <w:trHeight w:val="574"/>
        </w:trPr>
        <w:tc>
          <w:tcPr>
            <w:tcW w:w="9356" w:type="dxa"/>
            <w:gridSpan w:val="5"/>
            <w:tcBorders>
              <w:top w:val="single" w:sz="4" w:space="0" w:color="000000"/>
              <w:left w:val="single" w:sz="4" w:space="0" w:color="000000"/>
              <w:right w:val="single" w:sz="4" w:space="0" w:color="000000"/>
            </w:tcBorders>
            <w:shd w:val="clear" w:color="auto" w:fill="D9E1F3"/>
            <w:vAlign w:val="center"/>
          </w:tcPr>
          <w:p w14:paraId="77AAED30" w14:textId="77777777" w:rsidR="00AF2611" w:rsidRPr="00AF2611" w:rsidRDefault="00AF2611" w:rsidP="00293AC4">
            <w:pPr>
              <w:pStyle w:val="TableParagraph"/>
              <w:spacing w:before="69"/>
              <w:ind w:left="3406" w:right="3399"/>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2018</w:t>
            </w:r>
          </w:p>
        </w:tc>
      </w:tr>
      <w:tr w:rsidR="00AF2611" w:rsidRPr="00AF2611" w14:paraId="08C9B0DD" w14:textId="77777777" w:rsidTr="00293AC4">
        <w:trPr>
          <w:trHeight w:val="500"/>
        </w:trPr>
        <w:tc>
          <w:tcPr>
            <w:tcW w:w="1843" w:type="dxa"/>
            <w:tcBorders>
              <w:left w:val="single" w:sz="4" w:space="0" w:color="000000"/>
            </w:tcBorders>
            <w:shd w:val="clear" w:color="auto" w:fill="D9E1F3"/>
            <w:vAlign w:val="center"/>
          </w:tcPr>
          <w:p w14:paraId="6A3EC3B4"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FECHA DEL </w:t>
            </w:r>
            <w:proofErr w:type="spellStart"/>
            <w:r w:rsidRPr="00AF2611">
              <w:rPr>
                <w:rFonts w:ascii="Arial" w:hAnsi="Arial" w:cs="Arial"/>
                <w:b/>
                <w:w w:val="90"/>
                <w:sz w:val="20"/>
                <w:szCs w:val="20"/>
              </w:rPr>
              <w:t>SINIESTRO</w:t>
            </w:r>
            <w:proofErr w:type="spellEnd"/>
          </w:p>
        </w:tc>
        <w:tc>
          <w:tcPr>
            <w:tcW w:w="2126" w:type="dxa"/>
            <w:shd w:val="clear" w:color="auto" w:fill="D9E1F3"/>
            <w:vAlign w:val="center"/>
          </w:tcPr>
          <w:p w14:paraId="04E6B087"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CAUSA</w:t>
            </w:r>
          </w:p>
        </w:tc>
        <w:tc>
          <w:tcPr>
            <w:tcW w:w="1560" w:type="dxa"/>
            <w:shd w:val="clear" w:color="auto" w:fill="D9E1F3"/>
            <w:vAlign w:val="center"/>
          </w:tcPr>
          <w:p w14:paraId="210EE03F"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MONTO </w:t>
            </w:r>
            <w:proofErr w:type="spellStart"/>
            <w:r w:rsidRPr="00AF2611">
              <w:rPr>
                <w:rFonts w:ascii="Arial" w:hAnsi="Arial" w:cs="Arial"/>
                <w:b/>
                <w:w w:val="90"/>
                <w:sz w:val="20"/>
                <w:szCs w:val="20"/>
              </w:rPr>
              <w:t>ESTIMADO</w:t>
            </w:r>
            <w:proofErr w:type="spellEnd"/>
          </w:p>
        </w:tc>
        <w:tc>
          <w:tcPr>
            <w:tcW w:w="2028" w:type="dxa"/>
            <w:shd w:val="clear" w:color="auto" w:fill="D9E1F3"/>
            <w:vAlign w:val="center"/>
          </w:tcPr>
          <w:p w14:paraId="52BD8303"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VEHÍCULO</w:t>
            </w:r>
            <w:proofErr w:type="spellEnd"/>
          </w:p>
        </w:tc>
        <w:tc>
          <w:tcPr>
            <w:tcW w:w="1799" w:type="dxa"/>
            <w:tcBorders>
              <w:right w:val="single" w:sz="4" w:space="0" w:color="000000"/>
            </w:tcBorders>
            <w:shd w:val="clear" w:color="auto" w:fill="D9E1F3"/>
            <w:vAlign w:val="center"/>
          </w:tcPr>
          <w:p w14:paraId="4B57F7C9"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COBERTURA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AFECTADA</w:t>
            </w:r>
            <w:proofErr w:type="spellEnd"/>
          </w:p>
        </w:tc>
      </w:tr>
      <w:tr w:rsidR="00AF2611" w:rsidRPr="00AF2611" w14:paraId="6FB652B3" w14:textId="77777777" w:rsidTr="00293AC4">
        <w:trPr>
          <w:trHeight w:val="500"/>
        </w:trPr>
        <w:tc>
          <w:tcPr>
            <w:tcW w:w="1843" w:type="dxa"/>
            <w:tcBorders>
              <w:left w:val="single" w:sz="4" w:space="0" w:color="000000"/>
            </w:tcBorders>
            <w:shd w:val="clear" w:color="auto" w:fill="auto"/>
            <w:vAlign w:val="center"/>
          </w:tcPr>
          <w:p w14:paraId="3C92D5C4"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09/01/2018</w:t>
            </w:r>
          </w:p>
        </w:tc>
        <w:tc>
          <w:tcPr>
            <w:tcW w:w="2126" w:type="dxa"/>
            <w:shd w:val="clear" w:color="auto" w:fill="auto"/>
            <w:vAlign w:val="center"/>
          </w:tcPr>
          <w:p w14:paraId="681FA4FB"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210916CA" w14:textId="77777777" w:rsidR="00AF2611" w:rsidRPr="00AF2611" w:rsidRDefault="00AF2611" w:rsidP="00293AC4">
            <w:pPr>
              <w:pStyle w:val="TableParagraph"/>
              <w:spacing w:before="34" w:line="254" w:lineRule="auto"/>
              <w:ind w:left="227" w:right="204" w:firstLine="100"/>
              <w:rPr>
                <w:rFonts w:ascii="Arial" w:hAnsi="Arial" w:cs="Arial"/>
                <w:sz w:val="20"/>
                <w:szCs w:val="20"/>
              </w:rPr>
            </w:pPr>
            <w:r w:rsidRPr="00AF2611">
              <w:rPr>
                <w:rFonts w:ascii="Arial" w:hAnsi="Arial" w:cs="Arial"/>
                <w:sz w:val="20"/>
                <w:szCs w:val="20"/>
              </w:rPr>
              <w:t>$2,476.00</w:t>
            </w:r>
          </w:p>
        </w:tc>
        <w:tc>
          <w:tcPr>
            <w:tcW w:w="2028" w:type="dxa"/>
            <w:shd w:val="clear" w:color="auto" w:fill="auto"/>
            <w:vAlign w:val="center"/>
          </w:tcPr>
          <w:p w14:paraId="74BC028B" w14:textId="77777777" w:rsidR="00AF2611" w:rsidRPr="00AF2611" w:rsidRDefault="00AF2611" w:rsidP="00293AC4">
            <w:pPr>
              <w:pStyle w:val="TableParagraph"/>
              <w:spacing w:before="142"/>
              <w:ind w:left="139" w:right="130"/>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shd w:val="clear" w:color="auto" w:fill="auto"/>
            <w:vAlign w:val="center"/>
          </w:tcPr>
          <w:p w14:paraId="6BBA936B" w14:textId="77777777" w:rsidR="00AF2611" w:rsidRPr="00AF2611" w:rsidRDefault="00AF2611" w:rsidP="00293AC4">
            <w:pPr>
              <w:pStyle w:val="TableParagraph"/>
              <w:spacing w:before="34" w:line="254" w:lineRule="auto"/>
              <w:ind w:left="446" w:right="365" w:hanging="66"/>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r>
      <w:tr w:rsidR="00AF2611" w:rsidRPr="00AF2611" w14:paraId="04D347D5" w14:textId="77777777" w:rsidTr="00293AC4">
        <w:trPr>
          <w:trHeight w:val="500"/>
        </w:trPr>
        <w:tc>
          <w:tcPr>
            <w:tcW w:w="1843" w:type="dxa"/>
            <w:tcBorders>
              <w:left w:val="single" w:sz="4" w:space="0" w:color="000000"/>
            </w:tcBorders>
            <w:shd w:val="clear" w:color="auto" w:fill="auto"/>
            <w:vAlign w:val="center"/>
          </w:tcPr>
          <w:p w14:paraId="408F8D58"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15/01/2018</w:t>
            </w:r>
          </w:p>
        </w:tc>
        <w:tc>
          <w:tcPr>
            <w:tcW w:w="2126" w:type="dxa"/>
            <w:shd w:val="clear" w:color="auto" w:fill="auto"/>
            <w:vAlign w:val="center"/>
          </w:tcPr>
          <w:p w14:paraId="5E2E4D99"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3163BE40" w14:textId="77777777" w:rsidR="00AF2611" w:rsidRPr="00AF2611" w:rsidRDefault="00AF2611" w:rsidP="00293AC4">
            <w:pPr>
              <w:pStyle w:val="TableParagraph"/>
              <w:spacing w:before="34" w:line="254" w:lineRule="auto"/>
              <w:ind w:left="227" w:right="204" w:firstLine="100"/>
              <w:rPr>
                <w:rFonts w:ascii="Arial" w:hAnsi="Arial" w:cs="Arial"/>
                <w:sz w:val="20"/>
                <w:szCs w:val="20"/>
              </w:rPr>
            </w:pPr>
            <w:r w:rsidRPr="00AF2611">
              <w:rPr>
                <w:rFonts w:ascii="Arial" w:hAnsi="Arial" w:cs="Arial"/>
                <w:sz w:val="20"/>
                <w:szCs w:val="20"/>
              </w:rPr>
              <w:t>$5,262.00</w:t>
            </w:r>
          </w:p>
        </w:tc>
        <w:tc>
          <w:tcPr>
            <w:tcW w:w="2028" w:type="dxa"/>
            <w:shd w:val="clear" w:color="auto" w:fill="auto"/>
            <w:vAlign w:val="center"/>
          </w:tcPr>
          <w:p w14:paraId="5A8664A8" w14:textId="77777777" w:rsidR="00AF2611" w:rsidRPr="00AF2611" w:rsidRDefault="00AF2611" w:rsidP="00293AC4">
            <w:pPr>
              <w:pStyle w:val="TableParagraph"/>
              <w:spacing w:before="142"/>
              <w:ind w:left="139" w:right="130"/>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shd w:val="clear" w:color="auto" w:fill="auto"/>
            <w:vAlign w:val="center"/>
          </w:tcPr>
          <w:p w14:paraId="70D05ED7" w14:textId="77777777" w:rsidR="00AF2611" w:rsidRPr="00AF2611" w:rsidRDefault="00AF2611" w:rsidP="00293AC4">
            <w:pPr>
              <w:pStyle w:val="TableParagraph"/>
              <w:spacing w:before="34" w:line="254" w:lineRule="auto"/>
              <w:ind w:left="446" w:right="365" w:hanging="66"/>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r>
      <w:tr w:rsidR="00AF2611" w:rsidRPr="00AF2611" w14:paraId="60378287" w14:textId="77777777" w:rsidTr="00293AC4">
        <w:trPr>
          <w:trHeight w:val="500"/>
        </w:trPr>
        <w:tc>
          <w:tcPr>
            <w:tcW w:w="1843" w:type="dxa"/>
            <w:tcBorders>
              <w:left w:val="single" w:sz="4" w:space="0" w:color="000000"/>
            </w:tcBorders>
            <w:shd w:val="clear" w:color="auto" w:fill="auto"/>
            <w:vAlign w:val="center"/>
          </w:tcPr>
          <w:p w14:paraId="3877753F"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30/01/2018</w:t>
            </w:r>
          </w:p>
        </w:tc>
        <w:tc>
          <w:tcPr>
            <w:tcW w:w="2126" w:type="dxa"/>
            <w:shd w:val="clear" w:color="auto" w:fill="auto"/>
            <w:vAlign w:val="center"/>
          </w:tcPr>
          <w:p w14:paraId="59D9B492"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c>
          <w:tcPr>
            <w:tcW w:w="1560" w:type="dxa"/>
            <w:shd w:val="clear" w:color="auto" w:fill="auto"/>
            <w:vAlign w:val="center"/>
          </w:tcPr>
          <w:p w14:paraId="0FF13835" w14:textId="77777777" w:rsidR="00AF2611" w:rsidRPr="00AF2611" w:rsidRDefault="00AF2611" w:rsidP="00293AC4">
            <w:pPr>
              <w:pStyle w:val="TableParagraph"/>
              <w:spacing w:before="34" w:line="254" w:lineRule="auto"/>
              <w:ind w:left="227" w:right="204" w:firstLine="100"/>
              <w:rPr>
                <w:rFonts w:ascii="Arial" w:hAnsi="Arial" w:cs="Arial"/>
                <w:sz w:val="20"/>
                <w:szCs w:val="20"/>
              </w:rPr>
            </w:pPr>
            <w:r w:rsidRPr="00AF2611">
              <w:rPr>
                <w:rFonts w:ascii="Arial" w:hAnsi="Arial" w:cs="Arial"/>
                <w:sz w:val="20"/>
                <w:szCs w:val="20"/>
              </w:rPr>
              <w:t>$1,314.00</w:t>
            </w:r>
          </w:p>
        </w:tc>
        <w:tc>
          <w:tcPr>
            <w:tcW w:w="2028" w:type="dxa"/>
            <w:shd w:val="clear" w:color="auto" w:fill="auto"/>
            <w:vAlign w:val="center"/>
          </w:tcPr>
          <w:p w14:paraId="340603B3" w14:textId="77777777" w:rsidR="00AF2611" w:rsidRPr="00AF2611" w:rsidRDefault="00AF2611" w:rsidP="00293AC4">
            <w:pPr>
              <w:pStyle w:val="TableParagraph"/>
              <w:spacing w:before="142"/>
              <w:ind w:left="139" w:right="130"/>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shd w:val="clear" w:color="auto" w:fill="auto"/>
            <w:vAlign w:val="center"/>
          </w:tcPr>
          <w:p w14:paraId="65C8B793" w14:textId="77777777" w:rsidR="00AF2611" w:rsidRPr="00AF2611" w:rsidRDefault="00AF2611" w:rsidP="00293AC4">
            <w:pPr>
              <w:pStyle w:val="TableParagraph"/>
              <w:spacing w:before="34" w:line="254" w:lineRule="auto"/>
              <w:ind w:left="446" w:right="273" w:hanging="66"/>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0ED4B8F9" w14:textId="77777777" w:rsidTr="00293AC4">
        <w:trPr>
          <w:trHeight w:val="498"/>
        </w:trPr>
        <w:tc>
          <w:tcPr>
            <w:tcW w:w="1843" w:type="dxa"/>
            <w:tcBorders>
              <w:left w:val="single" w:sz="4" w:space="0" w:color="000000"/>
            </w:tcBorders>
            <w:vAlign w:val="center"/>
          </w:tcPr>
          <w:p w14:paraId="4C97661C"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15/02/2018</w:t>
            </w:r>
          </w:p>
        </w:tc>
        <w:tc>
          <w:tcPr>
            <w:tcW w:w="2126" w:type="dxa"/>
            <w:vAlign w:val="center"/>
          </w:tcPr>
          <w:p w14:paraId="67351DAE" w14:textId="77777777" w:rsidR="00AF2611" w:rsidRPr="00AF2611" w:rsidRDefault="00AF2611" w:rsidP="00293AC4">
            <w:pPr>
              <w:pStyle w:val="TableParagraph"/>
              <w:spacing w:before="34" w:line="254" w:lineRule="auto"/>
              <w:ind w:left="244" w:right="273"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c>
          <w:tcPr>
            <w:tcW w:w="1560" w:type="dxa"/>
            <w:vAlign w:val="center"/>
          </w:tcPr>
          <w:p w14:paraId="7BC0906C"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$8,197.00</w:t>
            </w:r>
          </w:p>
        </w:tc>
        <w:tc>
          <w:tcPr>
            <w:tcW w:w="2028" w:type="dxa"/>
            <w:vAlign w:val="center"/>
          </w:tcPr>
          <w:p w14:paraId="257174E0" w14:textId="77777777" w:rsidR="00AF2611" w:rsidRPr="00AF2611" w:rsidRDefault="00AF2611" w:rsidP="00293AC4">
            <w:pPr>
              <w:pStyle w:val="TableParagraph"/>
              <w:spacing w:before="34" w:line="254" w:lineRule="auto"/>
              <w:ind w:left="244" w:right="134" w:hanging="12"/>
              <w:jc w:val="center"/>
              <w:rPr>
                <w:rFonts w:ascii="Arial" w:hAnsi="Arial" w:cs="Arial"/>
                <w:sz w:val="20"/>
                <w:szCs w:val="20"/>
              </w:rPr>
            </w:pPr>
            <w:r w:rsidRPr="00AF2611">
              <w:rPr>
                <w:rFonts w:ascii="Arial" w:hAnsi="Arial" w:cs="Arial"/>
                <w:sz w:val="20"/>
                <w:szCs w:val="20"/>
              </w:rPr>
              <w:t>Ford Transit</w:t>
            </w:r>
          </w:p>
        </w:tc>
        <w:tc>
          <w:tcPr>
            <w:tcW w:w="1799" w:type="dxa"/>
            <w:tcBorders>
              <w:right w:val="single" w:sz="4" w:space="0" w:color="000000"/>
            </w:tcBorders>
            <w:vAlign w:val="center"/>
          </w:tcPr>
          <w:p w14:paraId="0C9D6FBF" w14:textId="77777777" w:rsidR="00AF2611" w:rsidRPr="00AF2611" w:rsidRDefault="00AF2611" w:rsidP="00293AC4">
            <w:pPr>
              <w:pStyle w:val="TableParagraph"/>
              <w:spacing w:before="34" w:line="254" w:lineRule="auto"/>
              <w:ind w:left="244" w:right="64"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r>
      <w:tr w:rsidR="00AF2611" w:rsidRPr="00AF2611" w14:paraId="46D73237" w14:textId="77777777" w:rsidTr="00293AC4">
        <w:trPr>
          <w:trHeight w:val="499"/>
        </w:trPr>
        <w:tc>
          <w:tcPr>
            <w:tcW w:w="1843" w:type="dxa"/>
            <w:tcBorders>
              <w:left w:val="single" w:sz="4" w:space="0" w:color="000000"/>
            </w:tcBorders>
            <w:vAlign w:val="center"/>
          </w:tcPr>
          <w:p w14:paraId="11C8DFFB"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23/04/2018</w:t>
            </w:r>
          </w:p>
        </w:tc>
        <w:tc>
          <w:tcPr>
            <w:tcW w:w="2126" w:type="dxa"/>
            <w:vAlign w:val="center"/>
          </w:tcPr>
          <w:p w14:paraId="62456A83"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Atención</w:t>
            </w:r>
            <w:proofErr w:type="spellEnd"/>
            <w:r w:rsidRPr="00AF2611">
              <w:rPr>
                <w:rFonts w:ascii="Arial" w:hAnsi="Arial" w:cs="Arial"/>
                <w:sz w:val="20"/>
                <w:szCs w:val="20"/>
              </w:rPr>
              <w:t xml:space="preserve"> </w:t>
            </w:r>
            <w:proofErr w:type="spellStart"/>
            <w:r w:rsidRPr="00AF2611">
              <w:rPr>
                <w:rFonts w:ascii="Arial" w:hAnsi="Arial" w:cs="Arial"/>
                <w:sz w:val="20"/>
                <w:szCs w:val="20"/>
              </w:rPr>
              <w:t>médica</w:t>
            </w:r>
            <w:proofErr w:type="spellEnd"/>
          </w:p>
        </w:tc>
        <w:tc>
          <w:tcPr>
            <w:tcW w:w="1560" w:type="dxa"/>
            <w:vAlign w:val="center"/>
          </w:tcPr>
          <w:p w14:paraId="1C1404A0"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$1,494.00</w:t>
            </w:r>
          </w:p>
        </w:tc>
        <w:tc>
          <w:tcPr>
            <w:tcW w:w="2028" w:type="dxa"/>
            <w:vAlign w:val="center"/>
          </w:tcPr>
          <w:p w14:paraId="47022A38" w14:textId="77777777" w:rsidR="00AF2611" w:rsidRPr="00AF2611" w:rsidRDefault="00AF2611" w:rsidP="00293AC4">
            <w:pPr>
              <w:pStyle w:val="TableParagraph"/>
              <w:spacing w:before="34" w:line="254" w:lineRule="auto"/>
              <w:ind w:left="244" w:right="134" w:hanging="12"/>
              <w:jc w:val="center"/>
              <w:rPr>
                <w:rFonts w:ascii="Arial" w:hAnsi="Arial" w:cs="Arial"/>
                <w:sz w:val="20"/>
                <w:szCs w:val="20"/>
              </w:rPr>
            </w:pPr>
            <w:r w:rsidRPr="00AF2611">
              <w:rPr>
                <w:rFonts w:ascii="Arial" w:hAnsi="Arial" w:cs="Arial"/>
                <w:sz w:val="20"/>
                <w:szCs w:val="20"/>
              </w:rPr>
              <w:t>Toyota Corolla</w:t>
            </w:r>
          </w:p>
        </w:tc>
        <w:tc>
          <w:tcPr>
            <w:tcW w:w="1799" w:type="dxa"/>
            <w:tcBorders>
              <w:right w:val="single" w:sz="4" w:space="0" w:color="000000"/>
            </w:tcBorders>
            <w:vAlign w:val="center"/>
          </w:tcPr>
          <w:p w14:paraId="391A73BF"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29011107" w14:textId="77777777" w:rsidTr="00293AC4">
        <w:trPr>
          <w:trHeight w:val="500"/>
        </w:trPr>
        <w:tc>
          <w:tcPr>
            <w:tcW w:w="1843" w:type="dxa"/>
            <w:tcBorders>
              <w:left w:val="single" w:sz="4" w:space="0" w:color="000000"/>
            </w:tcBorders>
            <w:vAlign w:val="center"/>
          </w:tcPr>
          <w:p w14:paraId="48AE3AED"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25/04/2018</w:t>
            </w:r>
          </w:p>
        </w:tc>
        <w:tc>
          <w:tcPr>
            <w:tcW w:w="2126" w:type="dxa"/>
            <w:vAlign w:val="center"/>
          </w:tcPr>
          <w:p w14:paraId="5F1772DB"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219E36D1"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$1,494.00</w:t>
            </w:r>
          </w:p>
        </w:tc>
        <w:tc>
          <w:tcPr>
            <w:tcW w:w="2028" w:type="dxa"/>
            <w:vAlign w:val="center"/>
          </w:tcPr>
          <w:p w14:paraId="4DA9C20C" w14:textId="77777777" w:rsidR="00AF2611" w:rsidRPr="00AF2611" w:rsidRDefault="00AF2611" w:rsidP="00293AC4">
            <w:pPr>
              <w:pStyle w:val="TableParagraph"/>
              <w:spacing w:before="34" w:line="254" w:lineRule="auto"/>
              <w:ind w:left="244" w:right="134" w:hanging="12"/>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vAlign w:val="center"/>
          </w:tcPr>
          <w:p w14:paraId="04862333"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1BD39384" w14:textId="77777777" w:rsidTr="00293AC4">
        <w:trPr>
          <w:trHeight w:val="498"/>
        </w:trPr>
        <w:tc>
          <w:tcPr>
            <w:tcW w:w="1843" w:type="dxa"/>
            <w:tcBorders>
              <w:left w:val="single" w:sz="4" w:space="0" w:color="000000"/>
            </w:tcBorders>
            <w:vAlign w:val="center"/>
          </w:tcPr>
          <w:p w14:paraId="28F7078C"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11/05/2018</w:t>
            </w:r>
          </w:p>
        </w:tc>
        <w:tc>
          <w:tcPr>
            <w:tcW w:w="2126" w:type="dxa"/>
            <w:vAlign w:val="center"/>
          </w:tcPr>
          <w:p w14:paraId="27E93CB5" w14:textId="77777777" w:rsidR="00AF2611" w:rsidRPr="00AF2611" w:rsidRDefault="00AF2611" w:rsidP="00293AC4">
            <w:pPr>
              <w:pStyle w:val="TableParagraph"/>
              <w:spacing w:before="34" w:line="254" w:lineRule="auto"/>
              <w:ind w:left="244" w:right="273"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c>
          <w:tcPr>
            <w:tcW w:w="1560" w:type="dxa"/>
            <w:vAlign w:val="center"/>
          </w:tcPr>
          <w:p w14:paraId="39CAC418"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$22,067.00</w:t>
            </w:r>
          </w:p>
        </w:tc>
        <w:tc>
          <w:tcPr>
            <w:tcW w:w="2028" w:type="dxa"/>
            <w:vAlign w:val="center"/>
          </w:tcPr>
          <w:p w14:paraId="32D1AC7A" w14:textId="77777777" w:rsidR="00AF2611" w:rsidRPr="00AF2611" w:rsidRDefault="00AF2611" w:rsidP="00293AC4">
            <w:pPr>
              <w:pStyle w:val="TableParagraph"/>
              <w:spacing w:before="34" w:line="254" w:lineRule="auto"/>
              <w:ind w:left="244" w:right="131" w:hanging="12"/>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vAlign w:val="center"/>
          </w:tcPr>
          <w:p w14:paraId="30D2A368" w14:textId="77777777" w:rsidR="00AF2611" w:rsidRPr="00AF2611" w:rsidRDefault="00AF2611" w:rsidP="00293AC4">
            <w:pPr>
              <w:pStyle w:val="TableParagraph"/>
              <w:spacing w:before="34" w:line="254" w:lineRule="auto"/>
              <w:ind w:left="244" w:right="64"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r>
      <w:tr w:rsidR="00AF2611" w:rsidRPr="00AF2611" w14:paraId="05CF1677" w14:textId="77777777" w:rsidTr="00293AC4">
        <w:trPr>
          <w:trHeight w:val="498"/>
        </w:trPr>
        <w:tc>
          <w:tcPr>
            <w:tcW w:w="1843" w:type="dxa"/>
            <w:tcBorders>
              <w:left w:val="single" w:sz="4" w:space="0" w:color="000000"/>
            </w:tcBorders>
            <w:vAlign w:val="center"/>
          </w:tcPr>
          <w:p w14:paraId="1ECEF46A"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17/05/2018</w:t>
            </w:r>
          </w:p>
        </w:tc>
        <w:tc>
          <w:tcPr>
            <w:tcW w:w="2126" w:type="dxa"/>
            <w:vAlign w:val="center"/>
          </w:tcPr>
          <w:p w14:paraId="04834899"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3B84D100"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$1,409.00</w:t>
            </w:r>
          </w:p>
        </w:tc>
        <w:tc>
          <w:tcPr>
            <w:tcW w:w="2028" w:type="dxa"/>
            <w:vAlign w:val="center"/>
          </w:tcPr>
          <w:p w14:paraId="7152C869" w14:textId="77777777" w:rsidR="00AF2611" w:rsidRPr="00AF2611" w:rsidRDefault="00AF2611" w:rsidP="00293AC4">
            <w:pPr>
              <w:pStyle w:val="TableParagraph"/>
              <w:spacing w:before="34" w:line="254" w:lineRule="auto"/>
              <w:ind w:left="244" w:right="132" w:hanging="12"/>
              <w:jc w:val="center"/>
              <w:rPr>
                <w:rFonts w:ascii="Arial" w:hAnsi="Arial" w:cs="Arial"/>
                <w:sz w:val="20"/>
                <w:szCs w:val="20"/>
              </w:rPr>
            </w:pPr>
            <w:r w:rsidRPr="00AF2611">
              <w:rPr>
                <w:rFonts w:ascii="Arial" w:hAnsi="Arial" w:cs="Arial"/>
                <w:bCs/>
                <w:w w:val="90"/>
                <w:sz w:val="20"/>
                <w:szCs w:val="20"/>
              </w:rPr>
              <w:t xml:space="preserve">Chevrolet </w:t>
            </w:r>
            <w:r w:rsidRPr="00AF2611">
              <w:rPr>
                <w:rFonts w:ascii="Arial" w:hAnsi="Arial" w:cs="Arial"/>
                <w:sz w:val="20"/>
                <w:szCs w:val="20"/>
              </w:rPr>
              <w:t>Equinox F</w:t>
            </w:r>
          </w:p>
        </w:tc>
        <w:tc>
          <w:tcPr>
            <w:tcW w:w="1799" w:type="dxa"/>
            <w:tcBorders>
              <w:right w:val="single" w:sz="4" w:space="0" w:color="000000"/>
            </w:tcBorders>
            <w:vAlign w:val="center"/>
          </w:tcPr>
          <w:p w14:paraId="0FDF5511"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329E23C0" w14:textId="77777777" w:rsidTr="00293AC4">
        <w:trPr>
          <w:trHeight w:val="498"/>
        </w:trPr>
        <w:tc>
          <w:tcPr>
            <w:tcW w:w="1843" w:type="dxa"/>
            <w:tcBorders>
              <w:left w:val="single" w:sz="4" w:space="0" w:color="000000"/>
            </w:tcBorders>
            <w:vAlign w:val="center"/>
          </w:tcPr>
          <w:p w14:paraId="749D89ED"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17/05/2018</w:t>
            </w:r>
          </w:p>
        </w:tc>
        <w:tc>
          <w:tcPr>
            <w:tcW w:w="2126" w:type="dxa"/>
            <w:vAlign w:val="center"/>
          </w:tcPr>
          <w:p w14:paraId="5AC139DD"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41D5BB5C"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$1,409.00</w:t>
            </w:r>
          </w:p>
        </w:tc>
        <w:tc>
          <w:tcPr>
            <w:tcW w:w="2028" w:type="dxa"/>
            <w:vAlign w:val="center"/>
          </w:tcPr>
          <w:p w14:paraId="3F819DBA" w14:textId="77777777" w:rsidR="00AF2611" w:rsidRPr="00AF2611" w:rsidRDefault="00AF2611" w:rsidP="00293AC4">
            <w:pPr>
              <w:pStyle w:val="TableParagraph"/>
              <w:spacing w:before="34" w:line="254" w:lineRule="auto"/>
              <w:ind w:left="244" w:right="131" w:hanging="12"/>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vAlign w:val="center"/>
          </w:tcPr>
          <w:p w14:paraId="6A8CB239"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37C0AB22" w14:textId="77777777" w:rsidTr="00293AC4">
        <w:trPr>
          <w:trHeight w:val="500"/>
        </w:trPr>
        <w:tc>
          <w:tcPr>
            <w:tcW w:w="1843" w:type="dxa"/>
            <w:tcBorders>
              <w:left w:val="single" w:sz="4" w:space="0" w:color="000000"/>
            </w:tcBorders>
            <w:vAlign w:val="center"/>
          </w:tcPr>
          <w:p w14:paraId="77CE5DEE"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29/05/2018</w:t>
            </w:r>
          </w:p>
        </w:tc>
        <w:tc>
          <w:tcPr>
            <w:tcW w:w="2126" w:type="dxa"/>
            <w:vAlign w:val="center"/>
          </w:tcPr>
          <w:p w14:paraId="42F663DB"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01618DB9"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$10,217.00</w:t>
            </w:r>
          </w:p>
        </w:tc>
        <w:tc>
          <w:tcPr>
            <w:tcW w:w="2028" w:type="dxa"/>
            <w:vAlign w:val="center"/>
          </w:tcPr>
          <w:p w14:paraId="1686986C" w14:textId="77777777" w:rsidR="00AF2611" w:rsidRPr="00AF2611" w:rsidRDefault="00AF2611" w:rsidP="00293AC4">
            <w:pPr>
              <w:pStyle w:val="TableParagraph"/>
              <w:spacing w:before="34" w:line="254" w:lineRule="auto"/>
              <w:ind w:left="244" w:right="134" w:hanging="12"/>
              <w:jc w:val="center"/>
              <w:rPr>
                <w:rFonts w:ascii="Arial" w:hAnsi="Arial" w:cs="Arial"/>
                <w:sz w:val="20"/>
                <w:szCs w:val="20"/>
              </w:rPr>
            </w:pPr>
            <w:r w:rsidRPr="00AF2611">
              <w:rPr>
                <w:rFonts w:ascii="Arial" w:hAnsi="Arial" w:cs="Arial"/>
                <w:bCs/>
                <w:w w:val="90"/>
                <w:sz w:val="20"/>
                <w:szCs w:val="20"/>
              </w:rPr>
              <w:t>Nissan Sentra</w:t>
            </w:r>
          </w:p>
        </w:tc>
        <w:tc>
          <w:tcPr>
            <w:tcW w:w="1799" w:type="dxa"/>
            <w:tcBorders>
              <w:right w:val="single" w:sz="4" w:space="0" w:color="000000"/>
            </w:tcBorders>
            <w:vAlign w:val="center"/>
          </w:tcPr>
          <w:p w14:paraId="44923323"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r>
      <w:tr w:rsidR="00AF2611" w:rsidRPr="00AF2611" w14:paraId="532B23CD" w14:textId="77777777" w:rsidTr="00293AC4">
        <w:trPr>
          <w:trHeight w:val="498"/>
        </w:trPr>
        <w:tc>
          <w:tcPr>
            <w:tcW w:w="1843" w:type="dxa"/>
            <w:tcBorders>
              <w:left w:val="single" w:sz="4" w:space="0" w:color="000000"/>
            </w:tcBorders>
            <w:vAlign w:val="center"/>
          </w:tcPr>
          <w:p w14:paraId="7571F83D"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12/06/2018</w:t>
            </w:r>
          </w:p>
        </w:tc>
        <w:tc>
          <w:tcPr>
            <w:tcW w:w="2126" w:type="dxa"/>
            <w:vAlign w:val="center"/>
          </w:tcPr>
          <w:p w14:paraId="304D218A"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1A0C7BD5"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$1,364.00</w:t>
            </w:r>
          </w:p>
        </w:tc>
        <w:tc>
          <w:tcPr>
            <w:tcW w:w="2028" w:type="dxa"/>
            <w:vAlign w:val="center"/>
          </w:tcPr>
          <w:p w14:paraId="6BF765E7" w14:textId="77777777" w:rsidR="00AF2611" w:rsidRPr="00AF2611" w:rsidRDefault="00AF2611" w:rsidP="00293AC4">
            <w:pPr>
              <w:pStyle w:val="TableParagraph"/>
              <w:spacing w:before="34" w:line="254" w:lineRule="auto"/>
              <w:ind w:left="244" w:right="134" w:hanging="12"/>
              <w:jc w:val="center"/>
              <w:rPr>
                <w:rFonts w:ascii="Arial" w:hAnsi="Arial" w:cs="Arial"/>
                <w:sz w:val="20"/>
                <w:szCs w:val="20"/>
              </w:rPr>
            </w:pPr>
            <w:r w:rsidRPr="00AF2611">
              <w:rPr>
                <w:rFonts w:ascii="Arial" w:hAnsi="Arial" w:cs="Arial"/>
                <w:bCs/>
                <w:w w:val="90"/>
                <w:sz w:val="20"/>
                <w:szCs w:val="20"/>
              </w:rPr>
              <w:t>Nissan Urvan</w:t>
            </w:r>
          </w:p>
        </w:tc>
        <w:tc>
          <w:tcPr>
            <w:tcW w:w="1799" w:type="dxa"/>
            <w:tcBorders>
              <w:right w:val="single" w:sz="4" w:space="0" w:color="000000"/>
            </w:tcBorders>
            <w:vAlign w:val="center"/>
          </w:tcPr>
          <w:p w14:paraId="0D0D52B8" w14:textId="77777777" w:rsidR="00AF2611" w:rsidRPr="00AF2611" w:rsidRDefault="00AF2611" w:rsidP="00293AC4">
            <w:pPr>
              <w:pStyle w:val="TableParagraph"/>
              <w:spacing w:before="34" w:line="254" w:lineRule="auto"/>
              <w:ind w:left="244" w:right="45"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1BF76891" w14:textId="77777777" w:rsidTr="00293AC4">
        <w:trPr>
          <w:trHeight w:val="498"/>
        </w:trPr>
        <w:tc>
          <w:tcPr>
            <w:tcW w:w="1843" w:type="dxa"/>
            <w:tcBorders>
              <w:left w:val="single" w:sz="4" w:space="0" w:color="000000"/>
              <w:bottom w:val="single" w:sz="4" w:space="0" w:color="000000"/>
            </w:tcBorders>
            <w:vAlign w:val="center"/>
          </w:tcPr>
          <w:p w14:paraId="390949D6"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29/08/2018</w:t>
            </w:r>
          </w:p>
        </w:tc>
        <w:tc>
          <w:tcPr>
            <w:tcW w:w="2126" w:type="dxa"/>
            <w:tcBorders>
              <w:bottom w:val="single" w:sz="4" w:space="0" w:color="000000"/>
            </w:tcBorders>
            <w:vAlign w:val="center"/>
          </w:tcPr>
          <w:p w14:paraId="346272D5" w14:textId="77777777" w:rsidR="00AF2611" w:rsidRPr="00AF2611" w:rsidRDefault="00AF2611" w:rsidP="00293AC4">
            <w:pPr>
              <w:pStyle w:val="TableParagraph"/>
              <w:spacing w:before="34" w:line="254" w:lineRule="auto"/>
              <w:ind w:left="244" w:right="273"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c>
          <w:tcPr>
            <w:tcW w:w="1560" w:type="dxa"/>
            <w:tcBorders>
              <w:bottom w:val="single" w:sz="4" w:space="0" w:color="000000"/>
            </w:tcBorders>
            <w:vAlign w:val="center"/>
          </w:tcPr>
          <w:p w14:paraId="3FDC11EC"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$22,036.00</w:t>
            </w:r>
          </w:p>
        </w:tc>
        <w:tc>
          <w:tcPr>
            <w:tcW w:w="2028" w:type="dxa"/>
            <w:tcBorders>
              <w:bottom w:val="single" w:sz="4" w:space="0" w:color="000000"/>
            </w:tcBorders>
            <w:vAlign w:val="center"/>
          </w:tcPr>
          <w:p w14:paraId="78A85B94" w14:textId="77777777" w:rsidR="00AF2611" w:rsidRPr="00AF2611" w:rsidRDefault="00AF2611" w:rsidP="00293AC4">
            <w:pPr>
              <w:pStyle w:val="TableParagraph"/>
              <w:spacing w:before="34" w:line="254" w:lineRule="auto"/>
              <w:ind w:left="244" w:right="131" w:hanging="12"/>
              <w:jc w:val="center"/>
              <w:rPr>
                <w:rFonts w:ascii="Arial" w:hAnsi="Arial" w:cs="Arial"/>
                <w:sz w:val="20"/>
                <w:szCs w:val="20"/>
              </w:rPr>
            </w:pPr>
            <w:r w:rsidRPr="00AF2611">
              <w:rPr>
                <w:rFonts w:ascii="Arial" w:hAnsi="Arial" w:cs="Arial"/>
                <w:bCs/>
                <w:w w:val="90"/>
                <w:sz w:val="20"/>
                <w:szCs w:val="20"/>
              </w:rPr>
              <w:t>Chevrolet Sonic</w:t>
            </w:r>
          </w:p>
        </w:tc>
        <w:tc>
          <w:tcPr>
            <w:tcW w:w="1799" w:type="dxa"/>
            <w:tcBorders>
              <w:bottom w:val="single" w:sz="4" w:space="0" w:color="000000"/>
              <w:right w:val="single" w:sz="4" w:space="0" w:color="000000"/>
            </w:tcBorders>
            <w:vAlign w:val="center"/>
          </w:tcPr>
          <w:p w14:paraId="6DCE3C97" w14:textId="77777777" w:rsidR="00AF2611" w:rsidRPr="00AF2611" w:rsidRDefault="00AF2611" w:rsidP="00293AC4">
            <w:pPr>
              <w:pStyle w:val="TableParagraph"/>
              <w:spacing w:before="34" w:line="254" w:lineRule="auto"/>
              <w:ind w:left="244" w:right="64" w:hanging="12"/>
              <w:jc w:val="center"/>
              <w:rPr>
                <w:rFonts w:ascii="Arial" w:hAnsi="Arial" w:cs="Arial"/>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 </w:t>
            </w:r>
            <w:proofErr w:type="spellStart"/>
            <w:r w:rsidRPr="00AF2611">
              <w:rPr>
                <w:rFonts w:ascii="Arial" w:hAnsi="Arial" w:cs="Arial"/>
                <w:sz w:val="20"/>
                <w:szCs w:val="20"/>
              </w:rPr>
              <w:t>bienes</w:t>
            </w:r>
            <w:proofErr w:type="spellEnd"/>
          </w:p>
        </w:tc>
      </w:tr>
      <w:tr w:rsidR="00AF2611" w:rsidRPr="00AF2611" w14:paraId="028B7880" w14:textId="77777777" w:rsidTr="00293AC4">
        <w:trPr>
          <w:trHeight w:val="498"/>
        </w:trPr>
        <w:tc>
          <w:tcPr>
            <w:tcW w:w="1843" w:type="dxa"/>
            <w:tcBorders>
              <w:top w:val="single" w:sz="4" w:space="0" w:color="000000"/>
              <w:left w:val="single" w:sz="4" w:space="0" w:color="000000"/>
              <w:right w:val="single" w:sz="4" w:space="0" w:color="000000"/>
            </w:tcBorders>
            <w:vAlign w:val="center"/>
          </w:tcPr>
          <w:p w14:paraId="7D7331F4"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12/09/2018</w:t>
            </w:r>
          </w:p>
        </w:tc>
        <w:tc>
          <w:tcPr>
            <w:tcW w:w="2126" w:type="dxa"/>
            <w:tcBorders>
              <w:top w:val="single" w:sz="4" w:space="0" w:color="000000"/>
              <w:left w:val="single" w:sz="4" w:space="0" w:color="000000"/>
            </w:tcBorders>
            <w:vAlign w:val="center"/>
          </w:tcPr>
          <w:p w14:paraId="47504F15"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tcBorders>
              <w:top w:val="single" w:sz="4" w:space="0" w:color="000000"/>
            </w:tcBorders>
            <w:vAlign w:val="center"/>
          </w:tcPr>
          <w:p w14:paraId="6EF6B2C4"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$1,511.00</w:t>
            </w:r>
          </w:p>
        </w:tc>
        <w:tc>
          <w:tcPr>
            <w:tcW w:w="2028" w:type="dxa"/>
            <w:tcBorders>
              <w:top w:val="single" w:sz="4" w:space="0" w:color="000000"/>
            </w:tcBorders>
            <w:vAlign w:val="center"/>
          </w:tcPr>
          <w:p w14:paraId="0934F6C1" w14:textId="77777777" w:rsidR="00AF2611" w:rsidRPr="00AF2611" w:rsidRDefault="00AF2611" w:rsidP="00293AC4">
            <w:pPr>
              <w:pStyle w:val="TableParagraph"/>
              <w:spacing w:before="34" w:line="254" w:lineRule="auto"/>
              <w:ind w:left="244" w:right="133" w:hanging="12"/>
              <w:jc w:val="center"/>
              <w:rPr>
                <w:rFonts w:ascii="Arial" w:hAnsi="Arial" w:cs="Arial"/>
                <w:sz w:val="20"/>
                <w:szCs w:val="20"/>
              </w:rPr>
            </w:pPr>
            <w:r w:rsidRPr="00AF2611">
              <w:rPr>
                <w:rFonts w:ascii="Arial" w:hAnsi="Arial" w:cs="Arial"/>
                <w:sz w:val="20"/>
                <w:szCs w:val="20"/>
              </w:rPr>
              <w:t>Tiguan</w:t>
            </w:r>
          </w:p>
        </w:tc>
        <w:tc>
          <w:tcPr>
            <w:tcW w:w="1799" w:type="dxa"/>
            <w:tcBorders>
              <w:top w:val="single" w:sz="4" w:space="0" w:color="000000"/>
            </w:tcBorders>
            <w:vAlign w:val="center"/>
          </w:tcPr>
          <w:p w14:paraId="4FEAECCE" w14:textId="77777777" w:rsidR="00AF2611" w:rsidRPr="00AF2611" w:rsidRDefault="00AF2611" w:rsidP="00293AC4">
            <w:pPr>
              <w:pStyle w:val="TableParagraph"/>
              <w:spacing w:before="34" w:line="254" w:lineRule="auto"/>
              <w:ind w:left="244" w:right="40" w:hanging="12"/>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Ajustador</w:t>
            </w:r>
            <w:proofErr w:type="spellEnd"/>
          </w:p>
        </w:tc>
      </w:tr>
      <w:tr w:rsidR="00AF2611" w:rsidRPr="00AF2611" w14:paraId="2DC57345" w14:textId="77777777" w:rsidTr="00293AC4">
        <w:trPr>
          <w:trHeight w:val="500"/>
        </w:trPr>
        <w:tc>
          <w:tcPr>
            <w:tcW w:w="1843" w:type="dxa"/>
            <w:tcBorders>
              <w:left w:val="single" w:sz="4" w:space="0" w:color="000000"/>
              <w:bottom w:val="single" w:sz="4" w:space="0" w:color="000000"/>
              <w:right w:val="single" w:sz="4" w:space="0" w:color="000000"/>
            </w:tcBorders>
            <w:vAlign w:val="center"/>
          </w:tcPr>
          <w:p w14:paraId="3B9A7BED" w14:textId="77777777" w:rsidR="00AF2611" w:rsidRPr="00AF2611" w:rsidRDefault="00AF2611" w:rsidP="00293AC4">
            <w:pPr>
              <w:pStyle w:val="TableParagraph"/>
              <w:spacing w:before="34" w:line="254" w:lineRule="auto"/>
              <w:ind w:left="426" w:hanging="12"/>
              <w:rPr>
                <w:rFonts w:ascii="Arial" w:hAnsi="Arial" w:cs="Arial"/>
                <w:sz w:val="20"/>
                <w:szCs w:val="20"/>
              </w:rPr>
            </w:pPr>
            <w:r w:rsidRPr="00AF2611">
              <w:rPr>
                <w:rFonts w:ascii="Arial" w:hAnsi="Arial" w:cs="Arial"/>
                <w:sz w:val="20"/>
                <w:szCs w:val="20"/>
              </w:rPr>
              <w:t>07/11/2018</w:t>
            </w:r>
          </w:p>
        </w:tc>
        <w:tc>
          <w:tcPr>
            <w:tcW w:w="2126" w:type="dxa"/>
            <w:tcBorders>
              <w:left w:val="single" w:sz="4" w:space="0" w:color="000000"/>
            </w:tcBorders>
            <w:vAlign w:val="center"/>
          </w:tcPr>
          <w:p w14:paraId="3090FA22" w14:textId="77777777" w:rsidR="00AF2611" w:rsidRPr="00AF2611" w:rsidRDefault="00AF2611" w:rsidP="00293AC4">
            <w:pPr>
              <w:pStyle w:val="TableParagraph"/>
              <w:spacing w:before="34" w:line="254" w:lineRule="auto"/>
              <w:ind w:left="244" w:right="213"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vAlign w:val="center"/>
          </w:tcPr>
          <w:p w14:paraId="44D8BC53" w14:textId="77777777" w:rsidR="00AF2611" w:rsidRPr="00AF2611" w:rsidRDefault="00AF2611" w:rsidP="00293AC4">
            <w:pPr>
              <w:pStyle w:val="TableParagraph"/>
              <w:spacing w:before="34" w:line="254" w:lineRule="auto"/>
              <w:ind w:left="244" w:right="156" w:hanging="12"/>
              <w:jc w:val="center"/>
              <w:rPr>
                <w:rFonts w:ascii="Arial" w:hAnsi="Arial" w:cs="Arial"/>
                <w:sz w:val="20"/>
                <w:szCs w:val="20"/>
              </w:rPr>
            </w:pPr>
            <w:r w:rsidRPr="00AF2611">
              <w:rPr>
                <w:rFonts w:ascii="Arial" w:hAnsi="Arial" w:cs="Arial"/>
                <w:sz w:val="20"/>
                <w:szCs w:val="20"/>
              </w:rPr>
              <w:t>$10,786.00</w:t>
            </w:r>
          </w:p>
        </w:tc>
        <w:tc>
          <w:tcPr>
            <w:tcW w:w="2028" w:type="dxa"/>
            <w:vAlign w:val="center"/>
          </w:tcPr>
          <w:p w14:paraId="49BD8B0D" w14:textId="77777777" w:rsidR="00AF2611" w:rsidRPr="00AF2611" w:rsidRDefault="00AF2611" w:rsidP="00293AC4">
            <w:pPr>
              <w:pStyle w:val="TableParagraph"/>
              <w:spacing w:before="34" w:line="254" w:lineRule="auto"/>
              <w:ind w:left="244" w:right="131" w:hanging="12"/>
              <w:jc w:val="center"/>
              <w:rPr>
                <w:rFonts w:ascii="Arial" w:hAnsi="Arial" w:cs="Arial"/>
                <w:sz w:val="20"/>
                <w:szCs w:val="20"/>
              </w:rPr>
            </w:pPr>
            <w:r w:rsidRPr="00AF2611">
              <w:rPr>
                <w:rFonts w:ascii="Arial" w:hAnsi="Arial" w:cs="Arial"/>
                <w:bCs/>
                <w:w w:val="90"/>
                <w:sz w:val="20"/>
                <w:szCs w:val="20"/>
              </w:rPr>
              <w:t>Chevrolet Sonic</w:t>
            </w:r>
          </w:p>
        </w:tc>
        <w:tc>
          <w:tcPr>
            <w:tcW w:w="1799" w:type="dxa"/>
            <w:vAlign w:val="center"/>
          </w:tcPr>
          <w:p w14:paraId="078C55D5" w14:textId="77777777" w:rsidR="00AF2611" w:rsidRPr="00AF2611" w:rsidRDefault="00AF2611" w:rsidP="00293AC4">
            <w:pPr>
              <w:pStyle w:val="TableParagraph"/>
              <w:spacing w:before="34" w:line="254" w:lineRule="auto"/>
              <w:ind w:left="244" w:right="40" w:hanging="12"/>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r>
      <w:tr w:rsidR="00AF2611" w:rsidRPr="00AF2611" w14:paraId="627A2131" w14:textId="77777777" w:rsidTr="00293AC4">
        <w:trPr>
          <w:trHeight w:val="299"/>
        </w:trPr>
        <w:tc>
          <w:tcPr>
            <w:tcW w:w="9356" w:type="dxa"/>
            <w:gridSpan w:val="5"/>
            <w:tcBorders>
              <w:left w:val="nil"/>
              <w:bottom w:val="single" w:sz="4" w:space="0" w:color="000000"/>
              <w:right w:val="nil"/>
            </w:tcBorders>
            <w:vAlign w:val="center"/>
          </w:tcPr>
          <w:p w14:paraId="0AE3DBF6" w14:textId="77777777" w:rsidR="00AF2611" w:rsidRPr="00AF2611" w:rsidRDefault="00AF2611" w:rsidP="00293AC4">
            <w:pPr>
              <w:pStyle w:val="TableParagraph"/>
              <w:rPr>
                <w:rFonts w:ascii="Arial" w:hAnsi="Arial" w:cs="Arial"/>
                <w:sz w:val="20"/>
                <w:szCs w:val="20"/>
              </w:rPr>
            </w:pPr>
          </w:p>
        </w:tc>
      </w:tr>
      <w:tr w:rsidR="00AF2611" w:rsidRPr="00AF2611" w14:paraId="0C557781" w14:textId="77777777" w:rsidTr="00293AC4">
        <w:trPr>
          <w:trHeight w:val="498"/>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E1F3"/>
            <w:vAlign w:val="center"/>
          </w:tcPr>
          <w:p w14:paraId="025830D1" w14:textId="77777777" w:rsidR="00AF2611" w:rsidRPr="00AF2611" w:rsidRDefault="00AF2611" w:rsidP="00293AC4">
            <w:pPr>
              <w:pStyle w:val="TableParagraph"/>
              <w:spacing w:before="131"/>
              <w:ind w:left="3406" w:right="3400"/>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2019</w:t>
            </w:r>
          </w:p>
        </w:tc>
      </w:tr>
      <w:tr w:rsidR="00AF2611" w:rsidRPr="00AF2611" w14:paraId="7928C0E9" w14:textId="77777777" w:rsidTr="00293AC4">
        <w:trPr>
          <w:trHeight w:val="498"/>
        </w:trPr>
        <w:tc>
          <w:tcPr>
            <w:tcW w:w="1843"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5D63E79" w14:textId="77777777" w:rsidR="00AF2611" w:rsidRPr="00AF2611" w:rsidRDefault="00AF2611" w:rsidP="00293AC4">
            <w:pPr>
              <w:pStyle w:val="TableParagraph"/>
              <w:spacing w:before="32" w:line="256" w:lineRule="auto"/>
              <w:ind w:left="244" w:hanging="12"/>
              <w:rPr>
                <w:rFonts w:ascii="Arial" w:hAnsi="Arial" w:cs="Arial"/>
                <w:b/>
                <w:sz w:val="20"/>
                <w:szCs w:val="20"/>
              </w:rPr>
            </w:pPr>
            <w:r w:rsidRPr="00AF2611">
              <w:rPr>
                <w:rFonts w:ascii="Arial" w:hAnsi="Arial" w:cs="Arial"/>
                <w:b/>
                <w:w w:val="80"/>
                <w:sz w:val="20"/>
                <w:szCs w:val="20"/>
              </w:rPr>
              <w:t xml:space="preserve">FECHA DEL </w:t>
            </w:r>
            <w:proofErr w:type="spellStart"/>
            <w:r w:rsidRPr="00AF2611">
              <w:rPr>
                <w:rFonts w:ascii="Arial" w:hAnsi="Arial" w:cs="Arial"/>
                <w:b/>
                <w:w w:val="80"/>
                <w:sz w:val="20"/>
                <w:szCs w:val="20"/>
              </w:rPr>
              <w:t>SINIESTRO</w:t>
            </w:r>
            <w:proofErr w:type="spellEnd"/>
          </w:p>
        </w:tc>
        <w:tc>
          <w:tcPr>
            <w:tcW w:w="2126" w:type="dxa"/>
            <w:tcBorders>
              <w:top w:val="single" w:sz="4" w:space="0" w:color="000000"/>
              <w:left w:val="single" w:sz="4" w:space="0" w:color="000000"/>
              <w:bottom w:val="single" w:sz="4" w:space="0" w:color="000000"/>
            </w:tcBorders>
            <w:shd w:val="clear" w:color="auto" w:fill="D9E1F3"/>
            <w:vAlign w:val="center"/>
          </w:tcPr>
          <w:p w14:paraId="472771AD" w14:textId="77777777" w:rsidR="00AF2611" w:rsidRPr="00AF2611" w:rsidRDefault="00AF2611" w:rsidP="00293AC4">
            <w:pPr>
              <w:pStyle w:val="TableParagraph"/>
              <w:spacing w:before="143"/>
              <w:ind w:left="222" w:right="213"/>
              <w:jc w:val="center"/>
              <w:rPr>
                <w:rFonts w:ascii="Arial" w:hAnsi="Arial" w:cs="Arial"/>
                <w:b/>
                <w:sz w:val="20"/>
                <w:szCs w:val="20"/>
              </w:rPr>
            </w:pPr>
            <w:r w:rsidRPr="00AF2611">
              <w:rPr>
                <w:rFonts w:ascii="Arial" w:hAnsi="Arial" w:cs="Arial"/>
                <w:b/>
                <w:w w:val="90"/>
                <w:sz w:val="20"/>
                <w:szCs w:val="20"/>
              </w:rPr>
              <w:t>CAUSA</w:t>
            </w:r>
          </w:p>
        </w:tc>
        <w:tc>
          <w:tcPr>
            <w:tcW w:w="1560" w:type="dxa"/>
            <w:tcBorders>
              <w:top w:val="single" w:sz="4" w:space="0" w:color="000000"/>
              <w:bottom w:val="single" w:sz="4" w:space="0" w:color="000000"/>
            </w:tcBorders>
            <w:shd w:val="clear" w:color="auto" w:fill="D9E1F3"/>
            <w:vAlign w:val="center"/>
          </w:tcPr>
          <w:p w14:paraId="4F40E093" w14:textId="77777777" w:rsidR="00AF2611" w:rsidRPr="00AF2611" w:rsidRDefault="00AF2611" w:rsidP="00293AC4">
            <w:pPr>
              <w:pStyle w:val="TableParagraph"/>
              <w:spacing w:before="32" w:line="256" w:lineRule="auto"/>
              <w:ind w:left="227" w:right="204" w:firstLine="100"/>
              <w:rPr>
                <w:rFonts w:ascii="Arial" w:hAnsi="Arial" w:cs="Arial"/>
                <w:b/>
                <w:sz w:val="20"/>
                <w:szCs w:val="20"/>
              </w:rPr>
            </w:pPr>
            <w:r w:rsidRPr="00AF2611">
              <w:rPr>
                <w:rFonts w:ascii="Arial" w:hAnsi="Arial" w:cs="Arial"/>
                <w:b/>
                <w:sz w:val="20"/>
                <w:szCs w:val="20"/>
              </w:rPr>
              <w:t xml:space="preserve">MONTO </w:t>
            </w:r>
            <w:proofErr w:type="spellStart"/>
            <w:r w:rsidRPr="00AF2611">
              <w:rPr>
                <w:rFonts w:ascii="Arial" w:hAnsi="Arial" w:cs="Arial"/>
                <w:b/>
                <w:w w:val="85"/>
                <w:sz w:val="20"/>
                <w:szCs w:val="20"/>
              </w:rPr>
              <w:t>ESTIMADO</w:t>
            </w:r>
            <w:proofErr w:type="spellEnd"/>
          </w:p>
        </w:tc>
        <w:tc>
          <w:tcPr>
            <w:tcW w:w="2028" w:type="dxa"/>
            <w:tcBorders>
              <w:top w:val="single" w:sz="4" w:space="0" w:color="000000"/>
              <w:bottom w:val="single" w:sz="4" w:space="0" w:color="000000"/>
            </w:tcBorders>
            <w:shd w:val="clear" w:color="auto" w:fill="D9E1F3"/>
            <w:vAlign w:val="center"/>
          </w:tcPr>
          <w:p w14:paraId="06F4425E" w14:textId="77777777" w:rsidR="00AF2611" w:rsidRPr="00AF2611" w:rsidRDefault="00AF2611" w:rsidP="00293AC4">
            <w:pPr>
              <w:pStyle w:val="TableParagraph"/>
              <w:spacing w:before="143"/>
              <w:ind w:left="139" w:right="130"/>
              <w:jc w:val="center"/>
              <w:rPr>
                <w:rFonts w:ascii="Arial" w:hAnsi="Arial" w:cs="Arial"/>
                <w:b/>
                <w:sz w:val="20"/>
                <w:szCs w:val="20"/>
              </w:rPr>
            </w:pPr>
            <w:proofErr w:type="spellStart"/>
            <w:r w:rsidRPr="00AF2611">
              <w:rPr>
                <w:rFonts w:ascii="Arial" w:hAnsi="Arial" w:cs="Arial"/>
                <w:b/>
                <w:w w:val="90"/>
                <w:sz w:val="20"/>
                <w:szCs w:val="20"/>
              </w:rPr>
              <w:t>VEHÍCULO</w:t>
            </w:r>
            <w:proofErr w:type="spellEnd"/>
          </w:p>
        </w:tc>
        <w:tc>
          <w:tcPr>
            <w:tcW w:w="1799" w:type="dxa"/>
            <w:tcBorders>
              <w:top w:val="single" w:sz="4" w:space="0" w:color="000000"/>
              <w:bottom w:val="single" w:sz="4" w:space="0" w:color="000000"/>
            </w:tcBorders>
            <w:shd w:val="clear" w:color="auto" w:fill="D9E1F3"/>
            <w:vAlign w:val="center"/>
          </w:tcPr>
          <w:p w14:paraId="63A2D741" w14:textId="77777777" w:rsidR="00AF2611" w:rsidRPr="00AF2611" w:rsidRDefault="00AF2611" w:rsidP="00293AC4">
            <w:pPr>
              <w:pStyle w:val="TableParagraph"/>
              <w:spacing w:before="32" w:line="256" w:lineRule="auto"/>
              <w:ind w:left="446" w:right="132" w:hanging="66"/>
              <w:rPr>
                <w:rFonts w:ascii="Arial" w:hAnsi="Arial" w:cs="Arial"/>
                <w:b/>
                <w:sz w:val="20"/>
                <w:szCs w:val="20"/>
              </w:rPr>
            </w:pPr>
            <w:proofErr w:type="spellStart"/>
            <w:r w:rsidRPr="00AF2611">
              <w:rPr>
                <w:rFonts w:ascii="Arial" w:hAnsi="Arial" w:cs="Arial"/>
                <w:b/>
                <w:w w:val="80"/>
                <w:sz w:val="20"/>
                <w:szCs w:val="20"/>
              </w:rPr>
              <w:t>COBERTURA</w:t>
            </w:r>
            <w:proofErr w:type="spellEnd"/>
            <w:r w:rsidRPr="00AF2611">
              <w:rPr>
                <w:rFonts w:ascii="Arial" w:hAnsi="Arial" w:cs="Arial"/>
                <w:b/>
                <w:w w:val="80"/>
                <w:sz w:val="20"/>
                <w:szCs w:val="20"/>
              </w:rPr>
              <w:t xml:space="preserve"> </w:t>
            </w:r>
            <w:proofErr w:type="spellStart"/>
            <w:r w:rsidRPr="00AF2611">
              <w:rPr>
                <w:rFonts w:ascii="Arial" w:hAnsi="Arial" w:cs="Arial"/>
                <w:b/>
                <w:w w:val="80"/>
                <w:sz w:val="20"/>
                <w:szCs w:val="20"/>
              </w:rPr>
              <w:t>AFECTADA</w:t>
            </w:r>
            <w:proofErr w:type="spellEnd"/>
          </w:p>
        </w:tc>
      </w:tr>
      <w:tr w:rsidR="00AF2611" w:rsidRPr="00AF2611" w14:paraId="09547638" w14:textId="77777777" w:rsidTr="00293AC4">
        <w:trPr>
          <w:trHeight w:val="543"/>
        </w:trPr>
        <w:tc>
          <w:tcPr>
            <w:tcW w:w="1843" w:type="dxa"/>
            <w:tcBorders>
              <w:top w:val="single" w:sz="4" w:space="0" w:color="000000"/>
              <w:left w:val="single" w:sz="4" w:space="0" w:color="000000"/>
            </w:tcBorders>
            <w:vAlign w:val="center"/>
          </w:tcPr>
          <w:p w14:paraId="2B7DA4DB"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sz w:val="20"/>
                <w:szCs w:val="20"/>
              </w:rPr>
              <w:t>12/02/2019</w:t>
            </w:r>
          </w:p>
        </w:tc>
        <w:tc>
          <w:tcPr>
            <w:tcW w:w="2126" w:type="dxa"/>
            <w:tcBorders>
              <w:top w:val="single" w:sz="4" w:space="0" w:color="000000"/>
            </w:tcBorders>
            <w:vAlign w:val="center"/>
          </w:tcPr>
          <w:p w14:paraId="0E2A22EE" w14:textId="77777777" w:rsidR="00AF2611" w:rsidRPr="00AF2611" w:rsidRDefault="00AF2611" w:rsidP="00293AC4">
            <w:pPr>
              <w:pStyle w:val="TableParagraph"/>
              <w:spacing w:before="34" w:line="254" w:lineRule="auto"/>
              <w:ind w:left="244" w:right="21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c>
          <w:tcPr>
            <w:tcW w:w="1560" w:type="dxa"/>
            <w:tcBorders>
              <w:top w:val="single" w:sz="4" w:space="0" w:color="000000"/>
            </w:tcBorders>
            <w:vAlign w:val="center"/>
          </w:tcPr>
          <w:p w14:paraId="018AAEE0" w14:textId="77777777" w:rsidR="00AF2611" w:rsidRPr="00AF2611" w:rsidRDefault="00AF2611" w:rsidP="00293AC4">
            <w:pPr>
              <w:pStyle w:val="TableParagraph"/>
              <w:spacing w:before="34" w:line="254" w:lineRule="auto"/>
              <w:ind w:left="244" w:right="156" w:hanging="244"/>
              <w:jc w:val="center"/>
              <w:rPr>
                <w:rFonts w:ascii="Arial" w:hAnsi="Arial" w:cs="Arial"/>
                <w:sz w:val="20"/>
                <w:szCs w:val="20"/>
              </w:rPr>
            </w:pPr>
            <w:r w:rsidRPr="00AF2611">
              <w:rPr>
                <w:rFonts w:ascii="Arial" w:hAnsi="Arial" w:cs="Arial"/>
                <w:sz w:val="20"/>
                <w:szCs w:val="20"/>
              </w:rPr>
              <w:t>$4,892.08</w:t>
            </w:r>
          </w:p>
        </w:tc>
        <w:tc>
          <w:tcPr>
            <w:tcW w:w="2028" w:type="dxa"/>
            <w:tcBorders>
              <w:top w:val="single" w:sz="4" w:space="0" w:color="000000"/>
            </w:tcBorders>
            <w:vAlign w:val="center"/>
          </w:tcPr>
          <w:p w14:paraId="40637382"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bCs/>
                <w:w w:val="90"/>
                <w:sz w:val="20"/>
                <w:szCs w:val="20"/>
              </w:rPr>
              <w:t>Chevrolet Sonic</w:t>
            </w:r>
          </w:p>
        </w:tc>
        <w:tc>
          <w:tcPr>
            <w:tcW w:w="1799" w:type="dxa"/>
            <w:tcBorders>
              <w:top w:val="single" w:sz="4" w:space="0" w:color="000000"/>
              <w:right w:val="single" w:sz="4" w:space="0" w:color="000000"/>
            </w:tcBorders>
            <w:vAlign w:val="center"/>
          </w:tcPr>
          <w:p w14:paraId="42531B8B" w14:textId="77777777" w:rsidR="00AF2611" w:rsidRPr="00AF2611" w:rsidRDefault="00AF2611" w:rsidP="00293AC4">
            <w:pPr>
              <w:pStyle w:val="TableParagraph"/>
              <w:spacing w:before="34" w:line="254" w:lineRule="auto"/>
              <w:ind w:left="244" w:right="4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r>
      <w:tr w:rsidR="00AF2611" w:rsidRPr="00AF2611" w14:paraId="33E3D6F9" w14:textId="77777777" w:rsidTr="00293AC4">
        <w:trPr>
          <w:trHeight w:val="558"/>
        </w:trPr>
        <w:tc>
          <w:tcPr>
            <w:tcW w:w="1843" w:type="dxa"/>
            <w:tcBorders>
              <w:left w:val="single" w:sz="4" w:space="0" w:color="000000"/>
            </w:tcBorders>
            <w:vAlign w:val="center"/>
          </w:tcPr>
          <w:p w14:paraId="08480A34"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sz w:val="20"/>
                <w:szCs w:val="20"/>
              </w:rPr>
              <w:t>28/05/2019</w:t>
            </w:r>
          </w:p>
        </w:tc>
        <w:tc>
          <w:tcPr>
            <w:tcW w:w="2126" w:type="dxa"/>
            <w:vAlign w:val="center"/>
          </w:tcPr>
          <w:p w14:paraId="4EBC27C9" w14:textId="77777777" w:rsidR="00AF2611" w:rsidRPr="00AF2611" w:rsidRDefault="00AF2611" w:rsidP="00293AC4">
            <w:pPr>
              <w:pStyle w:val="TableParagraph"/>
              <w:spacing w:before="34" w:line="254" w:lineRule="auto"/>
              <w:ind w:left="244" w:right="21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c>
          <w:tcPr>
            <w:tcW w:w="1560" w:type="dxa"/>
            <w:vAlign w:val="center"/>
          </w:tcPr>
          <w:p w14:paraId="234F1B05" w14:textId="77777777" w:rsidR="00AF2611" w:rsidRPr="00AF2611" w:rsidRDefault="00AF2611" w:rsidP="00293AC4">
            <w:pPr>
              <w:pStyle w:val="TableParagraph"/>
              <w:spacing w:before="34" w:line="254" w:lineRule="auto"/>
              <w:ind w:left="244" w:right="156" w:hanging="244"/>
              <w:jc w:val="center"/>
              <w:rPr>
                <w:rFonts w:ascii="Arial" w:hAnsi="Arial" w:cs="Arial"/>
                <w:sz w:val="20"/>
                <w:szCs w:val="20"/>
              </w:rPr>
            </w:pPr>
            <w:r w:rsidRPr="00AF2611">
              <w:rPr>
                <w:rFonts w:ascii="Arial" w:hAnsi="Arial" w:cs="Arial"/>
                <w:sz w:val="20"/>
                <w:szCs w:val="20"/>
              </w:rPr>
              <w:t>$11,050.22</w:t>
            </w:r>
          </w:p>
        </w:tc>
        <w:tc>
          <w:tcPr>
            <w:tcW w:w="2028" w:type="dxa"/>
            <w:vAlign w:val="center"/>
          </w:tcPr>
          <w:p w14:paraId="2CCC4FDB"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bCs/>
                <w:w w:val="90"/>
                <w:sz w:val="20"/>
                <w:szCs w:val="20"/>
              </w:rPr>
              <w:t>Chevrolet Sonic</w:t>
            </w:r>
          </w:p>
        </w:tc>
        <w:tc>
          <w:tcPr>
            <w:tcW w:w="1799" w:type="dxa"/>
            <w:tcBorders>
              <w:right w:val="single" w:sz="4" w:space="0" w:color="000000"/>
            </w:tcBorders>
            <w:vAlign w:val="center"/>
          </w:tcPr>
          <w:p w14:paraId="35205183" w14:textId="77777777" w:rsidR="00AF2611" w:rsidRPr="00AF2611" w:rsidRDefault="00AF2611" w:rsidP="00293AC4">
            <w:pPr>
              <w:pStyle w:val="TableParagraph"/>
              <w:spacing w:before="34" w:line="254" w:lineRule="auto"/>
              <w:ind w:left="244" w:right="4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r>
      <w:tr w:rsidR="00AF2611" w:rsidRPr="00AF2611" w14:paraId="4D313700" w14:textId="77777777" w:rsidTr="00293AC4">
        <w:trPr>
          <w:trHeight w:val="560"/>
        </w:trPr>
        <w:tc>
          <w:tcPr>
            <w:tcW w:w="1843" w:type="dxa"/>
            <w:tcBorders>
              <w:left w:val="single" w:sz="4" w:space="0" w:color="000000"/>
              <w:bottom w:val="single" w:sz="4" w:space="0" w:color="000000"/>
            </w:tcBorders>
            <w:vAlign w:val="center"/>
          </w:tcPr>
          <w:p w14:paraId="46BAD3C4"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sz w:val="20"/>
                <w:szCs w:val="20"/>
              </w:rPr>
              <w:t>15/06/2019</w:t>
            </w:r>
          </w:p>
        </w:tc>
        <w:tc>
          <w:tcPr>
            <w:tcW w:w="2126" w:type="dxa"/>
            <w:tcBorders>
              <w:bottom w:val="single" w:sz="4" w:space="0" w:color="000000"/>
            </w:tcBorders>
            <w:vAlign w:val="center"/>
          </w:tcPr>
          <w:p w14:paraId="085AE0B8" w14:textId="77777777" w:rsidR="00AF2611" w:rsidRPr="00AF2611" w:rsidRDefault="00AF2611" w:rsidP="00293AC4">
            <w:pPr>
              <w:pStyle w:val="TableParagraph"/>
              <w:spacing w:before="34" w:line="254" w:lineRule="auto"/>
              <w:ind w:left="244" w:right="21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c>
          <w:tcPr>
            <w:tcW w:w="1560" w:type="dxa"/>
            <w:tcBorders>
              <w:bottom w:val="single" w:sz="4" w:space="0" w:color="000000"/>
            </w:tcBorders>
            <w:vAlign w:val="center"/>
          </w:tcPr>
          <w:p w14:paraId="216BB682" w14:textId="77777777" w:rsidR="00AF2611" w:rsidRPr="00AF2611" w:rsidRDefault="00AF2611" w:rsidP="00293AC4">
            <w:pPr>
              <w:pStyle w:val="TableParagraph"/>
              <w:spacing w:before="34" w:line="254" w:lineRule="auto"/>
              <w:ind w:left="244" w:right="156" w:hanging="244"/>
              <w:jc w:val="center"/>
              <w:rPr>
                <w:rFonts w:ascii="Arial" w:hAnsi="Arial" w:cs="Arial"/>
                <w:sz w:val="20"/>
                <w:szCs w:val="20"/>
              </w:rPr>
            </w:pPr>
            <w:r w:rsidRPr="00AF2611">
              <w:rPr>
                <w:rFonts w:ascii="Arial" w:hAnsi="Arial" w:cs="Arial"/>
                <w:sz w:val="20"/>
                <w:szCs w:val="20"/>
              </w:rPr>
              <w:t>$98,051.24</w:t>
            </w:r>
          </w:p>
        </w:tc>
        <w:tc>
          <w:tcPr>
            <w:tcW w:w="2028" w:type="dxa"/>
            <w:tcBorders>
              <w:bottom w:val="single" w:sz="4" w:space="0" w:color="000000"/>
            </w:tcBorders>
            <w:vAlign w:val="center"/>
          </w:tcPr>
          <w:p w14:paraId="3C454D87" w14:textId="77777777" w:rsidR="00AF2611" w:rsidRPr="00AF2611" w:rsidRDefault="00AF2611" w:rsidP="00293AC4">
            <w:pPr>
              <w:pStyle w:val="TableParagraph"/>
              <w:spacing w:before="34" w:line="254" w:lineRule="auto"/>
              <w:ind w:left="244" w:hanging="244"/>
              <w:jc w:val="center"/>
              <w:rPr>
                <w:rFonts w:ascii="Arial" w:hAnsi="Arial" w:cs="Arial"/>
                <w:sz w:val="20"/>
                <w:szCs w:val="20"/>
              </w:rPr>
            </w:pPr>
            <w:r w:rsidRPr="00AF2611">
              <w:rPr>
                <w:rFonts w:ascii="Arial" w:hAnsi="Arial" w:cs="Arial"/>
                <w:bCs/>
                <w:w w:val="90"/>
                <w:sz w:val="20"/>
                <w:szCs w:val="20"/>
              </w:rPr>
              <w:t>Chevrolet Sonic</w:t>
            </w:r>
          </w:p>
        </w:tc>
        <w:tc>
          <w:tcPr>
            <w:tcW w:w="1799" w:type="dxa"/>
            <w:tcBorders>
              <w:bottom w:val="single" w:sz="4" w:space="0" w:color="000000"/>
              <w:right w:val="single" w:sz="4" w:space="0" w:color="000000"/>
            </w:tcBorders>
            <w:vAlign w:val="center"/>
          </w:tcPr>
          <w:p w14:paraId="49BC05A4" w14:textId="77777777" w:rsidR="00AF2611" w:rsidRPr="00AF2611" w:rsidRDefault="00AF2611" w:rsidP="00293AC4">
            <w:pPr>
              <w:pStyle w:val="TableParagraph"/>
              <w:spacing w:before="34" w:line="254" w:lineRule="auto"/>
              <w:ind w:left="244" w:right="43" w:hanging="244"/>
              <w:jc w:val="center"/>
              <w:rPr>
                <w:rFonts w:ascii="Arial" w:hAnsi="Arial" w:cs="Arial"/>
                <w:sz w:val="20"/>
                <w:szCs w:val="20"/>
              </w:rPr>
            </w:pPr>
            <w:proofErr w:type="spellStart"/>
            <w:r w:rsidRPr="00AF2611">
              <w:rPr>
                <w:rFonts w:ascii="Arial" w:hAnsi="Arial" w:cs="Arial"/>
                <w:bCs/>
                <w:w w:val="90"/>
                <w:sz w:val="20"/>
                <w:szCs w:val="20"/>
              </w:rPr>
              <w:t>Colisión</w:t>
            </w:r>
            <w:proofErr w:type="spellEnd"/>
          </w:p>
        </w:tc>
      </w:tr>
    </w:tbl>
    <w:p w14:paraId="7417CD58" w14:textId="77777777" w:rsidR="00AF2611" w:rsidRPr="00AF2611" w:rsidRDefault="00AF2611" w:rsidP="00AF2611">
      <w:pPr>
        <w:rPr>
          <w:rFonts w:cs="Arial"/>
          <w:sz w:val="20"/>
          <w:szCs w:val="20"/>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AF2611" w:rsidRPr="00AF2611" w14:paraId="009507C5" w14:textId="77777777" w:rsidTr="00293AC4">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502D9AB6" w14:textId="77777777" w:rsidR="00AF2611" w:rsidRPr="00AF2611" w:rsidRDefault="00AF2611" w:rsidP="00293AC4">
            <w:pPr>
              <w:pStyle w:val="TableParagraph"/>
              <w:spacing w:before="69"/>
              <w:ind w:left="3406" w:right="3399"/>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2020</w:t>
            </w:r>
          </w:p>
        </w:tc>
      </w:tr>
      <w:tr w:rsidR="00AF2611" w:rsidRPr="00AF2611" w14:paraId="73B6BD7B" w14:textId="77777777" w:rsidTr="00293AC4">
        <w:trPr>
          <w:trHeight w:val="500"/>
        </w:trPr>
        <w:tc>
          <w:tcPr>
            <w:tcW w:w="1843" w:type="dxa"/>
            <w:tcBorders>
              <w:left w:val="single" w:sz="4" w:space="0" w:color="000000"/>
            </w:tcBorders>
            <w:shd w:val="clear" w:color="auto" w:fill="D9E1F3"/>
            <w:vAlign w:val="center"/>
          </w:tcPr>
          <w:p w14:paraId="7057C743"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FECHA DEL </w:t>
            </w:r>
            <w:proofErr w:type="spellStart"/>
            <w:r w:rsidRPr="00AF2611">
              <w:rPr>
                <w:rFonts w:ascii="Arial" w:hAnsi="Arial" w:cs="Arial"/>
                <w:b/>
                <w:w w:val="90"/>
                <w:sz w:val="20"/>
                <w:szCs w:val="20"/>
              </w:rPr>
              <w:t>SINIESTRO</w:t>
            </w:r>
            <w:proofErr w:type="spellEnd"/>
          </w:p>
        </w:tc>
        <w:tc>
          <w:tcPr>
            <w:tcW w:w="2126" w:type="dxa"/>
            <w:shd w:val="clear" w:color="auto" w:fill="D9E1F3"/>
            <w:vAlign w:val="center"/>
          </w:tcPr>
          <w:p w14:paraId="7284461B"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CAUSA</w:t>
            </w:r>
          </w:p>
        </w:tc>
        <w:tc>
          <w:tcPr>
            <w:tcW w:w="1560" w:type="dxa"/>
            <w:shd w:val="clear" w:color="auto" w:fill="D9E1F3"/>
            <w:vAlign w:val="center"/>
          </w:tcPr>
          <w:p w14:paraId="57826D6C"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MONTO </w:t>
            </w:r>
            <w:proofErr w:type="spellStart"/>
            <w:r w:rsidRPr="00AF2611">
              <w:rPr>
                <w:rFonts w:ascii="Arial" w:hAnsi="Arial" w:cs="Arial"/>
                <w:b/>
                <w:w w:val="90"/>
                <w:sz w:val="20"/>
                <w:szCs w:val="20"/>
              </w:rPr>
              <w:t>ESTIMADO</w:t>
            </w:r>
            <w:proofErr w:type="spellEnd"/>
          </w:p>
        </w:tc>
        <w:tc>
          <w:tcPr>
            <w:tcW w:w="2028" w:type="dxa"/>
            <w:shd w:val="clear" w:color="auto" w:fill="D9E1F3"/>
            <w:vAlign w:val="center"/>
          </w:tcPr>
          <w:p w14:paraId="41ACAC90"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VEHÍCULO</w:t>
            </w:r>
            <w:proofErr w:type="spellEnd"/>
          </w:p>
        </w:tc>
        <w:tc>
          <w:tcPr>
            <w:tcW w:w="1799" w:type="dxa"/>
            <w:tcBorders>
              <w:right w:val="single" w:sz="4" w:space="0" w:color="000000"/>
            </w:tcBorders>
            <w:shd w:val="clear" w:color="auto" w:fill="D9E1F3"/>
            <w:vAlign w:val="center"/>
          </w:tcPr>
          <w:p w14:paraId="1864F279"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COBERTURA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AFECTADA</w:t>
            </w:r>
            <w:proofErr w:type="spellEnd"/>
          </w:p>
        </w:tc>
      </w:tr>
      <w:tr w:rsidR="00AF2611" w:rsidRPr="00AF2611" w14:paraId="5CC56612" w14:textId="77777777" w:rsidTr="00293AC4">
        <w:trPr>
          <w:trHeight w:val="159"/>
        </w:trPr>
        <w:tc>
          <w:tcPr>
            <w:tcW w:w="1843" w:type="dxa"/>
            <w:tcBorders>
              <w:left w:val="single" w:sz="4" w:space="0" w:color="000000"/>
            </w:tcBorders>
            <w:shd w:val="clear" w:color="auto" w:fill="auto"/>
            <w:vAlign w:val="center"/>
          </w:tcPr>
          <w:p w14:paraId="44901A5C"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25/02/2020</w:t>
            </w:r>
          </w:p>
        </w:tc>
        <w:tc>
          <w:tcPr>
            <w:tcW w:w="2126" w:type="dxa"/>
            <w:shd w:val="clear" w:color="auto" w:fill="auto"/>
            <w:vAlign w:val="center"/>
          </w:tcPr>
          <w:p w14:paraId="67500CDE"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bCs/>
                <w:w w:val="90"/>
                <w:sz w:val="20"/>
                <w:szCs w:val="20"/>
              </w:rPr>
              <w:t>Colisión</w:t>
            </w:r>
            <w:proofErr w:type="spellEnd"/>
          </w:p>
        </w:tc>
        <w:tc>
          <w:tcPr>
            <w:tcW w:w="1560" w:type="dxa"/>
            <w:shd w:val="clear" w:color="auto" w:fill="auto"/>
            <w:vAlign w:val="center"/>
          </w:tcPr>
          <w:p w14:paraId="050A8B80"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$10,085.43</w:t>
            </w:r>
          </w:p>
        </w:tc>
        <w:tc>
          <w:tcPr>
            <w:tcW w:w="2028" w:type="dxa"/>
            <w:shd w:val="clear" w:color="auto" w:fill="auto"/>
            <w:vAlign w:val="center"/>
          </w:tcPr>
          <w:p w14:paraId="009661BB" w14:textId="77777777" w:rsidR="00AF2611" w:rsidRPr="00AF2611" w:rsidRDefault="00AF2611" w:rsidP="00293AC4">
            <w:pPr>
              <w:pStyle w:val="TableParagraph"/>
              <w:spacing w:before="34" w:line="254" w:lineRule="auto"/>
              <w:ind w:left="244" w:hanging="249"/>
              <w:jc w:val="center"/>
              <w:rPr>
                <w:rFonts w:ascii="Arial" w:hAnsi="Arial" w:cs="Arial"/>
                <w:bCs/>
                <w:w w:val="90"/>
                <w:sz w:val="20"/>
                <w:szCs w:val="20"/>
              </w:rPr>
            </w:pPr>
            <w:r w:rsidRPr="00AF2611">
              <w:rPr>
                <w:rFonts w:ascii="Arial" w:hAnsi="Arial" w:cs="Arial"/>
                <w:bCs/>
                <w:w w:val="90"/>
                <w:sz w:val="20"/>
                <w:szCs w:val="20"/>
              </w:rPr>
              <w:t>Chevrolet Sonic</w:t>
            </w:r>
          </w:p>
        </w:tc>
        <w:tc>
          <w:tcPr>
            <w:tcW w:w="1799" w:type="dxa"/>
            <w:tcBorders>
              <w:right w:val="single" w:sz="4" w:space="0" w:color="000000"/>
            </w:tcBorders>
            <w:shd w:val="clear" w:color="auto" w:fill="auto"/>
            <w:vAlign w:val="center"/>
          </w:tcPr>
          <w:p w14:paraId="242FE733"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bl>
    <w:p w14:paraId="1BE99E04" w14:textId="77777777" w:rsidR="00AF2611" w:rsidRPr="00AF2611" w:rsidRDefault="00AF2611" w:rsidP="00AF2611">
      <w:pPr>
        <w:jc w:val="both"/>
        <w:rPr>
          <w:rFonts w:cs="Arial"/>
          <w:b/>
          <w:sz w:val="20"/>
          <w:szCs w:val="20"/>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AF2611" w:rsidRPr="00AF2611" w14:paraId="2EECFFCC" w14:textId="77777777" w:rsidTr="00293AC4">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6C5FB699" w14:textId="77777777" w:rsidR="00AF2611" w:rsidRPr="00AF2611" w:rsidRDefault="00AF2611" w:rsidP="00293AC4">
            <w:pPr>
              <w:pStyle w:val="TableParagraph"/>
              <w:spacing w:before="69"/>
              <w:ind w:left="3406" w:right="3399"/>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2021</w:t>
            </w:r>
          </w:p>
        </w:tc>
      </w:tr>
      <w:tr w:rsidR="00AF2611" w:rsidRPr="00AF2611" w14:paraId="6FB0F2D4" w14:textId="77777777" w:rsidTr="00293AC4">
        <w:trPr>
          <w:trHeight w:val="698"/>
        </w:trPr>
        <w:tc>
          <w:tcPr>
            <w:tcW w:w="1843" w:type="dxa"/>
            <w:tcBorders>
              <w:left w:val="single" w:sz="4" w:space="0" w:color="000000"/>
            </w:tcBorders>
            <w:shd w:val="clear" w:color="auto" w:fill="D9E1F3"/>
            <w:vAlign w:val="center"/>
          </w:tcPr>
          <w:p w14:paraId="551E0475"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FECHA DEL </w:t>
            </w:r>
            <w:proofErr w:type="spellStart"/>
            <w:r w:rsidRPr="00AF2611">
              <w:rPr>
                <w:rFonts w:ascii="Arial" w:hAnsi="Arial" w:cs="Arial"/>
                <w:b/>
                <w:w w:val="90"/>
                <w:sz w:val="20"/>
                <w:szCs w:val="20"/>
              </w:rPr>
              <w:t>SINIESTRO</w:t>
            </w:r>
            <w:proofErr w:type="spellEnd"/>
          </w:p>
        </w:tc>
        <w:tc>
          <w:tcPr>
            <w:tcW w:w="2126" w:type="dxa"/>
            <w:shd w:val="clear" w:color="auto" w:fill="D9E1F3"/>
            <w:vAlign w:val="center"/>
          </w:tcPr>
          <w:p w14:paraId="7B9DE40D"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CAUSA</w:t>
            </w:r>
          </w:p>
        </w:tc>
        <w:tc>
          <w:tcPr>
            <w:tcW w:w="1560" w:type="dxa"/>
            <w:shd w:val="clear" w:color="auto" w:fill="D9E1F3"/>
            <w:vAlign w:val="center"/>
          </w:tcPr>
          <w:p w14:paraId="7342C7F9"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MONTO </w:t>
            </w:r>
            <w:proofErr w:type="spellStart"/>
            <w:r w:rsidRPr="00AF2611">
              <w:rPr>
                <w:rFonts w:ascii="Arial" w:hAnsi="Arial" w:cs="Arial"/>
                <w:b/>
                <w:w w:val="90"/>
                <w:sz w:val="20"/>
                <w:szCs w:val="20"/>
              </w:rPr>
              <w:t>ESTIMADO</w:t>
            </w:r>
            <w:proofErr w:type="spellEnd"/>
          </w:p>
        </w:tc>
        <w:tc>
          <w:tcPr>
            <w:tcW w:w="1842" w:type="dxa"/>
            <w:shd w:val="clear" w:color="auto" w:fill="D9E1F3"/>
            <w:vAlign w:val="center"/>
          </w:tcPr>
          <w:p w14:paraId="63FE8208"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VEHÍCULO</w:t>
            </w:r>
            <w:proofErr w:type="spellEnd"/>
          </w:p>
        </w:tc>
        <w:tc>
          <w:tcPr>
            <w:tcW w:w="1985" w:type="dxa"/>
            <w:tcBorders>
              <w:right w:val="single" w:sz="4" w:space="0" w:color="000000"/>
            </w:tcBorders>
            <w:shd w:val="clear" w:color="auto" w:fill="D9E1F3"/>
            <w:vAlign w:val="center"/>
          </w:tcPr>
          <w:p w14:paraId="35CF605F"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COBERTURA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AFECTADA</w:t>
            </w:r>
            <w:proofErr w:type="spellEnd"/>
          </w:p>
        </w:tc>
      </w:tr>
      <w:tr w:rsidR="00AF2611" w:rsidRPr="00AF2611" w14:paraId="706D611B" w14:textId="77777777" w:rsidTr="00293AC4">
        <w:trPr>
          <w:trHeight w:val="651"/>
        </w:trPr>
        <w:tc>
          <w:tcPr>
            <w:tcW w:w="1843" w:type="dxa"/>
            <w:tcBorders>
              <w:left w:val="single" w:sz="4" w:space="0" w:color="000000"/>
            </w:tcBorders>
            <w:shd w:val="clear" w:color="auto" w:fill="auto"/>
            <w:vAlign w:val="center"/>
          </w:tcPr>
          <w:p w14:paraId="72609271"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27/05/2021</w:t>
            </w:r>
          </w:p>
        </w:tc>
        <w:tc>
          <w:tcPr>
            <w:tcW w:w="2126" w:type="dxa"/>
            <w:shd w:val="clear" w:color="auto" w:fill="auto"/>
            <w:vAlign w:val="center"/>
          </w:tcPr>
          <w:p w14:paraId="7DDEFAC0"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bCs/>
                <w:w w:val="90"/>
                <w:sz w:val="20"/>
                <w:szCs w:val="20"/>
              </w:rPr>
              <w:t>Responsabilidad</w:t>
            </w:r>
            <w:proofErr w:type="spellEnd"/>
            <w:r w:rsidRPr="00AF2611">
              <w:rPr>
                <w:rFonts w:ascii="Arial" w:hAnsi="Arial" w:cs="Arial"/>
                <w:bCs/>
                <w:w w:val="90"/>
                <w:sz w:val="20"/>
                <w:szCs w:val="20"/>
              </w:rPr>
              <w:t xml:space="preserve"> civil </w:t>
            </w:r>
            <w:proofErr w:type="spellStart"/>
            <w:r w:rsidRPr="00AF2611">
              <w:rPr>
                <w:rFonts w:ascii="Arial" w:hAnsi="Arial" w:cs="Arial"/>
                <w:bCs/>
                <w:w w:val="90"/>
                <w:sz w:val="20"/>
                <w:szCs w:val="20"/>
              </w:rPr>
              <w:t>bienes</w:t>
            </w:r>
            <w:proofErr w:type="spellEnd"/>
          </w:p>
        </w:tc>
        <w:tc>
          <w:tcPr>
            <w:tcW w:w="1560" w:type="dxa"/>
            <w:shd w:val="clear" w:color="auto" w:fill="auto"/>
            <w:vAlign w:val="center"/>
          </w:tcPr>
          <w:p w14:paraId="6E4681C5"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$9,736.00</w:t>
            </w:r>
          </w:p>
        </w:tc>
        <w:tc>
          <w:tcPr>
            <w:tcW w:w="1842" w:type="dxa"/>
            <w:shd w:val="clear" w:color="auto" w:fill="auto"/>
            <w:vAlign w:val="center"/>
          </w:tcPr>
          <w:p w14:paraId="21ED63AC" w14:textId="77777777" w:rsidR="00AF2611" w:rsidRPr="00AF2611" w:rsidRDefault="00AF2611" w:rsidP="00293AC4">
            <w:pPr>
              <w:pStyle w:val="TableParagraph"/>
              <w:spacing w:before="34" w:line="254" w:lineRule="auto"/>
              <w:ind w:left="244" w:hanging="391"/>
              <w:jc w:val="center"/>
              <w:rPr>
                <w:rFonts w:ascii="Arial" w:hAnsi="Arial" w:cs="Arial"/>
                <w:bCs/>
                <w:w w:val="90"/>
                <w:sz w:val="20"/>
                <w:szCs w:val="20"/>
              </w:rPr>
            </w:pPr>
            <w:r w:rsidRPr="00AF2611">
              <w:rPr>
                <w:rFonts w:ascii="Arial" w:hAnsi="Arial" w:cs="Arial"/>
                <w:bCs/>
                <w:w w:val="90"/>
                <w:sz w:val="20"/>
                <w:szCs w:val="20"/>
              </w:rPr>
              <w:t>RAV 4</w:t>
            </w:r>
          </w:p>
        </w:tc>
        <w:tc>
          <w:tcPr>
            <w:tcW w:w="1985" w:type="dxa"/>
            <w:tcBorders>
              <w:right w:val="single" w:sz="4" w:space="0" w:color="000000"/>
            </w:tcBorders>
            <w:shd w:val="clear" w:color="auto" w:fill="auto"/>
            <w:vAlign w:val="center"/>
          </w:tcPr>
          <w:p w14:paraId="2B156FC3"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sz w:val="20"/>
                <w:szCs w:val="20"/>
              </w:rPr>
              <w:t>Responsabilidad</w:t>
            </w:r>
            <w:proofErr w:type="spellEnd"/>
            <w:r w:rsidRPr="00AF2611">
              <w:rPr>
                <w:rFonts w:ascii="Arial" w:hAnsi="Arial" w:cs="Arial"/>
                <w:sz w:val="20"/>
                <w:szCs w:val="20"/>
              </w:rPr>
              <w:t xml:space="preserve"> Civil</w:t>
            </w:r>
          </w:p>
        </w:tc>
      </w:tr>
      <w:tr w:rsidR="00AF2611" w:rsidRPr="00AF2611" w14:paraId="37346430" w14:textId="77777777" w:rsidTr="00293AC4">
        <w:trPr>
          <w:trHeight w:val="651"/>
        </w:trPr>
        <w:tc>
          <w:tcPr>
            <w:tcW w:w="1843" w:type="dxa"/>
            <w:tcBorders>
              <w:left w:val="single" w:sz="4" w:space="0" w:color="000000"/>
            </w:tcBorders>
            <w:shd w:val="clear" w:color="auto" w:fill="auto"/>
            <w:vAlign w:val="center"/>
          </w:tcPr>
          <w:p w14:paraId="2F333DC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11/06/2021</w:t>
            </w:r>
          </w:p>
        </w:tc>
        <w:tc>
          <w:tcPr>
            <w:tcW w:w="2126" w:type="dxa"/>
            <w:shd w:val="clear" w:color="auto" w:fill="auto"/>
            <w:vAlign w:val="center"/>
          </w:tcPr>
          <w:p w14:paraId="5BD59D3C"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2CFDEB81"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$34,645.00</w:t>
            </w:r>
          </w:p>
        </w:tc>
        <w:tc>
          <w:tcPr>
            <w:tcW w:w="1842" w:type="dxa"/>
            <w:shd w:val="clear" w:color="auto" w:fill="auto"/>
            <w:vAlign w:val="center"/>
          </w:tcPr>
          <w:p w14:paraId="24406C23" w14:textId="77777777" w:rsidR="00AF2611" w:rsidRPr="00AF2611" w:rsidRDefault="00AF2611" w:rsidP="00293AC4">
            <w:pPr>
              <w:pStyle w:val="TableParagraph"/>
              <w:spacing w:before="34" w:line="254" w:lineRule="auto"/>
              <w:ind w:left="244" w:hanging="244"/>
              <w:jc w:val="center"/>
              <w:rPr>
                <w:rFonts w:ascii="Arial" w:hAnsi="Arial" w:cs="Arial"/>
                <w:bCs/>
                <w:w w:val="90"/>
                <w:sz w:val="20"/>
                <w:szCs w:val="20"/>
              </w:rPr>
            </w:pPr>
            <w:r w:rsidRPr="00AF2611">
              <w:rPr>
                <w:rFonts w:ascii="Arial" w:hAnsi="Arial" w:cs="Arial"/>
                <w:bCs/>
                <w:w w:val="90"/>
                <w:sz w:val="20"/>
                <w:szCs w:val="20"/>
              </w:rPr>
              <w:t>Nissan Sentra</w:t>
            </w:r>
          </w:p>
        </w:tc>
        <w:tc>
          <w:tcPr>
            <w:tcW w:w="1985" w:type="dxa"/>
            <w:tcBorders>
              <w:right w:val="single" w:sz="4" w:space="0" w:color="000000"/>
            </w:tcBorders>
            <w:shd w:val="clear" w:color="auto" w:fill="auto"/>
            <w:vAlign w:val="center"/>
          </w:tcPr>
          <w:p w14:paraId="56813E00"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2281ED68" w14:textId="77777777" w:rsidTr="00293AC4">
        <w:trPr>
          <w:trHeight w:val="892"/>
        </w:trPr>
        <w:tc>
          <w:tcPr>
            <w:tcW w:w="1843" w:type="dxa"/>
            <w:tcBorders>
              <w:left w:val="single" w:sz="4" w:space="0" w:color="000000"/>
            </w:tcBorders>
            <w:shd w:val="clear" w:color="auto" w:fill="auto"/>
            <w:vAlign w:val="center"/>
          </w:tcPr>
          <w:p w14:paraId="6FF4454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23/08/2021</w:t>
            </w:r>
          </w:p>
        </w:tc>
        <w:tc>
          <w:tcPr>
            <w:tcW w:w="2126" w:type="dxa"/>
            <w:shd w:val="clear" w:color="auto" w:fill="auto"/>
            <w:vAlign w:val="center"/>
          </w:tcPr>
          <w:p w14:paraId="09128558"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26923EA3"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$1,906.00</w:t>
            </w:r>
          </w:p>
        </w:tc>
        <w:tc>
          <w:tcPr>
            <w:tcW w:w="1842" w:type="dxa"/>
            <w:shd w:val="clear" w:color="auto" w:fill="auto"/>
            <w:vAlign w:val="center"/>
          </w:tcPr>
          <w:p w14:paraId="5379B97F" w14:textId="77777777" w:rsidR="00AF2611" w:rsidRPr="00AF2611" w:rsidRDefault="00AF2611" w:rsidP="00293AC4">
            <w:pPr>
              <w:pStyle w:val="TableParagraph"/>
              <w:spacing w:before="34" w:line="254" w:lineRule="auto"/>
              <w:ind w:left="244" w:hanging="108"/>
              <w:jc w:val="center"/>
              <w:rPr>
                <w:rFonts w:ascii="Arial" w:hAnsi="Arial" w:cs="Arial"/>
                <w:bCs/>
                <w:w w:val="90"/>
                <w:sz w:val="20"/>
                <w:szCs w:val="20"/>
              </w:rPr>
            </w:pPr>
            <w:r w:rsidRPr="00AF2611">
              <w:rPr>
                <w:rFonts w:ascii="Arial" w:hAnsi="Arial" w:cs="Arial"/>
                <w:bCs/>
                <w:w w:val="90"/>
                <w:sz w:val="20"/>
                <w:szCs w:val="20"/>
              </w:rPr>
              <w:t>Chevrolet Sonic</w:t>
            </w:r>
          </w:p>
        </w:tc>
        <w:tc>
          <w:tcPr>
            <w:tcW w:w="1985" w:type="dxa"/>
            <w:tcBorders>
              <w:right w:val="single" w:sz="4" w:space="0" w:color="000000"/>
            </w:tcBorders>
            <w:shd w:val="clear" w:color="auto" w:fill="auto"/>
            <w:vAlign w:val="center"/>
          </w:tcPr>
          <w:p w14:paraId="7FCE2582"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r w:rsidRPr="00AF2611">
              <w:rPr>
                <w:rFonts w:ascii="Arial" w:hAnsi="Arial" w:cs="Arial"/>
                <w:sz w:val="20"/>
                <w:szCs w:val="20"/>
              </w:rPr>
              <w:t xml:space="preserve">, </w:t>
            </w:r>
            <w:proofErr w:type="spellStart"/>
            <w:r w:rsidRPr="00AF2611">
              <w:rPr>
                <w:rFonts w:ascii="Arial" w:hAnsi="Arial" w:cs="Arial"/>
                <w:sz w:val="20"/>
                <w:szCs w:val="20"/>
              </w:rPr>
              <w:t>gastos</w:t>
            </w:r>
            <w:proofErr w:type="spellEnd"/>
            <w:r w:rsidRPr="00AF2611">
              <w:rPr>
                <w:rFonts w:ascii="Arial" w:hAnsi="Arial" w:cs="Arial"/>
                <w:sz w:val="20"/>
                <w:szCs w:val="20"/>
              </w:rPr>
              <w:t xml:space="preserve"> </w:t>
            </w:r>
            <w:proofErr w:type="spellStart"/>
            <w:r w:rsidRPr="00AF2611">
              <w:rPr>
                <w:rFonts w:ascii="Arial" w:hAnsi="Arial" w:cs="Arial"/>
                <w:sz w:val="20"/>
                <w:szCs w:val="20"/>
              </w:rPr>
              <w:t>médicos</w:t>
            </w:r>
            <w:proofErr w:type="spellEnd"/>
          </w:p>
        </w:tc>
      </w:tr>
      <w:tr w:rsidR="00AF2611" w:rsidRPr="00AF2611" w14:paraId="4CAF4B71" w14:textId="77777777" w:rsidTr="00293AC4">
        <w:trPr>
          <w:trHeight w:val="530"/>
        </w:trPr>
        <w:tc>
          <w:tcPr>
            <w:tcW w:w="1843" w:type="dxa"/>
            <w:tcBorders>
              <w:left w:val="single" w:sz="4" w:space="0" w:color="000000"/>
            </w:tcBorders>
            <w:shd w:val="clear" w:color="auto" w:fill="auto"/>
            <w:vAlign w:val="center"/>
          </w:tcPr>
          <w:p w14:paraId="6D7D67F3"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08/11/2021</w:t>
            </w:r>
          </w:p>
        </w:tc>
        <w:tc>
          <w:tcPr>
            <w:tcW w:w="2126" w:type="dxa"/>
            <w:shd w:val="clear" w:color="auto" w:fill="auto"/>
            <w:vAlign w:val="center"/>
          </w:tcPr>
          <w:p w14:paraId="7F09C5D1"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34F6DC89"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$1,767.00</w:t>
            </w:r>
          </w:p>
        </w:tc>
        <w:tc>
          <w:tcPr>
            <w:tcW w:w="1842" w:type="dxa"/>
            <w:shd w:val="clear" w:color="auto" w:fill="auto"/>
            <w:vAlign w:val="center"/>
          </w:tcPr>
          <w:p w14:paraId="7D77461D" w14:textId="77777777" w:rsidR="00AF2611" w:rsidRPr="00AF2611" w:rsidRDefault="00AF2611" w:rsidP="00293AC4">
            <w:pPr>
              <w:pStyle w:val="TableParagraph"/>
              <w:spacing w:before="34" w:line="254" w:lineRule="auto"/>
              <w:ind w:left="-143" w:hanging="108"/>
              <w:jc w:val="center"/>
              <w:rPr>
                <w:rFonts w:ascii="Arial" w:hAnsi="Arial" w:cs="Arial"/>
                <w:bCs/>
                <w:w w:val="90"/>
                <w:sz w:val="20"/>
                <w:szCs w:val="20"/>
              </w:rPr>
            </w:pPr>
            <w:r w:rsidRPr="00AF2611">
              <w:rPr>
                <w:rFonts w:ascii="Arial" w:hAnsi="Arial" w:cs="Arial"/>
                <w:bCs/>
                <w:w w:val="90"/>
                <w:sz w:val="20"/>
                <w:szCs w:val="20"/>
              </w:rPr>
              <w:t>Jetta</w:t>
            </w:r>
          </w:p>
        </w:tc>
        <w:tc>
          <w:tcPr>
            <w:tcW w:w="1985" w:type="dxa"/>
            <w:tcBorders>
              <w:right w:val="single" w:sz="4" w:space="0" w:color="000000"/>
            </w:tcBorders>
            <w:shd w:val="clear" w:color="auto" w:fill="auto"/>
            <w:vAlign w:val="center"/>
          </w:tcPr>
          <w:p w14:paraId="63C9B846"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r w:rsidR="00AF2611" w:rsidRPr="00AF2611" w14:paraId="423CAA27" w14:textId="77777777" w:rsidTr="00293AC4">
        <w:trPr>
          <w:trHeight w:val="473"/>
        </w:trPr>
        <w:tc>
          <w:tcPr>
            <w:tcW w:w="1843" w:type="dxa"/>
            <w:tcBorders>
              <w:left w:val="single" w:sz="4" w:space="0" w:color="000000"/>
            </w:tcBorders>
            <w:shd w:val="clear" w:color="auto" w:fill="auto"/>
            <w:vAlign w:val="center"/>
          </w:tcPr>
          <w:p w14:paraId="7BEE0B1C"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07/10/2021</w:t>
            </w:r>
          </w:p>
        </w:tc>
        <w:tc>
          <w:tcPr>
            <w:tcW w:w="2126" w:type="dxa"/>
            <w:shd w:val="clear" w:color="auto" w:fill="auto"/>
            <w:vAlign w:val="center"/>
          </w:tcPr>
          <w:p w14:paraId="762D21F0"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3C7BDC43"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$18,352.00</w:t>
            </w:r>
          </w:p>
        </w:tc>
        <w:tc>
          <w:tcPr>
            <w:tcW w:w="1842" w:type="dxa"/>
            <w:shd w:val="clear" w:color="auto" w:fill="auto"/>
            <w:vAlign w:val="center"/>
          </w:tcPr>
          <w:p w14:paraId="76BDDBB7" w14:textId="77777777" w:rsidR="00AF2611" w:rsidRPr="00AF2611" w:rsidRDefault="00AF2611" w:rsidP="00293AC4">
            <w:pPr>
              <w:pStyle w:val="TableParagraph"/>
              <w:spacing w:before="34" w:line="254" w:lineRule="auto"/>
              <w:ind w:left="-1" w:hanging="108"/>
              <w:jc w:val="center"/>
              <w:rPr>
                <w:rFonts w:ascii="Arial" w:hAnsi="Arial" w:cs="Arial"/>
                <w:bCs/>
                <w:w w:val="90"/>
                <w:sz w:val="20"/>
                <w:szCs w:val="20"/>
              </w:rPr>
            </w:pPr>
            <w:r w:rsidRPr="00AF2611">
              <w:rPr>
                <w:rFonts w:ascii="Arial" w:hAnsi="Arial" w:cs="Arial"/>
                <w:bCs/>
                <w:w w:val="90"/>
                <w:sz w:val="20"/>
                <w:szCs w:val="20"/>
              </w:rPr>
              <w:t>Equinox</w:t>
            </w:r>
          </w:p>
        </w:tc>
        <w:tc>
          <w:tcPr>
            <w:tcW w:w="1985" w:type="dxa"/>
            <w:tcBorders>
              <w:right w:val="single" w:sz="4" w:space="0" w:color="000000"/>
            </w:tcBorders>
            <w:shd w:val="clear" w:color="auto" w:fill="auto"/>
            <w:vAlign w:val="center"/>
          </w:tcPr>
          <w:p w14:paraId="6CA2F277"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25580121" w14:textId="77777777" w:rsidTr="00293AC4">
        <w:trPr>
          <w:trHeight w:val="542"/>
        </w:trPr>
        <w:tc>
          <w:tcPr>
            <w:tcW w:w="1843" w:type="dxa"/>
            <w:tcBorders>
              <w:left w:val="single" w:sz="4" w:space="0" w:color="000000"/>
            </w:tcBorders>
            <w:shd w:val="clear" w:color="auto" w:fill="auto"/>
            <w:vAlign w:val="center"/>
          </w:tcPr>
          <w:p w14:paraId="2C587BCD"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24/09/2021</w:t>
            </w:r>
          </w:p>
        </w:tc>
        <w:tc>
          <w:tcPr>
            <w:tcW w:w="2126" w:type="dxa"/>
            <w:shd w:val="clear" w:color="auto" w:fill="auto"/>
            <w:vAlign w:val="center"/>
          </w:tcPr>
          <w:p w14:paraId="599234F3"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59062112"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$1,767.00</w:t>
            </w:r>
          </w:p>
        </w:tc>
        <w:tc>
          <w:tcPr>
            <w:tcW w:w="1842" w:type="dxa"/>
            <w:shd w:val="clear" w:color="auto" w:fill="auto"/>
            <w:vAlign w:val="center"/>
          </w:tcPr>
          <w:p w14:paraId="5B2FA4BA" w14:textId="77777777" w:rsidR="00AF2611" w:rsidRPr="00AF2611" w:rsidRDefault="00AF2611" w:rsidP="00293AC4">
            <w:pPr>
              <w:pStyle w:val="TableParagraph"/>
              <w:spacing w:before="34" w:line="254" w:lineRule="auto"/>
              <w:ind w:left="-1" w:hanging="108"/>
              <w:jc w:val="center"/>
              <w:rPr>
                <w:rFonts w:ascii="Arial" w:hAnsi="Arial" w:cs="Arial"/>
                <w:bCs/>
                <w:w w:val="90"/>
                <w:sz w:val="20"/>
                <w:szCs w:val="20"/>
              </w:rPr>
            </w:pPr>
            <w:r w:rsidRPr="00AF2611">
              <w:rPr>
                <w:rFonts w:ascii="Arial" w:hAnsi="Arial" w:cs="Arial"/>
                <w:bCs/>
                <w:w w:val="90"/>
                <w:sz w:val="20"/>
                <w:szCs w:val="20"/>
              </w:rPr>
              <w:t>Equinox</w:t>
            </w:r>
          </w:p>
        </w:tc>
        <w:tc>
          <w:tcPr>
            <w:tcW w:w="1985" w:type="dxa"/>
            <w:tcBorders>
              <w:right w:val="single" w:sz="4" w:space="0" w:color="000000"/>
            </w:tcBorders>
            <w:shd w:val="clear" w:color="auto" w:fill="auto"/>
            <w:vAlign w:val="center"/>
          </w:tcPr>
          <w:p w14:paraId="4DCF50B5"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r w:rsidR="00AF2611" w:rsidRPr="00AF2611" w14:paraId="210C6661" w14:textId="77777777" w:rsidTr="00293AC4">
        <w:trPr>
          <w:trHeight w:val="737"/>
        </w:trPr>
        <w:tc>
          <w:tcPr>
            <w:tcW w:w="1843" w:type="dxa"/>
            <w:tcBorders>
              <w:left w:val="single" w:sz="4" w:space="0" w:color="000000"/>
            </w:tcBorders>
            <w:shd w:val="clear" w:color="auto" w:fill="auto"/>
            <w:vAlign w:val="center"/>
          </w:tcPr>
          <w:p w14:paraId="3C300C81"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12/11/2021</w:t>
            </w:r>
          </w:p>
        </w:tc>
        <w:tc>
          <w:tcPr>
            <w:tcW w:w="2126" w:type="dxa"/>
            <w:shd w:val="clear" w:color="auto" w:fill="auto"/>
            <w:vAlign w:val="center"/>
          </w:tcPr>
          <w:p w14:paraId="1A5C8F93"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Colisiones</w:t>
            </w:r>
            <w:proofErr w:type="spellEnd"/>
            <w:r w:rsidRPr="00AF2611">
              <w:rPr>
                <w:rFonts w:ascii="Arial" w:hAnsi="Arial" w:cs="Arial"/>
                <w:sz w:val="20"/>
                <w:szCs w:val="20"/>
              </w:rPr>
              <w:t xml:space="preserve"> y </w:t>
            </w:r>
            <w:proofErr w:type="spellStart"/>
            <w:r w:rsidRPr="00AF2611">
              <w:rPr>
                <w:rFonts w:ascii="Arial" w:hAnsi="Arial" w:cs="Arial"/>
                <w:sz w:val="20"/>
                <w:szCs w:val="20"/>
              </w:rPr>
              <w:t>vuelcos</w:t>
            </w:r>
            <w:proofErr w:type="spellEnd"/>
          </w:p>
        </w:tc>
        <w:tc>
          <w:tcPr>
            <w:tcW w:w="1560" w:type="dxa"/>
            <w:shd w:val="clear" w:color="auto" w:fill="auto"/>
            <w:vAlign w:val="center"/>
          </w:tcPr>
          <w:p w14:paraId="6BFCC4A7"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$1,767.00</w:t>
            </w:r>
          </w:p>
        </w:tc>
        <w:tc>
          <w:tcPr>
            <w:tcW w:w="1842" w:type="dxa"/>
            <w:shd w:val="clear" w:color="auto" w:fill="auto"/>
            <w:vAlign w:val="center"/>
          </w:tcPr>
          <w:p w14:paraId="5B113B18" w14:textId="77777777" w:rsidR="00AF2611" w:rsidRPr="00AF2611" w:rsidRDefault="00AF2611" w:rsidP="00293AC4">
            <w:pPr>
              <w:pStyle w:val="TableParagraph"/>
              <w:spacing w:before="34" w:line="254" w:lineRule="auto"/>
              <w:ind w:hanging="108"/>
              <w:jc w:val="center"/>
              <w:rPr>
                <w:rFonts w:ascii="Arial" w:hAnsi="Arial" w:cs="Arial"/>
                <w:bCs/>
                <w:w w:val="90"/>
                <w:sz w:val="20"/>
                <w:szCs w:val="20"/>
              </w:rPr>
            </w:pPr>
            <w:r w:rsidRPr="00AF2611">
              <w:rPr>
                <w:rFonts w:ascii="Arial" w:hAnsi="Arial" w:cs="Arial"/>
                <w:bCs/>
                <w:w w:val="90"/>
                <w:sz w:val="20"/>
                <w:szCs w:val="20"/>
              </w:rPr>
              <w:t>Ford Transit</w:t>
            </w:r>
          </w:p>
        </w:tc>
        <w:tc>
          <w:tcPr>
            <w:tcW w:w="1985" w:type="dxa"/>
            <w:tcBorders>
              <w:right w:val="single" w:sz="4" w:space="0" w:color="000000"/>
            </w:tcBorders>
            <w:shd w:val="clear" w:color="auto" w:fill="auto"/>
            <w:vAlign w:val="center"/>
          </w:tcPr>
          <w:p w14:paraId="3F14EE72"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bl>
    <w:p w14:paraId="73C05E58" w14:textId="77777777" w:rsidR="00AF2611" w:rsidRPr="00AF2611" w:rsidRDefault="00AF2611" w:rsidP="00AF2611">
      <w:pPr>
        <w:jc w:val="both"/>
        <w:rPr>
          <w:rFonts w:cs="Arial"/>
          <w:b/>
          <w:sz w:val="20"/>
          <w:szCs w:val="20"/>
          <w:lang w:val="es-MX"/>
        </w:rPr>
      </w:pPr>
    </w:p>
    <w:p w14:paraId="35F03E45" w14:textId="77777777" w:rsidR="00AF2611" w:rsidRPr="00AF2611" w:rsidRDefault="00AF2611" w:rsidP="00AF2611">
      <w:pPr>
        <w:jc w:val="both"/>
        <w:rPr>
          <w:rFonts w:cs="Arial"/>
          <w:sz w:val="20"/>
          <w:szCs w:val="20"/>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AF2611" w:rsidRPr="00AF2611" w14:paraId="5C3CBE4C" w14:textId="77777777" w:rsidTr="00293AC4">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5C91B0E9" w14:textId="77777777" w:rsidR="00AF2611" w:rsidRPr="00AF2611" w:rsidRDefault="00AF2611" w:rsidP="00293AC4">
            <w:pPr>
              <w:pStyle w:val="TableParagraph"/>
              <w:spacing w:before="69"/>
              <w:ind w:left="3406" w:right="3399"/>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2022</w:t>
            </w:r>
          </w:p>
        </w:tc>
      </w:tr>
      <w:tr w:rsidR="00AF2611" w:rsidRPr="00AF2611" w14:paraId="106FBC98" w14:textId="77777777" w:rsidTr="00293AC4">
        <w:trPr>
          <w:trHeight w:val="698"/>
        </w:trPr>
        <w:tc>
          <w:tcPr>
            <w:tcW w:w="1843" w:type="dxa"/>
            <w:tcBorders>
              <w:left w:val="single" w:sz="4" w:space="0" w:color="000000"/>
            </w:tcBorders>
            <w:shd w:val="clear" w:color="auto" w:fill="D9E1F3"/>
            <w:vAlign w:val="center"/>
          </w:tcPr>
          <w:p w14:paraId="215D59C7"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FECHA DEL </w:t>
            </w:r>
            <w:proofErr w:type="spellStart"/>
            <w:r w:rsidRPr="00AF2611">
              <w:rPr>
                <w:rFonts w:ascii="Arial" w:hAnsi="Arial" w:cs="Arial"/>
                <w:b/>
                <w:w w:val="90"/>
                <w:sz w:val="20"/>
                <w:szCs w:val="20"/>
              </w:rPr>
              <w:t>SINIESTRO</w:t>
            </w:r>
            <w:proofErr w:type="spellEnd"/>
          </w:p>
        </w:tc>
        <w:tc>
          <w:tcPr>
            <w:tcW w:w="2126" w:type="dxa"/>
            <w:shd w:val="clear" w:color="auto" w:fill="D9E1F3"/>
            <w:vAlign w:val="center"/>
          </w:tcPr>
          <w:p w14:paraId="1549FDEA"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CAUSA</w:t>
            </w:r>
          </w:p>
        </w:tc>
        <w:tc>
          <w:tcPr>
            <w:tcW w:w="1560" w:type="dxa"/>
            <w:shd w:val="clear" w:color="auto" w:fill="D9E1F3"/>
            <w:vAlign w:val="center"/>
          </w:tcPr>
          <w:p w14:paraId="529EAC95"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MONTO </w:t>
            </w:r>
            <w:proofErr w:type="spellStart"/>
            <w:r w:rsidRPr="00AF2611">
              <w:rPr>
                <w:rFonts w:ascii="Arial" w:hAnsi="Arial" w:cs="Arial"/>
                <w:b/>
                <w:w w:val="90"/>
                <w:sz w:val="20"/>
                <w:szCs w:val="20"/>
              </w:rPr>
              <w:t>ESTIMADO</w:t>
            </w:r>
            <w:proofErr w:type="spellEnd"/>
          </w:p>
        </w:tc>
        <w:tc>
          <w:tcPr>
            <w:tcW w:w="1842" w:type="dxa"/>
            <w:shd w:val="clear" w:color="auto" w:fill="D9E1F3"/>
            <w:vAlign w:val="center"/>
          </w:tcPr>
          <w:p w14:paraId="2C4FC146"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VEHÍCULO</w:t>
            </w:r>
            <w:proofErr w:type="spellEnd"/>
          </w:p>
        </w:tc>
        <w:tc>
          <w:tcPr>
            <w:tcW w:w="1985" w:type="dxa"/>
            <w:tcBorders>
              <w:right w:val="single" w:sz="4" w:space="0" w:color="000000"/>
            </w:tcBorders>
            <w:shd w:val="clear" w:color="auto" w:fill="D9E1F3"/>
            <w:vAlign w:val="center"/>
          </w:tcPr>
          <w:p w14:paraId="0AB6588C"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COBERTURA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AFECTADA</w:t>
            </w:r>
            <w:proofErr w:type="spellEnd"/>
          </w:p>
        </w:tc>
      </w:tr>
      <w:tr w:rsidR="00AF2611" w:rsidRPr="00AF2611" w14:paraId="56B9B780" w14:textId="77777777" w:rsidTr="00293AC4">
        <w:trPr>
          <w:trHeight w:val="442"/>
        </w:trPr>
        <w:tc>
          <w:tcPr>
            <w:tcW w:w="1843" w:type="dxa"/>
            <w:tcBorders>
              <w:left w:val="single" w:sz="4" w:space="0" w:color="000000"/>
            </w:tcBorders>
            <w:shd w:val="clear" w:color="auto" w:fill="auto"/>
          </w:tcPr>
          <w:p w14:paraId="29A2BC82"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color w:val="000000"/>
                <w:sz w:val="20"/>
                <w:szCs w:val="20"/>
              </w:rPr>
              <w:t>Cofece</w:t>
            </w:r>
          </w:p>
        </w:tc>
        <w:tc>
          <w:tcPr>
            <w:tcW w:w="7513" w:type="dxa"/>
            <w:gridSpan w:val="4"/>
            <w:tcBorders>
              <w:right w:val="single" w:sz="4" w:space="0" w:color="000000"/>
            </w:tcBorders>
            <w:shd w:val="clear" w:color="auto" w:fill="auto"/>
          </w:tcPr>
          <w:p w14:paraId="63267DEC" w14:textId="77777777" w:rsidR="00AF2611" w:rsidRPr="00AF2611" w:rsidRDefault="00AF2611" w:rsidP="00293AC4">
            <w:pPr>
              <w:pStyle w:val="TableParagraph"/>
              <w:spacing w:before="142"/>
              <w:ind w:left="217" w:right="213"/>
              <w:jc w:val="center"/>
              <w:rPr>
                <w:rFonts w:ascii="Arial" w:hAnsi="Arial" w:cs="Arial"/>
                <w:bCs/>
                <w:w w:val="90"/>
                <w:sz w:val="20"/>
                <w:szCs w:val="20"/>
                <w:lang w:val="es-MX"/>
              </w:rPr>
            </w:pPr>
            <w:r w:rsidRPr="00AF2611">
              <w:rPr>
                <w:rFonts w:ascii="Arial" w:hAnsi="Arial" w:cs="Arial"/>
                <w:color w:val="000000"/>
                <w:sz w:val="20"/>
                <w:szCs w:val="20"/>
                <w:lang w:val="es-MX"/>
              </w:rPr>
              <w:t>Sin siniestralidad de enero a diciembre 2022</w:t>
            </w:r>
          </w:p>
        </w:tc>
      </w:tr>
    </w:tbl>
    <w:p w14:paraId="2DC19180" w14:textId="77777777" w:rsidR="00AF2611" w:rsidRPr="00AF2611" w:rsidRDefault="00AF2611" w:rsidP="00AF2611">
      <w:pPr>
        <w:jc w:val="both"/>
        <w:rPr>
          <w:rFonts w:cs="Arial"/>
          <w:sz w:val="20"/>
          <w:szCs w:val="20"/>
        </w:rPr>
      </w:pPr>
    </w:p>
    <w:p w14:paraId="75F7B9D5" w14:textId="77777777" w:rsidR="00AF2611" w:rsidRPr="00AF2611" w:rsidRDefault="00AF2611" w:rsidP="00AF2611">
      <w:pPr>
        <w:jc w:val="both"/>
        <w:rPr>
          <w:rFonts w:cs="Arial"/>
          <w:sz w:val="20"/>
          <w:szCs w:val="20"/>
        </w:rPr>
      </w:pPr>
    </w:p>
    <w:tbl>
      <w:tblPr>
        <w:tblStyle w:val="TableNormal2"/>
        <w:tblW w:w="94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701"/>
        <w:gridCol w:w="1842"/>
        <w:gridCol w:w="1986"/>
      </w:tblGrid>
      <w:tr w:rsidR="00AF2611" w:rsidRPr="00AF2611" w14:paraId="2D9CFAC6" w14:textId="77777777" w:rsidTr="00293AC4">
        <w:trPr>
          <w:trHeight w:val="371"/>
        </w:trPr>
        <w:tc>
          <w:tcPr>
            <w:tcW w:w="9498" w:type="dxa"/>
            <w:gridSpan w:val="5"/>
            <w:tcBorders>
              <w:top w:val="single" w:sz="4" w:space="0" w:color="000000"/>
              <w:left w:val="single" w:sz="4" w:space="0" w:color="000000"/>
              <w:right w:val="single" w:sz="4" w:space="0" w:color="000000"/>
            </w:tcBorders>
            <w:shd w:val="clear" w:color="auto" w:fill="D9E1F3"/>
          </w:tcPr>
          <w:p w14:paraId="3BA11485" w14:textId="77777777" w:rsidR="00AF2611" w:rsidRPr="00AF2611" w:rsidRDefault="00AF2611" w:rsidP="00293AC4">
            <w:pPr>
              <w:pStyle w:val="TableParagraph"/>
              <w:spacing w:before="69"/>
              <w:ind w:left="3406" w:right="3399"/>
              <w:jc w:val="center"/>
              <w:rPr>
                <w:rFonts w:ascii="Arial" w:hAnsi="Arial" w:cs="Arial"/>
                <w:b/>
                <w:sz w:val="20"/>
                <w:szCs w:val="20"/>
              </w:rPr>
            </w:pPr>
            <w:proofErr w:type="spellStart"/>
            <w:r w:rsidRPr="00AF2611">
              <w:rPr>
                <w:rFonts w:ascii="Arial" w:hAnsi="Arial" w:cs="Arial"/>
                <w:b/>
                <w:w w:val="95"/>
                <w:sz w:val="20"/>
                <w:szCs w:val="20"/>
              </w:rPr>
              <w:t>SINIESTRALIDAD</w:t>
            </w:r>
            <w:proofErr w:type="spellEnd"/>
            <w:r w:rsidRPr="00AF2611">
              <w:rPr>
                <w:rFonts w:ascii="Arial" w:hAnsi="Arial" w:cs="Arial"/>
                <w:b/>
                <w:w w:val="95"/>
                <w:sz w:val="20"/>
                <w:szCs w:val="20"/>
              </w:rPr>
              <w:t xml:space="preserve"> 2023</w:t>
            </w:r>
          </w:p>
        </w:tc>
      </w:tr>
      <w:tr w:rsidR="00AF2611" w:rsidRPr="00AF2611" w14:paraId="66C25CD1" w14:textId="77777777" w:rsidTr="00293AC4">
        <w:trPr>
          <w:trHeight w:val="698"/>
        </w:trPr>
        <w:tc>
          <w:tcPr>
            <w:tcW w:w="1843" w:type="dxa"/>
            <w:tcBorders>
              <w:left w:val="single" w:sz="4" w:space="0" w:color="000000"/>
            </w:tcBorders>
            <w:shd w:val="clear" w:color="auto" w:fill="D9E1F3"/>
            <w:vAlign w:val="center"/>
          </w:tcPr>
          <w:p w14:paraId="7A4D4A34"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FECHA DEL </w:t>
            </w:r>
            <w:proofErr w:type="spellStart"/>
            <w:r w:rsidRPr="00AF2611">
              <w:rPr>
                <w:rFonts w:ascii="Arial" w:hAnsi="Arial" w:cs="Arial"/>
                <w:b/>
                <w:w w:val="90"/>
                <w:sz w:val="20"/>
                <w:szCs w:val="20"/>
              </w:rPr>
              <w:t>SINIESTRO</w:t>
            </w:r>
            <w:proofErr w:type="spellEnd"/>
          </w:p>
        </w:tc>
        <w:tc>
          <w:tcPr>
            <w:tcW w:w="2126" w:type="dxa"/>
            <w:shd w:val="clear" w:color="auto" w:fill="D9E1F3"/>
            <w:vAlign w:val="center"/>
          </w:tcPr>
          <w:p w14:paraId="0224A9A6"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CAUSA</w:t>
            </w:r>
          </w:p>
        </w:tc>
        <w:tc>
          <w:tcPr>
            <w:tcW w:w="1701" w:type="dxa"/>
            <w:shd w:val="clear" w:color="auto" w:fill="D9E1F3"/>
            <w:vAlign w:val="center"/>
          </w:tcPr>
          <w:p w14:paraId="538D096A" w14:textId="77777777" w:rsidR="00AF2611" w:rsidRPr="00AF2611" w:rsidRDefault="00AF2611" w:rsidP="00293AC4">
            <w:pPr>
              <w:pStyle w:val="TableParagraph"/>
              <w:spacing w:before="142"/>
              <w:ind w:left="217" w:right="213"/>
              <w:jc w:val="center"/>
              <w:rPr>
                <w:rFonts w:ascii="Arial" w:hAnsi="Arial" w:cs="Arial"/>
                <w:b/>
                <w:w w:val="90"/>
                <w:sz w:val="20"/>
                <w:szCs w:val="20"/>
              </w:rPr>
            </w:pPr>
            <w:r w:rsidRPr="00AF2611">
              <w:rPr>
                <w:rFonts w:ascii="Arial" w:hAnsi="Arial" w:cs="Arial"/>
                <w:b/>
                <w:w w:val="90"/>
                <w:sz w:val="20"/>
                <w:szCs w:val="20"/>
              </w:rPr>
              <w:t xml:space="preserve">MONTO </w:t>
            </w:r>
            <w:proofErr w:type="spellStart"/>
            <w:r w:rsidRPr="00AF2611">
              <w:rPr>
                <w:rFonts w:ascii="Arial" w:hAnsi="Arial" w:cs="Arial"/>
                <w:b/>
                <w:w w:val="90"/>
                <w:sz w:val="20"/>
                <w:szCs w:val="20"/>
              </w:rPr>
              <w:t>ESTIMADO</w:t>
            </w:r>
            <w:proofErr w:type="spellEnd"/>
          </w:p>
        </w:tc>
        <w:tc>
          <w:tcPr>
            <w:tcW w:w="1842" w:type="dxa"/>
            <w:shd w:val="clear" w:color="auto" w:fill="D9E1F3"/>
            <w:vAlign w:val="center"/>
          </w:tcPr>
          <w:p w14:paraId="64AF059E"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VEHÍCULO</w:t>
            </w:r>
            <w:proofErr w:type="spellEnd"/>
          </w:p>
        </w:tc>
        <w:tc>
          <w:tcPr>
            <w:tcW w:w="1986" w:type="dxa"/>
            <w:tcBorders>
              <w:right w:val="single" w:sz="4" w:space="0" w:color="000000"/>
            </w:tcBorders>
            <w:shd w:val="clear" w:color="auto" w:fill="D9E1F3"/>
            <w:vAlign w:val="center"/>
          </w:tcPr>
          <w:p w14:paraId="297774A3" w14:textId="77777777" w:rsidR="00AF2611" w:rsidRPr="00AF2611" w:rsidRDefault="00AF2611" w:rsidP="00293AC4">
            <w:pPr>
              <w:pStyle w:val="TableParagraph"/>
              <w:spacing w:before="142"/>
              <w:ind w:left="217" w:right="213"/>
              <w:jc w:val="center"/>
              <w:rPr>
                <w:rFonts w:ascii="Arial" w:hAnsi="Arial" w:cs="Arial"/>
                <w:b/>
                <w:w w:val="90"/>
                <w:sz w:val="20"/>
                <w:szCs w:val="20"/>
              </w:rPr>
            </w:pPr>
            <w:proofErr w:type="spellStart"/>
            <w:r w:rsidRPr="00AF2611">
              <w:rPr>
                <w:rFonts w:ascii="Arial" w:hAnsi="Arial" w:cs="Arial"/>
                <w:b/>
                <w:w w:val="90"/>
                <w:sz w:val="20"/>
                <w:szCs w:val="20"/>
              </w:rPr>
              <w:t>COBERTURA</w:t>
            </w:r>
            <w:proofErr w:type="spellEnd"/>
            <w:r w:rsidRPr="00AF2611">
              <w:rPr>
                <w:rFonts w:ascii="Arial" w:hAnsi="Arial" w:cs="Arial"/>
                <w:b/>
                <w:w w:val="90"/>
                <w:sz w:val="20"/>
                <w:szCs w:val="20"/>
              </w:rPr>
              <w:t xml:space="preserve"> </w:t>
            </w:r>
            <w:proofErr w:type="spellStart"/>
            <w:r w:rsidRPr="00AF2611">
              <w:rPr>
                <w:rFonts w:ascii="Arial" w:hAnsi="Arial" w:cs="Arial"/>
                <w:b/>
                <w:w w:val="90"/>
                <w:sz w:val="20"/>
                <w:szCs w:val="20"/>
              </w:rPr>
              <w:t>AFECTADA</w:t>
            </w:r>
            <w:proofErr w:type="spellEnd"/>
          </w:p>
        </w:tc>
      </w:tr>
      <w:tr w:rsidR="00AF2611" w:rsidRPr="00AF2611" w14:paraId="18AA3F45" w14:textId="77777777" w:rsidTr="00293AC4">
        <w:trPr>
          <w:trHeight w:val="651"/>
        </w:trPr>
        <w:tc>
          <w:tcPr>
            <w:tcW w:w="1843" w:type="dxa"/>
            <w:tcBorders>
              <w:left w:val="single" w:sz="4" w:space="0" w:color="000000"/>
            </w:tcBorders>
            <w:shd w:val="clear" w:color="auto" w:fill="auto"/>
            <w:vAlign w:val="center"/>
          </w:tcPr>
          <w:p w14:paraId="496FA254"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01/03/2023</w:t>
            </w:r>
          </w:p>
        </w:tc>
        <w:tc>
          <w:tcPr>
            <w:tcW w:w="2126" w:type="dxa"/>
            <w:shd w:val="clear" w:color="auto" w:fill="auto"/>
            <w:vAlign w:val="center"/>
          </w:tcPr>
          <w:p w14:paraId="5AB359A4"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 xml:space="preserve">Cambio de </w:t>
            </w:r>
            <w:proofErr w:type="spellStart"/>
            <w:r w:rsidRPr="00AF2611">
              <w:rPr>
                <w:rFonts w:ascii="Arial" w:hAnsi="Arial" w:cs="Arial"/>
                <w:bCs/>
                <w:w w:val="90"/>
                <w:sz w:val="20"/>
                <w:szCs w:val="20"/>
              </w:rPr>
              <w:t>carril</w:t>
            </w:r>
            <w:proofErr w:type="spellEnd"/>
            <w:r w:rsidRPr="00AF2611">
              <w:rPr>
                <w:rFonts w:ascii="Arial" w:hAnsi="Arial" w:cs="Arial"/>
                <w:bCs/>
                <w:w w:val="90"/>
                <w:sz w:val="20"/>
                <w:szCs w:val="20"/>
              </w:rPr>
              <w:t xml:space="preserve"> Tercero</w:t>
            </w:r>
          </w:p>
        </w:tc>
        <w:tc>
          <w:tcPr>
            <w:tcW w:w="1701" w:type="dxa"/>
            <w:shd w:val="clear" w:color="auto" w:fill="auto"/>
            <w:vAlign w:val="center"/>
          </w:tcPr>
          <w:p w14:paraId="2D82BC59"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w:t>
            </w:r>
          </w:p>
        </w:tc>
        <w:tc>
          <w:tcPr>
            <w:tcW w:w="1842" w:type="dxa"/>
            <w:shd w:val="clear" w:color="auto" w:fill="auto"/>
            <w:vAlign w:val="center"/>
          </w:tcPr>
          <w:p w14:paraId="0B807F06" w14:textId="77777777" w:rsidR="00AF2611" w:rsidRPr="00AF2611" w:rsidRDefault="00AF2611" w:rsidP="00293AC4">
            <w:pPr>
              <w:pStyle w:val="TableParagraph"/>
              <w:spacing w:before="34" w:line="254" w:lineRule="auto"/>
              <w:ind w:left="244" w:hanging="391"/>
              <w:jc w:val="center"/>
              <w:rPr>
                <w:rFonts w:ascii="Arial" w:hAnsi="Arial" w:cs="Arial"/>
                <w:bCs/>
                <w:w w:val="90"/>
                <w:sz w:val="20"/>
                <w:szCs w:val="20"/>
              </w:rPr>
            </w:pPr>
            <w:r w:rsidRPr="00AF2611">
              <w:rPr>
                <w:rFonts w:ascii="Arial" w:hAnsi="Arial" w:cs="Arial"/>
                <w:bCs/>
                <w:w w:val="90"/>
                <w:sz w:val="20"/>
                <w:szCs w:val="20"/>
              </w:rPr>
              <w:t>Chevrolet Suburban</w:t>
            </w:r>
          </w:p>
        </w:tc>
        <w:tc>
          <w:tcPr>
            <w:tcW w:w="1986" w:type="dxa"/>
            <w:tcBorders>
              <w:right w:val="single" w:sz="4" w:space="0" w:color="000000"/>
            </w:tcBorders>
            <w:shd w:val="clear" w:color="auto" w:fill="auto"/>
            <w:vAlign w:val="center"/>
          </w:tcPr>
          <w:p w14:paraId="5B95B0BE" w14:textId="77777777" w:rsidR="00AF2611" w:rsidRPr="00AF2611" w:rsidRDefault="00AF2611" w:rsidP="00293AC4">
            <w:pPr>
              <w:pStyle w:val="TableParagraph"/>
              <w:spacing w:before="142"/>
              <w:ind w:left="217" w:right="213"/>
              <w:jc w:val="center"/>
              <w:rPr>
                <w:rFonts w:ascii="Arial" w:hAnsi="Arial" w:cs="Arial"/>
                <w:bCs/>
                <w:w w:val="90"/>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2B19703A" w14:textId="77777777" w:rsidTr="00293AC4">
        <w:trPr>
          <w:trHeight w:val="651"/>
        </w:trPr>
        <w:tc>
          <w:tcPr>
            <w:tcW w:w="1843" w:type="dxa"/>
            <w:tcBorders>
              <w:left w:val="single" w:sz="4" w:space="0" w:color="000000"/>
            </w:tcBorders>
            <w:shd w:val="clear" w:color="auto" w:fill="auto"/>
            <w:vAlign w:val="center"/>
          </w:tcPr>
          <w:p w14:paraId="5649F02A"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07/03/2023</w:t>
            </w:r>
          </w:p>
        </w:tc>
        <w:tc>
          <w:tcPr>
            <w:tcW w:w="2126" w:type="dxa"/>
            <w:shd w:val="clear" w:color="auto" w:fill="auto"/>
            <w:vAlign w:val="center"/>
          </w:tcPr>
          <w:p w14:paraId="6D8F5AA4" w14:textId="77777777" w:rsidR="00AF2611" w:rsidRPr="00AF2611" w:rsidRDefault="00AF2611" w:rsidP="00293AC4">
            <w:pPr>
              <w:pStyle w:val="TableParagraph"/>
              <w:spacing w:before="142"/>
              <w:ind w:left="217" w:right="213"/>
              <w:jc w:val="center"/>
              <w:rPr>
                <w:rFonts w:ascii="Arial" w:hAnsi="Arial" w:cs="Arial"/>
                <w:sz w:val="20"/>
                <w:szCs w:val="20"/>
              </w:rPr>
            </w:pPr>
            <w:r w:rsidRPr="00AF2611">
              <w:rPr>
                <w:rFonts w:ascii="Arial" w:hAnsi="Arial" w:cs="Arial"/>
                <w:sz w:val="20"/>
                <w:szCs w:val="20"/>
              </w:rPr>
              <w:t xml:space="preserve">Esquivar </w:t>
            </w:r>
            <w:proofErr w:type="spellStart"/>
            <w:r w:rsidRPr="00AF2611">
              <w:rPr>
                <w:rFonts w:ascii="Arial" w:hAnsi="Arial" w:cs="Arial"/>
                <w:sz w:val="20"/>
                <w:szCs w:val="20"/>
              </w:rPr>
              <w:t>impacto</w:t>
            </w:r>
            <w:proofErr w:type="spellEnd"/>
          </w:p>
          <w:p w14:paraId="2F95282F"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sz w:val="20"/>
                <w:szCs w:val="20"/>
              </w:rPr>
              <w:t>Tercero</w:t>
            </w:r>
          </w:p>
        </w:tc>
        <w:tc>
          <w:tcPr>
            <w:tcW w:w="1701" w:type="dxa"/>
            <w:shd w:val="clear" w:color="auto" w:fill="auto"/>
            <w:vAlign w:val="center"/>
          </w:tcPr>
          <w:p w14:paraId="08336E6A"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$531.90</w:t>
            </w:r>
          </w:p>
        </w:tc>
        <w:tc>
          <w:tcPr>
            <w:tcW w:w="1842" w:type="dxa"/>
            <w:shd w:val="clear" w:color="auto" w:fill="auto"/>
            <w:vAlign w:val="center"/>
          </w:tcPr>
          <w:p w14:paraId="381F9C18" w14:textId="77777777" w:rsidR="00AF2611" w:rsidRPr="00AF2611" w:rsidRDefault="00AF2611" w:rsidP="00293AC4">
            <w:pPr>
              <w:pStyle w:val="TableParagraph"/>
              <w:spacing w:before="34" w:line="254" w:lineRule="auto"/>
              <w:ind w:left="244" w:hanging="244"/>
              <w:jc w:val="center"/>
              <w:rPr>
                <w:rFonts w:ascii="Arial" w:hAnsi="Arial" w:cs="Arial"/>
                <w:bCs/>
                <w:w w:val="90"/>
                <w:sz w:val="20"/>
                <w:szCs w:val="20"/>
              </w:rPr>
            </w:pPr>
            <w:r w:rsidRPr="00AF2611">
              <w:rPr>
                <w:rFonts w:ascii="Arial" w:hAnsi="Arial" w:cs="Arial"/>
                <w:bCs/>
                <w:w w:val="90"/>
                <w:sz w:val="20"/>
                <w:szCs w:val="20"/>
              </w:rPr>
              <w:t>VW Tiguan</w:t>
            </w:r>
          </w:p>
        </w:tc>
        <w:tc>
          <w:tcPr>
            <w:tcW w:w="1986" w:type="dxa"/>
            <w:tcBorders>
              <w:right w:val="single" w:sz="4" w:space="0" w:color="000000"/>
            </w:tcBorders>
            <w:shd w:val="clear" w:color="auto" w:fill="auto"/>
            <w:vAlign w:val="center"/>
          </w:tcPr>
          <w:p w14:paraId="2FB4186A"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0B1008F1" w14:textId="77777777" w:rsidTr="00293AC4">
        <w:trPr>
          <w:trHeight w:val="377"/>
        </w:trPr>
        <w:tc>
          <w:tcPr>
            <w:tcW w:w="1843" w:type="dxa"/>
            <w:tcBorders>
              <w:left w:val="single" w:sz="4" w:space="0" w:color="000000"/>
            </w:tcBorders>
            <w:shd w:val="clear" w:color="auto" w:fill="auto"/>
            <w:vAlign w:val="center"/>
          </w:tcPr>
          <w:p w14:paraId="09F3331F"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08/03/2023</w:t>
            </w:r>
          </w:p>
        </w:tc>
        <w:tc>
          <w:tcPr>
            <w:tcW w:w="2126" w:type="dxa"/>
            <w:shd w:val="clear" w:color="auto" w:fill="auto"/>
            <w:vAlign w:val="center"/>
          </w:tcPr>
          <w:p w14:paraId="51FCDBC4"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Otra</w:t>
            </w:r>
            <w:proofErr w:type="spellEnd"/>
            <w:r w:rsidRPr="00AF2611">
              <w:rPr>
                <w:rFonts w:ascii="Arial" w:hAnsi="Arial" w:cs="Arial"/>
                <w:sz w:val="20"/>
                <w:szCs w:val="20"/>
              </w:rPr>
              <w:t xml:space="preserve">  </w:t>
            </w:r>
          </w:p>
          <w:p w14:paraId="6C87CE2F"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sz w:val="20"/>
                <w:szCs w:val="20"/>
              </w:rPr>
              <w:t>Tercero</w:t>
            </w:r>
          </w:p>
        </w:tc>
        <w:tc>
          <w:tcPr>
            <w:tcW w:w="1701" w:type="dxa"/>
            <w:shd w:val="clear" w:color="auto" w:fill="auto"/>
            <w:vAlign w:val="center"/>
          </w:tcPr>
          <w:p w14:paraId="30FDD511"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w:t>
            </w:r>
          </w:p>
        </w:tc>
        <w:tc>
          <w:tcPr>
            <w:tcW w:w="1842" w:type="dxa"/>
            <w:shd w:val="clear" w:color="auto" w:fill="auto"/>
            <w:vAlign w:val="center"/>
          </w:tcPr>
          <w:p w14:paraId="14E3A78C" w14:textId="77777777" w:rsidR="00AF2611" w:rsidRPr="00AF2611" w:rsidRDefault="00AF2611" w:rsidP="00293AC4">
            <w:pPr>
              <w:pStyle w:val="TableParagraph"/>
              <w:spacing w:line="254" w:lineRule="auto"/>
              <w:ind w:left="244" w:hanging="108"/>
              <w:jc w:val="center"/>
              <w:rPr>
                <w:rFonts w:ascii="Arial" w:hAnsi="Arial" w:cs="Arial"/>
                <w:bCs/>
                <w:w w:val="90"/>
                <w:sz w:val="20"/>
                <w:szCs w:val="20"/>
              </w:rPr>
            </w:pPr>
            <w:r w:rsidRPr="00AF2611">
              <w:rPr>
                <w:rFonts w:ascii="Arial" w:hAnsi="Arial" w:cs="Arial"/>
                <w:bCs/>
                <w:w w:val="90"/>
                <w:sz w:val="20"/>
                <w:szCs w:val="20"/>
              </w:rPr>
              <w:t>Chevrolet Sonic</w:t>
            </w:r>
          </w:p>
        </w:tc>
        <w:tc>
          <w:tcPr>
            <w:tcW w:w="1986" w:type="dxa"/>
            <w:tcBorders>
              <w:right w:val="single" w:sz="4" w:space="0" w:color="000000"/>
            </w:tcBorders>
            <w:shd w:val="clear" w:color="auto" w:fill="auto"/>
            <w:vAlign w:val="center"/>
          </w:tcPr>
          <w:p w14:paraId="7C9F6C70"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72C7D8DF" w14:textId="77777777" w:rsidTr="00293AC4">
        <w:trPr>
          <w:trHeight w:val="568"/>
        </w:trPr>
        <w:tc>
          <w:tcPr>
            <w:tcW w:w="1843" w:type="dxa"/>
            <w:tcBorders>
              <w:left w:val="single" w:sz="4" w:space="0" w:color="000000"/>
            </w:tcBorders>
            <w:shd w:val="clear" w:color="auto" w:fill="auto"/>
            <w:vAlign w:val="center"/>
          </w:tcPr>
          <w:p w14:paraId="0133A998"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10/03/2023</w:t>
            </w:r>
          </w:p>
        </w:tc>
        <w:tc>
          <w:tcPr>
            <w:tcW w:w="2126" w:type="dxa"/>
            <w:shd w:val="clear" w:color="auto" w:fill="auto"/>
            <w:vAlign w:val="center"/>
          </w:tcPr>
          <w:p w14:paraId="35FDEDDB"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Otra</w:t>
            </w:r>
            <w:proofErr w:type="spellEnd"/>
            <w:r w:rsidRPr="00AF2611">
              <w:rPr>
                <w:rFonts w:ascii="Arial" w:hAnsi="Arial" w:cs="Arial"/>
                <w:sz w:val="20"/>
                <w:szCs w:val="20"/>
              </w:rPr>
              <w:t xml:space="preserve">  </w:t>
            </w:r>
          </w:p>
          <w:p w14:paraId="699AC8E4"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Asegurado</w:t>
            </w:r>
            <w:proofErr w:type="spellEnd"/>
          </w:p>
        </w:tc>
        <w:tc>
          <w:tcPr>
            <w:tcW w:w="1701" w:type="dxa"/>
            <w:shd w:val="clear" w:color="auto" w:fill="auto"/>
            <w:vAlign w:val="center"/>
          </w:tcPr>
          <w:p w14:paraId="7219D26E"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$303.75</w:t>
            </w:r>
          </w:p>
        </w:tc>
        <w:tc>
          <w:tcPr>
            <w:tcW w:w="1842" w:type="dxa"/>
            <w:shd w:val="clear" w:color="auto" w:fill="auto"/>
            <w:vAlign w:val="center"/>
          </w:tcPr>
          <w:p w14:paraId="63AAAC9C" w14:textId="77777777" w:rsidR="00AF2611" w:rsidRPr="00AF2611" w:rsidRDefault="00AF2611" w:rsidP="00293AC4">
            <w:pPr>
              <w:pStyle w:val="TableParagraph"/>
              <w:spacing w:line="254" w:lineRule="auto"/>
              <w:ind w:left="140" w:hanging="108"/>
              <w:jc w:val="center"/>
              <w:rPr>
                <w:rFonts w:ascii="Arial" w:hAnsi="Arial" w:cs="Arial"/>
                <w:bCs/>
                <w:w w:val="90"/>
                <w:sz w:val="20"/>
                <w:szCs w:val="20"/>
              </w:rPr>
            </w:pPr>
            <w:r w:rsidRPr="00AF2611">
              <w:rPr>
                <w:rFonts w:ascii="Arial" w:hAnsi="Arial" w:cs="Arial"/>
                <w:bCs/>
                <w:w w:val="90"/>
                <w:sz w:val="20"/>
                <w:szCs w:val="20"/>
              </w:rPr>
              <w:t>Chevrolet Sonic</w:t>
            </w:r>
          </w:p>
        </w:tc>
        <w:tc>
          <w:tcPr>
            <w:tcW w:w="1986" w:type="dxa"/>
            <w:tcBorders>
              <w:right w:val="single" w:sz="4" w:space="0" w:color="000000"/>
            </w:tcBorders>
            <w:shd w:val="clear" w:color="auto" w:fill="auto"/>
            <w:vAlign w:val="center"/>
          </w:tcPr>
          <w:p w14:paraId="25ACD72E"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r w:rsidR="00AF2611" w:rsidRPr="00AF2611" w14:paraId="77718F16" w14:textId="77777777" w:rsidTr="00293AC4">
        <w:trPr>
          <w:trHeight w:val="497"/>
        </w:trPr>
        <w:tc>
          <w:tcPr>
            <w:tcW w:w="1843" w:type="dxa"/>
            <w:tcBorders>
              <w:left w:val="single" w:sz="4" w:space="0" w:color="000000"/>
            </w:tcBorders>
            <w:shd w:val="clear" w:color="auto" w:fill="auto"/>
            <w:vAlign w:val="center"/>
          </w:tcPr>
          <w:p w14:paraId="77D7E90E"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10/03/2023</w:t>
            </w:r>
          </w:p>
        </w:tc>
        <w:tc>
          <w:tcPr>
            <w:tcW w:w="2126" w:type="dxa"/>
            <w:shd w:val="clear" w:color="auto" w:fill="auto"/>
            <w:vAlign w:val="center"/>
          </w:tcPr>
          <w:p w14:paraId="3114BCA4"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Otra</w:t>
            </w:r>
            <w:proofErr w:type="spellEnd"/>
            <w:r w:rsidRPr="00AF2611">
              <w:rPr>
                <w:rFonts w:ascii="Arial" w:hAnsi="Arial" w:cs="Arial"/>
                <w:sz w:val="20"/>
                <w:szCs w:val="20"/>
              </w:rPr>
              <w:t xml:space="preserve">  </w:t>
            </w:r>
          </w:p>
          <w:p w14:paraId="0395B17B" w14:textId="77777777" w:rsidR="00AF2611" w:rsidRPr="00AF2611" w:rsidRDefault="00AF2611" w:rsidP="00293AC4">
            <w:pPr>
              <w:pStyle w:val="TableParagraph"/>
              <w:ind w:left="217" w:right="213"/>
              <w:jc w:val="center"/>
              <w:rPr>
                <w:rFonts w:ascii="Arial" w:hAnsi="Arial" w:cs="Arial"/>
                <w:sz w:val="20"/>
                <w:szCs w:val="20"/>
              </w:rPr>
            </w:pPr>
            <w:r w:rsidRPr="00AF2611">
              <w:rPr>
                <w:rFonts w:ascii="Arial" w:hAnsi="Arial" w:cs="Arial"/>
                <w:sz w:val="20"/>
                <w:szCs w:val="20"/>
              </w:rPr>
              <w:t>Tercero</w:t>
            </w:r>
          </w:p>
        </w:tc>
        <w:tc>
          <w:tcPr>
            <w:tcW w:w="1701" w:type="dxa"/>
            <w:shd w:val="clear" w:color="auto" w:fill="auto"/>
            <w:vAlign w:val="center"/>
          </w:tcPr>
          <w:p w14:paraId="20C65D41" w14:textId="77777777" w:rsidR="00AF2611" w:rsidRPr="00AF2611" w:rsidRDefault="00AF2611" w:rsidP="00293AC4">
            <w:pPr>
              <w:pStyle w:val="TableParagraph"/>
              <w:ind w:left="217" w:right="213"/>
              <w:jc w:val="center"/>
              <w:rPr>
                <w:rFonts w:ascii="Arial" w:hAnsi="Arial" w:cs="Arial"/>
                <w:bCs/>
                <w:w w:val="90"/>
                <w:sz w:val="20"/>
                <w:szCs w:val="20"/>
              </w:rPr>
            </w:pPr>
            <w:r w:rsidRPr="00AF2611">
              <w:rPr>
                <w:rFonts w:ascii="Arial" w:hAnsi="Arial" w:cs="Arial"/>
                <w:bCs/>
                <w:w w:val="90"/>
                <w:sz w:val="20"/>
                <w:szCs w:val="20"/>
              </w:rPr>
              <w:t>$18,316.84</w:t>
            </w:r>
          </w:p>
        </w:tc>
        <w:tc>
          <w:tcPr>
            <w:tcW w:w="1842" w:type="dxa"/>
            <w:shd w:val="clear" w:color="auto" w:fill="auto"/>
            <w:vAlign w:val="center"/>
          </w:tcPr>
          <w:p w14:paraId="74F44879" w14:textId="77777777" w:rsidR="00AF2611" w:rsidRPr="00AF2611" w:rsidRDefault="00AF2611" w:rsidP="00293AC4">
            <w:pPr>
              <w:pStyle w:val="TableParagraph"/>
              <w:spacing w:line="254" w:lineRule="auto"/>
              <w:ind w:left="-1" w:hanging="108"/>
              <w:jc w:val="center"/>
              <w:rPr>
                <w:rFonts w:ascii="Arial" w:hAnsi="Arial" w:cs="Arial"/>
                <w:bCs/>
                <w:w w:val="90"/>
                <w:sz w:val="20"/>
                <w:szCs w:val="20"/>
              </w:rPr>
            </w:pPr>
            <w:r w:rsidRPr="00AF2611">
              <w:rPr>
                <w:rFonts w:ascii="Arial" w:hAnsi="Arial" w:cs="Arial"/>
                <w:bCs/>
                <w:w w:val="90"/>
                <w:sz w:val="20"/>
                <w:szCs w:val="20"/>
              </w:rPr>
              <w:t>Chevrolet Sonic</w:t>
            </w:r>
          </w:p>
        </w:tc>
        <w:tc>
          <w:tcPr>
            <w:tcW w:w="1986" w:type="dxa"/>
            <w:tcBorders>
              <w:right w:val="single" w:sz="4" w:space="0" w:color="000000"/>
            </w:tcBorders>
            <w:shd w:val="clear" w:color="auto" w:fill="auto"/>
            <w:vAlign w:val="center"/>
          </w:tcPr>
          <w:p w14:paraId="5A8D3D32"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r w:rsidR="00AF2611" w:rsidRPr="00AF2611" w14:paraId="06DE94EC" w14:textId="77777777" w:rsidTr="00293AC4">
        <w:trPr>
          <w:trHeight w:val="594"/>
        </w:trPr>
        <w:tc>
          <w:tcPr>
            <w:tcW w:w="1843" w:type="dxa"/>
            <w:tcBorders>
              <w:left w:val="single" w:sz="4" w:space="0" w:color="000000"/>
            </w:tcBorders>
            <w:shd w:val="clear" w:color="auto" w:fill="auto"/>
            <w:vAlign w:val="center"/>
          </w:tcPr>
          <w:p w14:paraId="5A8B3CB8"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12/05/2023</w:t>
            </w:r>
          </w:p>
        </w:tc>
        <w:tc>
          <w:tcPr>
            <w:tcW w:w="2126" w:type="dxa"/>
            <w:shd w:val="clear" w:color="auto" w:fill="auto"/>
            <w:vAlign w:val="center"/>
          </w:tcPr>
          <w:p w14:paraId="2AA55741"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Otra</w:t>
            </w:r>
            <w:proofErr w:type="spellEnd"/>
            <w:r w:rsidRPr="00AF2611">
              <w:rPr>
                <w:rFonts w:ascii="Arial" w:hAnsi="Arial" w:cs="Arial"/>
                <w:sz w:val="20"/>
                <w:szCs w:val="20"/>
              </w:rPr>
              <w:t xml:space="preserve">  </w:t>
            </w:r>
          </w:p>
          <w:p w14:paraId="24112E7C"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Asegurado</w:t>
            </w:r>
            <w:proofErr w:type="spellEnd"/>
          </w:p>
        </w:tc>
        <w:tc>
          <w:tcPr>
            <w:tcW w:w="1701" w:type="dxa"/>
            <w:shd w:val="clear" w:color="auto" w:fill="auto"/>
            <w:vAlign w:val="center"/>
          </w:tcPr>
          <w:p w14:paraId="423104AB"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$303.75</w:t>
            </w:r>
          </w:p>
        </w:tc>
        <w:tc>
          <w:tcPr>
            <w:tcW w:w="1842" w:type="dxa"/>
            <w:shd w:val="clear" w:color="auto" w:fill="auto"/>
            <w:vAlign w:val="center"/>
          </w:tcPr>
          <w:p w14:paraId="6D8CE1BF" w14:textId="77777777" w:rsidR="00AF2611" w:rsidRPr="00AF2611" w:rsidRDefault="00AF2611" w:rsidP="00293AC4">
            <w:pPr>
              <w:pStyle w:val="TableParagraph"/>
              <w:spacing w:before="34" w:line="254" w:lineRule="auto"/>
              <w:ind w:left="-1" w:hanging="108"/>
              <w:jc w:val="center"/>
              <w:rPr>
                <w:rFonts w:ascii="Arial" w:hAnsi="Arial" w:cs="Arial"/>
                <w:bCs/>
                <w:w w:val="90"/>
                <w:sz w:val="20"/>
                <w:szCs w:val="20"/>
              </w:rPr>
            </w:pPr>
            <w:r w:rsidRPr="00AF2611">
              <w:rPr>
                <w:rFonts w:ascii="Arial" w:hAnsi="Arial" w:cs="Arial"/>
                <w:bCs/>
                <w:w w:val="90"/>
                <w:sz w:val="20"/>
                <w:szCs w:val="20"/>
              </w:rPr>
              <w:t>Chevrolet Sonic</w:t>
            </w:r>
          </w:p>
        </w:tc>
        <w:tc>
          <w:tcPr>
            <w:tcW w:w="1986" w:type="dxa"/>
            <w:tcBorders>
              <w:right w:val="single" w:sz="4" w:space="0" w:color="000000"/>
            </w:tcBorders>
            <w:shd w:val="clear" w:color="auto" w:fill="auto"/>
            <w:vAlign w:val="center"/>
          </w:tcPr>
          <w:p w14:paraId="50BD3D1E"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r w:rsidR="00AF2611" w:rsidRPr="00AF2611" w14:paraId="47671139" w14:textId="77777777" w:rsidTr="00293AC4">
        <w:trPr>
          <w:trHeight w:val="892"/>
        </w:trPr>
        <w:tc>
          <w:tcPr>
            <w:tcW w:w="1843" w:type="dxa"/>
            <w:tcBorders>
              <w:left w:val="single" w:sz="4" w:space="0" w:color="000000"/>
            </w:tcBorders>
            <w:shd w:val="clear" w:color="auto" w:fill="auto"/>
            <w:vAlign w:val="center"/>
          </w:tcPr>
          <w:p w14:paraId="2403E03A"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07/07/2023</w:t>
            </w:r>
          </w:p>
        </w:tc>
        <w:tc>
          <w:tcPr>
            <w:tcW w:w="2126" w:type="dxa"/>
            <w:shd w:val="clear" w:color="auto" w:fill="auto"/>
            <w:vAlign w:val="center"/>
          </w:tcPr>
          <w:p w14:paraId="43BDD747" w14:textId="77777777" w:rsidR="00AF2611" w:rsidRPr="00AF2611" w:rsidRDefault="00AF2611" w:rsidP="00293AC4">
            <w:pPr>
              <w:pStyle w:val="TableParagraph"/>
              <w:ind w:left="217" w:right="213"/>
              <w:jc w:val="center"/>
              <w:rPr>
                <w:rFonts w:ascii="Arial" w:hAnsi="Arial" w:cs="Arial"/>
                <w:sz w:val="20"/>
                <w:szCs w:val="20"/>
              </w:rPr>
            </w:pPr>
            <w:proofErr w:type="spellStart"/>
            <w:r w:rsidRPr="00AF2611">
              <w:rPr>
                <w:rFonts w:ascii="Arial" w:hAnsi="Arial" w:cs="Arial"/>
                <w:sz w:val="20"/>
                <w:szCs w:val="20"/>
              </w:rPr>
              <w:t>Exceso</w:t>
            </w:r>
            <w:proofErr w:type="spellEnd"/>
            <w:r w:rsidRPr="00AF2611">
              <w:rPr>
                <w:rFonts w:ascii="Arial" w:hAnsi="Arial" w:cs="Arial"/>
                <w:sz w:val="20"/>
                <w:szCs w:val="20"/>
              </w:rPr>
              <w:t xml:space="preserve"> de </w:t>
            </w:r>
            <w:proofErr w:type="spellStart"/>
            <w:r w:rsidRPr="00AF2611">
              <w:rPr>
                <w:rFonts w:ascii="Arial" w:hAnsi="Arial" w:cs="Arial"/>
                <w:sz w:val="20"/>
                <w:szCs w:val="20"/>
              </w:rPr>
              <w:t>velocidad</w:t>
            </w:r>
            <w:proofErr w:type="spellEnd"/>
          </w:p>
          <w:p w14:paraId="64F8A033" w14:textId="77777777" w:rsidR="00AF2611" w:rsidRPr="00AF2611" w:rsidRDefault="00AF2611" w:rsidP="00293AC4">
            <w:pPr>
              <w:pStyle w:val="TableParagraph"/>
              <w:ind w:left="217" w:right="213"/>
              <w:jc w:val="center"/>
              <w:rPr>
                <w:rFonts w:ascii="Arial" w:hAnsi="Arial" w:cs="Arial"/>
                <w:sz w:val="20"/>
                <w:szCs w:val="20"/>
              </w:rPr>
            </w:pPr>
            <w:r w:rsidRPr="00AF2611">
              <w:rPr>
                <w:rFonts w:ascii="Arial" w:hAnsi="Arial" w:cs="Arial"/>
                <w:sz w:val="20"/>
                <w:szCs w:val="20"/>
              </w:rPr>
              <w:t>Tercero</w:t>
            </w:r>
          </w:p>
        </w:tc>
        <w:tc>
          <w:tcPr>
            <w:tcW w:w="1701" w:type="dxa"/>
            <w:shd w:val="clear" w:color="auto" w:fill="auto"/>
            <w:vAlign w:val="center"/>
          </w:tcPr>
          <w:p w14:paraId="3126A37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$10,137.02</w:t>
            </w:r>
          </w:p>
        </w:tc>
        <w:tc>
          <w:tcPr>
            <w:tcW w:w="1842" w:type="dxa"/>
            <w:shd w:val="clear" w:color="auto" w:fill="auto"/>
            <w:vAlign w:val="center"/>
          </w:tcPr>
          <w:p w14:paraId="3259C507" w14:textId="77777777" w:rsidR="00AF2611" w:rsidRPr="00AF2611" w:rsidRDefault="00AF2611" w:rsidP="00293AC4">
            <w:pPr>
              <w:pStyle w:val="TableParagraph"/>
              <w:spacing w:before="34" w:line="254" w:lineRule="auto"/>
              <w:ind w:hanging="108"/>
              <w:jc w:val="center"/>
              <w:rPr>
                <w:rFonts w:ascii="Arial" w:hAnsi="Arial" w:cs="Arial"/>
                <w:bCs/>
                <w:w w:val="90"/>
                <w:sz w:val="20"/>
                <w:szCs w:val="20"/>
              </w:rPr>
            </w:pPr>
            <w:r w:rsidRPr="00AF2611">
              <w:rPr>
                <w:rFonts w:ascii="Arial" w:hAnsi="Arial" w:cs="Arial"/>
                <w:sz w:val="20"/>
                <w:szCs w:val="20"/>
              </w:rPr>
              <w:t>Toyota Corolla</w:t>
            </w:r>
          </w:p>
        </w:tc>
        <w:tc>
          <w:tcPr>
            <w:tcW w:w="1986" w:type="dxa"/>
            <w:tcBorders>
              <w:right w:val="single" w:sz="4" w:space="0" w:color="000000"/>
            </w:tcBorders>
            <w:shd w:val="clear" w:color="auto" w:fill="auto"/>
            <w:vAlign w:val="center"/>
          </w:tcPr>
          <w:p w14:paraId="38E86B3F"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GASTOS</w:t>
            </w:r>
            <w:proofErr w:type="spellEnd"/>
            <w:r w:rsidRPr="00AF2611">
              <w:rPr>
                <w:rFonts w:ascii="Arial" w:hAnsi="Arial" w:cs="Arial"/>
                <w:sz w:val="20"/>
                <w:szCs w:val="20"/>
              </w:rPr>
              <w:t xml:space="preserve"> DE </w:t>
            </w:r>
            <w:proofErr w:type="spellStart"/>
            <w:r w:rsidRPr="00AF2611">
              <w:rPr>
                <w:rFonts w:ascii="Arial" w:hAnsi="Arial" w:cs="Arial"/>
                <w:sz w:val="20"/>
                <w:szCs w:val="20"/>
              </w:rPr>
              <w:t>AJUSTE</w:t>
            </w:r>
            <w:proofErr w:type="spellEnd"/>
          </w:p>
        </w:tc>
      </w:tr>
      <w:tr w:rsidR="00AF2611" w:rsidRPr="00AF2611" w14:paraId="548D6E03" w14:textId="77777777" w:rsidTr="00293AC4">
        <w:trPr>
          <w:trHeight w:val="465"/>
        </w:trPr>
        <w:tc>
          <w:tcPr>
            <w:tcW w:w="1843" w:type="dxa"/>
            <w:tcBorders>
              <w:left w:val="single" w:sz="4" w:space="0" w:color="000000"/>
            </w:tcBorders>
            <w:shd w:val="clear" w:color="auto" w:fill="auto"/>
            <w:vAlign w:val="center"/>
          </w:tcPr>
          <w:p w14:paraId="580CA088"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18/10/2023</w:t>
            </w:r>
          </w:p>
        </w:tc>
        <w:tc>
          <w:tcPr>
            <w:tcW w:w="2126" w:type="dxa"/>
            <w:shd w:val="clear" w:color="auto" w:fill="auto"/>
            <w:vAlign w:val="center"/>
          </w:tcPr>
          <w:p w14:paraId="77775FAA"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Otra</w:t>
            </w:r>
            <w:proofErr w:type="spellEnd"/>
            <w:r w:rsidRPr="00AF2611">
              <w:rPr>
                <w:rFonts w:ascii="Arial" w:hAnsi="Arial" w:cs="Arial"/>
                <w:sz w:val="20"/>
                <w:szCs w:val="20"/>
              </w:rPr>
              <w:t xml:space="preserve">  </w:t>
            </w:r>
          </w:p>
          <w:p w14:paraId="399DE9EE" w14:textId="77777777" w:rsidR="00AF2611" w:rsidRPr="00AF2611" w:rsidRDefault="00AF2611" w:rsidP="00293AC4">
            <w:pPr>
              <w:pStyle w:val="TableParagraph"/>
              <w:ind w:left="217" w:right="213"/>
              <w:jc w:val="center"/>
              <w:rPr>
                <w:rFonts w:ascii="Arial" w:hAnsi="Arial" w:cs="Arial"/>
                <w:sz w:val="20"/>
                <w:szCs w:val="20"/>
              </w:rPr>
            </w:pPr>
            <w:r w:rsidRPr="00AF2611">
              <w:rPr>
                <w:rFonts w:ascii="Arial" w:hAnsi="Arial" w:cs="Arial"/>
                <w:sz w:val="20"/>
                <w:szCs w:val="20"/>
              </w:rPr>
              <w:t>Tercero</w:t>
            </w:r>
          </w:p>
        </w:tc>
        <w:tc>
          <w:tcPr>
            <w:tcW w:w="1701" w:type="dxa"/>
            <w:shd w:val="clear" w:color="auto" w:fill="auto"/>
            <w:vAlign w:val="center"/>
          </w:tcPr>
          <w:p w14:paraId="7A241BF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w:t>
            </w:r>
          </w:p>
        </w:tc>
        <w:tc>
          <w:tcPr>
            <w:tcW w:w="1842" w:type="dxa"/>
            <w:shd w:val="clear" w:color="auto" w:fill="auto"/>
            <w:vAlign w:val="center"/>
          </w:tcPr>
          <w:p w14:paraId="565197AA" w14:textId="77777777" w:rsidR="00AF2611" w:rsidRPr="00AF2611" w:rsidRDefault="00AF2611" w:rsidP="00293AC4">
            <w:pPr>
              <w:pStyle w:val="TableParagraph"/>
              <w:spacing w:before="34" w:line="254" w:lineRule="auto"/>
              <w:ind w:hanging="108"/>
              <w:jc w:val="center"/>
              <w:rPr>
                <w:rFonts w:ascii="Arial" w:hAnsi="Arial" w:cs="Arial"/>
                <w:sz w:val="20"/>
                <w:szCs w:val="20"/>
              </w:rPr>
            </w:pPr>
            <w:r w:rsidRPr="00AF2611">
              <w:rPr>
                <w:rFonts w:ascii="Arial" w:hAnsi="Arial" w:cs="Arial"/>
                <w:bCs/>
                <w:w w:val="90"/>
                <w:sz w:val="20"/>
                <w:szCs w:val="20"/>
              </w:rPr>
              <w:t>Chevrolet Sonic</w:t>
            </w:r>
          </w:p>
        </w:tc>
        <w:tc>
          <w:tcPr>
            <w:tcW w:w="1986" w:type="dxa"/>
            <w:tcBorders>
              <w:right w:val="single" w:sz="4" w:space="0" w:color="000000"/>
            </w:tcBorders>
            <w:shd w:val="clear" w:color="auto" w:fill="auto"/>
            <w:vAlign w:val="center"/>
          </w:tcPr>
          <w:p w14:paraId="133432CC" w14:textId="77777777" w:rsidR="00AF2611" w:rsidRPr="00AF2611" w:rsidRDefault="00AF2611" w:rsidP="00293AC4">
            <w:pPr>
              <w:pStyle w:val="TableParagraph"/>
              <w:spacing w:before="142"/>
              <w:ind w:left="217" w:right="213"/>
              <w:jc w:val="center"/>
              <w:rPr>
                <w:rFonts w:ascii="Arial" w:hAnsi="Arial" w:cs="Arial"/>
                <w:sz w:val="20"/>
                <w:szCs w:val="20"/>
              </w:rPr>
            </w:pPr>
            <w:proofErr w:type="spellStart"/>
            <w:r w:rsidRPr="00AF2611">
              <w:rPr>
                <w:rFonts w:ascii="Arial" w:hAnsi="Arial" w:cs="Arial"/>
                <w:sz w:val="20"/>
                <w:szCs w:val="20"/>
              </w:rPr>
              <w:t>DAÑOS</w:t>
            </w:r>
            <w:proofErr w:type="spellEnd"/>
            <w:r w:rsidRPr="00AF2611">
              <w:rPr>
                <w:rFonts w:ascii="Arial" w:hAnsi="Arial" w:cs="Arial"/>
                <w:sz w:val="20"/>
                <w:szCs w:val="20"/>
              </w:rPr>
              <w:t xml:space="preserve"> </w:t>
            </w:r>
            <w:proofErr w:type="spellStart"/>
            <w:r w:rsidRPr="00AF2611">
              <w:rPr>
                <w:rFonts w:ascii="Arial" w:hAnsi="Arial" w:cs="Arial"/>
                <w:sz w:val="20"/>
                <w:szCs w:val="20"/>
              </w:rPr>
              <w:t>MATERIALES</w:t>
            </w:r>
            <w:proofErr w:type="spellEnd"/>
          </w:p>
        </w:tc>
      </w:tr>
    </w:tbl>
    <w:p w14:paraId="50C241E1" w14:textId="77777777" w:rsidR="00AF2611" w:rsidRPr="00AF2611" w:rsidRDefault="00AF2611" w:rsidP="00AF2611">
      <w:pPr>
        <w:jc w:val="both"/>
        <w:rPr>
          <w:rFonts w:cs="Arial"/>
          <w:sz w:val="20"/>
          <w:szCs w:val="20"/>
        </w:rPr>
      </w:pPr>
    </w:p>
    <w:p w14:paraId="476637F1" w14:textId="77777777" w:rsidR="00AF2611" w:rsidRPr="00AF2611" w:rsidRDefault="00AF2611" w:rsidP="00AF2611">
      <w:pPr>
        <w:jc w:val="both"/>
        <w:rPr>
          <w:rFonts w:cs="Arial"/>
          <w:sz w:val="20"/>
          <w:szCs w:val="20"/>
          <w:lang w:val="es-MX"/>
        </w:rPr>
      </w:pPr>
    </w:p>
    <w:tbl>
      <w:tblPr>
        <w:tblW w:w="9351" w:type="dxa"/>
        <w:tblCellMar>
          <w:left w:w="70" w:type="dxa"/>
          <w:right w:w="70" w:type="dxa"/>
        </w:tblCellMar>
        <w:tblLook w:val="04A0" w:firstRow="1" w:lastRow="0" w:firstColumn="1" w:lastColumn="0" w:noHBand="0" w:noVBand="1"/>
      </w:tblPr>
      <w:tblGrid>
        <w:gridCol w:w="1838"/>
        <w:gridCol w:w="2126"/>
        <w:gridCol w:w="1701"/>
        <w:gridCol w:w="1843"/>
        <w:gridCol w:w="1843"/>
      </w:tblGrid>
      <w:tr w:rsidR="00AF2611" w:rsidRPr="00AF2611" w14:paraId="52401769" w14:textId="77777777" w:rsidTr="00293AC4">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77D0546" w14:textId="77777777" w:rsidR="00AF2611" w:rsidRPr="00AF2611" w:rsidRDefault="00AF2611" w:rsidP="00293AC4">
            <w:pPr>
              <w:jc w:val="center"/>
              <w:rPr>
                <w:rFonts w:cs="Arial"/>
                <w:b/>
                <w:bCs/>
                <w:color w:val="000000"/>
                <w:sz w:val="20"/>
                <w:szCs w:val="20"/>
                <w:lang w:val="es-MX" w:eastAsia="es-MX"/>
              </w:rPr>
            </w:pPr>
            <w:r w:rsidRPr="00AF2611">
              <w:rPr>
                <w:rFonts w:cs="Arial"/>
                <w:b/>
                <w:bCs/>
                <w:color w:val="000000"/>
                <w:sz w:val="20"/>
                <w:szCs w:val="20"/>
                <w:lang w:val="es-MX" w:eastAsia="es-MX"/>
              </w:rPr>
              <w:t>SINIESTRALIDAD ENERO A AGOSTO 2024</w:t>
            </w:r>
          </w:p>
        </w:tc>
      </w:tr>
      <w:tr w:rsidR="00AF2611" w:rsidRPr="00AF2611" w14:paraId="0F6B243C"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7FCEEDD5" w14:textId="77777777" w:rsidR="00AF2611" w:rsidRPr="00AF2611" w:rsidRDefault="00AF2611" w:rsidP="00293AC4">
            <w:pPr>
              <w:jc w:val="center"/>
              <w:rPr>
                <w:rFonts w:cs="Arial"/>
                <w:b/>
                <w:bCs/>
                <w:color w:val="000000"/>
                <w:sz w:val="20"/>
                <w:szCs w:val="20"/>
                <w:lang w:val="es-MX" w:eastAsia="es-MX"/>
              </w:rPr>
            </w:pPr>
            <w:r w:rsidRPr="00AF2611">
              <w:rPr>
                <w:rFonts w:cs="Arial"/>
                <w:b/>
                <w:w w:val="90"/>
                <w:sz w:val="20"/>
                <w:szCs w:val="20"/>
              </w:rPr>
              <w:t>FECHA DEL SINIESTRO</w:t>
            </w:r>
          </w:p>
        </w:tc>
        <w:tc>
          <w:tcPr>
            <w:tcW w:w="2126" w:type="dxa"/>
            <w:tcBorders>
              <w:top w:val="single" w:sz="4" w:space="0" w:color="auto"/>
              <w:left w:val="nil"/>
              <w:bottom w:val="single" w:sz="4" w:space="0" w:color="auto"/>
              <w:right w:val="single" w:sz="8" w:space="0" w:color="000000"/>
            </w:tcBorders>
            <w:shd w:val="clear" w:color="000000" w:fill="D9E2F3"/>
            <w:vAlign w:val="center"/>
            <w:hideMark/>
          </w:tcPr>
          <w:p w14:paraId="40870AA7" w14:textId="77777777" w:rsidR="00AF2611" w:rsidRPr="00AF2611" w:rsidRDefault="00AF2611" w:rsidP="00293AC4">
            <w:pPr>
              <w:jc w:val="center"/>
              <w:rPr>
                <w:rFonts w:cs="Arial"/>
                <w:b/>
                <w:bCs/>
                <w:color w:val="000000"/>
                <w:sz w:val="20"/>
                <w:szCs w:val="20"/>
                <w:lang w:val="es-MX" w:eastAsia="es-MX"/>
              </w:rPr>
            </w:pPr>
            <w:r w:rsidRPr="00AF2611">
              <w:rPr>
                <w:rFonts w:cs="Arial"/>
                <w:b/>
                <w:w w:val="90"/>
                <w:sz w:val="20"/>
                <w:szCs w:val="20"/>
              </w:rPr>
              <w:t>CAUSA</w:t>
            </w:r>
          </w:p>
        </w:tc>
        <w:tc>
          <w:tcPr>
            <w:tcW w:w="1701" w:type="dxa"/>
            <w:tcBorders>
              <w:top w:val="single" w:sz="4" w:space="0" w:color="auto"/>
              <w:left w:val="nil"/>
              <w:bottom w:val="single" w:sz="4" w:space="0" w:color="auto"/>
              <w:right w:val="single" w:sz="4" w:space="0" w:color="auto"/>
            </w:tcBorders>
            <w:shd w:val="clear" w:color="000000" w:fill="D9E2F3"/>
            <w:vAlign w:val="center"/>
            <w:hideMark/>
          </w:tcPr>
          <w:p w14:paraId="17B06F54" w14:textId="77777777" w:rsidR="00AF2611" w:rsidRPr="00AF2611" w:rsidRDefault="00AF2611" w:rsidP="00293AC4">
            <w:pPr>
              <w:jc w:val="center"/>
              <w:rPr>
                <w:rFonts w:cs="Arial"/>
                <w:b/>
                <w:bCs/>
                <w:color w:val="000000"/>
                <w:sz w:val="20"/>
                <w:szCs w:val="20"/>
                <w:lang w:val="es-MX" w:eastAsia="es-MX"/>
              </w:rPr>
            </w:pPr>
            <w:r w:rsidRPr="00AF2611">
              <w:rPr>
                <w:rFonts w:cs="Arial"/>
                <w:b/>
                <w:w w:val="90"/>
                <w:sz w:val="20"/>
                <w:szCs w:val="20"/>
              </w:rPr>
              <w:t>MONTO ESTIMADO</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6ABA801" w14:textId="77777777" w:rsidR="00AF2611" w:rsidRPr="00AF2611" w:rsidRDefault="00AF2611" w:rsidP="00293AC4">
            <w:pPr>
              <w:jc w:val="center"/>
              <w:rPr>
                <w:rFonts w:cs="Arial"/>
                <w:b/>
                <w:bCs/>
                <w:color w:val="000000"/>
                <w:sz w:val="20"/>
                <w:szCs w:val="20"/>
                <w:lang w:val="es-MX" w:eastAsia="es-MX"/>
              </w:rPr>
            </w:pPr>
            <w:r w:rsidRPr="00AF2611">
              <w:rPr>
                <w:rFonts w:cs="Arial"/>
                <w:b/>
                <w:w w:val="90"/>
                <w:sz w:val="20"/>
                <w:szCs w:val="20"/>
              </w:rPr>
              <w:t>VEHÍCULO</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2591AEF" w14:textId="77777777" w:rsidR="00AF2611" w:rsidRPr="00AF2611" w:rsidRDefault="00AF2611" w:rsidP="00293AC4">
            <w:pPr>
              <w:jc w:val="center"/>
              <w:rPr>
                <w:rFonts w:cs="Arial"/>
                <w:b/>
                <w:bCs/>
                <w:color w:val="000000"/>
                <w:sz w:val="20"/>
                <w:szCs w:val="20"/>
                <w:lang w:val="es-MX" w:eastAsia="es-MX"/>
              </w:rPr>
            </w:pPr>
            <w:r w:rsidRPr="00AF2611">
              <w:rPr>
                <w:rFonts w:cs="Arial"/>
                <w:b/>
                <w:w w:val="90"/>
                <w:sz w:val="20"/>
                <w:szCs w:val="20"/>
              </w:rPr>
              <w:t>COBERTURA AFECTADA</w:t>
            </w:r>
          </w:p>
        </w:tc>
      </w:tr>
      <w:tr w:rsidR="00AF2611" w:rsidRPr="00AF2611" w14:paraId="2014C473"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1C59CA5F"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01/03/2024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3BB5574F"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Colisión / Tercero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E33F67"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0413C1" w14:textId="77777777" w:rsidR="00AF2611" w:rsidRPr="00AF2611" w:rsidRDefault="00AF2611" w:rsidP="00293AC4">
            <w:pPr>
              <w:jc w:val="center"/>
              <w:rPr>
                <w:rFonts w:cs="Arial"/>
                <w:b/>
                <w:bCs/>
                <w:color w:val="000000"/>
                <w:sz w:val="20"/>
                <w:szCs w:val="20"/>
                <w:lang w:val="es-MX" w:eastAsia="es-MX"/>
              </w:rPr>
            </w:pPr>
            <w:proofErr w:type="spellStart"/>
            <w:r w:rsidRPr="00AF2611">
              <w:rPr>
                <w:rFonts w:cs="Arial"/>
                <w:bCs/>
                <w:w w:val="90"/>
                <w:sz w:val="20"/>
                <w:szCs w:val="20"/>
              </w:rPr>
              <w:t>RAV</w:t>
            </w:r>
            <w:proofErr w:type="spellEnd"/>
            <w:r w:rsidRPr="00AF2611">
              <w:rPr>
                <w:rFonts w:cs="Arial"/>
                <w:bCs/>
                <w:w w:val="90"/>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76BBF1"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DAÑOS MATERIALES</w:t>
            </w:r>
          </w:p>
        </w:tc>
      </w:tr>
      <w:tr w:rsidR="00AF2611" w:rsidRPr="00AF2611" w14:paraId="522D0853"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57C1369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10/04/2024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2A57FBEC"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Colisión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686800"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$386.69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A849F" w14:textId="77777777" w:rsidR="00AF2611" w:rsidRPr="00AF2611" w:rsidRDefault="00AF2611" w:rsidP="00293AC4">
            <w:pPr>
              <w:jc w:val="center"/>
              <w:rPr>
                <w:rFonts w:cs="Arial"/>
                <w:b/>
                <w:bCs/>
                <w:color w:val="000000"/>
                <w:sz w:val="20"/>
                <w:szCs w:val="20"/>
                <w:lang w:val="es-MX" w:eastAsia="es-MX"/>
              </w:rPr>
            </w:pPr>
            <w:r w:rsidRPr="00AF2611">
              <w:rPr>
                <w:rFonts w:cs="Arial"/>
                <w:bCs/>
                <w:w w:val="90"/>
                <w:sz w:val="20"/>
                <w:szCs w:val="20"/>
              </w:rPr>
              <w:t>Chevrolet Sonic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6E7937"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DAÑOS MATERIALES</w:t>
            </w:r>
          </w:p>
        </w:tc>
      </w:tr>
      <w:tr w:rsidR="00AF2611" w:rsidRPr="00AF2611" w14:paraId="74E0DFA2"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24A52DB9"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17/04/2024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6FD7D650"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Colisión / Tercero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45BF8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$24,074.10 pagado por RC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D1CA00"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Toyota Corolla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F5D09"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rPr>
              <w:t>RC</w:t>
            </w:r>
          </w:p>
        </w:tc>
      </w:tr>
      <w:tr w:rsidR="00AF2611" w:rsidRPr="00AF2611" w14:paraId="0AEF2B3B"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71F040FC"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06/06/2024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28F9FC8F"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Colisión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5ABAEA"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$1,423.20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168FE" w14:textId="77777777" w:rsidR="00AF2611" w:rsidRPr="00AF2611" w:rsidRDefault="00AF2611" w:rsidP="00293AC4">
            <w:pPr>
              <w:jc w:val="center"/>
              <w:rPr>
                <w:rFonts w:cs="Arial"/>
                <w:b/>
                <w:bCs/>
                <w:color w:val="000000"/>
                <w:sz w:val="20"/>
                <w:szCs w:val="20"/>
                <w:lang w:val="es-MX" w:eastAsia="es-MX"/>
              </w:rPr>
            </w:pPr>
            <w:r w:rsidRPr="00AF2611">
              <w:rPr>
                <w:rFonts w:cs="Arial"/>
                <w:bCs/>
                <w:w w:val="90"/>
                <w:sz w:val="20"/>
                <w:szCs w:val="20"/>
              </w:rPr>
              <w:t>Nissan Urvan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5A4C7"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DAÑOS MATERIALES</w:t>
            </w:r>
          </w:p>
        </w:tc>
      </w:tr>
      <w:tr w:rsidR="00AF2611" w:rsidRPr="00AF2611" w14:paraId="67588078"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145A2E1C"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20/06/2024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62A79A13" w14:textId="77777777" w:rsidR="00AF2611" w:rsidRPr="00AF2611" w:rsidRDefault="00AF2611" w:rsidP="00293AC4">
            <w:pPr>
              <w:jc w:val="center"/>
              <w:rPr>
                <w:rFonts w:cs="Arial"/>
                <w:b/>
                <w:bCs/>
                <w:color w:val="000000"/>
                <w:sz w:val="20"/>
                <w:szCs w:val="20"/>
                <w:lang w:val="es-MX" w:eastAsia="es-MX"/>
              </w:rPr>
            </w:pPr>
            <w:r w:rsidRPr="00AF2611">
              <w:rPr>
                <w:rFonts w:cs="Arial"/>
                <w:color w:val="000000"/>
                <w:sz w:val="20"/>
                <w:szCs w:val="20"/>
                <w:lang w:val="es-MX" w:eastAsia="es-MX"/>
              </w:rPr>
              <w:t>Colisión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CEA3B1"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$1,471.95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6AA081"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Toyota Corolla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9C6197" w14:textId="77777777" w:rsidR="00AF2611" w:rsidRPr="00AF2611" w:rsidRDefault="00AF2611" w:rsidP="00293AC4">
            <w:pPr>
              <w:jc w:val="center"/>
              <w:rPr>
                <w:rFonts w:cs="Arial"/>
                <w:b/>
                <w:bCs/>
                <w:color w:val="000000"/>
                <w:sz w:val="20"/>
                <w:szCs w:val="20"/>
                <w:lang w:val="es-MX" w:eastAsia="es-MX"/>
              </w:rPr>
            </w:pPr>
            <w:r w:rsidRPr="00AF2611">
              <w:rPr>
                <w:rFonts w:cs="Arial"/>
                <w:sz w:val="20"/>
                <w:szCs w:val="20"/>
              </w:rPr>
              <w:t>DAÑOS MATERIALES</w:t>
            </w:r>
          </w:p>
        </w:tc>
      </w:tr>
      <w:tr w:rsidR="00AF2611" w:rsidRPr="00AF2611" w14:paraId="3F9DFE1F" w14:textId="77777777" w:rsidTr="00293AC4">
        <w:trPr>
          <w:trHeight w:val="436"/>
        </w:trPr>
        <w:tc>
          <w:tcPr>
            <w:tcW w:w="1838" w:type="dxa"/>
            <w:tcBorders>
              <w:top w:val="single" w:sz="4" w:space="0" w:color="auto"/>
              <w:left w:val="single" w:sz="8" w:space="0" w:color="auto"/>
              <w:bottom w:val="single" w:sz="4" w:space="0" w:color="auto"/>
              <w:right w:val="single" w:sz="8" w:space="0" w:color="auto"/>
            </w:tcBorders>
            <w:shd w:val="clear" w:color="auto" w:fill="auto"/>
            <w:vAlign w:val="center"/>
          </w:tcPr>
          <w:p w14:paraId="494578A6" w14:textId="77777777" w:rsidR="00AF2611" w:rsidRPr="00AF2611" w:rsidRDefault="00AF2611" w:rsidP="00293AC4">
            <w:pPr>
              <w:pStyle w:val="TableParagraph"/>
              <w:spacing w:before="142"/>
              <w:ind w:left="217" w:right="213"/>
              <w:jc w:val="center"/>
              <w:rPr>
                <w:rFonts w:ascii="Arial" w:hAnsi="Arial" w:cs="Arial"/>
                <w:bCs/>
                <w:w w:val="90"/>
                <w:sz w:val="20"/>
                <w:szCs w:val="20"/>
              </w:rPr>
            </w:pPr>
            <w:r w:rsidRPr="00AF2611">
              <w:rPr>
                <w:rFonts w:ascii="Arial" w:hAnsi="Arial" w:cs="Arial"/>
                <w:bCs/>
                <w:w w:val="90"/>
                <w:sz w:val="20"/>
                <w:szCs w:val="20"/>
              </w:rPr>
              <w:t>20/08/2024</w:t>
            </w:r>
          </w:p>
        </w:tc>
        <w:tc>
          <w:tcPr>
            <w:tcW w:w="2126" w:type="dxa"/>
            <w:tcBorders>
              <w:top w:val="single" w:sz="4" w:space="0" w:color="auto"/>
              <w:left w:val="nil"/>
              <w:bottom w:val="single" w:sz="4" w:space="0" w:color="auto"/>
              <w:right w:val="single" w:sz="8" w:space="0" w:color="000000"/>
            </w:tcBorders>
            <w:shd w:val="clear" w:color="auto" w:fill="auto"/>
            <w:vAlign w:val="center"/>
          </w:tcPr>
          <w:p w14:paraId="093263AE" w14:textId="77777777" w:rsidR="00AF2611" w:rsidRPr="00AF2611" w:rsidRDefault="00AF2611" w:rsidP="00293AC4">
            <w:pPr>
              <w:jc w:val="center"/>
              <w:rPr>
                <w:rFonts w:cs="Arial"/>
                <w:color w:val="000000"/>
                <w:sz w:val="20"/>
                <w:szCs w:val="20"/>
                <w:lang w:val="es-MX" w:eastAsia="es-MX"/>
              </w:rPr>
            </w:pPr>
            <w:r w:rsidRPr="00AF2611">
              <w:rPr>
                <w:rFonts w:cs="Arial"/>
                <w:color w:val="000000"/>
                <w:sz w:val="20"/>
                <w:szCs w:val="20"/>
                <w:lang w:val="es-MX" w:eastAsia="es-MX"/>
              </w:rPr>
              <w:t>Colisión / Tercero</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26C8D9" w14:textId="77777777" w:rsidR="00AF2611" w:rsidRPr="00AF2611" w:rsidRDefault="00AF2611">
            <w:pPr>
              <w:pStyle w:val="Prrafodelista"/>
              <w:numPr>
                <w:ilvl w:val="0"/>
                <w:numId w:val="90"/>
              </w:numPr>
              <w:jc w:val="center"/>
              <w:rPr>
                <w:rFonts w:cs="Arial"/>
                <w:color w:val="000000"/>
                <w:sz w:val="20"/>
                <w:szCs w:val="20"/>
                <w:lang w:val="es-MX"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F42758" w14:textId="77777777" w:rsidR="00AF2611" w:rsidRPr="00AF2611" w:rsidRDefault="00AF2611" w:rsidP="00293AC4">
            <w:pPr>
              <w:jc w:val="center"/>
              <w:rPr>
                <w:rFonts w:cs="Arial"/>
                <w:b/>
                <w:bCs/>
                <w:color w:val="000000"/>
                <w:sz w:val="20"/>
                <w:szCs w:val="20"/>
                <w:lang w:val="es-MX" w:eastAsia="es-MX"/>
              </w:rPr>
            </w:pPr>
            <w:r w:rsidRPr="00AF2611">
              <w:rPr>
                <w:rFonts w:cs="Arial"/>
                <w:bCs/>
                <w:w w:val="90"/>
                <w:sz w:val="20"/>
                <w:szCs w:val="20"/>
              </w:rPr>
              <w:t>Chevrolet Sonic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960DD8" w14:textId="77777777" w:rsidR="00AF2611" w:rsidRPr="00AF2611" w:rsidRDefault="00AF2611" w:rsidP="00293AC4">
            <w:pPr>
              <w:jc w:val="center"/>
              <w:rPr>
                <w:rFonts w:cs="Arial"/>
                <w:sz w:val="20"/>
                <w:szCs w:val="20"/>
              </w:rPr>
            </w:pPr>
            <w:r w:rsidRPr="00AF2611">
              <w:rPr>
                <w:rFonts w:cs="Arial"/>
                <w:sz w:val="20"/>
                <w:szCs w:val="20"/>
              </w:rPr>
              <w:t>DAÑOS MATERIALES</w:t>
            </w:r>
          </w:p>
        </w:tc>
      </w:tr>
    </w:tbl>
    <w:p w14:paraId="2B2ABF42" w14:textId="77777777" w:rsidR="00AF2611" w:rsidRPr="00AF2611" w:rsidRDefault="00AF2611" w:rsidP="00AF2611">
      <w:pPr>
        <w:jc w:val="both"/>
        <w:rPr>
          <w:rFonts w:cs="Arial"/>
          <w:sz w:val="20"/>
          <w:szCs w:val="20"/>
          <w:lang w:val="es-MX"/>
        </w:rPr>
      </w:pPr>
    </w:p>
    <w:p w14:paraId="21F81235" w14:textId="77777777" w:rsidR="00AF2611" w:rsidRPr="00AF2611" w:rsidRDefault="00AF2611" w:rsidP="00AF2611">
      <w:pPr>
        <w:jc w:val="both"/>
        <w:rPr>
          <w:rFonts w:cs="Arial"/>
          <w:sz w:val="20"/>
          <w:szCs w:val="20"/>
          <w:lang w:val="es-MX"/>
        </w:rPr>
      </w:pPr>
    </w:p>
    <w:p w14:paraId="561391E4" w14:textId="77777777" w:rsidR="00AF2611" w:rsidRPr="00345998" w:rsidRDefault="00AF2611" w:rsidP="00AF2611">
      <w:pPr>
        <w:jc w:val="center"/>
        <w:rPr>
          <w:rFonts w:ascii="Gadugi" w:hAnsi="Gadugi" w:cs="Arial"/>
          <w:sz w:val="22"/>
          <w:szCs w:val="22"/>
          <w:lang w:val="es-MX"/>
        </w:rPr>
      </w:pPr>
    </w:p>
    <w:p w14:paraId="41D0894D" w14:textId="77777777" w:rsidR="00AF2611" w:rsidRDefault="00AF2611" w:rsidP="00AF2611">
      <w:pPr>
        <w:pStyle w:val="Textoindependiente"/>
        <w:spacing w:after="0" w:line="276" w:lineRule="auto"/>
        <w:rPr>
          <w:rFonts w:ascii="Arial" w:hAnsi="Arial" w:cs="Arial"/>
          <w:b/>
          <w:lang w:val="es-ES"/>
        </w:rPr>
      </w:pPr>
    </w:p>
    <w:sectPr w:rsidR="00AF2611"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7E89" w14:textId="77777777" w:rsidR="0085610C" w:rsidRDefault="0085610C">
      <w:r>
        <w:separator/>
      </w:r>
    </w:p>
  </w:endnote>
  <w:endnote w:type="continuationSeparator" w:id="0">
    <w:p w14:paraId="5249618A" w14:textId="77777777" w:rsidR="0085610C" w:rsidRDefault="0085610C">
      <w:r>
        <w:continuationSeparator/>
      </w:r>
    </w:p>
  </w:endnote>
  <w:endnote w:type="continuationNotice" w:id="1">
    <w:p w14:paraId="17063D3F" w14:textId="77777777" w:rsidR="0085610C" w:rsidRDefault="0085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13F24" w14:textId="77777777" w:rsidR="0085610C" w:rsidRDefault="0085610C">
      <w:r>
        <w:separator/>
      </w:r>
    </w:p>
  </w:footnote>
  <w:footnote w:type="continuationSeparator" w:id="0">
    <w:p w14:paraId="3B34339F" w14:textId="77777777" w:rsidR="0085610C" w:rsidRDefault="0085610C">
      <w:r>
        <w:continuationSeparator/>
      </w:r>
    </w:p>
  </w:footnote>
  <w:footnote w:type="continuationNotice" w:id="1">
    <w:p w14:paraId="7D5197E5" w14:textId="77777777" w:rsidR="0085610C" w:rsidRDefault="0085610C"/>
  </w:footnote>
  <w:footnote w:id="2">
    <w:p w14:paraId="47D0C141" w14:textId="77777777" w:rsidR="00AF2611" w:rsidRPr="00FD5CC2" w:rsidRDefault="00AF2611" w:rsidP="00AF2611">
      <w:pPr>
        <w:pStyle w:val="Textonotapie"/>
        <w:jc w:val="both"/>
        <w:rPr>
          <w:lang w:val="es-ES"/>
        </w:rPr>
      </w:pPr>
      <w:r w:rsidRPr="0071052A">
        <w:rPr>
          <w:rStyle w:val="Refdenotaalpie"/>
        </w:rPr>
        <w:footnoteRef/>
      </w:r>
      <w:r w:rsidRPr="0071052A">
        <w:t xml:space="preserve"> </w:t>
      </w:r>
      <w:r w:rsidRPr="0071052A">
        <w:rPr>
          <w:rFonts w:ascii="Calibri Light" w:hAnsi="Calibri Light" w:cs="Calibri Light"/>
        </w:rPr>
        <w:t>En atención al artículo 28 y 29 de las Políticas Generales, se adjunta escrito del 13 de septiembre</w:t>
      </w:r>
      <w:r>
        <w:rPr>
          <w:rFonts w:ascii="Calibri Light" w:hAnsi="Calibri Light" w:cs="Calibri Light"/>
        </w:rPr>
        <w:t xml:space="preserve"> de 2024</w:t>
      </w:r>
      <w:r w:rsidRPr="0071052A">
        <w:rPr>
          <w:rFonts w:ascii="Calibri Light" w:hAnsi="Calibri Light" w:cs="Calibri Light"/>
        </w:rPr>
        <w:t xml:space="preserve">, mediante </w:t>
      </w:r>
      <w:r>
        <w:rPr>
          <w:rFonts w:ascii="Calibri Light" w:hAnsi="Calibri Light" w:cs="Calibri Light"/>
        </w:rPr>
        <w:t>el</w:t>
      </w:r>
      <w:r w:rsidRPr="0071052A">
        <w:rPr>
          <w:rFonts w:ascii="Calibri Light" w:hAnsi="Calibri Light" w:cs="Calibri Light"/>
        </w:rPr>
        <w:t xml:space="preserve"> cual el asesor de seguros Interrisk Group, Agente de Seguros y Fianzas, S.A. de C.V., determina la identificación de los riesgos y bienes asegurables, así como las coberturas adecuadas (límites máximos de responsabilidad), entre otros.</w:t>
      </w:r>
    </w:p>
  </w:footnote>
  <w:footnote w:id="3">
    <w:p w14:paraId="2E92A3E5" w14:textId="77777777" w:rsidR="00AF2611" w:rsidRPr="00F468F8" w:rsidRDefault="00AF2611" w:rsidP="00AF2611">
      <w:pPr>
        <w:pStyle w:val="Textonotapie"/>
        <w:rPr>
          <w:lang w:val="es-MX"/>
        </w:rPr>
      </w:pPr>
      <w:r>
        <w:rPr>
          <w:rStyle w:val="Refdenotaalpie"/>
        </w:rPr>
        <w:footnoteRef/>
      </w:r>
      <w:r>
        <w:t xml:space="preserve"> </w:t>
      </w:r>
      <w:r>
        <w:rPr>
          <w:lang w:val="es-MX"/>
        </w:rPr>
        <w:t xml:space="preserve">Estas cifra es de referencia , </w:t>
      </w:r>
      <w:r w:rsidRPr="00F468F8">
        <w:rPr>
          <w:lang w:val="es-MX"/>
        </w:rPr>
        <w:t>ya que la misma puede variar por diversas razones durante de la vigencia del contrato y la COFECE está contratando una póliza a 1er. riesgo, sin relación de bienes (Blanket)</w:t>
      </w:r>
    </w:p>
  </w:footnote>
  <w:footnote w:id="4">
    <w:p w14:paraId="4AA65465" w14:textId="77777777" w:rsidR="00AF2611" w:rsidRPr="00F468F8" w:rsidRDefault="00AF2611" w:rsidP="00AF2611">
      <w:pPr>
        <w:pStyle w:val="Textonotapie"/>
      </w:pPr>
      <w:r>
        <w:rPr>
          <w:rStyle w:val="Refdenotaalpie"/>
        </w:rPr>
        <w:footnoteRef/>
      </w:r>
      <w:r>
        <w:t xml:space="preserve"> </w:t>
      </w:r>
      <w:r>
        <w:rPr>
          <w:lang w:val="es-MX"/>
        </w:rPr>
        <w:t xml:space="preserve">Estas cifra es de referencia , </w:t>
      </w:r>
      <w:r w:rsidRPr="00F468F8">
        <w:rPr>
          <w:lang w:val="es-MX"/>
        </w:rPr>
        <w:t>ya que la misma puede variar por diversas razones durante de la vigencia del contrato y la COFECE está contratando una póliza a 1er. riesgo, sin relación de bienes (Blanket)</w:t>
      </w:r>
    </w:p>
  </w:footnote>
  <w:footnote w:id="5">
    <w:p w14:paraId="6A00761D" w14:textId="77777777" w:rsidR="00AF2611" w:rsidRPr="00EA08AE" w:rsidRDefault="00AF2611" w:rsidP="00AF2611">
      <w:pPr>
        <w:pStyle w:val="Textonotapie"/>
        <w:jc w:val="both"/>
        <w:rPr>
          <w:lang w:val="es-ES"/>
        </w:rPr>
      </w:pPr>
      <w:r>
        <w:rPr>
          <w:rStyle w:val="Refdenotaalpie"/>
        </w:rPr>
        <w:footnoteRef/>
      </w:r>
      <w:r>
        <w:t xml:space="preserve"> </w:t>
      </w:r>
      <w:r w:rsidRPr="008B43C8">
        <w:rPr>
          <w:rFonts w:ascii="Calibri Light" w:hAnsi="Calibri Light" w:cs="Calibri Light"/>
        </w:rPr>
        <w:t>Fuente oficial de información en la República Mexicana para comerciantes en automóviles, motocicletas, gobiernos, aseguradores, e instituciones financieras.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2541E4"/>
    <w:multiLevelType w:val="hybridMultilevel"/>
    <w:tmpl w:val="29A89D3C"/>
    <w:styleLink w:val="EstiloNumeradoAntes189cmSangrafrancesa075cm13"/>
    <w:lvl w:ilvl="0" w:tplc="16808628">
      <w:start w:val="1"/>
      <w:numFmt w:val="decimal"/>
      <w:lvlText w:val="%1."/>
      <w:lvlJc w:val="left"/>
      <w:pPr>
        <w:ind w:left="7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CEE5EA">
      <w:start w:val="1"/>
      <w:numFmt w:val="upperRoman"/>
      <w:lvlText w:val="%2."/>
      <w:lvlJc w:val="left"/>
      <w:pPr>
        <w:ind w:left="1087"/>
      </w:pPr>
      <w:rPr>
        <w:rFonts w:ascii="Arial" w:hAnsi="Arial" w:cs="Arial" w:hint="default"/>
        <w:b w:val="0"/>
        <w:i w:val="0"/>
        <w:strike w:val="0"/>
        <w:dstrike w:val="0"/>
        <w:color w:val="000000"/>
        <w:sz w:val="14"/>
        <w:szCs w:val="18"/>
        <w:u w:val="none" w:color="000000"/>
        <w:bdr w:val="none" w:sz="0" w:space="0" w:color="auto"/>
        <w:shd w:val="clear" w:color="auto" w:fill="auto"/>
        <w:vertAlign w:val="baseline"/>
      </w:rPr>
    </w:lvl>
    <w:lvl w:ilvl="2" w:tplc="5338FC48">
      <w:start w:val="1"/>
      <w:numFmt w:val="lowerRoman"/>
      <w:lvlText w:val="%3"/>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E538">
      <w:start w:val="1"/>
      <w:numFmt w:val="decimal"/>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4C734E">
      <w:start w:val="1"/>
      <w:numFmt w:val="lowerLetter"/>
      <w:lvlText w:val="%5"/>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484B56">
      <w:start w:val="1"/>
      <w:numFmt w:val="lowerRoman"/>
      <w:lvlText w:val="%6"/>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168BDC">
      <w:start w:val="1"/>
      <w:numFmt w:val="decimal"/>
      <w:lvlText w:val="%7"/>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4418">
      <w:start w:val="1"/>
      <w:numFmt w:val="lowerLetter"/>
      <w:lvlText w:val="%8"/>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22F06">
      <w:start w:val="1"/>
      <w:numFmt w:val="lowerRoman"/>
      <w:lvlText w:val="%9"/>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07B1153"/>
    <w:multiLevelType w:val="hybridMultilevel"/>
    <w:tmpl w:val="AD16949A"/>
    <w:lvl w:ilvl="0" w:tplc="79FC4448">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 w15:restartNumberingAfterBreak="0">
    <w:nsid w:val="01176CF6"/>
    <w:multiLevelType w:val="hybridMultilevel"/>
    <w:tmpl w:val="AAB44076"/>
    <w:lvl w:ilvl="0" w:tplc="5E30EABE">
      <w:start w:val="1"/>
      <w:numFmt w:val="bullet"/>
      <w:pStyle w:val="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01596661"/>
    <w:multiLevelType w:val="multilevel"/>
    <w:tmpl w:val="ADD40BE0"/>
    <w:lvl w:ilvl="0">
      <w:start w:val="1"/>
      <w:numFmt w:val="upperRoman"/>
      <w:lvlText w:val="%1."/>
      <w:lvlJc w:val="right"/>
      <w:pPr>
        <w:ind w:left="720" w:hanging="360"/>
      </w:pPr>
      <w:rPr>
        <w:rFonts w:hint="default"/>
      </w:rPr>
    </w:lvl>
    <w:lvl w:ilvl="1">
      <w:start w:val="1"/>
      <w:numFmt w:val="low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8B61B4"/>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B63AC1"/>
    <w:multiLevelType w:val="hybridMultilevel"/>
    <w:tmpl w:val="1DCA5828"/>
    <w:lvl w:ilvl="0" w:tplc="37B804C4">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8" w15:restartNumberingAfterBreak="0">
    <w:nsid w:val="06F34CDA"/>
    <w:multiLevelType w:val="hybridMultilevel"/>
    <w:tmpl w:val="87647180"/>
    <w:lvl w:ilvl="0" w:tplc="D55CCB20">
      <w:start w:val="1471"/>
      <w:numFmt w:val="bullet"/>
      <w:lvlText w:val="-"/>
      <w:lvlJc w:val="left"/>
      <w:pPr>
        <w:ind w:left="1429" w:hanging="360"/>
      </w:pPr>
      <w:rPr>
        <w:rFonts w:ascii="Gadugi" w:eastAsia="Times New Roman" w:hAnsi="Gadug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10"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11"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3"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2877403"/>
    <w:multiLevelType w:val="hybridMultilevel"/>
    <w:tmpl w:val="4C303EE4"/>
    <w:lvl w:ilvl="0" w:tplc="080A000F">
      <w:start w:val="1"/>
      <w:numFmt w:val="decimal"/>
      <w:lvlText w:val="%1."/>
      <w:lvlJc w:val="left"/>
      <w:pPr>
        <w:tabs>
          <w:tab w:val="num" w:pos="1420"/>
        </w:tabs>
        <w:ind w:left="1420" w:hanging="340"/>
      </w:pPr>
      <w:rPr>
        <w:rFonts w:hint="default"/>
        <w:b/>
        <w:bCs/>
        <w:spacing w:val="-1"/>
        <w:w w:val="99"/>
        <w:sz w:val="22"/>
        <w:szCs w:val="22"/>
      </w:rPr>
    </w:lvl>
    <w:lvl w:ilvl="1" w:tplc="FFFFFFFF">
      <w:start w:val="7"/>
      <w:numFmt w:val="decimal"/>
      <w:lvlText w:val="9.%2.-"/>
      <w:lvlJc w:val="left"/>
      <w:pPr>
        <w:tabs>
          <w:tab w:val="num" w:pos="624"/>
        </w:tabs>
        <w:ind w:left="624" w:hanging="624"/>
      </w:pPr>
      <w:rPr>
        <w:rFonts w:hint="default"/>
        <w:b/>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136F2BA9"/>
    <w:multiLevelType w:val="hybridMultilevel"/>
    <w:tmpl w:val="CA56C0BA"/>
    <w:lvl w:ilvl="0" w:tplc="1E96B5E8">
      <w:start w:val="1"/>
      <w:numFmt w:val="lowerLetter"/>
      <w:lvlText w:val="%1)"/>
      <w:lvlJc w:val="left"/>
      <w:pPr>
        <w:tabs>
          <w:tab w:val="num" w:pos="700"/>
        </w:tabs>
        <w:ind w:left="700" w:hanging="340"/>
      </w:pPr>
      <w:rPr>
        <w:rFonts w:ascii="Soberana Sans" w:eastAsia="Arial" w:hAnsi="Soberana Sans" w:cs="Arial" w:hint="default"/>
        <w:b/>
        <w:bCs/>
        <w:spacing w:val="-1"/>
        <w:w w:val="99"/>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7859E3"/>
    <w:multiLevelType w:val="hybridMultilevel"/>
    <w:tmpl w:val="F95CEE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ED5FBF"/>
    <w:multiLevelType w:val="hybridMultilevel"/>
    <w:tmpl w:val="BBC0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331A4E"/>
    <w:multiLevelType w:val="hybridMultilevel"/>
    <w:tmpl w:val="96D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BAC100A"/>
    <w:multiLevelType w:val="hybridMultilevel"/>
    <w:tmpl w:val="FFFFFFFF"/>
    <w:lvl w:ilvl="0" w:tplc="E00A69B2">
      <w:start w:val="1"/>
      <w:numFmt w:val="bullet"/>
      <w:lvlText w:val=""/>
      <w:lvlJc w:val="left"/>
      <w:pPr>
        <w:ind w:left="1040" w:hanging="360"/>
      </w:pPr>
      <w:rPr>
        <w:rFonts w:ascii="Symbol" w:hAnsi="Symbol" w:hint="default"/>
      </w:rPr>
    </w:lvl>
    <w:lvl w:ilvl="1" w:tplc="37008998">
      <w:start w:val="1"/>
      <w:numFmt w:val="bullet"/>
      <w:lvlText w:val="o"/>
      <w:lvlJc w:val="left"/>
      <w:pPr>
        <w:ind w:left="1440" w:hanging="360"/>
      </w:pPr>
      <w:rPr>
        <w:rFonts w:ascii="Courier New" w:hAnsi="Courier New" w:hint="default"/>
      </w:rPr>
    </w:lvl>
    <w:lvl w:ilvl="2" w:tplc="228E0F3C">
      <w:start w:val="1"/>
      <w:numFmt w:val="bullet"/>
      <w:lvlText w:val=""/>
      <w:lvlJc w:val="left"/>
      <w:pPr>
        <w:ind w:left="2160" w:hanging="360"/>
      </w:pPr>
      <w:rPr>
        <w:rFonts w:ascii="Wingdings" w:hAnsi="Wingdings" w:hint="default"/>
      </w:rPr>
    </w:lvl>
    <w:lvl w:ilvl="3" w:tplc="BE22D224">
      <w:start w:val="1"/>
      <w:numFmt w:val="bullet"/>
      <w:lvlText w:val=""/>
      <w:lvlJc w:val="left"/>
      <w:pPr>
        <w:ind w:left="2880" w:hanging="360"/>
      </w:pPr>
      <w:rPr>
        <w:rFonts w:ascii="Symbol" w:hAnsi="Symbol" w:hint="default"/>
      </w:rPr>
    </w:lvl>
    <w:lvl w:ilvl="4" w:tplc="3F588DE0">
      <w:start w:val="1"/>
      <w:numFmt w:val="bullet"/>
      <w:lvlText w:val="o"/>
      <w:lvlJc w:val="left"/>
      <w:pPr>
        <w:ind w:left="3600" w:hanging="360"/>
      </w:pPr>
      <w:rPr>
        <w:rFonts w:ascii="Courier New" w:hAnsi="Courier New" w:hint="default"/>
      </w:rPr>
    </w:lvl>
    <w:lvl w:ilvl="5" w:tplc="2EBE93A2">
      <w:start w:val="1"/>
      <w:numFmt w:val="bullet"/>
      <w:lvlText w:val=""/>
      <w:lvlJc w:val="left"/>
      <w:pPr>
        <w:ind w:left="4320" w:hanging="360"/>
      </w:pPr>
      <w:rPr>
        <w:rFonts w:ascii="Wingdings" w:hAnsi="Wingdings" w:hint="default"/>
      </w:rPr>
    </w:lvl>
    <w:lvl w:ilvl="6" w:tplc="41BAC802">
      <w:start w:val="1"/>
      <w:numFmt w:val="bullet"/>
      <w:lvlText w:val=""/>
      <w:lvlJc w:val="left"/>
      <w:pPr>
        <w:ind w:left="5040" w:hanging="360"/>
      </w:pPr>
      <w:rPr>
        <w:rFonts w:ascii="Symbol" w:hAnsi="Symbol" w:hint="default"/>
      </w:rPr>
    </w:lvl>
    <w:lvl w:ilvl="7" w:tplc="B1EC4128">
      <w:start w:val="1"/>
      <w:numFmt w:val="bullet"/>
      <w:lvlText w:val="o"/>
      <w:lvlJc w:val="left"/>
      <w:pPr>
        <w:ind w:left="5760" w:hanging="360"/>
      </w:pPr>
      <w:rPr>
        <w:rFonts w:ascii="Courier New" w:hAnsi="Courier New" w:hint="default"/>
      </w:rPr>
    </w:lvl>
    <w:lvl w:ilvl="8" w:tplc="210ABEA4">
      <w:start w:val="1"/>
      <w:numFmt w:val="bullet"/>
      <w:lvlText w:val=""/>
      <w:lvlJc w:val="left"/>
      <w:pPr>
        <w:ind w:left="6480" w:hanging="360"/>
      </w:pPr>
      <w:rPr>
        <w:rFonts w:ascii="Wingdings" w:hAnsi="Wingdings" w:hint="default"/>
      </w:rPr>
    </w:lvl>
  </w:abstractNum>
  <w:abstractNum w:abstractNumId="2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3" w15:restartNumberingAfterBreak="0">
    <w:nsid w:val="1C372E87"/>
    <w:multiLevelType w:val="hybridMultilevel"/>
    <w:tmpl w:val="5B9E3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1D631D49"/>
    <w:multiLevelType w:val="hybridMultilevel"/>
    <w:tmpl w:val="63EE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0690714"/>
    <w:multiLevelType w:val="hybridMultilevel"/>
    <w:tmpl w:val="373432E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284D73"/>
    <w:multiLevelType w:val="hybridMultilevel"/>
    <w:tmpl w:val="FF8E8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8655752"/>
    <w:multiLevelType w:val="multilevel"/>
    <w:tmpl w:val="4E58D852"/>
    <w:lvl w:ilvl="0">
      <w:start w:val="1"/>
      <w:numFmt w:val="upperRoman"/>
      <w:lvlText w:val="%1."/>
      <w:lvlJc w:val="right"/>
      <w:pPr>
        <w:ind w:left="720" w:hanging="360"/>
      </w:pPr>
      <w:rPr>
        <w:rFonts w:hint="default"/>
      </w:rPr>
    </w:lvl>
    <w:lvl w:ilvl="1">
      <w:start w:val="1"/>
      <w:numFmt w:val="low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8BB4E9D"/>
    <w:multiLevelType w:val="hybridMultilevel"/>
    <w:tmpl w:val="DC0C41A4"/>
    <w:lvl w:ilvl="0" w:tplc="BC50FCF6">
      <w:start w:val="1"/>
      <w:numFmt w:val="lowerLetter"/>
      <w:lvlText w:val="%1)"/>
      <w:lvlJc w:val="left"/>
      <w:pPr>
        <w:tabs>
          <w:tab w:val="num" w:pos="766"/>
        </w:tabs>
        <w:ind w:left="766" w:hanging="340"/>
      </w:pPr>
      <w:rPr>
        <w:rFonts w:ascii="Soberana Sans" w:eastAsia="Arial" w:hAnsi="Soberana Sans" w:cs="Arial" w:hint="default"/>
        <w:b/>
        <w:bCs/>
        <w:spacing w:val="-1"/>
        <w:w w:val="99"/>
        <w:sz w:val="22"/>
        <w:szCs w:val="22"/>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B9476F6"/>
    <w:multiLevelType w:val="hybridMultilevel"/>
    <w:tmpl w:val="F60A6C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04616FB"/>
    <w:multiLevelType w:val="hybridMultilevel"/>
    <w:tmpl w:val="7BDA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0671F93"/>
    <w:multiLevelType w:val="hybridMultilevel"/>
    <w:tmpl w:val="373432E6"/>
    <w:lvl w:ilvl="0" w:tplc="2BC81E5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12221B8"/>
    <w:multiLevelType w:val="hybridMultilevel"/>
    <w:tmpl w:val="A2204F0C"/>
    <w:lvl w:ilvl="0" w:tplc="080A000F">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28007B8"/>
    <w:multiLevelType w:val="hybridMultilevel"/>
    <w:tmpl w:val="C816B26E"/>
    <w:lvl w:ilvl="0" w:tplc="080A000F">
      <w:start w:val="1"/>
      <w:numFmt w:val="decimal"/>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4E7450B"/>
    <w:multiLevelType w:val="hybridMultilevel"/>
    <w:tmpl w:val="D55483AC"/>
    <w:lvl w:ilvl="0" w:tplc="3A74C518">
      <w:start w:val="1"/>
      <w:numFmt w:val="lowerLetter"/>
      <w:lvlText w:val="%1)"/>
      <w:lvlJc w:val="left"/>
      <w:pPr>
        <w:ind w:left="720" w:hanging="360"/>
      </w:pPr>
      <w:rPr>
        <w:rFonts w:ascii="Arial" w:eastAsia="Arial" w:hAnsi="Arial" w:cs="Arial" w:hint="default"/>
        <w:b/>
        <w:bCs/>
        <w:i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59B3389"/>
    <w:multiLevelType w:val="hybridMultilevel"/>
    <w:tmpl w:val="7FCC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A093D76"/>
    <w:multiLevelType w:val="hybridMultilevel"/>
    <w:tmpl w:val="472A7484"/>
    <w:lvl w:ilvl="0" w:tplc="D3A858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5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5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53" w15:restartNumberingAfterBreak="0">
    <w:nsid w:val="46A322B4"/>
    <w:multiLevelType w:val="hybridMultilevel"/>
    <w:tmpl w:val="C9D8E85E"/>
    <w:lvl w:ilvl="0" w:tplc="080A000F">
      <w:start w:val="1"/>
      <w:numFmt w:val="decimal"/>
      <w:lvlText w:val="%1."/>
      <w:lvlJc w:val="left"/>
      <w:pPr>
        <w:ind w:left="720" w:hanging="360"/>
      </w:pPr>
      <w:rPr>
        <w:color w:val="44546A" w:themeColor="text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5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7" w15:restartNumberingAfterBreak="0">
    <w:nsid w:val="521F43A1"/>
    <w:multiLevelType w:val="hybridMultilevel"/>
    <w:tmpl w:val="467424D0"/>
    <w:lvl w:ilvl="0" w:tplc="D55CCB20">
      <w:start w:val="1471"/>
      <w:numFmt w:val="bullet"/>
      <w:lvlText w:val="-"/>
      <w:lvlJc w:val="left"/>
      <w:pPr>
        <w:ind w:left="720" w:hanging="360"/>
      </w:pPr>
      <w:rPr>
        <w:rFonts w:ascii="Gadugi" w:eastAsia="Times New Roman" w:hAnsi="Gadug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9" w15:restartNumberingAfterBreak="0">
    <w:nsid w:val="535B085C"/>
    <w:multiLevelType w:val="hybridMultilevel"/>
    <w:tmpl w:val="56963ECE"/>
    <w:lvl w:ilvl="0" w:tplc="E6502A84">
      <w:start w:val="1"/>
      <w:numFmt w:val="decimal"/>
      <w:lvlText w:val="%1."/>
      <w:lvlJc w:val="left"/>
      <w:pPr>
        <w:tabs>
          <w:tab w:val="num" w:pos="871"/>
        </w:tabs>
        <w:ind w:left="871" w:hanging="511"/>
      </w:pPr>
      <w:rPr>
        <w:rFonts w:hint="default"/>
        <w:b w:val="0"/>
        <w:bCs/>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537858B0"/>
    <w:multiLevelType w:val="hybridMultilevel"/>
    <w:tmpl w:val="1FB83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4551959"/>
    <w:multiLevelType w:val="hybridMultilevel"/>
    <w:tmpl w:val="8368C776"/>
    <w:lvl w:ilvl="0" w:tplc="040A000F">
      <w:start w:val="1"/>
      <w:numFmt w:val="bullet"/>
      <w:lvlText w:val=""/>
      <w:lvlJc w:val="left"/>
      <w:pPr>
        <w:ind w:left="473" w:hanging="360"/>
      </w:pPr>
      <w:rPr>
        <w:rFonts w:ascii="Symbol" w:hAnsi="Symbol" w:hint="default"/>
        <w:lang w:val="es-ES_tradnl"/>
      </w:rPr>
    </w:lvl>
    <w:lvl w:ilvl="1" w:tplc="040A0019" w:tentative="1">
      <w:start w:val="1"/>
      <w:numFmt w:val="bullet"/>
      <w:lvlText w:val="o"/>
      <w:lvlJc w:val="left"/>
      <w:pPr>
        <w:ind w:left="1193" w:hanging="360"/>
      </w:pPr>
      <w:rPr>
        <w:rFonts w:ascii="Courier New" w:hAnsi="Courier New" w:cs="Courier New" w:hint="default"/>
      </w:rPr>
    </w:lvl>
    <w:lvl w:ilvl="2" w:tplc="040A001B" w:tentative="1">
      <w:start w:val="1"/>
      <w:numFmt w:val="bullet"/>
      <w:lvlText w:val=""/>
      <w:lvlJc w:val="left"/>
      <w:pPr>
        <w:ind w:left="1913" w:hanging="360"/>
      </w:pPr>
      <w:rPr>
        <w:rFonts w:ascii="Wingdings" w:hAnsi="Wingdings" w:hint="default"/>
      </w:rPr>
    </w:lvl>
    <w:lvl w:ilvl="3" w:tplc="040A000F" w:tentative="1">
      <w:start w:val="1"/>
      <w:numFmt w:val="bullet"/>
      <w:lvlText w:val=""/>
      <w:lvlJc w:val="left"/>
      <w:pPr>
        <w:ind w:left="2633" w:hanging="360"/>
      </w:pPr>
      <w:rPr>
        <w:rFonts w:ascii="Symbol" w:hAnsi="Symbol" w:hint="default"/>
      </w:rPr>
    </w:lvl>
    <w:lvl w:ilvl="4" w:tplc="040A0019" w:tentative="1">
      <w:start w:val="1"/>
      <w:numFmt w:val="bullet"/>
      <w:lvlText w:val="o"/>
      <w:lvlJc w:val="left"/>
      <w:pPr>
        <w:ind w:left="3353" w:hanging="360"/>
      </w:pPr>
      <w:rPr>
        <w:rFonts w:ascii="Courier New" w:hAnsi="Courier New" w:cs="Courier New" w:hint="default"/>
      </w:rPr>
    </w:lvl>
    <w:lvl w:ilvl="5" w:tplc="040A001B" w:tentative="1">
      <w:start w:val="1"/>
      <w:numFmt w:val="bullet"/>
      <w:lvlText w:val=""/>
      <w:lvlJc w:val="left"/>
      <w:pPr>
        <w:ind w:left="4073" w:hanging="360"/>
      </w:pPr>
      <w:rPr>
        <w:rFonts w:ascii="Wingdings" w:hAnsi="Wingdings" w:hint="default"/>
      </w:rPr>
    </w:lvl>
    <w:lvl w:ilvl="6" w:tplc="040A000F" w:tentative="1">
      <w:start w:val="1"/>
      <w:numFmt w:val="bullet"/>
      <w:lvlText w:val=""/>
      <w:lvlJc w:val="left"/>
      <w:pPr>
        <w:ind w:left="4793" w:hanging="360"/>
      </w:pPr>
      <w:rPr>
        <w:rFonts w:ascii="Symbol" w:hAnsi="Symbol" w:hint="default"/>
      </w:rPr>
    </w:lvl>
    <w:lvl w:ilvl="7" w:tplc="040A0019" w:tentative="1">
      <w:start w:val="1"/>
      <w:numFmt w:val="bullet"/>
      <w:lvlText w:val="o"/>
      <w:lvlJc w:val="left"/>
      <w:pPr>
        <w:ind w:left="5513" w:hanging="360"/>
      </w:pPr>
      <w:rPr>
        <w:rFonts w:ascii="Courier New" w:hAnsi="Courier New" w:cs="Courier New" w:hint="default"/>
      </w:rPr>
    </w:lvl>
    <w:lvl w:ilvl="8" w:tplc="040A001B" w:tentative="1">
      <w:start w:val="1"/>
      <w:numFmt w:val="bullet"/>
      <w:lvlText w:val=""/>
      <w:lvlJc w:val="left"/>
      <w:pPr>
        <w:ind w:left="6233" w:hanging="360"/>
      </w:pPr>
      <w:rPr>
        <w:rFonts w:ascii="Wingdings" w:hAnsi="Wingdings" w:hint="default"/>
      </w:rPr>
    </w:lvl>
  </w:abstractNum>
  <w:abstractNum w:abstractNumId="62" w15:restartNumberingAfterBreak="0">
    <w:nsid w:val="57994CB7"/>
    <w:multiLevelType w:val="hybridMultilevel"/>
    <w:tmpl w:val="C006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79A03F2"/>
    <w:multiLevelType w:val="multilevel"/>
    <w:tmpl w:val="ADF8A948"/>
    <w:lvl w:ilvl="0">
      <w:start w:val="1"/>
      <w:numFmt w:val="decimal"/>
      <w:lvlText w:val="%1."/>
      <w:lvlJc w:val="left"/>
      <w:pPr>
        <w:tabs>
          <w:tab w:val="num" w:pos="907"/>
        </w:tabs>
        <w:ind w:left="907" w:hanging="283"/>
      </w:pPr>
      <w:rPr>
        <w:rFonts w:hint="default"/>
        <w:b/>
        <w:sz w:val="20"/>
        <w:szCs w:val="20"/>
      </w:rPr>
    </w:lvl>
    <w:lvl w:ilvl="1">
      <w:start w:val="1"/>
      <w:numFmt w:val="decimal"/>
      <w:lvlText w:val="11.10.%2.-"/>
      <w:lvlJc w:val="left"/>
      <w:pPr>
        <w:tabs>
          <w:tab w:val="num" w:pos="1985"/>
        </w:tabs>
        <w:ind w:left="1985" w:hanging="1021"/>
      </w:pPr>
      <w:rPr>
        <w:rFonts w:hint="default"/>
        <w:b/>
        <w:sz w:val="20"/>
        <w:szCs w:val="20"/>
      </w:rPr>
    </w:lvl>
    <w:lvl w:ilvl="2">
      <w:start w:val="1"/>
      <w:numFmt w:val="decimal"/>
      <w:lvlText w:val="11.11.%3.-"/>
      <w:lvlJc w:val="left"/>
      <w:pPr>
        <w:tabs>
          <w:tab w:val="num" w:pos="3345"/>
        </w:tabs>
        <w:ind w:left="3402" w:hanging="397"/>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5742A9"/>
    <w:multiLevelType w:val="hybridMultilevel"/>
    <w:tmpl w:val="ECC0492E"/>
    <w:lvl w:ilvl="0" w:tplc="58620D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7"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A2202D4"/>
    <w:multiLevelType w:val="hybridMultilevel"/>
    <w:tmpl w:val="621657D6"/>
    <w:lvl w:ilvl="0" w:tplc="77C2C306">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70" w15:restartNumberingAfterBreak="0">
    <w:nsid w:val="615E3134"/>
    <w:multiLevelType w:val="hybridMultilevel"/>
    <w:tmpl w:val="BA16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639A484D"/>
    <w:multiLevelType w:val="hybridMultilevel"/>
    <w:tmpl w:val="0B8E9072"/>
    <w:lvl w:ilvl="0" w:tplc="0C0A000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3" w15:restartNumberingAfterBreak="0">
    <w:nsid w:val="6714281F"/>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7892E8F"/>
    <w:multiLevelType w:val="hybridMultilevel"/>
    <w:tmpl w:val="A0F08AA8"/>
    <w:lvl w:ilvl="0" w:tplc="76F658C8">
      <w:start w:val="1"/>
      <w:numFmt w:val="upperLetter"/>
      <w:lvlText w:val="%1)"/>
      <w:lvlJc w:val="left"/>
      <w:pPr>
        <w:tabs>
          <w:tab w:val="num" w:pos="340"/>
        </w:tabs>
        <w:ind w:left="340" w:hanging="340"/>
      </w:pPr>
      <w:rPr>
        <w:rFonts w:hint="default"/>
        <w:b/>
      </w:rPr>
    </w:lvl>
    <w:lvl w:ilvl="1" w:tplc="0C0A0019">
      <w:start w:val="1"/>
      <w:numFmt w:val="upperLetter"/>
      <w:lvlText w:val="%2)"/>
      <w:lvlJc w:val="left"/>
      <w:pPr>
        <w:tabs>
          <w:tab w:val="num" w:pos="1420"/>
        </w:tabs>
        <w:ind w:left="1420" w:hanging="340"/>
      </w:pPr>
      <w:rPr>
        <w:rFonts w:hint="default"/>
        <w:b/>
      </w:rPr>
    </w:lvl>
    <w:lvl w:ilvl="2" w:tplc="0C0A001B">
      <w:start w:val="6"/>
      <w:numFmt w:val="decimal"/>
      <w:lvlText w:val="9.%3.-"/>
      <w:lvlJc w:val="left"/>
      <w:pPr>
        <w:tabs>
          <w:tab w:val="num" w:pos="624"/>
        </w:tabs>
        <w:ind w:left="624" w:hanging="624"/>
      </w:pPr>
      <w:rPr>
        <w:rFonts w:hint="default"/>
        <w:b/>
      </w:rPr>
    </w:lvl>
    <w:lvl w:ilvl="3" w:tplc="0C0A000F">
      <w:start w:val="1"/>
      <w:numFmt w:val="lowerLetter"/>
      <w:lvlText w:val="%4)"/>
      <w:lvlJc w:val="left"/>
      <w:pPr>
        <w:tabs>
          <w:tab w:val="num" w:pos="2860"/>
        </w:tabs>
        <w:ind w:left="2860" w:hanging="340"/>
      </w:pPr>
      <w:rPr>
        <w:rFonts w:hint="default"/>
        <w:b/>
        <w:i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67DD4A81"/>
    <w:multiLevelType w:val="hybridMultilevel"/>
    <w:tmpl w:val="5F56DE76"/>
    <w:lvl w:ilvl="0" w:tplc="AE322FAC">
      <w:start w:val="1"/>
      <w:numFmt w:val="decimal"/>
      <w:lvlText w:val="%1)"/>
      <w:lvlJc w:val="left"/>
      <w:pPr>
        <w:tabs>
          <w:tab w:val="num" w:pos="1785"/>
        </w:tabs>
        <w:ind w:left="1785" w:hanging="705"/>
      </w:pPr>
      <w:rPr>
        <w:rFonts w:hint="default"/>
      </w:rPr>
    </w:lvl>
    <w:lvl w:ilvl="1" w:tplc="080A0019">
      <w:start w:val="1"/>
      <w:numFmt w:val="decimal"/>
      <w:lvlText w:val="%2)"/>
      <w:lvlJc w:val="left"/>
      <w:pPr>
        <w:tabs>
          <w:tab w:val="num" w:pos="1785"/>
        </w:tabs>
        <w:ind w:left="1785" w:hanging="705"/>
      </w:pPr>
      <w:rPr>
        <w:rFonts w:hint="default"/>
      </w:rPr>
    </w:lvl>
    <w:lvl w:ilvl="2" w:tplc="F7840B58">
      <w:start w:val="1"/>
      <w:numFmt w:val="lowerLetter"/>
      <w:lvlText w:val="%3)"/>
      <w:lvlJc w:val="left"/>
      <w:pPr>
        <w:tabs>
          <w:tab w:val="num" w:pos="2013"/>
        </w:tabs>
        <w:ind w:left="2070" w:hanging="510"/>
      </w:pPr>
      <w:rPr>
        <w:rFonts w:ascii="Gadugi" w:eastAsia="Arial" w:hAnsi="Gadugi" w:cs="Arial" w:hint="default"/>
        <w:b/>
        <w:bCs/>
        <w:i w:val="0"/>
        <w:spacing w:val="-1"/>
        <w:w w:val="99"/>
        <w:sz w:val="22"/>
        <w:szCs w:val="22"/>
      </w:rPr>
    </w:lvl>
    <w:lvl w:ilvl="3" w:tplc="080A000F">
      <w:start w:val="9"/>
      <w:numFmt w:val="decimal"/>
      <w:lvlText w:val="9.%4.-"/>
      <w:lvlJc w:val="left"/>
      <w:pPr>
        <w:tabs>
          <w:tab w:val="num" w:pos="680"/>
        </w:tabs>
        <w:ind w:left="680" w:hanging="680"/>
      </w:pPr>
      <w:rPr>
        <w:rFonts w:ascii="Tahoma" w:hAnsi="Tahoma" w:hint="default"/>
        <w:b/>
        <w:i w:val="0"/>
        <w:sz w:val="20"/>
        <w:szCs w:val="20"/>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6" w15:restartNumberingAfterBreak="0">
    <w:nsid w:val="68C63108"/>
    <w:multiLevelType w:val="hybridMultilevel"/>
    <w:tmpl w:val="5F98E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79" w15:restartNumberingAfterBreak="0">
    <w:nsid w:val="6CA40BDC"/>
    <w:multiLevelType w:val="hybridMultilevel"/>
    <w:tmpl w:val="6F5690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CD86A61"/>
    <w:multiLevelType w:val="hybridMultilevel"/>
    <w:tmpl w:val="A69E8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8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8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85"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66D0542"/>
    <w:multiLevelType w:val="hybridMultilevel"/>
    <w:tmpl w:val="9AE839D6"/>
    <w:lvl w:ilvl="0" w:tplc="080A0001">
      <w:start w:val="1"/>
      <w:numFmt w:val="bullet"/>
      <w:lvlText w:val=""/>
      <w:lvlJc w:val="left"/>
      <w:pPr>
        <w:ind w:left="1040" w:hanging="360"/>
      </w:pPr>
      <w:rPr>
        <w:rFonts w:ascii="Symbol" w:hAnsi="Symbol" w:hint="default"/>
        <w:b w:val="0"/>
        <w:bCs w:val="0"/>
        <w:w w:val="91"/>
        <w:sz w:val="22"/>
        <w:szCs w:val="22"/>
        <w:lang w:val="es-MX" w:eastAsia="es-MX" w:bidi="es-MX"/>
      </w:rPr>
    </w:lvl>
    <w:lvl w:ilvl="1" w:tplc="ECC4CA12">
      <w:numFmt w:val="bullet"/>
      <w:lvlText w:val="•"/>
      <w:lvlJc w:val="left"/>
      <w:pPr>
        <w:ind w:left="1944" w:hanging="360"/>
      </w:pPr>
      <w:rPr>
        <w:rFonts w:hint="default"/>
        <w:lang w:val="es-MX" w:eastAsia="es-MX" w:bidi="es-MX"/>
      </w:rPr>
    </w:lvl>
    <w:lvl w:ilvl="2" w:tplc="CEEA7950">
      <w:numFmt w:val="bullet"/>
      <w:lvlText w:val="•"/>
      <w:lvlJc w:val="left"/>
      <w:pPr>
        <w:ind w:left="2848" w:hanging="360"/>
      </w:pPr>
      <w:rPr>
        <w:rFonts w:hint="default"/>
        <w:lang w:val="es-MX" w:eastAsia="es-MX" w:bidi="es-MX"/>
      </w:rPr>
    </w:lvl>
    <w:lvl w:ilvl="3" w:tplc="85220EAA">
      <w:numFmt w:val="bullet"/>
      <w:lvlText w:val="•"/>
      <w:lvlJc w:val="left"/>
      <w:pPr>
        <w:ind w:left="3752" w:hanging="360"/>
      </w:pPr>
      <w:rPr>
        <w:rFonts w:hint="default"/>
        <w:lang w:val="es-MX" w:eastAsia="es-MX" w:bidi="es-MX"/>
      </w:rPr>
    </w:lvl>
    <w:lvl w:ilvl="4" w:tplc="13DE704C">
      <w:numFmt w:val="bullet"/>
      <w:lvlText w:val="•"/>
      <w:lvlJc w:val="left"/>
      <w:pPr>
        <w:ind w:left="4656" w:hanging="360"/>
      </w:pPr>
      <w:rPr>
        <w:rFonts w:hint="default"/>
        <w:lang w:val="es-MX" w:eastAsia="es-MX" w:bidi="es-MX"/>
      </w:rPr>
    </w:lvl>
    <w:lvl w:ilvl="5" w:tplc="A77A8F16">
      <w:numFmt w:val="bullet"/>
      <w:lvlText w:val="•"/>
      <w:lvlJc w:val="left"/>
      <w:pPr>
        <w:ind w:left="5560" w:hanging="360"/>
      </w:pPr>
      <w:rPr>
        <w:rFonts w:hint="default"/>
        <w:lang w:val="es-MX" w:eastAsia="es-MX" w:bidi="es-MX"/>
      </w:rPr>
    </w:lvl>
    <w:lvl w:ilvl="6" w:tplc="A942ED56">
      <w:numFmt w:val="bullet"/>
      <w:lvlText w:val="•"/>
      <w:lvlJc w:val="left"/>
      <w:pPr>
        <w:ind w:left="6464" w:hanging="360"/>
      </w:pPr>
      <w:rPr>
        <w:rFonts w:hint="default"/>
        <w:lang w:val="es-MX" w:eastAsia="es-MX" w:bidi="es-MX"/>
      </w:rPr>
    </w:lvl>
    <w:lvl w:ilvl="7" w:tplc="8B78EB12">
      <w:numFmt w:val="bullet"/>
      <w:lvlText w:val="•"/>
      <w:lvlJc w:val="left"/>
      <w:pPr>
        <w:ind w:left="7368" w:hanging="360"/>
      </w:pPr>
      <w:rPr>
        <w:rFonts w:hint="default"/>
        <w:lang w:val="es-MX" w:eastAsia="es-MX" w:bidi="es-MX"/>
      </w:rPr>
    </w:lvl>
    <w:lvl w:ilvl="8" w:tplc="B2AE586A">
      <w:numFmt w:val="bullet"/>
      <w:lvlText w:val="•"/>
      <w:lvlJc w:val="left"/>
      <w:pPr>
        <w:ind w:left="8272" w:hanging="360"/>
      </w:pPr>
      <w:rPr>
        <w:rFonts w:hint="default"/>
        <w:lang w:val="es-MX" w:eastAsia="es-MX" w:bidi="es-MX"/>
      </w:rPr>
    </w:lvl>
  </w:abstractNum>
  <w:abstractNum w:abstractNumId="8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8" w15:restartNumberingAfterBreak="0">
    <w:nsid w:val="795741C7"/>
    <w:multiLevelType w:val="hybridMultilevel"/>
    <w:tmpl w:val="4C9C55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C564EAE"/>
    <w:multiLevelType w:val="hybridMultilevel"/>
    <w:tmpl w:val="BE94D488"/>
    <w:lvl w:ilvl="0" w:tplc="FBB4DFBC">
      <w:start w:val="1"/>
      <w:numFmt w:val="lowerLetter"/>
      <w:lvlText w:val="%1)"/>
      <w:lvlJc w:val="left"/>
      <w:pPr>
        <w:tabs>
          <w:tab w:val="num" w:pos="340"/>
        </w:tabs>
        <w:ind w:left="340" w:hanging="340"/>
      </w:pPr>
      <w:rPr>
        <w:rFonts w:ascii="Soberana Sans" w:eastAsia="Arial" w:hAnsi="Soberana Sans" w:cs="Arial" w:hint="default"/>
        <w:b/>
        <w:bCs/>
        <w:spacing w:val="-1"/>
        <w:w w:val="99"/>
        <w:sz w:val="22"/>
        <w:szCs w:val="22"/>
      </w:rPr>
    </w:lvl>
    <w:lvl w:ilvl="1" w:tplc="77C2C306">
      <w:start w:val="1"/>
      <w:numFmt w:val="lowerLetter"/>
      <w:lvlText w:val="%2)."/>
      <w:lvlJc w:val="left"/>
      <w:pPr>
        <w:tabs>
          <w:tab w:val="num" w:pos="1440"/>
        </w:tabs>
        <w:ind w:left="1440" w:hanging="360"/>
      </w:pPr>
      <w:rPr>
        <w:rFonts w:hint="default"/>
        <w:b/>
      </w:rPr>
    </w:lvl>
    <w:lvl w:ilvl="2" w:tplc="609C9938">
      <w:start w:val="1"/>
      <w:numFmt w:val="decimal"/>
      <w:lvlText w:val="9.3.%3."/>
      <w:lvlJc w:val="right"/>
      <w:pPr>
        <w:tabs>
          <w:tab w:val="num" w:pos="113"/>
        </w:tabs>
        <w:ind w:left="170" w:hanging="17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7CA630E6"/>
    <w:multiLevelType w:val="multilevel"/>
    <w:tmpl w:val="244E36D8"/>
    <w:lvl w:ilvl="0">
      <w:start w:val="2"/>
      <w:numFmt w:val="decimal"/>
      <w:lvlText w:val="%1"/>
      <w:lvlJc w:val="left"/>
      <w:pPr>
        <w:ind w:left="360" w:hanging="360"/>
      </w:pPr>
      <w:rPr>
        <w:rFonts w:hint="default"/>
      </w:rPr>
    </w:lvl>
    <w:lvl w:ilvl="1">
      <w:start w:val="1"/>
      <w:numFmt w:val="lowerLetter"/>
      <w:lvlText w:val="%2)"/>
      <w:lvlJc w:val="left"/>
      <w:pPr>
        <w:ind w:left="360" w:hanging="360"/>
      </w:pPr>
      <w:rPr>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66"/>
  </w:num>
  <w:num w:numId="2" w16cid:durableId="207183378">
    <w:abstractNumId w:val="58"/>
  </w:num>
  <w:num w:numId="3" w16cid:durableId="670180367">
    <w:abstractNumId w:val="24"/>
  </w:num>
  <w:num w:numId="4" w16cid:durableId="300773970">
    <w:abstractNumId w:val="64"/>
  </w:num>
  <w:num w:numId="5" w16cid:durableId="200945658">
    <w:abstractNumId w:val="16"/>
  </w:num>
  <w:num w:numId="6" w16cid:durableId="1365641978">
    <w:abstractNumId w:val="32"/>
  </w:num>
  <w:num w:numId="7" w16cid:durableId="1522471561">
    <w:abstractNumId w:val="72"/>
  </w:num>
  <w:num w:numId="8" w16cid:durableId="860320636">
    <w:abstractNumId w:val="55"/>
  </w:num>
  <w:num w:numId="9" w16cid:durableId="666908561">
    <w:abstractNumId w:val="56"/>
  </w:num>
  <w:num w:numId="10" w16cid:durableId="1658417987">
    <w:abstractNumId w:val="4"/>
  </w:num>
  <w:num w:numId="11" w16cid:durableId="645352420">
    <w:abstractNumId w:val="52"/>
  </w:num>
  <w:num w:numId="12" w16cid:durableId="566886825">
    <w:abstractNumId w:val="87"/>
  </w:num>
  <w:num w:numId="13" w16cid:durableId="1598177036">
    <w:abstractNumId w:val="13"/>
  </w:num>
  <w:num w:numId="14" w16cid:durableId="1888182161">
    <w:abstractNumId w:val="42"/>
  </w:num>
  <w:num w:numId="15" w16cid:durableId="349062525">
    <w:abstractNumId w:val="49"/>
  </w:num>
  <w:num w:numId="16" w16cid:durableId="207955158">
    <w:abstractNumId w:val="36"/>
  </w:num>
  <w:num w:numId="17" w16cid:durableId="1780687065">
    <w:abstractNumId w:val="84"/>
  </w:num>
  <w:num w:numId="18" w16cid:durableId="1438791142">
    <w:abstractNumId w:val="50"/>
  </w:num>
  <w:num w:numId="19" w16cid:durableId="2057511962">
    <w:abstractNumId w:val="81"/>
  </w:num>
  <w:num w:numId="20" w16cid:durableId="759373672">
    <w:abstractNumId w:val="48"/>
  </w:num>
  <w:num w:numId="21" w16cid:durableId="2147355357">
    <w:abstractNumId w:val="51"/>
  </w:num>
  <w:num w:numId="22" w16cid:durableId="1928537842">
    <w:abstractNumId w:val="83"/>
  </w:num>
  <w:num w:numId="23" w16cid:durableId="1377854534">
    <w:abstractNumId w:val="69"/>
  </w:num>
  <w:num w:numId="24" w16cid:durableId="619537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33"/>
  </w:num>
  <w:num w:numId="26" w16cid:durableId="403527985">
    <w:abstractNumId w:val="10"/>
  </w:num>
  <w:num w:numId="27" w16cid:durableId="138546947">
    <w:abstractNumId w:val="78"/>
  </w:num>
  <w:num w:numId="28" w16cid:durableId="326829030">
    <w:abstractNumId w:val="9"/>
  </w:num>
  <w:num w:numId="29" w16cid:durableId="1230578810">
    <w:abstractNumId w:val="0"/>
  </w:num>
  <w:num w:numId="30" w16cid:durableId="161627101">
    <w:abstractNumId w:val="82"/>
  </w:num>
  <w:num w:numId="31" w16cid:durableId="1170097571">
    <w:abstractNumId w:val="77"/>
  </w:num>
  <w:num w:numId="32" w16cid:durableId="893731995">
    <w:abstractNumId w:val="11"/>
  </w:num>
  <w:num w:numId="33" w16cid:durableId="665787173">
    <w:abstractNumId w:val="12"/>
  </w:num>
  <w:num w:numId="34" w16cid:durableId="369459122">
    <w:abstractNumId w:val="35"/>
  </w:num>
  <w:num w:numId="35" w16cid:durableId="690493415">
    <w:abstractNumId w:val="22"/>
  </w:num>
  <w:num w:numId="36" w16cid:durableId="536746806">
    <w:abstractNumId w:val="54"/>
  </w:num>
  <w:num w:numId="37" w16cid:durableId="417141793">
    <w:abstractNumId w:val="89"/>
  </w:num>
  <w:num w:numId="38" w16cid:durableId="1657101356">
    <w:abstractNumId w:val="20"/>
  </w:num>
  <w:num w:numId="39" w16cid:durableId="1122650740">
    <w:abstractNumId w:val="47"/>
  </w:num>
  <w:num w:numId="40" w16cid:durableId="1972441232">
    <w:abstractNumId w:val="30"/>
  </w:num>
  <w:num w:numId="41" w16cid:durableId="75975625">
    <w:abstractNumId w:val="46"/>
  </w:num>
  <w:num w:numId="42" w16cid:durableId="705300126">
    <w:abstractNumId w:val="45"/>
  </w:num>
  <w:num w:numId="43" w16cid:durableId="1069810103">
    <w:abstractNumId w:val="67"/>
  </w:num>
  <w:num w:numId="44" w16cid:durableId="964965690">
    <w:abstractNumId w:val="91"/>
  </w:num>
  <w:num w:numId="45" w16cid:durableId="473182419">
    <w:abstractNumId w:val="79"/>
  </w:num>
  <w:num w:numId="46" w16cid:durableId="641275673">
    <w:abstractNumId w:val="3"/>
  </w:num>
  <w:num w:numId="47" w16cid:durableId="1648046876">
    <w:abstractNumId w:val="85"/>
  </w:num>
  <w:num w:numId="48" w16cid:durableId="883905713">
    <w:abstractNumId w:val="86"/>
  </w:num>
  <w:num w:numId="49" w16cid:durableId="929311344">
    <w:abstractNumId w:val="23"/>
  </w:num>
  <w:num w:numId="50" w16cid:durableId="148333053">
    <w:abstractNumId w:val="63"/>
  </w:num>
  <w:num w:numId="51" w16cid:durableId="626936478">
    <w:abstractNumId w:val="61"/>
  </w:num>
  <w:num w:numId="52" w16cid:durableId="860438778">
    <w:abstractNumId w:val="7"/>
  </w:num>
  <w:num w:numId="53" w16cid:durableId="1012146431">
    <w:abstractNumId w:val="68"/>
  </w:num>
  <w:num w:numId="54" w16cid:durableId="496308113">
    <w:abstractNumId w:val="44"/>
  </w:num>
  <w:num w:numId="55" w16cid:durableId="1249313605">
    <w:abstractNumId w:val="1"/>
  </w:num>
  <w:num w:numId="56" w16cid:durableId="2025788452">
    <w:abstractNumId w:val="40"/>
  </w:num>
  <w:num w:numId="57" w16cid:durableId="661279726">
    <w:abstractNumId w:val="74"/>
  </w:num>
  <w:num w:numId="58" w16cid:durableId="646789660">
    <w:abstractNumId w:val="14"/>
  </w:num>
  <w:num w:numId="59" w16cid:durableId="70665540">
    <w:abstractNumId w:val="75"/>
  </w:num>
  <w:num w:numId="60" w16cid:durableId="434054779">
    <w:abstractNumId w:val="88"/>
  </w:num>
  <w:num w:numId="61" w16cid:durableId="1817911791">
    <w:abstractNumId w:val="71"/>
  </w:num>
  <w:num w:numId="62" w16cid:durableId="254092148">
    <w:abstractNumId w:val="39"/>
  </w:num>
  <w:num w:numId="63" w16cid:durableId="2126387275">
    <w:abstractNumId w:val="28"/>
  </w:num>
  <w:num w:numId="64" w16cid:durableId="625279116">
    <w:abstractNumId w:val="43"/>
  </w:num>
  <w:num w:numId="65" w16cid:durableId="1082675848">
    <w:abstractNumId w:val="62"/>
  </w:num>
  <w:num w:numId="66" w16cid:durableId="224070507">
    <w:abstractNumId w:val="76"/>
  </w:num>
  <w:num w:numId="67" w16cid:durableId="1798789803">
    <w:abstractNumId w:val="25"/>
  </w:num>
  <w:num w:numId="68" w16cid:durableId="298652410">
    <w:abstractNumId w:val="34"/>
  </w:num>
  <w:num w:numId="69" w16cid:durableId="1684942464">
    <w:abstractNumId w:val="41"/>
  </w:num>
  <w:num w:numId="70" w16cid:durableId="1371953914">
    <w:abstractNumId w:val="27"/>
  </w:num>
  <w:num w:numId="71" w16cid:durableId="1713076305">
    <w:abstractNumId w:val="37"/>
  </w:num>
  <w:num w:numId="72" w16cid:durableId="1237398580">
    <w:abstractNumId w:val="18"/>
  </w:num>
  <w:num w:numId="73" w16cid:durableId="466511470">
    <w:abstractNumId w:val="80"/>
  </w:num>
  <w:num w:numId="74" w16cid:durableId="425658724">
    <w:abstractNumId w:val="65"/>
  </w:num>
  <w:num w:numId="75" w16cid:durableId="2047172203">
    <w:abstractNumId w:val="19"/>
  </w:num>
  <w:num w:numId="76" w16cid:durableId="175392905">
    <w:abstractNumId w:val="70"/>
  </w:num>
  <w:num w:numId="77" w16cid:durableId="1361512217">
    <w:abstractNumId w:val="53"/>
  </w:num>
  <w:num w:numId="78" w16cid:durableId="1244487403">
    <w:abstractNumId w:val="5"/>
  </w:num>
  <w:num w:numId="79" w16cid:durableId="1514804163">
    <w:abstractNumId w:val="59"/>
  </w:num>
  <w:num w:numId="80" w16cid:durableId="1799637736">
    <w:abstractNumId w:val="90"/>
  </w:num>
  <w:num w:numId="81" w16cid:durableId="1803183865">
    <w:abstractNumId w:val="15"/>
  </w:num>
  <w:num w:numId="82" w16cid:durableId="598492162">
    <w:abstractNumId w:val="29"/>
  </w:num>
  <w:num w:numId="83" w16cid:durableId="1051156596">
    <w:abstractNumId w:val="6"/>
  </w:num>
  <w:num w:numId="84" w16cid:durableId="245236120">
    <w:abstractNumId w:val="73"/>
  </w:num>
  <w:num w:numId="85" w16cid:durableId="1683239944">
    <w:abstractNumId w:val="21"/>
  </w:num>
  <w:num w:numId="86" w16cid:durableId="1169784213">
    <w:abstractNumId w:val="38"/>
  </w:num>
  <w:num w:numId="87" w16cid:durableId="446654840">
    <w:abstractNumId w:val="26"/>
  </w:num>
  <w:num w:numId="88" w16cid:durableId="2072993032">
    <w:abstractNumId w:val="60"/>
  </w:num>
  <w:num w:numId="89" w16cid:durableId="342896509">
    <w:abstractNumId w:val="17"/>
  </w:num>
  <w:num w:numId="90" w16cid:durableId="762843162">
    <w:abstractNumId w:val="57"/>
  </w:num>
  <w:num w:numId="91" w16cid:durableId="1240141646">
    <w:abstractNumId w:val="2"/>
  </w:num>
  <w:num w:numId="92" w16cid:durableId="2040813975">
    <w:abstractNumId w:val="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5071"/>
    <w:rsid w:val="00056E1A"/>
    <w:rsid w:val="000575A1"/>
    <w:rsid w:val="00060D8E"/>
    <w:rsid w:val="000631DD"/>
    <w:rsid w:val="00063D39"/>
    <w:rsid w:val="000647E0"/>
    <w:rsid w:val="00065331"/>
    <w:rsid w:val="000711B4"/>
    <w:rsid w:val="00071FAE"/>
    <w:rsid w:val="00073BDF"/>
    <w:rsid w:val="00074657"/>
    <w:rsid w:val="000757DD"/>
    <w:rsid w:val="00076577"/>
    <w:rsid w:val="00077C89"/>
    <w:rsid w:val="00081853"/>
    <w:rsid w:val="00082513"/>
    <w:rsid w:val="00082E92"/>
    <w:rsid w:val="000836A9"/>
    <w:rsid w:val="00084EA3"/>
    <w:rsid w:val="000859EA"/>
    <w:rsid w:val="000900D4"/>
    <w:rsid w:val="00090F2F"/>
    <w:rsid w:val="00091B8F"/>
    <w:rsid w:val="00092C2F"/>
    <w:rsid w:val="00093BB8"/>
    <w:rsid w:val="00094CC3"/>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1BB"/>
    <w:rsid w:val="000E3CB5"/>
    <w:rsid w:val="000E584E"/>
    <w:rsid w:val="000E628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6079"/>
    <w:rsid w:val="0016716D"/>
    <w:rsid w:val="00167D8D"/>
    <w:rsid w:val="0017224F"/>
    <w:rsid w:val="00173F26"/>
    <w:rsid w:val="0017420C"/>
    <w:rsid w:val="00175603"/>
    <w:rsid w:val="0017797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1B71"/>
    <w:rsid w:val="001D2386"/>
    <w:rsid w:val="001D3665"/>
    <w:rsid w:val="001D666B"/>
    <w:rsid w:val="001D7F80"/>
    <w:rsid w:val="001E2723"/>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0642C"/>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6C50"/>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031"/>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B6D4E"/>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1568"/>
    <w:rsid w:val="00661EE2"/>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3197"/>
    <w:rsid w:val="006E551D"/>
    <w:rsid w:val="006E5BD7"/>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196"/>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3428"/>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E0A"/>
    <w:rsid w:val="00850FD8"/>
    <w:rsid w:val="00853765"/>
    <w:rsid w:val="0085610C"/>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1E1C"/>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A6469"/>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4978"/>
    <w:rsid w:val="00A64CCB"/>
    <w:rsid w:val="00A650F2"/>
    <w:rsid w:val="00A66E3E"/>
    <w:rsid w:val="00A806F1"/>
    <w:rsid w:val="00A81AAD"/>
    <w:rsid w:val="00A82D57"/>
    <w:rsid w:val="00A82E3D"/>
    <w:rsid w:val="00A85D8B"/>
    <w:rsid w:val="00A864B0"/>
    <w:rsid w:val="00A87376"/>
    <w:rsid w:val="00A91049"/>
    <w:rsid w:val="00A921E4"/>
    <w:rsid w:val="00A933D0"/>
    <w:rsid w:val="00A940AA"/>
    <w:rsid w:val="00A94A98"/>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2611"/>
    <w:rsid w:val="00AF748F"/>
    <w:rsid w:val="00B000EB"/>
    <w:rsid w:val="00B0236C"/>
    <w:rsid w:val="00B05745"/>
    <w:rsid w:val="00B05CC3"/>
    <w:rsid w:val="00B06F0D"/>
    <w:rsid w:val="00B1004E"/>
    <w:rsid w:val="00B1207E"/>
    <w:rsid w:val="00B1302A"/>
    <w:rsid w:val="00B15868"/>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46111"/>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CD6"/>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29BB"/>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6B93"/>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1E6F"/>
    <w:rsid w:val="00E02ED9"/>
    <w:rsid w:val="00E05197"/>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312"/>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36"/>
    <w:rsid w:val="00FA5CEE"/>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logomai,Even,Encabezado Car Car,Encabezado 8n,ITT i,LetterHeader,encabezado,ContentsHeader"/>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logomai Car,Even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paragraph" w:customStyle="1" w:styleId="3">
    <w:name w:val="3"/>
    <w:basedOn w:val="Normal"/>
    <w:next w:val="Ttulo"/>
    <w:autoRedefine/>
    <w:qFormat/>
    <w:rsid w:val="00AF2611"/>
    <w:pPr>
      <w:numPr>
        <w:numId w:val="46"/>
      </w:numPr>
      <w:ind w:right="-142"/>
      <w:jc w:val="both"/>
    </w:pPr>
    <w:rPr>
      <w:rFonts w:cs="Arial"/>
      <w:b/>
      <w:sz w:val="22"/>
      <w:lang w:val="es-MX"/>
    </w:rPr>
  </w:style>
  <w:style w:type="table" w:customStyle="1" w:styleId="TableGrid">
    <w:name w:val="TableGrid"/>
    <w:rsid w:val="00AF2611"/>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EstiloNumeradoAntes189cmSangrafrancesa075cm13">
    <w:name w:val="Estilo Numerado Antes:  1.89 cm Sangría francesa:  0.75 cm13"/>
    <w:basedOn w:val="Sinlista"/>
    <w:rsid w:val="00AF2611"/>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92</Pages>
  <Words>33896</Words>
  <Characters>186431</Characters>
  <Application>Microsoft Office Word</Application>
  <DocSecurity>0</DocSecurity>
  <Lines>1553</Lines>
  <Paragraphs>439</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219888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466</cp:revision>
  <cp:lastPrinted>2023-02-11T08:03:00Z</cp:lastPrinted>
  <dcterms:created xsi:type="dcterms:W3CDTF">2023-10-05T19:21:00Z</dcterms:created>
  <dcterms:modified xsi:type="dcterms:W3CDTF">2024-10-23T20:44:00Z</dcterms:modified>
</cp:coreProperties>
</file>