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77A" w:rsidRPr="002F12F4" w:rsidRDefault="0087477A" w:rsidP="0087477A">
      <w:pPr>
        <w:pStyle w:val="Puesto"/>
        <w:rPr>
          <w:rFonts w:cs="Arial"/>
          <w:lang w:val="es-ES"/>
        </w:rPr>
      </w:pPr>
      <w:r w:rsidRPr="002F12F4">
        <w:rPr>
          <w:rFonts w:cs="Arial"/>
          <w:lang w:val="es-ES"/>
        </w:rPr>
        <w:t>DIRECCIÓN GENERAL DE ADMINISTRACIÓN</w:t>
      </w:r>
    </w:p>
    <w:p w:rsidR="0087477A" w:rsidRPr="002F12F4" w:rsidRDefault="0087477A" w:rsidP="0087477A">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87477A" w:rsidRPr="002F12F4" w:rsidRDefault="0087477A" w:rsidP="0087477A">
      <w:pPr>
        <w:widowControl w:val="0"/>
        <w:ind w:left="1276" w:right="1043"/>
        <w:jc w:val="center"/>
        <w:rPr>
          <w:rFonts w:cs="Arial"/>
          <w:b/>
          <w:sz w:val="20"/>
          <w:szCs w:val="20"/>
        </w:rPr>
      </w:pPr>
      <w:r w:rsidRPr="002F12F4">
        <w:rPr>
          <w:rFonts w:cs="Arial"/>
          <w:b/>
          <w:sz w:val="20"/>
          <w:szCs w:val="20"/>
        </w:rPr>
        <w:t xml:space="preserve">DIRECCIÓN DE ADQUISICIONES Y CONTRATOS </w:t>
      </w:r>
    </w:p>
    <w:p w:rsidR="0087477A" w:rsidRPr="002F12F4" w:rsidRDefault="0087477A" w:rsidP="0087477A">
      <w:pPr>
        <w:pStyle w:val="Textoindependiente3"/>
        <w:rPr>
          <w:rFonts w:cs="Arial"/>
          <w:sz w:val="20"/>
        </w:rPr>
      </w:pPr>
    </w:p>
    <w:p w:rsidR="0087477A" w:rsidRPr="002F12F4" w:rsidRDefault="0087477A" w:rsidP="0087477A">
      <w:pPr>
        <w:pStyle w:val="Textoindependiente3"/>
        <w:rPr>
          <w:rFonts w:cs="Arial"/>
          <w:sz w:val="20"/>
        </w:rPr>
      </w:pPr>
    </w:p>
    <w:p w:rsidR="0087477A" w:rsidRPr="002F12F4" w:rsidRDefault="0087477A" w:rsidP="0087477A">
      <w:pPr>
        <w:pStyle w:val="Textoindependiente3"/>
        <w:rPr>
          <w:rFonts w:cs="Arial"/>
          <w:sz w:val="20"/>
        </w:rPr>
      </w:pPr>
    </w:p>
    <w:p w:rsidR="0087477A" w:rsidRPr="002F12F4" w:rsidRDefault="0087477A" w:rsidP="0087477A">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87477A" w:rsidRPr="002F12F4" w:rsidRDefault="0087477A" w:rsidP="0087477A">
      <w:pPr>
        <w:ind w:left="1134" w:right="1043"/>
        <w:jc w:val="center"/>
        <w:rPr>
          <w:rFonts w:cs="Arial"/>
          <w:b/>
          <w:sz w:val="20"/>
          <w:szCs w:val="20"/>
          <w:lang w:val="es-MX"/>
        </w:rPr>
      </w:pPr>
    </w:p>
    <w:p w:rsidR="0087477A" w:rsidRPr="009973C7" w:rsidRDefault="0087477A" w:rsidP="0087477A">
      <w:pPr>
        <w:ind w:left="1134" w:right="1043"/>
        <w:jc w:val="center"/>
        <w:rPr>
          <w:rFonts w:cs="Arial"/>
          <w:b/>
          <w:sz w:val="20"/>
          <w:szCs w:val="20"/>
          <w:lang w:val="es-MX"/>
        </w:rPr>
      </w:pPr>
    </w:p>
    <w:p w:rsidR="0087477A" w:rsidRPr="002F12F4" w:rsidRDefault="0087477A" w:rsidP="0087477A">
      <w:pPr>
        <w:ind w:left="1134" w:right="1043"/>
        <w:jc w:val="center"/>
        <w:rPr>
          <w:rFonts w:cs="Arial"/>
          <w:b/>
          <w:sz w:val="20"/>
          <w:szCs w:val="20"/>
        </w:rPr>
      </w:pPr>
    </w:p>
    <w:p w:rsidR="0087477A" w:rsidRPr="002F12F4" w:rsidRDefault="0087477A" w:rsidP="0087477A">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87477A" w:rsidRPr="002F12F4" w:rsidRDefault="0087477A" w:rsidP="0087477A">
      <w:pPr>
        <w:ind w:left="1134" w:right="1043"/>
        <w:jc w:val="center"/>
        <w:rPr>
          <w:rFonts w:cs="Arial"/>
          <w:b/>
          <w:sz w:val="20"/>
          <w:szCs w:val="20"/>
        </w:rPr>
      </w:pPr>
    </w:p>
    <w:p w:rsidR="0087477A" w:rsidRPr="002F12F4" w:rsidRDefault="0087477A" w:rsidP="0087477A">
      <w:pPr>
        <w:ind w:left="1134" w:right="1043"/>
        <w:jc w:val="center"/>
        <w:rPr>
          <w:rFonts w:cs="Arial"/>
          <w:b/>
          <w:sz w:val="20"/>
          <w:szCs w:val="20"/>
        </w:rPr>
      </w:pPr>
    </w:p>
    <w:p w:rsidR="0087477A" w:rsidRPr="002F12F4" w:rsidRDefault="0087477A" w:rsidP="0087477A">
      <w:pPr>
        <w:ind w:left="1134" w:right="1043"/>
        <w:jc w:val="center"/>
        <w:rPr>
          <w:rFonts w:cs="Arial"/>
          <w:b/>
          <w:sz w:val="20"/>
          <w:szCs w:val="20"/>
        </w:rPr>
      </w:pPr>
    </w:p>
    <w:p w:rsidR="0087477A" w:rsidRPr="002F12F4" w:rsidRDefault="0087477A" w:rsidP="0087477A">
      <w:pPr>
        <w:tabs>
          <w:tab w:val="left" w:pos="0"/>
        </w:tabs>
        <w:ind w:right="20"/>
        <w:jc w:val="center"/>
        <w:rPr>
          <w:rFonts w:cs="Arial"/>
          <w:b/>
          <w:sz w:val="20"/>
          <w:szCs w:val="20"/>
        </w:rPr>
      </w:pPr>
      <w:r w:rsidRPr="002F12F4">
        <w:rPr>
          <w:rFonts w:cs="Arial"/>
          <w:b/>
          <w:sz w:val="20"/>
          <w:szCs w:val="20"/>
        </w:rPr>
        <w:t xml:space="preserve">PARA LA LICITACIÓN PÚBLICA MIXTA </w:t>
      </w:r>
    </w:p>
    <w:p w:rsidR="0087477A" w:rsidRPr="002F12F4" w:rsidRDefault="0087477A" w:rsidP="0087477A">
      <w:pPr>
        <w:tabs>
          <w:tab w:val="left" w:pos="0"/>
        </w:tabs>
        <w:ind w:right="20"/>
        <w:jc w:val="center"/>
        <w:rPr>
          <w:rFonts w:cs="Arial"/>
          <w:b/>
          <w:sz w:val="20"/>
          <w:szCs w:val="20"/>
        </w:rPr>
      </w:pPr>
      <w:r w:rsidRPr="002F12F4">
        <w:rPr>
          <w:rFonts w:cs="Arial"/>
          <w:b/>
          <w:sz w:val="20"/>
          <w:szCs w:val="20"/>
        </w:rPr>
        <w:t xml:space="preserve">No. </w:t>
      </w:r>
      <w:r w:rsidR="007F1C80">
        <w:rPr>
          <w:rFonts w:cs="Arial"/>
          <w:b/>
          <w:sz w:val="22"/>
          <w:szCs w:val="22"/>
        </w:rPr>
        <w:t>41100100-LP13-16</w:t>
      </w:r>
    </w:p>
    <w:p w:rsidR="0087477A" w:rsidRPr="002F12F4" w:rsidRDefault="0087477A" w:rsidP="0087477A">
      <w:pPr>
        <w:tabs>
          <w:tab w:val="left" w:pos="0"/>
        </w:tabs>
        <w:ind w:right="20"/>
        <w:jc w:val="center"/>
        <w:rPr>
          <w:rFonts w:cs="Arial"/>
          <w:b/>
          <w:sz w:val="20"/>
          <w:szCs w:val="20"/>
        </w:rPr>
      </w:pPr>
    </w:p>
    <w:p w:rsidR="0087477A" w:rsidRPr="002F12F4" w:rsidRDefault="0087477A" w:rsidP="0087477A">
      <w:pPr>
        <w:ind w:right="38"/>
        <w:rPr>
          <w:rFonts w:cs="Arial"/>
          <w:b/>
          <w:sz w:val="20"/>
          <w:szCs w:val="20"/>
        </w:rPr>
      </w:pPr>
    </w:p>
    <w:p w:rsidR="0087477A" w:rsidRPr="002F12F4" w:rsidRDefault="0087477A" w:rsidP="0087477A">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87477A" w:rsidRPr="002F12F4" w:rsidTr="0087477A">
        <w:trPr>
          <w:trHeight w:val="649"/>
          <w:tblCellSpacing w:w="20" w:type="dxa"/>
        </w:trPr>
        <w:tc>
          <w:tcPr>
            <w:tcW w:w="9225" w:type="dxa"/>
            <w:gridSpan w:val="2"/>
            <w:vAlign w:val="center"/>
          </w:tcPr>
          <w:p w:rsidR="0087477A" w:rsidRPr="002F12F4" w:rsidRDefault="0087477A" w:rsidP="0087477A">
            <w:pPr>
              <w:pStyle w:val="Prrafodelista"/>
              <w:ind w:right="38"/>
              <w:jc w:val="center"/>
              <w:rPr>
                <w:rFonts w:cs="Arial"/>
                <w:b/>
                <w:szCs w:val="20"/>
              </w:rPr>
            </w:pPr>
            <w:r>
              <w:rPr>
                <w:rFonts w:ascii="Tahoma" w:hAnsi="Tahoma" w:cs="Tahoma"/>
                <w:b/>
                <w:sz w:val="22"/>
                <w:szCs w:val="22"/>
              </w:rPr>
              <w:t>“</w:t>
            </w:r>
            <w:r w:rsidRPr="0087477A">
              <w:rPr>
                <w:rFonts w:cs="Arial"/>
                <w:b/>
                <w:szCs w:val="20"/>
              </w:rPr>
              <w:t>SERVICIOS DE TELEFONÍA LOCAL, LARGA DISTANCIA INTERNACIONAL, RESTO DEL MUNDO Y 01800, ASÍ COMO LOS SERVICIOS DE TELEFONÍA CELULAR</w:t>
            </w:r>
            <w:r w:rsidR="00964479">
              <w:rPr>
                <w:rFonts w:cs="Arial"/>
                <w:b/>
                <w:szCs w:val="20"/>
              </w:rPr>
              <w:t xml:space="preserve"> Y BANDA ANCHA MÓVIL</w:t>
            </w:r>
            <w:r w:rsidRPr="00883802">
              <w:rPr>
                <w:rFonts w:cs="Arial"/>
                <w:b/>
                <w:szCs w:val="20"/>
              </w:rPr>
              <w:t>”</w:t>
            </w:r>
          </w:p>
        </w:tc>
      </w:tr>
      <w:tr w:rsidR="0087477A" w:rsidRPr="002F12F4" w:rsidTr="0087477A">
        <w:trPr>
          <w:trHeight w:val="394"/>
          <w:tblCellSpacing w:w="20" w:type="dxa"/>
        </w:trPr>
        <w:tc>
          <w:tcPr>
            <w:tcW w:w="4521" w:type="dxa"/>
            <w:vAlign w:val="center"/>
          </w:tcPr>
          <w:p w:rsidR="0087477A" w:rsidRPr="002F12F4" w:rsidRDefault="0087477A" w:rsidP="0087477A">
            <w:pPr>
              <w:ind w:right="38"/>
              <w:jc w:val="center"/>
              <w:rPr>
                <w:rFonts w:cs="Arial"/>
                <w:b/>
                <w:sz w:val="20"/>
                <w:szCs w:val="20"/>
              </w:rPr>
            </w:pPr>
            <w:r w:rsidRPr="002F12F4">
              <w:rPr>
                <w:rFonts w:cs="Arial"/>
                <w:b/>
                <w:sz w:val="20"/>
                <w:szCs w:val="20"/>
              </w:rPr>
              <w:t>ACTO</w:t>
            </w:r>
          </w:p>
        </w:tc>
        <w:tc>
          <w:tcPr>
            <w:tcW w:w="4664" w:type="dxa"/>
            <w:vAlign w:val="center"/>
          </w:tcPr>
          <w:p w:rsidR="0087477A" w:rsidRPr="002F12F4" w:rsidRDefault="0087477A" w:rsidP="0087477A">
            <w:pPr>
              <w:ind w:right="51"/>
              <w:jc w:val="center"/>
              <w:rPr>
                <w:rFonts w:cs="Arial"/>
                <w:b/>
                <w:sz w:val="20"/>
                <w:szCs w:val="20"/>
              </w:rPr>
            </w:pPr>
            <w:r w:rsidRPr="002F12F4">
              <w:rPr>
                <w:rFonts w:cs="Arial"/>
                <w:b/>
                <w:sz w:val="20"/>
                <w:szCs w:val="20"/>
              </w:rPr>
              <w:t>FECHA Y HORA</w:t>
            </w:r>
          </w:p>
        </w:tc>
      </w:tr>
      <w:tr w:rsidR="0087477A" w:rsidRPr="002F12F4" w:rsidTr="0087477A">
        <w:trPr>
          <w:trHeight w:val="439"/>
          <w:tblCellSpacing w:w="20" w:type="dxa"/>
        </w:trPr>
        <w:tc>
          <w:tcPr>
            <w:tcW w:w="4521" w:type="dxa"/>
            <w:vAlign w:val="center"/>
          </w:tcPr>
          <w:p w:rsidR="0087477A" w:rsidRPr="002F12F4" w:rsidRDefault="0087477A" w:rsidP="0087477A">
            <w:pPr>
              <w:ind w:right="38"/>
              <w:jc w:val="center"/>
              <w:rPr>
                <w:rFonts w:cs="Arial"/>
                <w:b/>
                <w:sz w:val="20"/>
                <w:szCs w:val="20"/>
              </w:rPr>
            </w:pPr>
            <w:r w:rsidRPr="002F12F4">
              <w:rPr>
                <w:rFonts w:cs="Arial"/>
                <w:b/>
                <w:sz w:val="20"/>
                <w:szCs w:val="20"/>
              </w:rPr>
              <w:t>PUBLICACIÓN EN COMPRANET</w:t>
            </w:r>
          </w:p>
        </w:tc>
        <w:tc>
          <w:tcPr>
            <w:tcW w:w="4664" w:type="dxa"/>
            <w:vAlign w:val="center"/>
          </w:tcPr>
          <w:p w:rsidR="0087477A" w:rsidRPr="002F12F4" w:rsidRDefault="007F1C80" w:rsidP="007F1C80">
            <w:pPr>
              <w:ind w:right="51"/>
              <w:jc w:val="center"/>
              <w:rPr>
                <w:rFonts w:cs="Arial"/>
                <w:b/>
                <w:sz w:val="20"/>
                <w:szCs w:val="20"/>
              </w:rPr>
            </w:pPr>
            <w:r>
              <w:rPr>
                <w:rFonts w:cs="Arial"/>
                <w:b/>
                <w:sz w:val="20"/>
                <w:szCs w:val="20"/>
              </w:rPr>
              <w:t>12</w:t>
            </w:r>
            <w:r w:rsidR="0087477A">
              <w:rPr>
                <w:rFonts w:cs="Arial"/>
                <w:b/>
                <w:sz w:val="20"/>
                <w:szCs w:val="20"/>
              </w:rPr>
              <w:t xml:space="preserve"> </w:t>
            </w:r>
            <w:r w:rsidR="0087477A" w:rsidRPr="002F12F4">
              <w:rPr>
                <w:rFonts w:cs="Arial"/>
                <w:b/>
                <w:sz w:val="20"/>
                <w:szCs w:val="20"/>
              </w:rPr>
              <w:t xml:space="preserve">DE </w:t>
            </w:r>
            <w:r>
              <w:rPr>
                <w:rFonts w:cs="Arial"/>
                <w:b/>
                <w:sz w:val="20"/>
                <w:szCs w:val="20"/>
              </w:rPr>
              <w:t>JULIO</w:t>
            </w:r>
            <w:r w:rsidR="0087477A">
              <w:rPr>
                <w:rFonts w:cs="Arial"/>
                <w:b/>
                <w:sz w:val="20"/>
                <w:szCs w:val="20"/>
              </w:rPr>
              <w:t xml:space="preserve"> DE 2016</w:t>
            </w:r>
          </w:p>
        </w:tc>
      </w:tr>
      <w:tr w:rsidR="0087477A" w:rsidRPr="002F12F4" w:rsidTr="0087477A">
        <w:trPr>
          <w:trHeight w:val="292"/>
          <w:tblCellSpacing w:w="20" w:type="dxa"/>
        </w:trPr>
        <w:tc>
          <w:tcPr>
            <w:tcW w:w="4521" w:type="dxa"/>
            <w:vAlign w:val="center"/>
          </w:tcPr>
          <w:p w:rsidR="0087477A" w:rsidRPr="002F12F4" w:rsidRDefault="0087477A" w:rsidP="0087477A">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87477A" w:rsidRPr="002F12F4" w:rsidRDefault="007F1C80" w:rsidP="0087477A">
            <w:pPr>
              <w:ind w:right="51"/>
              <w:jc w:val="center"/>
              <w:rPr>
                <w:rFonts w:cs="Arial"/>
                <w:b/>
                <w:sz w:val="20"/>
                <w:szCs w:val="20"/>
              </w:rPr>
            </w:pPr>
            <w:r>
              <w:rPr>
                <w:rFonts w:cs="Arial"/>
                <w:b/>
                <w:sz w:val="20"/>
                <w:szCs w:val="20"/>
              </w:rPr>
              <w:t xml:space="preserve">14 </w:t>
            </w:r>
            <w:r w:rsidRPr="002F12F4">
              <w:rPr>
                <w:rFonts w:cs="Arial"/>
                <w:b/>
                <w:sz w:val="20"/>
                <w:szCs w:val="20"/>
              </w:rPr>
              <w:t xml:space="preserve">DE </w:t>
            </w:r>
            <w:r>
              <w:rPr>
                <w:rFonts w:cs="Arial"/>
                <w:b/>
                <w:sz w:val="20"/>
                <w:szCs w:val="20"/>
              </w:rPr>
              <w:t xml:space="preserve">JULIO </w:t>
            </w:r>
            <w:r w:rsidR="0087477A">
              <w:rPr>
                <w:rFonts w:cs="Arial"/>
                <w:b/>
                <w:sz w:val="20"/>
                <w:szCs w:val="20"/>
              </w:rPr>
              <w:t>DE 2016</w:t>
            </w:r>
          </w:p>
        </w:tc>
      </w:tr>
      <w:tr w:rsidR="0087477A" w:rsidRPr="002F12F4" w:rsidTr="0087477A">
        <w:trPr>
          <w:trHeight w:val="292"/>
          <w:tblCellSpacing w:w="20" w:type="dxa"/>
        </w:trPr>
        <w:tc>
          <w:tcPr>
            <w:tcW w:w="4521" w:type="dxa"/>
            <w:vAlign w:val="center"/>
          </w:tcPr>
          <w:p w:rsidR="0087477A" w:rsidRPr="002F12F4" w:rsidRDefault="00A736ED" w:rsidP="0087477A">
            <w:pPr>
              <w:ind w:right="38"/>
              <w:jc w:val="center"/>
              <w:rPr>
                <w:rFonts w:cs="Arial"/>
                <w:b/>
                <w:sz w:val="20"/>
                <w:szCs w:val="20"/>
              </w:rPr>
            </w:pPr>
            <w:r>
              <w:rPr>
                <w:rFonts w:cs="Arial"/>
                <w:b/>
                <w:sz w:val="20"/>
                <w:szCs w:val="20"/>
              </w:rPr>
              <w:t>VISITA A LAS INSTALACIONES OBLIGATORIA PARA LOS LICITANTES</w:t>
            </w:r>
            <w:r w:rsidR="00083C93">
              <w:rPr>
                <w:rFonts w:cs="Arial"/>
                <w:b/>
                <w:sz w:val="20"/>
                <w:szCs w:val="20"/>
              </w:rPr>
              <w:t xml:space="preserve"> (SÓLO PARTIDAS 1, 2 Y 3)</w:t>
            </w:r>
          </w:p>
        </w:tc>
        <w:tc>
          <w:tcPr>
            <w:tcW w:w="4664" w:type="dxa"/>
            <w:vAlign w:val="center"/>
          </w:tcPr>
          <w:p w:rsidR="0087477A" w:rsidRPr="002F12F4" w:rsidDel="007C384B" w:rsidRDefault="00A736ED" w:rsidP="007F1C80">
            <w:pPr>
              <w:ind w:right="51"/>
              <w:jc w:val="center"/>
              <w:rPr>
                <w:rFonts w:cs="Arial"/>
                <w:b/>
                <w:sz w:val="20"/>
                <w:szCs w:val="20"/>
              </w:rPr>
            </w:pPr>
            <w:r w:rsidRPr="002F12F4" w:rsidDel="007C384B">
              <w:rPr>
                <w:rFonts w:cs="Arial"/>
                <w:b/>
                <w:sz w:val="20"/>
                <w:szCs w:val="20"/>
              </w:rPr>
              <w:t xml:space="preserve">EL DÍA </w:t>
            </w:r>
            <w:r w:rsidR="007F1C80">
              <w:rPr>
                <w:rFonts w:cs="Arial"/>
                <w:b/>
                <w:sz w:val="20"/>
                <w:szCs w:val="20"/>
              </w:rPr>
              <w:t xml:space="preserve">1º </w:t>
            </w:r>
            <w:r w:rsidR="007F1C80" w:rsidRPr="002F12F4">
              <w:rPr>
                <w:rFonts w:cs="Arial"/>
                <w:b/>
                <w:sz w:val="20"/>
                <w:szCs w:val="20"/>
              </w:rPr>
              <w:t xml:space="preserve">DE </w:t>
            </w:r>
            <w:r w:rsidR="007F1C80">
              <w:rPr>
                <w:rFonts w:cs="Arial"/>
                <w:b/>
                <w:sz w:val="20"/>
                <w:szCs w:val="20"/>
              </w:rPr>
              <w:t>AGOSTO DE 2016 A LAS 09</w:t>
            </w:r>
            <w:r>
              <w:rPr>
                <w:rFonts w:cs="Arial"/>
                <w:b/>
                <w:sz w:val="20"/>
                <w:szCs w:val="20"/>
              </w:rPr>
              <w:t>:</w:t>
            </w:r>
            <w:r w:rsidRPr="002F12F4">
              <w:rPr>
                <w:rFonts w:cs="Arial"/>
                <w:b/>
                <w:sz w:val="20"/>
                <w:szCs w:val="20"/>
              </w:rPr>
              <w:t>00</w:t>
            </w:r>
            <w:r w:rsidRPr="002F12F4" w:rsidDel="007C384B">
              <w:rPr>
                <w:rFonts w:cs="Arial"/>
                <w:b/>
                <w:sz w:val="20"/>
                <w:szCs w:val="20"/>
              </w:rPr>
              <w:t xml:space="preserve"> HRS.</w:t>
            </w:r>
          </w:p>
        </w:tc>
      </w:tr>
      <w:tr w:rsidR="0087477A" w:rsidRPr="002F12F4" w:rsidTr="0087477A">
        <w:trPr>
          <w:trHeight w:val="292"/>
          <w:tblCellSpacing w:w="20" w:type="dxa"/>
        </w:trPr>
        <w:tc>
          <w:tcPr>
            <w:tcW w:w="4521" w:type="dxa"/>
            <w:vAlign w:val="center"/>
          </w:tcPr>
          <w:p w:rsidR="0087477A" w:rsidRPr="002F12F4" w:rsidRDefault="0087477A" w:rsidP="0087477A">
            <w:pPr>
              <w:ind w:right="38"/>
              <w:jc w:val="center"/>
              <w:rPr>
                <w:rFonts w:cs="Arial"/>
                <w:b/>
                <w:sz w:val="20"/>
                <w:szCs w:val="20"/>
              </w:rPr>
            </w:pPr>
            <w:r w:rsidRPr="002F12F4">
              <w:rPr>
                <w:rFonts w:cs="Arial"/>
                <w:b/>
                <w:sz w:val="20"/>
                <w:szCs w:val="20"/>
              </w:rPr>
              <w:t xml:space="preserve">JUNTA DE ACLARACIONES DE LA CONVOCATORIA </w:t>
            </w:r>
          </w:p>
          <w:p w:rsidR="0087477A" w:rsidRPr="002F12F4" w:rsidRDefault="0087477A" w:rsidP="0087477A">
            <w:pPr>
              <w:ind w:right="38"/>
              <w:jc w:val="center"/>
              <w:rPr>
                <w:rFonts w:cs="Arial"/>
                <w:b/>
                <w:sz w:val="20"/>
                <w:szCs w:val="20"/>
              </w:rPr>
            </w:pPr>
            <w:r w:rsidRPr="002F12F4">
              <w:rPr>
                <w:rFonts w:cs="Arial"/>
                <w:b/>
                <w:sz w:val="20"/>
                <w:szCs w:val="20"/>
              </w:rPr>
              <w:t>(OPTATIVA PARA LOS LICITANTES)</w:t>
            </w:r>
          </w:p>
        </w:tc>
        <w:tc>
          <w:tcPr>
            <w:tcW w:w="4664" w:type="dxa"/>
            <w:vAlign w:val="center"/>
          </w:tcPr>
          <w:p w:rsidR="0087477A" w:rsidRPr="002F12F4" w:rsidDel="007C384B" w:rsidRDefault="0087477A" w:rsidP="007F1C80">
            <w:pPr>
              <w:ind w:right="51"/>
              <w:jc w:val="center"/>
              <w:rPr>
                <w:rFonts w:cs="Arial"/>
                <w:b/>
                <w:sz w:val="20"/>
                <w:szCs w:val="20"/>
              </w:rPr>
            </w:pPr>
            <w:r w:rsidRPr="002F12F4" w:rsidDel="007C384B">
              <w:rPr>
                <w:rFonts w:cs="Arial"/>
                <w:b/>
                <w:sz w:val="20"/>
                <w:szCs w:val="20"/>
              </w:rPr>
              <w:t xml:space="preserve">EL DÍA </w:t>
            </w:r>
            <w:r w:rsidR="007F1C80">
              <w:rPr>
                <w:rFonts w:cs="Arial"/>
                <w:b/>
                <w:sz w:val="20"/>
                <w:szCs w:val="20"/>
              </w:rPr>
              <w:t xml:space="preserve">2 </w:t>
            </w:r>
            <w:r w:rsidR="007F1C80" w:rsidRPr="002F12F4">
              <w:rPr>
                <w:rFonts w:cs="Arial"/>
                <w:b/>
                <w:sz w:val="20"/>
                <w:szCs w:val="20"/>
              </w:rPr>
              <w:t xml:space="preserve">DE </w:t>
            </w:r>
            <w:r w:rsidR="007F1C80">
              <w:rPr>
                <w:rFonts w:cs="Arial"/>
                <w:b/>
                <w:sz w:val="20"/>
                <w:szCs w:val="20"/>
              </w:rPr>
              <w:t>AGOSTO DE 2016 A LAS 16</w:t>
            </w:r>
            <w:r>
              <w:rPr>
                <w:rFonts w:cs="Arial"/>
                <w:b/>
                <w:sz w:val="20"/>
                <w:szCs w:val="20"/>
              </w:rPr>
              <w:t>:</w:t>
            </w:r>
            <w:r w:rsidRPr="002F12F4">
              <w:rPr>
                <w:rFonts w:cs="Arial"/>
                <w:b/>
                <w:sz w:val="20"/>
                <w:szCs w:val="20"/>
              </w:rPr>
              <w:t>00</w:t>
            </w:r>
            <w:r w:rsidRPr="002F12F4" w:rsidDel="007C384B">
              <w:rPr>
                <w:rFonts w:cs="Arial"/>
                <w:b/>
                <w:sz w:val="20"/>
                <w:szCs w:val="20"/>
              </w:rPr>
              <w:t xml:space="preserve"> HRS.</w:t>
            </w:r>
          </w:p>
        </w:tc>
      </w:tr>
      <w:tr w:rsidR="0087477A" w:rsidRPr="002F12F4" w:rsidTr="0087477A">
        <w:trPr>
          <w:trHeight w:val="779"/>
          <w:tblCellSpacing w:w="20" w:type="dxa"/>
        </w:trPr>
        <w:tc>
          <w:tcPr>
            <w:tcW w:w="4521" w:type="dxa"/>
            <w:vAlign w:val="center"/>
          </w:tcPr>
          <w:p w:rsidR="0087477A" w:rsidRPr="002F12F4" w:rsidRDefault="0087477A" w:rsidP="0087477A">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87477A" w:rsidRPr="002F12F4" w:rsidRDefault="0087477A" w:rsidP="0087477A">
            <w:pPr>
              <w:ind w:right="51"/>
              <w:jc w:val="center"/>
              <w:rPr>
                <w:rFonts w:cs="Arial"/>
                <w:b/>
                <w:sz w:val="20"/>
                <w:szCs w:val="20"/>
              </w:rPr>
            </w:pPr>
            <w:r w:rsidRPr="002F12F4" w:rsidDel="007C384B">
              <w:rPr>
                <w:rFonts w:cs="Arial"/>
                <w:b/>
                <w:sz w:val="20"/>
                <w:szCs w:val="20"/>
              </w:rPr>
              <w:t xml:space="preserve">EL DÍA </w:t>
            </w:r>
            <w:r w:rsidR="007F1C80">
              <w:rPr>
                <w:rFonts w:cs="Arial"/>
                <w:b/>
                <w:sz w:val="20"/>
                <w:szCs w:val="20"/>
              </w:rPr>
              <w:t xml:space="preserve">9 </w:t>
            </w:r>
            <w:r w:rsidR="007F1C80" w:rsidRPr="002F12F4">
              <w:rPr>
                <w:rFonts w:cs="Arial"/>
                <w:b/>
                <w:sz w:val="20"/>
                <w:szCs w:val="20"/>
              </w:rPr>
              <w:t xml:space="preserve">DE </w:t>
            </w:r>
            <w:r w:rsidR="007F1C80">
              <w:rPr>
                <w:rFonts w:cs="Arial"/>
                <w:b/>
                <w:sz w:val="20"/>
                <w:szCs w:val="20"/>
              </w:rPr>
              <w:t xml:space="preserve">AGOSTO </w:t>
            </w:r>
            <w:r>
              <w:rPr>
                <w:rFonts w:cs="Arial"/>
                <w:b/>
                <w:sz w:val="20"/>
                <w:szCs w:val="20"/>
              </w:rPr>
              <w:t xml:space="preserve">DE 2016 </w:t>
            </w:r>
            <w:r w:rsidRPr="002F12F4">
              <w:rPr>
                <w:rFonts w:cs="Arial"/>
                <w:b/>
                <w:sz w:val="20"/>
                <w:szCs w:val="20"/>
              </w:rPr>
              <w:t xml:space="preserve">A LAS </w:t>
            </w:r>
          </w:p>
          <w:p w:rsidR="0087477A" w:rsidRPr="002F12F4" w:rsidRDefault="007F1C80" w:rsidP="0087477A">
            <w:pPr>
              <w:ind w:right="51"/>
              <w:jc w:val="center"/>
              <w:rPr>
                <w:rFonts w:cs="Arial"/>
                <w:b/>
                <w:sz w:val="20"/>
                <w:szCs w:val="20"/>
              </w:rPr>
            </w:pPr>
            <w:r>
              <w:rPr>
                <w:rFonts w:cs="Arial"/>
                <w:b/>
                <w:sz w:val="20"/>
                <w:szCs w:val="20"/>
              </w:rPr>
              <w:t>09</w:t>
            </w:r>
            <w:r w:rsidR="0087477A" w:rsidRPr="002F12F4">
              <w:rPr>
                <w:rFonts w:cs="Arial"/>
                <w:b/>
                <w:sz w:val="20"/>
                <w:szCs w:val="20"/>
              </w:rPr>
              <w:t>:00</w:t>
            </w:r>
            <w:r w:rsidR="0087477A" w:rsidRPr="002F12F4" w:rsidDel="007C384B">
              <w:rPr>
                <w:rFonts w:cs="Arial"/>
                <w:b/>
                <w:sz w:val="20"/>
                <w:szCs w:val="20"/>
              </w:rPr>
              <w:t xml:space="preserve"> HRS.</w:t>
            </w:r>
          </w:p>
        </w:tc>
      </w:tr>
      <w:tr w:rsidR="0087477A" w:rsidRPr="002F12F4" w:rsidTr="0087477A">
        <w:trPr>
          <w:trHeight w:val="665"/>
          <w:tblCellSpacing w:w="20" w:type="dxa"/>
        </w:trPr>
        <w:tc>
          <w:tcPr>
            <w:tcW w:w="4521" w:type="dxa"/>
            <w:vAlign w:val="center"/>
          </w:tcPr>
          <w:p w:rsidR="0087477A" w:rsidRPr="002F12F4" w:rsidRDefault="0087477A" w:rsidP="0087477A">
            <w:pPr>
              <w:ind w:right="38"/>
              <w:jc w:val="center"/>
              <w:rPr>
                <w:rFonts w:cs="Arial"/>
                <w:b/>
                <w:sz w:val="20"/>
                <w:szCs w:val="20"/>
              </w:rPr>
            </w:pPr>
            <w:r w:rsidRPr="002F12F4">
              <w:rPr>
                <w:rFonts w:cs="Arial"/>
                <w:b/>
                <w:sz w:val="20"/>
                <w:szCs w:val="20"/>
              </w:rPr>
              <w:t>FALLO</w:t>
            </w:r>
          </w:p>
        </w:tc>
        <w:tc>
          <w:tcPr>
            <w:tcW w:w="4664" w:type="dxa"/>
            <w:vAlign w:val="center"/>
          </w:tcPr>
          <w:p w:rsidR="0087477A" w:rsidRPr="002F12F4" w:rsidRDefault="0087477A" w:rsidP="0087477A">
            <w:pPr>
              <w:ind w:right="51"/>
              <w:jc w:val="center"/>
              <w:rPr>
                <w:rFonts w:cs="Arial"/>
                <w:b/>
                <w:sz w:val="20"/>
                <w:szCs w:val="20"/>
              </w:rPr>
            </w:pPr>
            <w:r>
              <w:rPr>
                <w:rFonts w:cs="Arial"/>
                <w:b/>
                <w:sz w:val="20"/>
                <w:szCs w:val="20"/>
              </w:rPr>
              <w:t xml:space="preserve">EL DÍA </w:t>
            </w:r>
            <w:r w:rsidR="007F1C80">
              <w:rPr>
                <w:rFonts w:cs="Arial"/>
                <w:b/>
                <w:sz w:val="20"/>
                <w:szCs w:val="20"/>
              </w:rPr>
              <w:t xml:space="preserve">10 </w:t>
            </w:r>
            <w:r w:rsidR="007F1C80" w:rsidRPr="002F12F4">
              <w:rPr>
                <w:rFonts w:cs="Arial"/>
                <w:b/>
                <w:sz w:val="20"/>
                <w:szCs w:val="20"/>
              </w:rPr>
              <w:t xml:space="preserve">DE </w:t>
            </w:r>
            <w:r w:rsidR="007F1C80">
              <w:rPr>
                <w:rFonts w:cs="Arial"/>
                <w:b/>
                <w:sz w:val="20"/>
                <w:szCs w:val="20"/>
              </w:rPr>
              <w:t xml:space="preserve">AGOSTO </w:t>
            </w:r>
            <w:r>
              <w:rPr>
                <w:rFonts w:cs="Arial"/>
                <w:b/>
                <w:sz w:val="20"/>
                <w:szCs w:val="20"/>
              </w:rPr>
              <w:t xml:space="preserve">DE 2016 </w:t>
            </w:r>
            <w:r w:rsidRPr="002F12F4">
              <w:rPr>
                <w:rFonts w:cs="Arial"/>
                <w:b/>
                <w:sz w:val="20"/>
                <w:szCs w:val="20"/>
              </w:rPr>
              <w:t xml:space="preserve">A LAS </w:t>
            </w:r>
          </w:p>
          <w:p w:rsidR="0087477A" w:rsidRPr="002F12F4" w:rsidRDefault="007F1C80" w:rsidP="0087477A">
            <w:pPr>
              <w:ind w:right="38"/>
              <w:jc w:val="center"/>
              <w:rPr>
                <w:rFonts w:cs="Arial"/>
                <w:b/>
                <w:sz w:val="20"/>
                <w:szCs w:val="20"/>
              </w:rPr>
            </w:pPr>
            <w:r>
              <w:rPr>
                <w:rFonts w:cs="Arial"/>
                <w:b/>
                <w:sz w:val="20"/>
                <w:szCs w:val="20"/>
              </w:rPr>
              <w:t>16</w:t>
            </w:r>
            <w:r w:rsidR="0087477A">
              <w:rPr>
                <w:rFonts w:cs="Arial"/>
                <w:b/>
                <w:sz w:val="20"/>
                <w:szCs w:val="20"/>
              </w:rPr>
              <w:t>:0</w:t>
            </w:r>
            <w:r w:rsidR="0087477A" w:rsidRPr="002F12F4">
              <w:rPr>
                <w:rFonts w:cs="Arial"/>
                <w:b/>
                <w:sz w:val="20"/>
                <w:szCs w:val="20"/>
              </w:rPr>
              <w:t>0</w:t>
            </w:r>
            <w:r w:rsidR="0087477A" w:rsidRPr="002F12F4" w:rsidDel="007C384B">
              <w:rPr>
                <w:rFonts w:cs="Arial"/>
                <w:b/>
                <w:sz w:val="20"/>
                <w:szCs w:val="20"/>
              </w:rPr>
              <w:t xml:space="preserve"> HRS.</w:t>
            </w:r>
          </w:p>
        </w:tc>
      </w:tr>
    </w:tbl>
    <w:p w:rsidR="0087477A" w:rsidRPr="002F12F4" w:rsidRDefault="0087477A" w:rsidP="0087477A">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87477A" w:rsidRPr="002F12F4" w:rsidTr="0087477A">
        <w:trPr>
          <w:trHeight w:val="284"/>
          <w:tblCellSpacing w:w="20" w:type="dxa"/>
        </w:trPr>
        <w:tc>
          <w:tcPr>
            <w:tcW w:w="1641" w:type="dxa"/>
            <w:shd w:val="clear" w:color="auto" w:fill="C3DB6B"/>
            <w:vAlign w:val="center"/>
          </w:tcPr>
          <w:p w:rsidR="0087477A" w:rsidRPr="002F12F4" w:rsidRDefault="0087477A" w:rsidP="0087477A">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87477A" w:rsidRPr="002F12F4" w:rsidRDefault="0087477A" w:rsidP="0087477A">
            <w:pPr>
              <w:jc w:val="center"/>
              <w:rPr>
                <w:rFonts w:cs="Arial"/>
                <w:b/>
                <w:caps/>
                <w:sz w:val="20"/>
                <w:szCs w:val="20"/>
              </w:rPr>
            </w:pPr>
            <w:r w:rsidRPr="002F12F4">
              <w:rPr>
                <w:rFonts w:cs="Arial"/>
                <w:b/>
                <w:sz w:val="20"/>
                <w:szCs w:val="20"/>
              </w:rPr>
              <w:t xml:space="preserve">DESCRIPCIÓN DE LA LICITACIÓN  </w:t>
            </w:r>
          </w:p>
        </w:tc>
      </w:tr>
      <w:tr w:rsidR="0087477A" w:rsidRPr="002F12F4" w:rsidTr="0087477A">
        <w:trPr>
          <w:trHeight w:val="261"/>
          <w:tblCellSpacing w:w="20" w:type="dxa"/>
        </w:trPr>
        <w:tc>
          <w:tcPr>
            <w:tcW w:w="1641" w:type="dxa"/>
            <w:vAlign w:val="center"/>
          </w:tcPr>
          <w:p w:rsidR="0087477A" w:rsidRPr="002F12F4" w:rsidRDefault="0087477A" w:rsidP="0087477A">
            <w:pPr>
              <w:jc w:val="center"/>
              <w:rPr>
                <w:rFonts w:cs="Arial"/>
                <w:b/>
                <w:bCs/>
                <w:sz w:val="20"/>
                <w:szCs w:val="20"/>
              </w:rPr>
            </w:pPr>
            <w:r w:rsidRPr="002F12F4">
              <w:rPr>
                <w:rFonts w:cs="Arial"/>
                <w:b/>
                <w:bCs/>
                <w:sz w:val="20"/>
                <w:szCs w:val="20"/>
              </w:rPr>
              <w:t>Apartado  I</w:t>
            </w:r>
          </w:p>
        </w:tc>
        <w:tc>
          <w:tcPr>
            <w:tcW w:w="7736" w:type="dxa"/>
            <w:vAlign w:val="center"/>
          </w:tcPr>
          <w:p w:rsidR="0087477A" w:rsidRPr="002F12F4" w:rsidRDefault="0087477A" w:rsidP="0087477A">
            <w:pPr>
              <w:rPr>
                <w:rFonts w:cs="Arial"/>
                <w:b/>
                <w:bCs/>
                <w:sz w:val="20"/>
                <w:szCs w:val="20"/>
              </w:rPr>
            </w:pPr>
            <w:r w:rsidRPr="002F12F4">
              <w:rPr>
                <w:rFonts w:cs="Arial"/>
                <w:b/>
                <w:sz w:val="20"/>
                <w:szCs w:val="20"/>
                <w:lang w:val="es-MX" w:eastAsia="es-MX"/>
              </w:rPr>
              <w:t>DATOS GENERALES O DE IDENTIFICACIÓN DE LA LICITACIÓN</w:t>
            </w:r>
          </w:p>
        </w:tc>
      </w:tr>
      <w:tr w:rsidR="0087477A" w:rsidRPr="002F12F4" w:rsidTr="0087477A">
        <w:trPr>
          <w:trHeight w:val="180"/>
          <w:tblCellSpacing w:w="20" w:type="dxa"/>
        </w:trPr>
        <w:tc>
          <w:tcPr>
            <w:tcW w:w="1641" w:type="dxa"/>
            <w:vAlign w:val="center"/>
          </w:tcPr>
          <w:p w:rsidR="0087477A" w:rsidRPr="002F12F4" w:rsidRDefault="0087477A" w:rsidP="0087477A">
            <w:pPr>
              <w:jc w:val="center"/>
              <w:rPr>
                <w:rFonts w:cs="Arial"/>
                <w:sz w:val="20"/>
                <w:szCs w:val="20"/>
              </w:rPr>
            </w:pPr>
            <w:r w:rsidRPr="002F12F4">
              <w:rPr>
                <w:rFonts w:cs="Arial"/>
                <w:sz w:val="20"/>
                <w:szCs w:val="20"/>
              </w:rPr>
              <w:t>a)</w:t>
            </w:r>
          </w:p>
        </w:tc>
        <w:tc>
          <w:tcPr>
            <w:tcW w:w="7736" w:type="dxa"/>
            <w:vAlign w:val="center"/>
          </w:tcPr>
          <w:p w:rsidR="0087477A" w:rsidRPr="002F12F4" w:rsidRDefault="0087477A" w:rsidP="0087477A">
            <w:pPr>
              <w:jc w:val="both"/>
              <w:rPr>
                <w:rFonts w:cs="Arial"/>
                <w:sz w:val="20"/>
                <w:szCs w:val="20"/>
              </w:rPr>
            </w:pPr>
            <w:r w:rsidRPr="002F12F4">
              <w:rPr>
                <w:rFonts w:cs="Arial"/>
                <w:sz w:val="20"/>
                <w:szCs w:val="20"/>
                <w:lang w:val="es-MX"/>
              </w:rPr>
              <w:t>Datos de la Convocante</w:t>
            </w:r>
          </w:p>
        </w:tc>
      </w:tr>
      <w:tr w:rsidR="0087477A" w:rsidRPr="002F12F4" w:rsidTr="0087477A">
        <w:trPr>
          <w:trHeight w:val="214"/>
          <w:tblCellSpacing w:w="20" w:type="dxa"/>
        </w:trPr>
        <w:tc>
          <w:tcPr>
            <w:tcW w:w="1641" w:type="dxa"/>
            <w:vAlign w:val="center"/>
          </w:tcPr>
          <w:p w:rsidR="0087477A" w:rsidRPr="002F12F4" w:rsidRDefault="0087477A" w:rsidP="0087477A">
            <w:pPr>
              <w:jc w:val="center"/>
              <w:rPr>
                <w:rFonts w:cs="Arial"/>
                <w:sz w:val="20"/>
                <w:szCs w:val="20"/>
              </w:rPr>
            </w:pPr>
            <w:r w:rsidRPr="002F12F4">
              <w:rPr>
                <w:rFonts w:cs="Arial"/>
                <w:sz w:val="20"/>
                <w:szCs w:val="20"/>
              </w:rPr>
              <w:t>b)</w:t>
            </w:r>
          </w:p>
        </w:tc>
        <w:tc>
          <w:tcPr>
            <w:tcW w:w="7736" w:type="dxa"/>
            <w:vAlign w:val="center"/>
          </w:tcPr>
          <w:p w:rsidR="0087477A" w:rsidRPr="002F12F4" w:rsidRDefault="0087477A" w:rsidP="0087477A">
            <w:pPr>
              <w:jc w:val="both"/>
              <w:rPr>
                <w:rFonts w:cs="Arial"/>
                <w:sz w:val="20"/>
                <w:szCs w:val="20"/>
                <w:lang w:val="es-MX"/>
              </w:rPr>
            </w:pPr>
            <w:r w:rsidRPr="002F12F4">
              <w:rPr>
                <w:rFonts w:cs="Arial"/>
                <w:sz w:val="20"/>
                <w:szCs w:val="20"/>
                <w:lang w:val="es-MX"/>
              </w:rPr>
              <w:t xml:space="preserve">Licitación Pública </w:t>
            </w:r>
          </w:p>
        </w:tc>
      </w:tr>
      <w:tr w:rsidR="0087477A" w:rsidRPr="002F12F4" w:rsidTr="0087477A">
        <w:trPr>
          <w:trHeight w:val="284"/>
          <w:tblCellSpacing w:w="20" w:type="dxa"/>
        </w:trPr>
        <w:tc>
          <w:tcPr>
            <w:tcW w:w="1641" w:type="dxa"/>
            <w:vAlign w:val="center"/>
          </w:tcPr>
          <w:p w:rsidR="0087477A" w:rsidRPr="002F12F4" w:rsidRDefault="0087477A" w:rsidP="0087477A">
            <w:pPr>
              <w:jc w:val="center"/>
              <w:rPr>
                <w:rFonts w:cs="Arial"/>
                <w:sz w:val="20"/>
                <w:szCs w:val="20"/>
              </w:rPr>
            </w:pPr>
            <w:r w:rsidRPr="002F12F4">
              <w:rPr>
                <w:rFonts w:cs="Arial"/>
                <w:sz w:val="20"/>
                <w:szCs w:val="20"/>
              </w:rPr>
              <w:t>c)</w:t>
            </w:r>
          </w:p>
        </w:tc>
        <w:tc>
          <w:tcPr>
            <w:tcW w:w="7736" w:type="dxa"/>
            <w:vAlign w:val="center"/>
          </w:tcPr>
          <w:p w:rsidR="0087477A" w:rsidRPr="002F12F4" w:rsidRDefault="0087477A" w:rsidP="0087477A">
            <w:pPr>
              <w:jc w:val="both"/>
              <w:rPr>
                <w:rFonts w:cs="Arial"/>
                <w:sz w:val="20"/>
                <w:szCs w:val="20"/>
                <w:lang w:val="es-MX"/>
              </w:rPr>
            </w:pPr>
            <w:r w:rsidRPr="002F12F4">
              <w:rPr>
                <w:rFonts w:cs="Arial"/>
                <w:sz w:val="20"/>
                <w:szCs w:val="20"/>
                <w:lang w:val="es-MX"/>
              </w:rPr>
              <w:t xml:space="preserve">Número de Identificación de la Licitación Pública </w:t>
            </w:r>
          </w:p>
        </w:tc>
      </w:tr>
      <w:tr w:rsidR="0087477A" w:rsidRPr="002F12F4" w:rsidTr="0087477A">
        <w:trPr>
          <w:trHeight w:val="212"/>
          <w:tblCellSpacing w:w="20" w:type="dxa"/>
        </w:trPr>
        <w:tc>
          <w:tcPr>
            <w:tcW w:w="1641" w:type="dxa"/>
            <w:vAlign w:val="center"/>
          </w:tcPr>
          <w:p w:rsidR="0087477A" w:rsidRPr="002F12F4" w:rsidRDefault="0087477A" w:rsidP="0087477A">
            <w:pPr>
              <w:jc w:val="center"/>
              <w:rPr>
                <w:rFonts w:cs="Arial"/>
                <w:sz w:val="20"/>
                <w:szCs w:val="20"/>
              </w:rPr>
            </w:pPr>
            <w:r w:rsidRPr="002F12F4">
              <w:rPr>
                <w:rFonts w:cs="Arial"/>
                <w:sz w:val="20"/>
                <w:szCs w:val="20"/>
              </w:rPr>
              <w:t>d)</w:t>
            </w:r>
          </w:p>
        </w:tc>
        <w:tc>
          <w:tcPr>
            <w:tcW w:w="7736" w:type="dxa"/>
            <w:vAlign w:val="center"/>
          </w:tcPr>
          <w:p w:rsidR="0087477A" w:rsidRPr="002F12F4" w:rsidRDefault="0087477A" w:rsidP="0087477A">
            <w:pPr>
              <w:jc w:val="both"/>
              <w:rPr>
                <w:rFonts w:cs="Arial"/>
                <w:sz w:val="20"/>
                <w:szCs w:val="20"/>
                <w:lang w:val="es-MX"/>
              </w:rPr>
            </w:pPr>
            <w:r w:rsidRPr="002F12F4">
              <w:rPr>
                <w:rFonts w:cs="Arial"/>
                <w:sz w:val="20"/>
                <w:szCs w:val="20"/>
                <w:lang w:val="es-MX"/>
              </w:rPr>
              <w:t>Período de la Contratación</w:t>
            </w:r>
          </w:p>
        </w:tc>
      </w:tr>
      <w:tr w:rsidR="0087477A" w:rsidRPr="002F12F4" w:rsidTr="0087477A">
        <w:trPr>
          <w:trHeight w:val="246"/>
          <w:tblCellSpacing w:w="20" w:type="dxa"/>
        </w:trPr>
        <w:tc>
          <w:tcPr>
            <w:tcW w:w="1641" w:type="dxa"/>
            <w:vAlign w:val="center"/>
          </w:tcPr>
          <w:p w:rsidR="0087477A" w:rsidRPr="002F12F4" w:rsidRDefault="0087477A" w:rsidP="0087477A">
            <w:pPr>
              <w:jc w:val="center"/>
              <w:rPr>
                <w:rFonts w:cs="Arial"/>
                <w:sz w:val="20"/>
                <w:szCs w:val="20"/>
              </w:rPr>
            </w:pPr>
            <w:r w:rsidRPr="002F12F4">
              <w:rPr>
                <w:rFonts w:cs="Arial"/>
                <w:sz w:val="20"/>
                <w:szCs w:val="20"/>
              </w:rPr>
              <w:t>e)</w:t>
            </w:r>
          </w:p>
        </w:tc>
        <w:tc>
          <w:tcPr>
            <w:tcW w:w="7736" w:type="dxa"/>
            <w:vAlign w:val="center"/>
          </w:tcPr>
          <w:p w:rsidR="0087477A" w:rsidRPr="002F12F4" w:rsidRDefault="0087477A" w:rsidP="0087477A">
            <w:pPr>
              <w:rPr>
                <w:rFonts w:cs="Arial"/>
                <w:sz w:val="20"/>
                <w:szCs w:val="20"/>
                <w:lang w:val="es-MX" w:eastAsia="es-MX"/>
              </w:rPr>
            </w:pPr>
            <w:r w:rsidRPr="002F12F4">
              <w:rPr>
                <w:rFonts w:cs="Arial"/>
                <w:sz w:val="20"/>
                <w:szCs w:val="20"/>
                <w:lang w:val="es-MX" w:eastAsia="es-MX"/>
              </w:rPr>
              <w:t>Idioma en el que se presentarán las proposiciones</w:t>
            </w:r>
          </w:p>
        </w:tc>
      </w:tr>
      <w:tr w:rsidR="0087477A" w:rsidRPr="002F12F4" w:rsidTr="0087477A">
        <w:trPr>
          <w:trHeight w:val="353"/>
          <w:tblCellSpacing w:w="20" w:type="dxa"/>
        </w:trPr>
        <w:tc>
          <w:tcPr>
            <w:tcW w:w="1641" w:type="dxa"/>
            <w:vAlign w:val="center"/>
          </w:tcPr>
          <w:p w:rsidR="0087477A" w:rsidRPr="002F12F4" w:rsidRDefault="0087477A" w:rsidP="0087477A">
            <w:pPr>
              <w:jc w:val="center"/>
              <w:rPr>
                <w:rFonts w:cs="Arial"/>
                <w:sz w:val="20"/>
                <w:szCs w:val="20"/>
              </w:rPr>
            </w:pPr>
            <w:r w:rsidRPr="002F12F4">
              <w:rPr>
                <w:rFonts w:cs="Arial"/>
                <w:sz w:val="20"/>
                <w:szCs w:val="20"/>
              </w:rPr>
              <w:t>f)</w:t>
            </w:r>
          </w:p>
        </w:tc>
        <w:tc>
          <w:tcPr>
            <w:tcW w:w="7736" w:type="dxa"/>
            <w:vAlign w:val="center"/>
          </w:tcPr>
          <w:p w:rsidR="0087477A" w:rsidRPr="002F12F4" w:rsidRDefault="0087477A" w:rsidP="0087477A">
            <w:pPr>
              <w:rPr>
                <w:rFonts w:cs="Arial"/>
                <w:sz w:val="20"/>
                <w:szCs w:val="20"/>
                <w:lang w:val="es-MX" w:eastAsia="es-MX"/>
              </w:rPr>
            </w:pPr>
            <w:r w:rsidRPr="002F12F4">
              <w:rPr>
                <w:rFonts w:cs="Arial"/>
                <w:sz w:val="20"/>
                <w:szCs w:val="20"/>
                <w:lang w:val="es-MX" w:eastAsia="es-MX"/>
              </w:rPr>
              <w:t>Disponibilidad Presupuestal</w:t>
            </w:r>
          </w:p>
        </w:tc>
      </w:tr>
      <w:tr w:rsidR="0087477A" w:rsidRPr="002F12F4" w:rsidTr="0087477A">
        <w:trPr>
          <w:trHeight w:val="202"/>
          <w:tblCellSpacing w:w="20" w:type="dxa"/>
        </w:trPr>
        <w:tc>
          <w:tcPr>
            <w:tcW w:w="1641" w:type="dxa"/>
            <w:vAlign w:val="center"/>
          </w:tcPr>
          <w:p w:rsidR="0087477A" w:rsidRPr="002F12F4" w:rsidRDefault="0087477A" w:rsidP="0087477A">
            <w:pPr>
              <w:jc w:val="center"/>
              <w:rPr>
                <w:rFonts w:cs="Arial"/>
                <w:sz w:val="20"/>
                <w:szCs w:val="20"/>
              </w:rPr>
            </w:pPr>
            <w:r w:rsidRPr="002F12F4">
              <w:rPr>
                <w:rFonts w:cs="Arial"/>
                <w:sz w:val="20"/>
                <w:szCs w:val="20"/>
              </w:rPr>
              <w:t>g)</w:t>
            </w:r>
          </w:p>
        </w:tc>
        <w:tc>
          <w:tcPr>
            <w:tcW w:w="7736" w:type="dxa"/>
            <w:vAlign w:val="center"/>
          </w:tcPr>
          <w:p w:rsidR="0087477A" w:rsidRPr="002F12F4" w:rsidRDefault="0087477A" w:rsidP="0087477A">
            <w:pPr>
              <w:rPr>
                <w:rFonts w:cs="Arial"/>
                <w:sz w:val="20"/>
                <w:szCs w:val="20"/>
                <w:lang w:val="es-MX" w:eastAsia="es-MX"/>
              </w:rPr>
            </w:pPr>
            <w:r w:rsidRPr="002F12F4">
              <w:rPr>
                <w:rFonts w:cs="Arial"/>
                <w:sz w:val="20"/>
                <w:szCs w:val="20"/>
                <w:lang w:val="es-MX" w:eastAsia="es-MX"/>
              </w:rPr>
              <w:t>Procedimiento de contratación</w:t>
            </w:r>
          </w:p>
        </w:tc>
      </w:tr>
      <w:tr w:rsidR="0087477A" w:rsidRPr="002F12F4" w:rsidTr="0087477A">
        <w:trPr>
          <w:trHeight w:val="259"/>
          <w:tblCellSpacing w:w="20" w:type="dxa"/>
        </w:trPr>
        <w:tc>
          <w:tcPr>
            <w:tcW w:w="1641" w:type="dxa"/>
            <w:vAlign w:val="center"/>
          </w:tcPr>
          <w:p w:rsidR="0087477A" w:rsidRPr="002F12F4" w:rsidRDefault="0087477A" w:rsidP="0087477A">
            <w:pPr>
              <w:jc w:val="center"/>
              <w:rPr>
                <w:rFonts w:cs="Arial"/>
                <w:b/>
                <w:sz w:val="20"/>
                <w:szCs w:val="20"/>
              </w:rPr>
            </w:pPr>
            <w:r w:rsidRPr="002F12F4">
              <w:rPr>
                <w:rFonts w:cs="Arial"/>
                <w:b/>
                <w:sz w:val="20"/>
                <w:szCs w:val="20"/>
              </w:rPr>
              <w:t>Apartado II</w:t>
            </w:r>
          </w:p>
        </w:tc>
        <w:tc>
          <w:tcPr>
            <w:tcW w:w="7736" w:type="dxa"/>
            <w:vAlign w:val="center"/>
          </w:tcPr>
          <w:p w:rsidR="0087477A" w:rsidRPr="002F12F4" w:rsidRDefault="0087477A" w:rsidP="0087477A">
            <w:pPr>
              <w:rPr>
                <w:rFonts w:cs="Arial"/>
                <w:sz w:val="20"/>
                <w:szCs w:val="20"/>
                <w:lang w:val="es-MX"/>
              </w:rPr>
            </w:pPr>
            <w:r w:rsidRPr="002F12F4">
              <w:rPr>
                <w:rFonts w:cs="Arial"/>
                <w:b/>
                <w:sz w:val="20"/>
                <w:szCs w:val="20"/>
                <w:lang w:val="es-MX" w:eastAsia="es-MX"/>
              </w:rPr>
              <w:t>OBJETO Y ALCANCE DE LA LICITACIÓN (ANEXO TÉCNICO)</w:t>
            </w:r>
          </w:p>
        </w:tc>
      </w:tr>
      <w:tr w:rsidR="0087477A" w:rsidRPr="002F12F4" w:rsidTr="0087477A">
        <w:trPr>
          <w:trHeight w:val="202"/>
          <w:tblCellSpacing w:w="20" w:type="dxa"/>
        </w:trPr>
        <w:tc>
          <w:tcPr>
            <w:tcW w:w="1641" w:type="dxa"/>
            <w:vAlign w:val="center"/>
          </w:tcPr>
          <w:p w:rsidR="0087477A" w:rsidRPr="002F12F4" w:rsidRDefault="0087477A" w:rsidP="0087477A">
            <w:pPr>
              <w:jc w:val="center"/>
              <w:rPr>
                <w:rFonts w:cs="Arial"/>
                <w:sz w:val="20"/>
                <w:szCs w:val="20"/>
              </w:rPr>
            </w:pPr>
            <w:r w:rsidRPr="002F12F4">
              <w:rPr>
                <w:rFonts w:cs="Arial"/>
                <w:sz w:val="20"/>
                <w:szCs w:val="20"/>
              </w:rPr>
              <w:t>a)</w:t>
            </w:r>
          </w:p>
        </w:tc>
        <w:tc>
          <w:tcPr>
            <w:tcW w:w="7736" w:type="dxa"/>
            <w:vAlign w:val="center"/>
          </w:tcPr>
          <w:p w:rsidR="0087477A" w:rsidRPr="002F12F4" w:rsidRDefault="0087477A" w:rsidP="0087477A">
            <w:pPr>
              <w:pStyle w:val="Textoindependiente31"/>
              <w:widowControl/>
              <w:jc w:val="left"/>
              <w:rPr>
                <w:rFonts w:ascii="Arial" w:hAnsi="Arial" w:cs="Arial"/>
                <w:sz w:val="20"/>
              </w:rPr>
            </w:pPr>
            <w:r w:rsidRPr="002F12F4">
              <w:rPr>
                <w:rFonts w:ascii="Arial" w:hAnsi="Arial" w:cs="Arial"/>
                <w:sz w:val="20"/>
              </w:rPr>
              <w:t>Descripción de los Servicios</w:t>
            </w:r>
          </w:p>
        </w:tc>
      </w:tr>
      <w:tr w:rsidR="0087477A" w:rsidRPr="002F12F4" w:rsidTr="0087477A">
        <w:trPr>
          <w:trHeight w:val="236"/>
          <w:tblCellSpacing w:w="20" w:type="dxa"/>
        </w:trPr>
        <w:tc>
          <w:tcPr>
            <w:tcW w:w="1641" w:type="dxa"/>
            <w:vAlign w:val="center"/>
          </w:tcPr>
          <w:p w:rsidR="0087477A" w:rsidRPr="002F12F4" w:rsidRDefault="0087477A" w:rsidP="0087477A">
            <w:pPr>
              <w:jc w:val="center"/>
              <w:rPr>
                <w:rFonts w:cs="Arial"/>
                <w:sz w:val="20"/>
                <w:szCs w:val="20"/>
              </w:rPr>
            </w:pPr>
            <w:r w:rsidRPr="002F12F4">
              <w:rPr>
                <w:rFonts w:cs="Arial"/>
                <w:sz w:val="20"/>
                <w:szCs w:val="20"/>
              </w:rPr>
              <w:t>b)</w:t>
            </w:r>
          </w:p>
        </w:tc>
        <w:tc>
          <w:tcPr>
            <w:tcW w:w="7736" w:type="dxa"/>
            <w:vAlign w:val="center"/>
          </w:tcPr>
          <w:p w:rsidR="0087477A" w:rsidRPr="002F12F4" w:rsidRDefault="0087477A" w:rsidP="0087477A">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87477A" w:rsidRPr="002F12F4" w:rsidTr="0087477A">
        <w:trPr>
          <w:trHeight w:val="128"/>
          <w:tblCellSpacing w:w="20" w:type="dxa"/>
        </w:trPr>
        <w:tc>
          <w:tcPr>
            <w:tcW w:w="1641" w:type="dxa"/>
            <w:vAlign w:val="center"/>
          </w:tcPr>
          <w:p w:rsidR="0087477A" w:rsidRPr="002F12F4" w:rsidRDefault="0087477A" w:rsidP="0087477A">
            <w:pPr>
              <w:jc w:val="center"/>
              <w:rPr>
                <w:rFonts w:cs="Arial"/>
                <w:sz w:val="20"/>
                <w:szCs w:val="20"/>
              </w:rPr>
            </w:pPr>
            <w:r w:rsidRPr="002F12F4">
              <w:rPr>
                <w:rFonts w:cs="Arial"/>
                <w:sz w:val="20"/>
                <w:szCs w:val="20"/>
              </w:rPr>
              <w:t>c)</w:t>
            </w:r>
          </w:p>
        </w:tc>
        <w:tc>
          <w:tcPr>
            <w:tcW w:w="7736" w:type="dxa"/>
            <w:vAlign w:val="center"/>
          </w:tcPr>
          <w:p w:rsidR="0087477A" w:rsidRPr="002F12F4" w:rsidRDefault="0087477A" w:rsidP="0087477A">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87477A" w:rsidRPr="002F12F4" w:rsidTr="0087477A">
        <w:trPr>
          <w:trHeight w:val="176"/>
          <w:tblCellSpacing w:w="20" w:type="dxa"/>
        </w:trPr>
        <w:tc>
          <w:tcPr>
            <w:tcW w:w="1641" w:type="dxa"/>
            <w:vAlign w:val="center"/>
          </w:tcPr>
          <w:p w:rsidR="0087477A" w:rsidRPr="002F12F4" w:rsidRDefault="0087477A" w:rsidP="0087477A">
            <w:pPr>
              <w:jc w:val="center"/>
              <w:rPr>
                <w:rFonts w:cs="Arial"/>
                <w:sz w:val="20"/>
                <w:szCs w:val="20"/>
              </w:rPr>
            </w:pPr>
            <w:r w:rsidRPr="002F12F4">
              <w:rPr>
                <w:rFonts w:cs="Arial"/>
                <w:sz w:val="20"/>
                <w:szCs w:val="20"/>
              </w:rPr>
              <w:t>d)</w:t>
            </w:r>
          </w:p>
        </w:tc>
        <w:tc>
          <w:tcPr>
            <w:tcW w:w="7736" w:type="dxa"/>
            <w:vAlign w:val="center"/>
          </w:tcPr>
          <w:p w:rsidR="0087477A" w:rsidRPr="002F12F4" w:rsidRDefault="0087477A" w:rsidP="0087477A">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87477A" w:rsidRPr="002F12F4" w:rsidTr="0087477A">
        <w:trPr>
          <w:trHeight w:val="210"/>
          <w:tblCellSpacing w:w="20" w:type="dxa"/>
        </w:trPr>
        <w:tc>
          <w:tcPr>
            <w:tcW w:w="1641" w:type="dxa"/>
            <w:vAlign w:val="center"/>
          </w:tcPr>
          <w:p w:rsidR="0087477A" w:rsidRPr="002F12F4" w:rsidRDefault="0087477A" w:rsidP="0087477A">
            <w:pPr>
              <w:jc w:val="center"/>
              <w:rPr>
                <w:rFonts w:cs="Arial"/>
                <w:bCs/>
                <w:sz w:val="20"/>
                <w:szCs w:val="20"/>
              </w:rPr>
            </w:pPr>
            <w:r w:rsidRPr="002F12F4">
              <w:rPr>
                <w:rFonts w:cs="Arial"/>
                <w:bCs/>
                <w:sz w:val="20"/>
                <w:szCs w:val="20"/>
              </w:rPr>
              <w:t>e)</w:t>
            </w:r>
          </w:p>
        </w:tc>
        <w:tc>
          <w:tcPr>
            <w:tcW w:w="7736" w:type="dxa"/>
            <w:vAlign w:val="center"/>
          </w:tcPr>
          <w:p w:rsidR="0087477A" w:rsidRPr="002F12F4" w:rsidRDefault="0087477A" w:rsidP="0087477A">
            <w:pPr>
              <w:jc w:val="both"/>
              <w:rPr>
                <w:rFonts w:cs="Arial"/>
                <w:sz w:val="20"/>
                <w:szCs w:val="20"/>
                <w:lang w:val="es-MX"/>
              </w:rPr>
            </w:pPr>
            <w:r w:rsidRPr="002F12F4">
              <w:rPr>
                <w:rFonts w:cs="Arial"/>
                <w:sz w:val="20"/>
                <w:szCs w:val="20"/>
                <w:lang w:val="es-MX"/>
              </w:rPr>
              <w:t>Pruebas</w:t>
            </w:r>
          </w:p>
        </w:tc>
      </w:tr>
      <w:tr w:rsidR="0087477A" w:rsidRPr="002F12F4" w:rsidTr="0087477A">
        <w:trPr>
          <w:trHeight w:val="284"/>
          <w:tblCellSpacing w:w="20" w:type="dxa"/>
        </w:trPr>
        <w:tc>
          <w:tcPr>
            <w:tcW w:w="1641" w:type="dxa"/>
            <w:vAlign w:val="center"/>
          </w:tcPr>
          <w:p w:rsidR="0087477A" w:rsidRPr="002F12F4" w:rsidRDefault="0087477A" w:rsidP="0087477A">
            <w:pPr>
              <w:jc w:val="center"/>
              <w:rPr>
                <w:rFonts w:cs="Arial"/>
                <w:bCs/>
                <w:sz w:val="20"/>
                <w:szCs w:val="20"/>
              </w:rPr>
            </w:pPr>
            <w:r w:rsidRPr="002F12F4">
              <w:rPr>
                <w:rFonts w:cs="Arial"/>
                <w:bCs/>
                <w:sz w:val="20"/>
                <w:szCs w:val="20"/>
              </w:rPr>
              <w:t>f)</w:t>
            </w:r>
          </w:p>
        </w:tc>
        <w:tc>
          <w:tcPr>
            <w:tcW w:w="7736" w:type="dxa"/>
            <w:vAlign w:val="center"/>
          </w:tcPr>
          <w:p w:rsidR="0087477A" w:rsidRPr="002F12F4" w:rsidRDefault="0087477A" w:rsidP="0087477A">
            <w:pPr>
              <w:jc w:val="both"/>
              <w:rPr>
                <w:rFonts w:cs="Arial"/>
                <w:sz w:val="20"/>
                <w:szCs w:val="20"/>
                <w:lang w:val="es-MX"/>
              </w:rPr>
            </w:pPr>
            <w:r w:rsidRPr="002F12F4">
              <w:rPr>
                <w:rFonts w:cs="Arial"/>
                <w:sz w:val="20"/>
                <w:szCs w:val="20"/>
                <w:lang w:val="es-MX"/>
              </w:rPr>
              <w:t>Cantidades previamente determinadas o si el contrato será abierto</w:t>
            </w:r>
          </w:p>
        </w:tc>
      </w:tr>
      <w:tr w:rsidR="0087477A" w:rsidRPr="002F12F4" w:rsidTr="0087477A">
        <w:trPr>
          <w:trHeight w:val="284"/>
          <w:tblCellSpacing w:w="20" w:type="dxa"/>
        </w:trPr>
        <w:tc>
          <w:tcPr>
            <w:tcW w:w="1641" w:type="dxa"/>
            <w:vAlign w:val="center"/>
          </w:tcPr>
          <w:p w:rsidR="0087477A" w:rsidRPr="002F12F4" w:rsidRDefault="0087477A" w:rsidP="0087477A">
            <w:pPr>
              <w:jc w:val="center"/>
              <w:rPr>
                <w:rFonts w:cs="Arial"/>
                <w:bCs/>
                <w:sz w:val="20"/>
                <w:szCs w:val="20"/>
              </w:rPr>
            </w:pPr>
            <w:r w:rsidRPr="002F12F4">
              <w:rPr>
                <w:rFonts w:cs="Arial"/>
                <w:bCs/>
                <w:sz w:val="20"/>
                <w:szCs w:val="20"/>
              </w:rPr>
              <w:t>g)</w:t>
            </w:r>
          </w:p>
        </w:tc>
        <w:tc>
          <w:tcPr>
            <w:tcW w:w="7736" w:type="dxa"/>
            <w:vAlign w:val="center"/>
          </w:tcPr>
          <w:p w:rsidR="0087477A" w:rsidRPr="002F12F4" w:rsidRDefault="0087477A" w:rsidP="0087477A">
            <w:pPr>
              <w:jc w:val="both"/>
              <w:rPr>
                <w:rFonts w:cs="Arial"/>
                <w:sz w:val="20"/>
                <w:szCs w:val="20"/>
                <w:lang w:val="es-MX"/>
              </w:rPr>
            </w:pPr>
            <w:r w:rsidRPr="002F12F4">
              <w:rPr>
                <w:rFonts w:cs="Arial"/>
                <w:sz w:val="20"/>
                <w:szCs w:val="20"/>
                <w:lang w:val="es-MX"/>
              </w:rPr>
              <w:t>Modalidad de contratación</w:t>
            </w:r>
          </w:p>
        </w:tc>
      </w:tr>
      <w:tr w:rsidR="0087477A" w:rsidRPr="002F12F4" w:rsidTr="0087477A">
        <w:trPr>
          <w:trHeight w:val="180"/>
          <w:tblCellSpacing w:w="20" w:type="dxa"/>
        </w:trPr>
        <w:tc>
          <w:tcPr>
            <w:tcW w:w="1641" w:type="dxa"/>
            <w:vAlign w:val="center"/>
          </w:tcPr>
          <w:p w:rsidR="0087477A" w:rsidRPr="002F12F4" w:rsidRDefault="0087477A" w:rsidP="0087477A">
            <w:pPr>
              <w:jc w:val="center"/>
              <w:rPr>
                <w:rFonts w:cs="Arial"/>
                <w:bCs/>
                <w:sz w:val="20"/>
                <w:szCs w:val="20"/>
              </w:rPr>
            </w:pPr>
            <w:r w:rsidRPr="002F12F4">
              <w:rPr>
                <w:rFonts w:cs="Arial"/>
                <w:bCs/>
                <w:sz w:val="20"/>
                <w:szCs w:val="20"/>
              </w:rPr>
              <w:t>h)</w:t>
            </w:r>
          </w:p>
        </w:tc>
        <w:tc>
          <w:tcPr>
            <w:tcW w:w="7736" w:type="dxa"/>
            <w:vAlign w:val="center"/>
          </w:tcPr>
          <w:p w:rsidR="0087477A" w:rsidRPr="002F12F4" w:rsidRDefault="0087477A" w:rsidP="0087477A">
            <w:pPr>
              <w:jc w:val="both"/>
              <w:rPr>
                <w:rFonts w:cs="Arial"/>
                <w:sz w:val="20"/>
                <w:szCs w:val="20"/>
                <w:lang w:val="es-MX"/>
              </w:rPr>
            </w:pPr>
            <w:r w:rsidRPr="002F12F4">
              <w:rPr>
                <w:rFonts w:cs="Arial"/>
                <w:sz w:val="20"/>
                <w:szCs w:val="20"/>
                <w:lang w:val="es-MX"/>
              </w:rPr>
              <w:t>Adjudicación</w:t>
            </w:r>
          </w:p>
        </w:tc>
      </w:tr>
      <w:tr w:rsidR="0087477A" w:rsidRPr="002F12F4" w:rsidTr="0087477A">
        <w:trPr>
          <w:trHeight w:val="128"/>
          <w:tblCellSpacing w:w="20" w:type="dxa"/>
        </w:trPr>
        <w:tc>
          <w:tcPr>
            <w:tcW w:w="1641" w:type="dxa"/>
            <w:vAlign w:val="center"/>
          </w:tcPr>
          <w:p w:rsidR="0087477A" w:rsidRPr="002F12F4" w:rsidRDefault="0087477A" w:rsidP="0087477A">
            <w:pPr>
              <w:jc w:val="center"/>
              <w:rPr>
                <w:rFonts w:cs="Arial"/>
                <w:bCs/>
                <w:sz w:val="20"/>
                <w:szCs w:val="20"/>
              </w:rPr>
            </w:pPr>
            <w:r w:rsidRPr="002F12F4">
              <w:rPr>
                <w:rFonts w:cs="Arial"/>
                <w:bCs/>
                <w:sz w:val="20"/>
                <w:szCs w:val="20"/>
              </w:rPr>
              <w:t>i)</w:t>
            </w:r>
          </w:p>
        </w:tc>
        <w:tc>
          <w:tcPr>
            <w:tcW w:w="7736" w:type="dxa"/>
            <w:vAlign w:val="center"/>
          </w:tcPr>
          <w:p w:rsidR="0087477A" w:rsidRPr="002F12F4" w:rsidRDefault="0087477A" w:rsidP="0087477A">
            <w:pPr>
              <w:rPr>
                <w:rFonts w:cs="Arial"/>
                <w:bCs/>
                <w:sz w:val="20"/>
                <w:szCs w:val="20"/>
              </w:rPr>
            </w:pPr>
            <w:r w:rsidRPr="002F12F4">
              <w:rPr>
                <w:rFonts w:cs="Arial"/>
                <w:bCs/>
                <w:sz w:val="20"/>
                <w:szCs w:val="20"/>
              </w:rPr>
              <w:t>Modelo de contrato</w:t>
            </w:r>
          </w:p>
        </w:tc>
      </w:tr>
      <w:tr w:rsidR="0087477A" w:rsidRPr="002F12F4" w:rsidTr="0087477A">
        <w:trPr>
          <w:trHeight w:val="421"/>
          <w:tblCellSpacing w:w="20" w:type="dxa"/>
        </w:trPr>
        <w:tc>
          <w:tcPr>
            <w:tcW w:w="1641" w:type="dxa"/>
            <w:vAlign w:val="center"/>
          </w:tcPr>
          <w:p w:rsidR="0087477A" w:rsidRPr="002F12F4" w:rsidRDefault="0087477A" w:rsidP="0087477A">
            <w:pPr>
              <w:jc w:val="center"/>
              <w:rPr>
                <w:rFonts w:cs="Arial"/>
                <w:b/>
                <w:bCs/>
                <w:sz w:val="20"/>
                <w:szCs w:val="20"/>
              </w:rPr>
            </w:pPr>
            <w:r w:rsidRPr="002F12F4">
              <w:rPr>
                <w:rFonts w:cs="Arial"/>
                <w:b/>
                <w:bCs/>
                <w:sz w:val="20"/>
                <w:szCs w:val="20"/>
              </w:rPr>
              <w:t>Apartado III</w:t>
            </w:r>
          </w:p>
        </w:tc>
        <w:tc>
          <w:tcPr>
            <w:tcW w:w="7736" w:type="dxa"/>
            <w:vAlign w:val="center"/>
          </w:tcPr>
          <w:p w:rsidR="0087477A" w:rsidRPr="002F12F4" w:rsidRDefault="0087477A" w:rsidP="0087477A">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87477A" w:rsidRPr="002F12F4" w:rsidTr="0087477A">
        <w:trPr>
          <w:trHeight w:val="30"/>
          <w:tblCellSpacing w:w="20" w:type="dxa"/>
        </w:trPr>
        <w:tc>
          <w:tcPr>
            <w:tcW w:w="1641" w:type="dxa"/>
            <w:vAlign w:val="center"/>
          </w:tcPr>
          <w:p w:rsidR="0087477A" w:rsidRPr="002F12F4" w:rsidRDefault="0087477A" w:rsidP="0087477A">
            <w:pPr>
              <w:jc w:val="center"/>
              <w:rPr>
                <w:rFonts w:cs="Arial"/>
                <w:bCs/>
                <w:sz w:val="20"/>
                <w:szCs w:val="20"/>
              </w:rPr>
            </w:pPr>
            <w:r w:rsidRPr="002F12F4">
              <w:rPr>
                <w:rFonts w:cs="Arial"/>
                <w:bCs/>
                <w:sz w:val="20"/>
                <w:szCs w:val="20"/>
              </w:rPr>
              <w:t>a)</w:t>
            </w:r>
          </w:p>
        </w:tc>
        <w:tc>
          <w:tcPr>
            <w:tcW w:w="7736" w:type="dxa"/>
            <w:vAlign w:val="center"/>
          </w:tcPr>
          <w:p w:rsidR="0087477A" w:rsidRPr="002F12F4" w:rsidRDefault="0087477A" w:rsidP="0087477A">
            <w:pPr>
              <w:pStyle w:val="Ttulo2"/>
              <w:numPr>
                <w:ilvl w:val="0"/>
                <w:numId w:val="0"/>
              </w:numPr>
              <w:rPr>
                <w:b w:val="0"/>
                <w:i w:val="0"/>
                <w:sz w:val="20"/>
                <w:szCs w:val="20"/>
                <w:lang w:val="es-MX"/>
              </w:rPr>
            </w:pPr>
            <w:r w:rsidRPr="002F12F4">
              <w:rPr>
                <w:b w:val="0"/>
                <w:i w:val="0"/>
                <w:sz w:val="20"/>
                <w:szCs w:val="20"/>
                <w:lang w:val="es-MX"/>
              </w:rPr>
              <w:t>Reducción de Plazos</w:t>
            </w:r>
          </w:p>
        </w:tc>
      </w:tr>
      <w:tr w:rsidR="0087477A" w:rsidRPr="002F12F4" w:rsidTr="0087477A">
        <w:trPr>
          <w:trHeight w:val="284"/>
          <w:tblCellSpacing w:w="20" w:type="dxa"/>
        </w:trPr>
        <w:tc>
          <w:tcPr>
            <w:tcW w:w="1641" w:type="dxa"/>
            <w:vAlign w:val="center"/>
          </w:tcPr>
          <w:p w:rsidR="0087477A" w:rsidRPr="002F12F4" w:rsidRDefault="0087477A" w:rsidP="0087477A">
            <w:pPr>
              <w:jc w:val="center"/>
              <w:rPr>
                <w:rFonts w:cs="Arial"/>
                <w:bCs/>
                <w:sz w:val="20"/>
                <w:szCs w:val="20"/>
              </w:rPr>
            </w:pPr>
            <w:r w:rsidRPr="002F12F4">
              <w:rPr>
                <w:rFonts w:cs="Arial"/>
                <w:bCs/>
                <w:sz w:val="20"/>
                <w:szCs w:val="20"/>
              </w:rPr>
              <w:t>b)</w:t>
            </w:r>
          </w:p>
        </w:tc>
        <w:tc>
          <w:tcPr>
            <w:tcW w:w="7736" w:type="dxa"/>
            <w:vAlign w:val="center"/>
          </w:tcPr>
          <w:p w:rsidR="0087477A" w:rsidRPr="002F12F4" w:rsidRDefault="0087477A" w:rsidP="0087477A">
            <w:pPr>
              <w:rPr>
                <w:rFonts w:cs="Arial"/>
                <w:sz w:val="20"/>
                <w:szCs w:val="20"/>
              </w:rPr>
            </w:pPr>
            <w:r w:rsidRPr="002F12F4">
              <w:rPr>
                <w:rFonts w:cs="Arial"/>
                <w:sz w:val="20"/>
                <w:szCs w:val="20"/>
              </w:rPr>
              <w:t xml:space="preserve">Calendario de eventos </w:t>
            </w:r>
          </w:p>
          <w:p w:rsidR="0087477A" w:rsidRPr="002F12F4" w:rsidRDefault="0087477A" w:rsidP="0087477A">
            <w:pPr>
              <w:rPr>
                <w:rFonts w:cs="Arial"/>
                <w:bCs/>
                <w:sz w:val="20"/>
                <w:szCs w:val="20"/>
              </w:rPr>
            </w:pPr>
            <w:r w:rsidRPr="002F12F4">
              <w:rPr>
                <w:rFonts w:cs="Arial"/>
                <w:sz w:val="20"/>
                <w:szCs w:val="20"/>
              </w:rPr>
              <w:t>Lugar donde se realizarán los eventos</w:t>
            </w:r>
          </w:p>
        </w:tc>
      </w:tr>
      <w:tr w:rsidR="0087477A" w:rsidRPr="002F12F4" w:rsidTr="0087477A">
        <w:trPr>
          <w:trHeight w:val="314"/>
          <w:tblCellSpacing w:w="20" w:type="dxa"/>
        </w:trPr>
        <w:tc>
          <w:tcPr>
            <w:tcW w:w="1641" w:type="dxa"/>
            <w:vAlign w:val="center"/>
          </w:tcPr>
          <w:p w:rsidR="0087477A" w:rsidRPr="002F12F4" w:rsidRDefault="0087477A" w:rsidP="0087477A">
            <w:pPr>
              <w:jc w:val="center"/>
              <w:rPr>
                <w:rFonts w:cs="Arial"/>
                <w:bCs/>
                <w:sz w:val="20"/>
                <w:szCs w:val="20"/>
              </w:rPr>
            </w:pPr>
            <w:r w:rsidRPr="002F12F4">
              <w:rPr>
                <w:rFonts w:cs="Arial"/>
                <w:bCs/>
                <w:sz w:val="20"/>
                <w:szCs w:val="20"/>
              </w:rPr>
              <w:t>c)</w:t>
            </w:r>
          </w:p>
        </w:tc>
        <w:tc>
          <w:tcPr>
            <w:tcW w:w="7736" w:type="dxa"/>
            <w:vAlign w:val="center"/>
          </w:tcPr>
          <w:p w:rsidR="0087477A" w:rsidRPr="002F12F4" w:rsidRDefault="0087477A" w:rsidP="0087477A">
            <w:pPr>
              <w:rPr>
                <w:rFonts w:cs="Arial"/>
                <w:bCs/>
                <w:sz w:val="20"/>
                <w:szCs w:val="20"/>
              </w:rPr>
            </w:pPr>
            <w:r w:rsidRPr="002F12F4">
              <w:rPr>
                <w:rFonts w:cs="Arial"/>
                <w:sz w:val="20"/>
                <w:szCs w:val="20"/>
              </w:rPr>
              <w:t>Vigencia de las proposiciones</w:t>
            </w:r>
          </w:p>
        </w:tc>
      </w:tr>
      <w:tr w:rsidR="0087477A" w:rsidRPr="002F12F4" w:rsidTr="0087477A">
        <w:trPr>
          <w:trHeight w:val="284"/>
          <w:tblCellSpacing w:w="20" w:type="dxa"/>
        </w:trPr>
        <w:tc>
          <w:tcPr>
            <w:tcW w:w="1641" w:type="dxa"/>
            <w:vAlign w:val="center"/>
          </w:tcPr>
          <w:p w:rsidR="0087477A" w:rsidRPr="002F12F4" w:rsidRDefault="0087477A" w:rsidP="0087477A">
            <w:pPr>
              <w:jc w:val="center"/>
              <w:rPr>
                <w:rFonts w:cs="Arial"/>
                <w:bCs/>
                <w:sz w:val="20"/>
                <w:szCs w:val="20"/>
              </w:rPr>
            </w:pPr>
            <w:r w:rsidRPr="002F12F4">
              <w:rPr>
                <w:rFonts w:cs="Arial"/>
                <w:bCs/>
                <w:sz w:val="20"/>
                <w:szCs w:val="20"/>
              </w:rPr>
              <w:t>d)</w:t>
            </w:r>
          </w:p>
        </w:tc>
        <w:tc>
          <w:tcPr>
            <w:tcW w:w="7736" w:type="dxa"/>
            <w:vAlign w:val="center"/>
          </w:tcPr>
          <w:p w:rsidR="0087477A" w:rsidRPr="002F12F4" w:rsidRDefault="0087477A" w:rsidP="0087477A">
            <w:pPr>
              <w:rPr>
                <w:rFonts w:cs="Arial"/>
                <w:bCs/>
                <w:sz w:val="20"/>
                <w:szCs w:val="20"/>
              </w:rPr>
            </w:pPr>
            <w:r w:rsidRPr="002F12F4">
              <w:rPr>
                <w:rFonts w:cs="Arial"/>
                <w:sz w:val="20"/>
                <w:szCs w:val="20"/>
                <w:lang w:val="es-MX"/>
              </w:rPr>
              <w:t>Propuestas conjuntas</w:t>
            </w:r>
          </w:p>
        </w:tc>
      </w:tr>
      <w:tr w:rsidR="0087477A" w:rsidRPr="002F12F4" w:rsidTr="0087477A">
        <w:trPr>
          <w:trHeight w:val="284"/>
          <w:tblCellSpacing w:w="20" w:type="dxa"/>
        </w:trPr>
        <w:tc>
          <w:tcPr>
            <w:tcW w:w="1641" w:type="dxa"/>
            <w:vAlign w:val="center"/>
          </w:tcPr>
          <w:p w:rsidR="0087477A" w:rsidRPr="002F12F4" w:rsidRDefault="0087477A" w:rsidP="0087477A">
            <w:pPr>
              <w:jc w:val="center"/>
              <w:rPr>
                <w:rFonts w:cs="Arial"/>
                <w:bCs/>
                <w:sz w:val="20"/>
                <w:szCs w:val="20"/>
              </w:rPr>
            </w:pPr>
            <w:r w:rsidRPr="002F12F4">
              <w:rPr>
                <w:rFonts w:cs="Arial"/>
                <w:bCs/>
                <w:sz w:val="20"/>
                <w:szCs w:val="20"/>
              </w:rPr>
              <w:t>e)</w:t>
            </w:r>
          </w:p>
        </w:tc>
        <w:tc>
          <w:tcPr>
            <w:tcW w:w="7736" w:type="dxa"/>
            <w:vAlign w:val="center"/>
          </w:tcPr>
          <w:p w:rsidR="0087477A" w:rsidRPr="002F12F4" w:rsidRDefault="0087477A" w:rsidP="0087477A">
            <w:pPr>
              <w:rPr>
                <w:rFonts w:cs="Arial"/>
                <w:sz w:val="20"/>
                <w:szCs w:val="20"/>
                <w:lang w:val="es-MX"/>
              </w:rPr>
            </w:pPr>
            <w:r w:rsidRPr="002F12F4">
              <w:rPr>
                <w:rFonts w:cs="Arial"/>
                <w:sz w:val="20"/>
                <w:szCs w:val="20"/>
                <w:lang w:val="es-MX"/>
              </w:rPr>
              <w:t>Proposiciones para esta Licitación</w:t>
            </w:r>
          </w:p>
        </w:tc>
      </w:tr>
      <w:tr w:rsidR="0087477A" w:rsidRPr="002F12F4" w:rsidTr="0087477A">
        <w:trPr>
          <w:trHeight w:val="284"/>
          <w:tblCellSpacing w:w="20" w:type="dxa"/>
        </w:trPr>
        <w:tc>
          <w:tcPr>
            <w:tcW w:w="1641" w:type="dxa"/>
            <w:vAlign w:val="center"/>
          </w:tcPr>
          <w:p w:rsidR="0087477A" w:rsidRPr="002F12F4" w:rsidRDefault="0087477A" w:rsidP="0087477A">
            <w:pPr>
              <w:jc w:val="center"/>
              <w:rPr>
                <w:rFonts w:cs="Arial"/>
                <w:bCs/>
                <w:sz w:val="20"/>
                <w:szCs w:val="20"/>
              </w:rPr>
            </w:pPr>
            <w:r w:rsidRPr="002F12F4">
              <w:rPr>
                <w:rFonts w:cs="Arial"/>
                <w:bCs/>
                <w:sz w:val="20"/>
                <w:szCs w:val="20"/>
              </w:rPr>
              <w:t>f)</w:t>
            </w:r>
          </w:p>
        </w:tc>
        <w:tc>
          <w:tcPr>
            <w:tcW w:w="7736" w:type="dxa"/>
            <w:vAlign w:val="center"/>
          </w:tcPr>
          <w:p w:rsidR="0087477A" w:rsidRPr="002F12F4" w:rsidRDefault="0087477A" w:rsidP="0087477A">
            <w:pPr>
              <w:rPr>
                <w:rFonts w:cs="Arial"/>
                <w:sz w:val="20"/>
                <w:szCs w:val="20"/>
                <w:lang w:val="es-MX"/>
              </w:rPr>
            </w:pPr>
            <w:r w:rsidRPr="002F12F4">
              <w:rPr>
                <w:rFonts w:cs="Arial"/>
                <w:sz w:val="20"/>
                <w:szCs w:val="20"/>
                <w:lang w:val="es-MX"/>
              </w:rPr>
              <w:t>Forma de presentar la propuesta</w:t>
            </w:r>
          </w:p>
        </w:tc>
      </w:tr>
      <w:tr w:rsidR="0087477A" w:rsidRPr="002F12F4" w:rsidTr="0087477A">
        <w:trPr>
          <w:trHeight w:val="284"/>
          <w:tblCellSpacing w:w="20" w:type="dxa"/>
        </w:trPr>
        <w:tc>
          <w:tcPr>
            <w:tcW w:w="1641" w:type="dxa"/>
            <w:vAlign w:val="center"/>
          </w:tcPr>
          <w:p w:rsidR="0087477A" w:rsidRPr="002F12F4" w:rsidRDefault="0087477A" w:rsidP="0087477A">
            <w:pPr>
              <w:jc w:val="center"/>
              <w:rPr>
                <w:rFonts w:cs="Arial"/>
                <w:bCs/>
                <w:sz w:val="20"/>
                <w:szCs w:val="20"/>
              </w:rPr>
            </w:pPr>
            <w:r w:rsidRPr="002F12F4">
              <w:rPr>
                <w:rFonts w:cs="Arial"/>
                <w:bCs/>
                <w:sz w:val="20"/>
                <w:szCs w:val="20"/>
              </w:rPr>
              <w:t>g)</w:t>
            </w:r>
          </w:p>
        </w:tc>
        <w:tc>
          <w:tcPr>
            <w:tcW w:w="7736" w:type="dxa"/>
            <w:vAlign w:val="center"/>
          </w:tcPr>
          <w:p w:rsidR="0087477A" w:rsidRPr="002F12F4" w:rsidRDefault="0087477A" w:rsidP="0087477A">
            <w:pPr>
              <w:rPr>
                <w:rFonts w:cs="Arial"/>
                <w:sz w:val="20"/>
                <w:szCs w:val="20"/>
              </w:rPr>
            </w:pPr>
            <w:r w:rsidRPr="002F12F4">
              <w:rPr>
                <w:rFonts w:cs="Arial"/>
                <w:sz w:val="20"/>
                <w:szCs w:val="20"/>
                <w:lang w:val="es-MX"/>
              </w:rPr>
              <w:t>Acreditación Legal</w:t>
            </w:r>
          </w:p>
        </w:tc>
      </w:tr>
      <w:tr w:rsidR="0087477A" w:rsidRPr="002F12F4" w:rsidTr="0087477A">
        <w:trPr>
          <w:trHeight w:val="284"/>
          <w:tblCellSpacing w:w="20" w:type="dxa"/>
        </w:trPr>
        <w:tc>
          <w:tcPr>
            <w:tcW w:w="1641" w:type="dxa"/>
            <w:vAlign w:val="center"/>
          </w:tcPr>
          <w:p w:rsidR="0087477A" w:rsidRPr="002F12F4" w:rsidRDefault="0087477A" w:rsidP="0087477A">
            <w:pPr>
              <w:jc w:val="center"/>
              <w:rPr>
                <w:rFonts w:cs="Arial"/>
                <w:bCs/>
                <w:sz w:val="20"/>
                <w:szCs w:val="20"/>
              </w:rPr>
            </w:pPr>
            <w:r w:rsidRPr="002F12F4">
              <w:rPr>
                <w:rFonts w:cs="Arial"/>
                <w:bCs/>
                <w:sz w:val="20"/>
                <w:szCs w:val="20"/>
              </w:rPr>
              <w:t>h)</w:t>
            </w:r>
          </w:p>
        </w:tc>
        <w:tc>
          <w:tcPr>
            <w:tcW w:w="7736" w:type="dxa"/>
            <w:vAlign w:val="center"/>
          </w:tcPr>
          <w:p w:rsidR="0087477A" w:rsidRPr="002F12F4" w:rsidRDefault="0087477A" w:rsidP="0087477A">
            <w:pPr>
              <w:rPr>
                <w:rFonts w:cs="Arial"/>
                <w:sz w:val="20"/>
                <w:szCs w:val="20"/>
                <w:lang w:val="es-MX"/>
              </w:rPr>
            </w:pPr>
            <w:r w:rsidRPr="002F12F4">
              <w:rPr>
                <w:rFonts w:cs="Arial"/>
                <w:sz w:val="20"/>
                <w:szCs w:val="20"/>
                <w:lang w:val="es-MX"/>
              </w:rPr>
              <w:t>Partes de las proposiciones que se rubricarán en el acto de presentación y apertura</w:t>
            </w:r>
          </w:p>
        </w:tc>
      </w:tr>
      <w:tr w:rsidR="0087477A" w:rsidRPr="002F12F4" w:rsidTr="0087477A">
        <w:trPr>
          <w:trHeight w:val="209"/>
          <w:tblCellSpacing w:w="20" w:type="dxa"/>
        </w:trPr>
        <w:tc>
          <w:tcPr>
            <w:tcW w:w="1641" w:type="dxa"/>
            <w:vAlign w:val="center"/>
          </w:tcPr>
          <w:p w:rsidR="0087477A" w:rsidRPr="002F12F4" w:rsidRDefault="0087477A" w:rsidP="0087477A">
            <w:pPr>
              <w:jc w:val="center"/>
              <w:rPr>
                <w:rFonts w:cs="Arial"/>
                <w:bCs/>
                <w:sz w:val="20"/>
                <w:szCs w:val="20"/>
              </w:rPr>
            </w:pPr>
            <w:r w:rsidRPr="002F12F4">
              <w:rPr>
                <w:rFonts w:cs="Arial"/>
                <w:bCs/>
                <w:sz w:val="20"/>
                <w:szCs w:val="20"/>
              </w:rPr>
              <w:t>i)</w:t>
            </w:r>
          </w:p>
        </w:tc>
        <w:tc>
          <w:tcPr>
            <w:tcW w:w="7736" w:type="dxa"/>
            <w:vAlign w:val="center"/>
          </w:tcPr>
          <w:p w:rsidR="0087477A" w:rsidRPr="002F12F4" w:rsidRDefault="0087477A" w:rsidP="0087477A">
            <w:pPr>
              <w:rPr>
                <w:rFonts w:cs="Arial"/>
                <w:sz w:val="20"/>
                <w:szCs w:val="20"/>
                <w:lang w:val="es-MX"/>
              </w:rPr>
            </w:pPr>
            <w:r w:rsidRPr="002F12F4">
              <w:rPr>
                <w:rFonts w:cs="Arial"/>
                <w:sz w:val="20"/>
                <w:szCs w:val="20"/>
                <w:lang w:val="es-MX"/>
              </w:rPr>
              <w:t>Indicaciones respecto al Fallo y la firma del Contrato</w:t>
            </w:r>
          </w:p>
        </w:tc>
      </w:tr>
      <w:tr w:rsidR="0087477A" w:rsidRPr="002F12F4" w:rsidTr="0087477A">
        <w:trPr>
          <w:trHeight w:val="215"/>
          <w:tblCellSpacing w:w="20" w:type="dxa"/>
        </w:trPr>
        <w:tc>
          <w:tcPr>
            <w:tcW w:w="1641" w:type="dxa"/>
            <w:vAlign w:val="center"/>
          </w:tcPr>
          <w:p w:rsidR="0087477A" w:rsidRPr="002F12F4" w:rsidRDefault="0087477A" w:rsidP="0087477A">
            <w:pPr>
              <w:jc w:val="center"/>
              <w:rPr>
                <w:rFonts w:cs="Arial"/>
                <w:b/>
                <w:bCs/>
                <w:sz w:val="20"/>
                <w:szCs w:val="20"/>
              </w:rPr>
            </w:pPr>
            <w:r w:rsidRPr="002F12F4">
              <w:rPr>
                <w:rFonts w:cs="Arial"/>
                <w:b/>
                <w:bCs/>
                <w:sz w:val="20"/>
                <w:szCs w:val="20"/>
              </w:rPr>
              <w:t>Apartado IV</w:t>
            </w:r>
          </w:p>
        </w:tc>
        <w:tc>
          <w:tcPr>
            <w:tcW w:w="7736" w:type="dxa"/>
            <w:vAlign w:val="center"/>
          </w:tcPr>
          <w:p w:rsidR="0087477A" w:rsidRPr="002F12F4" w:rsidRDefault="0087477A" w:rsidP="0087477A">
            <w:pPr>
              <w:rPr>
                <w:rFonts w:cs="Arial"/>
                <w:bCs/>
                <w:sz w:val="20"/>
                <w:szCs w:val="20"/>
              </w:rPr>
            </w:pPr>
            <w:r w:rsidRPr="002F12F4">
              <w:rPr>
                <w:rFonts w:cs="Arial"/>
                <w:b/>
                <w:sz w:val="20"/>
                <w:szCs w:val="20"/>
                <w:lang w:val="es-MX"/>
              </w:rPr>
              <w:t>REQUISITOS QUE DEBERÁN CUBRIR QUIENES DESEEN PARTICIPAR</w:t>
            </w:r>
          </w:p>
        </w:tc>
      </w:tr>
      <w:tr w:rsidR="0087477A" w:rsidRPr="002F12F4" w:rsidTr="0087477A">
        <w:trPr>
          <w:trHeight w:val="284"/>
          <w:tblCellSpacing w:w="20" w:type="dxa"/>
        </w:trPr>
        <w:tc>
          <w:tcPr>
            <w:tcW w:w="1641" w:type="dxa"/>
            <w:vAlign w:val="center"/>
          </w:tcPr>
          <w:p w:rsidR="0087477A" w:rsidRPr="002F12F4" w:rsidRDefault="0087477A" w:rsidP="0087477A">
            <w:pPr>
              <w:jc w:val="center"/>
              <w:rPr>
                <w:rFonts w:cs="Arial"/>
                <w:b/>
                <w:bCs/>
                <w:sz w:val="20"/>
                <w:szCs w:val="20"/>
              </w:rPr>
            </w:pPr>
            <w:r w:rsidRPr="002F12F4">
              <w:rPr>
                <w:rFonts w:cs="Arial"/>
                <w:b/>
                <w:bCs/>
                <w:sz w:val="20"/>
                <w:szCs w:val="20"/>
              </w:rPr>
              <w:t>Apartado V</w:t>
            </w:r>
          </w:p>
        </w:tc>
        <w:tc>
          <w:tcPr>
            <w:tcW w:w="7736" w:type="dxa"/>
            <w:vAlign w:val="center"/>
          </w:tcPr>
          <w:p w:rsidR="0087477A" w:rsidRPr="002F12F4" w:rsidRDefault="0087477A" w:rsidP="0087477A">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87477A" w:rsidRPr="002F12F4" w:rsidTr="0087477A">
        <w:trPr>
          <w:trHeight w:val="284"/>
          <w:tblCellSpacing w:w="20" w:type="dxa"/>
        </w:trPr>
        <w:tc>
          <w:tcPr>
            <w:tcW w:w="1641" w:type="dxa"/>
            <w:vAlign w:val="center"/>
          </w:tcPr>
          <w:p w:rsidR="0087477A" w:rsidRPr="002F12F4" w:rsidRDefault="0087477A" w:rsidP="0087477A">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87477A" w:rsidRPr="002F12F4" w:rsidRDefault="0087477A" w:rsidP="0087477A">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87477A" w:rsidRPr="002F12F4" w:rsidTr="0087477A">
        <w:trPr>
          <w:trHeight w:val="284"/>
          <w:tblCellSpacing w:w="20" w:type="dxa"/>
        </w:trPr>
        <w:tc>
          <w:tcPr>
            <w:tcW w:w="1641" w:type="dxa"/>
            <w:vAlign w:val="center"/>
          </w:tcPr>
          <w:p w:rsidR="0087477A" w:rsidRPr="002F12F4" w:rsidRDefault="0087477A" w:rsidP="0087477A">
            <w:pPr>
              <w:jc w:val="center"/>
              <w:rPr>
                <w:rFonts w:cs="Arial"/>
                <w:bCs/>
                <w:sz w:val="20"/>
                <w:szCs w:val="20"/>
              </w:rPr>
            </w:pPr>
            <w:r w:rsidRPr="002F12F4">
              <w:rPr>
                <w:rFonts w:cs="Arial"/>
                <w:bCs/>
                <w:sz w:val="20"/>
                <w:szCs w:val="20"/>
              </w:rPr>
              <w:t>a)</w:t>
            </w:r>
          </w:p>
        </w:tc>
        <w:tc>
          <w:tcPr>
            <w:tcW w:w="7736" w:type="dxa"/>
            <w:vAlign w:val="center"/>
          </w:tcPr>
          <w:p w:rsidR="0087477A" w:rsidRPr="002F12F4" w:rsidRDefault="0087477A" w:rsidP="0087477A">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87477A" w:rsidRPr="002F12F4" w:rsidTr="0087477A">
        <w:trPr>
          <w:trHeight w:val="140"/>
          <w:tblCellSpacing w:w="20" w:type="dxa"/>
        </w:trPr>
        <w:tc>
          <w:tcPr>
            <w:tcW w:w="1641" w:type="dxa"/>
            <w:vAlign w:val="center"/>
          </w:tcPr>
          <w:p w:rsidR="0087477A" w:rsidRPr="002F12F4" w:rsidRDefault="0087477A" w:rsidP="0087477A">
            <w:pPr>
              <w:jc w:val="center"/>
              <w:rPr>
                <w:rFonts w:cs="Arial"/>
                <w:bCs/>
                <w:sz w:val="20"/>
                <w:szCs w:val="20"/>
              </w:rPr>
            </w:pPr>
            <w:r>
              <w:rPr>
                <w:rFonts w:cs="Arial"/>
                <w:bCs/>
                <w:sz w:val="20"/>
                <w:szCs w:val="20"/>
              </w:rPr>
              <w:t>b)</w:t>
            </w:r>
          </w:p>
        </w:tc>
        <w:tc>
          <w:tcPr>
            <w:tcW w:w="7736" w:type="dxa"/>
            <w:vAlign w:val="center"/>
          </w:tcPr>
          <w:p w:rsidR="0087477A" w:rsidRPr="002F12F4" w:rsidRDefault="0087477A" w:rsidP="0087477A">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xml:space="preserve">. No será necesario para el caso de propuestas presentadas por </w:t>
            </w:r>
            <w:proofErr w:type="spellStart"/>
            <w:r w:rsidRPr="00EB4076">
              <w:rPr>
                <w:rFonts w:cs="Arial"/>
                <w:sz w:val="20"/>
                <w:szCs w:val="20"/>
                <w:lang w:val="es-MX"/>
              </w:rPr>
              <w:t>CompraNet</w:t>
            </w:r>
            <w:proofErr w:type="spellEnd"/>
          </w:p>
        </w:tc>
      </w:tr>
      <w:tr w:rsidR="0087477A" w:rsidRPr="002F12F4" w:rsidTr="0087477A">
        <w:trPr>
          <w:trHeight w:val="140"/>
          <w:tblCellSpacing w:w="20" w:type="dxa"/>
        </w:trPr>
        <w:tc>
          <w:tcPr>
            <w:tcW w:w="1641" w:type="dxa"/>
            <w:vAlign w:val="center"/>
          </w:tcPr>
          <w:p w:rsidR="0087477A" w:rsidRPr="002F12F4" w:rsidRDefault="0087477A" w:rsidP="0087477A">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87477A" w:rsidRPr="002F12F4" w:rsidRDefault="0087477A" w:rsidP="0087477A">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87477A" w:rsidRPr="002F12F4" w:rsidTr="0087477A">
        <w:trPr>
          <w:trHeight w:val="284"/>
          <w:tblCellSpacing w:w="20" w:type="dxa"/>
        </w:trPr>
        <w:tc>
          <w:tcPr>
            <w:tcW w:w="1641" w:type="dxa"/>
            <w:vAlign w:val="center"/>
          </w:tcPr>
          <w:p w:rsidR="0087477A" w:rsidRPr="002F12F4" w:rsidRDefault="0087477A" w:rsidP="0087477A">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87477A" w:rsidRPr="002F12F4" w:rsidRDefault="0087477A" w:rsidP="0087477A">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87477A" w:rsidRPr="002F12F4" w:rsidTr="0087477A">
        <w:trPr>
          <w:trHeight w:val="86"/>
          <w:tblCellSpacing w:w="20" w:type="dxa"/>
        </w:trPr>
        <w:tc>
          <w:tcPr>
            <w:tcW w:w="1641" w:type="dxa"/>
            <w:vAlign w:val="center"/>
          </w:tcPr>
          <w:p w:rsidR="0087477A" w:rsidRPr="002F12F4" w:rsidRDefault="0087477A" w:rsidP="0087477A">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87477A" w:rsidRPr="002F12F4" w:rsidRDefault="0087477A" w:rsidP="0087477A">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87477A" w:rsidRPr="002F12F4" w:rsidTr="0087477A">
        <w:trPr>
          <w:trHeight w:val="191"/>
          <w:tblCellSpacing w:w="20" w:type="dxa"/>
        </w:trPr>
        <w:tc>
          <w:tcPr>
            <w:tcW w:w="1641" w:type="dxa"/>
            <w:vAlign w:val="center"/>
          </w:tcPr>
          <w:p w:rsidR="0087477A" w:rsidRPr="002F12F4" w:rsidRDefault="0087477A" w:rsidP="0087477A">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87477A" w:rsidRPr="002F12F4" w:rsidRDefault="0087477A" w:rsidP="0087477A">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87477A" w:rsidRPr="002F12F4" w:rsidTr="0087477A">
        <w:trPr>
          <w:trHeight w:val="284"/>
          <w:tblCellSpacing w:w="20" w:type="dxa"/>
        </w:trPr>
        <w:tc>
          <w:tcPr>
            <w:tcW w:w="1641" w:type="dxa"/>
            <w:vAlign w:val="center"/>
          </w:tcPr>
          <w:p w:rsidR="0087477A" w:rsidRPr="002F12F4" w:rsidRDefault="0087477A" w:rsidP="0087477A">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87477A" w:rsidRPr="002F12F4" w:rsidRDefault="0087477A" w:rsidP="0087477A">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7477A" w:rsidRPr="002F12F4" w:rsidTr="0087477A">
        <w:trPr>
          <w:trHeight w:val="65"/>
          <w:tblCellSpacing w:w="20" w:type="dxa"/>
        </w:trPr>
        <w:tc>
          <w:tcPr>
            <w:tcW w:w="1641" w:type="dxa"/>
            <w:vAlign w:val="center"/>
          </w:tcPr>
          <w:p w:rsidR="0087477A" w:rsidRPr="002F12F4" w:rsidRDefault="0087477A" w:rsidP="0087477A">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87477A" w:rsidRPr="002F12F4" w:rsidRDefault="0087477A" w:rsidP="0087477A">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87477A" w:rsidRPr="002F12F4" w:rsidTr="0087477A">
        <w:trPr>
          <w:trHeight w:val="160"/>
          <w:tblCellSpacing w:w="20" w:type="dxa"/>
        </w:trPr>
        <w:tc>
          <w:tcPr>
            <w:tcW w:w="1641" w:type="dxa"/>
            <w:vAlign w:val="center"/>
          </w:tcPr>
          <w:p w:rsidR="0087477A" w:rsidRPr="002F12F4" w:rsidRDefault="0087477A" w:rsidP="0087477A">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87477A" w:rsidRPr="002F12F4" w:rsidRDefault="0087477A" w:rsidP="0087477A">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87477A" w:rsidRPr="002F12F4" w:rsidTr="0087477A">
        <w:trPr>
          <w:trHeight w:val="108"/>
          <w:tblCellSpacing w:w="20" w:type="dxa"/>
        </w:trPr>
        <w:tc>
          <w:tcPr>
            <w:tcW w:w="1641" w:type="dxa"/>
            <w:vAlign w:val="center"/>
          </w:tcPr>
          <w:p w:rsidR="0087477A" w:rsidRPr="002F12F4" w:rsidRDefault="0087477A" w:rsidP="0087477A">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87477A" w:rsidRPr="002F12F4" w:rsidRDefault="0087477A" w:rsidP="0087477A">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87477A" w:rsidRPr="002F12F4" w:rsidTr="0087477A">
        <w:trPr>
          <w:trHeight w:val="212"/>
          <w:tblCellSpacing w:w="20" w:type="dxa"/>
        </w:trPr>
        <w:tc>
          <w:tcPr>
            <w:tcW w:w="1641" w:type="dxa"/>
            <w:vAlign w:val="center"/>
          </w:tcPr>
          <w:p w:rsidR="0087477A" w:rsidRPr="002F12F4" w:rsidRDefault="0087477A" w:rsidP="0087477A">
            <w:pPr>
              <w:jc w:val="center"/>
              <w:rPr>
                <w:rFonts w:cs="Arial"/>
                <w:b/>
                <w:bCs/>
                <w:sz w:val="20"/>
                <w:szCs w:val="20"/>
              </w:rPr>
            </w:pPr>
            <w:r w:rsidRPr="002F12F4">
              <w:rPr>
                <w:rFonts w:cs="Arial"/>
                <w:b/>
                <w:bCs/>
                <w:sz w:val="20"/>
                <w:szCs w:val="20"/>
              </w:rPr>
              <w:t>Apartado  VII</w:t>
            </w:r>
          </w:p>
        </w:tc>
        <w:tc>
          <w:tcPr>
            <w:tcW w:w="7736" w:type="dxa"/>
            <w:vAlign w:val="center"/>
          </w:tcPr>
          <w:p w:rsidR="0087477A" w:rsidRPr="002F12F4" w:rsidRDefault="0087477A" w:rsidP="0087477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87477A" w:rsidRPr="002F12F4" w:rsidTr="0087477A">
        <w:trPr>
          <w:trHeight w:val="301"/>
          <w:tblCellSpacing w:w="20" w:type="dxa"/>
        </w:trPr>
        <w:tc>
          <w:tcPr>
            <w:tcW w:w="1641" w:type="dxa"/>
            <w:vAlign w:val="center"/>
          </w:tcPr>
          <w:p w:rsidR="0087477A" w:rsidRPr="002F12F4" w:rsidRDefault="0087477A" w:rsidP="0087477A">
            <w:pPr>
              <w:jc w:val="center"/>
              <w:rPr>
                <w:rFonts w:cs="Arial"/>
                <w:bCs/>
                <w:sz w:val="20"/>
                <w:szCs w:val="20"/>
              </w:rPr>
            </w:pPr>
            <w:r w:rsidRPr="002F12F4">
              <w:rPr>
                <w:rFonts w:cs="Arial"/>
                <w:b/>
                <w:bCs/>
                <w:sz w:val="20"/>
                <w:szCs w:val="20"/>
              </w:rPr>
              <w:t>Apartado VIII</w:t>
            </w:r>
          </w:p>
        </w:tc>
        <w:tc>
          <w:tcPr>
            <w:tcW w:w="7736" w:type="dxa"/>
            <w:vAlign w:val="center"/>
          </w:tcPr>
          <w:p w:rsidR="0087477A" w:rsidRPr="002F12F4" w:rsidRDefault="0087477A" w:rsidP="0087477A">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87477A" w:rsidRPr="002F12F4" w:rsidTr="0087477A">
        <w:trPr>
          <w:trHeight w:val="154"/>
          <w:tblCellSpacing w:w="20" w:type="dxa"/>
        </w:trPr>
        <w:tc>
          <w:tcPr>
            <w:tcW w:w="1641" w:type="dxa"/>
            <w:vAlign w:val="center"/>
          </w:tcPr>
          <w:p w:rsidR="0087477A" w:rsidRPr="002F12F4" w:rsidRDefault="0087477A" w:rsidP="0087477A">
            <w:pPr>
              <w:jc w:val="center"/>
              <w:rPr>
                <w:rFonts w:cs="Arial"/>
                <w:b/>
                <w:bCs/>
                <w:sz w:val="20"/>
                <w:szCs w:val="20"/>
              </w:rPr>
            </w:pPr>
          </w:p>
        </w:tc>
        <w:tc>
          <w:tcPr>
            <w:tcW w:w="7736" w:type="dxa"/>
            <w:vAlign w:val="center"/>
          </w:tcPr>
          <w:p w:rsidR="0087477A" w:rsidRPr="002F12F4" w:rsidRDefault="0087477A" w:rsidP="0087477A">
            <w:pPr>
              <w:jc w:val="both"/>
              <w:rPr>
                <w:rFonts w:cs="Arial"/>
                <w:sz w:val="20"/>
                <w:szCs w:val="20"/>
                <w:lang w:val="es-MX"/>
              </w:rPr>
            </w:pPr>
            <w:r w:rsidRPr="002F12F4">
              <w:rPr>
                <w:rFonts w:cs="Arial"/>
                <w:sz w:val="20"/>
                <w:szCs w:val="20"/>
                <w:lang w:val="es-MX"/>
              </w:rPr>
              <w:t>1: Propuesta Económica</w:t>
            </w:r>
          </w:p>
        </w:tc>
      </w:tr>
      <w:tr w:rsidR="0087477A" w:rsidRPr="002F12F4" w:rsidTr="0087477A">
        <w:trPr>
          <w:trHeight w:val="116"/>
          <w:tblCellSpacing w:w="20" w:type="dxa"/>
        </w:trPr>
        <w:tc>
          <w:tcPr>
            <w:tcW w:w="1641" w:type="dxa"/>
            <w:vAlign w:val="center"/>
          </w:tcPr>
          <w:p w:rsidR="0087477A" w:rsidRPr="002F12F4" w:rsidRDefault="0087477A" w:rsidP="0087477A">
            <w:pPr>
              <w:jc w:val="center"/>
              <w:rPr>
                <w:rFonts w:cs="Arial"/>
                <w:bCs/>
                <w:sz w:val="20"/>
                <w:szCs w:val="20"/>
              </w:rPr>
            </w:pPr>
          </w:p>
        </w:tc>
        <w:tc>
          <w:tcPr>
            <w:tcW w:w="7736" w:type="dxa"/>
            <w:vAlign w:val="center"/>
          </w:tcPr>
          <w:p w:rsidR="0087477A" w:rsidRPr="002F12F4" w:rsidRDefault="0087477A" w:rsidP="0087477A">
            <w:pPr>
              <w:jc w:val="both"/>
              <w:rPr>
                <w:rFonts w:cs="Arial"/>
                <w:sz w:val="20"/>
                <w:szCs w:val="20"/>
                <w:u w:val="single"/>
                <w:lang w:val="es-MX"/>
              </w:rPr>
            </w:pPr>
            <w:r w:rsidRPr="002F12F4">
              <w:rPr>
                <w:rFonts w:cs="Arial"/>
                <w:sz w:val="20"/>
                <w:szCs w:val="20"/>
                <w:lang w:val="es-MX"/>
              </w:rPr>
              <w:t>2: Escrito de  no colusión</w:t>
            </w:r>
          </w:p>
        </w:tc>
      </w:tr>
      <w:tr w:rsidR="0087477A" w:rsidRPr="002F12F4" w:rsidTr="0087477A">
        <w:trPr>
          <w:trHeight w:val="65"/>
          <w:tblCellSpacing w:w="20" w:type="dxa"/>
        </w:trPr>
        <w:tc>
          <w:tcPr>
            <w:tcW w:w="1641" w:type="dxa"/>
            <w:vAlign w:val="center"/>
          </w:tcPr>
          <w:p w:rsidR="0087477A" w:rsidRPr="002F12F4" w:rsidRDefault="0087477A" w:rsidP="0087477A">
            <w:pPr>
              <w:jc w:val="center"/>
              <w:rPr>
                <w:rFonts w:cs="Arial"/>
                <w:bCs/>
                <w:sz w:val="20"/>
                <w:szCs w:val="20"/>
              </w:rPr>
            </w:pPr>
          </w:p>
        </w:tc>
        <w:tc>
          <w:tcPr>
            <w:tcW w:w="7736" w:type="dxa"/>
            <w:vAlign w:val="center"/>
          </w:tcPr>
          <w:p w:rsidR="0087477A" w:rsidRPr="002F12F4" w:rsidRDefault="0087477A" w:rsidP="0087477A">
            <w:pPr>
              <w:jc w:val="both"/>
              <w:rPr>
                <w:rFonts w:cs="Arial"/>
                <w:sz w:val="20"/>
                <w:szCs w:val="20"/>
                <w:u w:val="single"/>
                <w:lang w:val="es-MX"/>
              </w:rPr>
            </w:pPr>
            <w:r w:rsidRPr="002F12F4">
              <w:rPr>
                <w:rFonts w:cs="Arial"/>
                <w:sz w:val="20"/>
                <w:szCs w:val="20"/>
                <w:lang w:val="es-MX"/>
              </w:rPr>
              <w:t>3: Recepción de Documentos</w:t>
            </w:r>
          </w:p>
        </w:tc>
      </w:tr>
      <w:tr w:rsidR="0087477A" w:rsidRPr="002F12F4" w:rsidTr="0087477A">
        <w:trPr>
          <w:trHeight w:val="284"/>
          <w:tblCellSpacing w:w="20" w:type="dxa"/>
        </w:trPr>
        <w:tc>
          <w:tcPr>
            <w:tcW w:w="1641" w:type="dxa"/>
            <w:vAlign w:val="center"/>
          </w:tcPr>
          <w:p w:rsidR="0087477A" w:rsidRPr="002F12F4" w:rsidRDefault="0087477A" w:rsidP="0087477A">
            <w:pPr>
              <w:jc w:val="center"/>
              <w:rPr>
                <w:rFonts w:cs="Arial"/>
                <w:bCs/>
                <w:sz w:val="20"/>
                <w:szCs w:val="20"/>
              </w:rPr>
            </w:pPr>
          </w:p>
        </w:tc>
        <w:tc>
          <w:tcPr>
            <w:tcW w:w="7736" w:type="dxa"/>
            <w:vAlign w:val="center"/>
          </w:tcPr>
          <w:p w:rsidR="0087477A" w:rsidRPr="002F12F4" w:rsidRDefault="0087477A" w:rsidP="0087477A">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87477A" w:rsidRPr="002F12F4" w:rsidTr="0087477A">
        <w:trPr>
          <w:trHeight w:val="318"/>
          <w:tblCellSpacing w:w="20" w:type="dxa"/>
        </w:trPr>
        <w:tc>
          <w:tcPr>
            <w:tcW w:w="1641" w:type="dxa"/>
            <w:vAlign w:val="center"/>
          </w:tcPr>
          <w:p w:rsidR="0087477A" w:rsidRPr="002F12F4" w:rsidRDefault="0087477A" w:rsidP="0087477A">
            <w:pPr>
              <w:jc w:val="center"/>
              <w:rPr>
                <w:rFonts w:cs="Arial"/>
                <w:bCs/>
                <w:sz w:val="20"/>
                <w:szCs w:val="20"/>
              </w:rPr>
            </w:pPr>
          </w:p>
        </w:tc>
        <w:tc>
          <w:tcPr>
            <w:tcW w:w="7736" w:type="dxa"/>
            <w:vAlign w:val="center"/>
          </w:tcPr>
          <w:p w:rsidR="0087477A" w:rsidRPr="002F12F4" w:rsidRDefault="0087477A" w:rsidP="0087477A">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87477A" w:rsidRPr="002F12F4" w:rsidTr="0087477A">
        <w:trPr>
          <w:trHeight w:val="296"/>
          <w:tblCellSpacing w:w="20" w:type="dxa"/>
        </w:trPr>
        <w:tc>
          <w:tcPr>
            <w:tcW w:w="1641" w:type="dxa"/>
            <w:vAlign w:val="center"/>
          </w:tcPr>
          <w:p w:rsidR="0087477A" w:rsidRPr="002F12F4" w:rsidRDefault="0087477A" w:rsidP="0087477A">
            <w:pPr>
              <w:jc w:val="center"/>
              <w:rPr>
                <w:rFonts w:cs="Arial"/>
                <w:bCs/>
                <w:sz w:val="20"/>
                <w:szCs w:val="20"/>
              </w:rPr>
            </w:pPr>
          </w:p>
        </w:tc>
        <w:tc>
          <w:tcPr>
            <w:tcW w:w="7736" w:type="dxa"/>
            <w:vAlign w:val="center"/>
          </w:tcPr>
          <w:p w:rsidR="0087477A" w:rsidRPr="002F12F4" w:rsidRDefault="0087477A" w:rsidP="0087477A">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87477A" w:rsidRPr="002F12F4" w:rsidTr="0087477A">
        <w:trPr>
          <w:trHeight w:val="238"/>
          <w:tblCellSpacing w:w="20" w:type="dxa"/>
        </w:trPr>
        <w:tc>
          <w:tcPr>
            <w:tcW w:w="1641" w:type="dxa"/>
            <w:vAlign w:val="center"/>
          </w:tcPr>
          <w:p w:rsidR="0087477A" w:rsidRPr="002F12F4" w:rsidRDefault="0087477A" w:rsidP="0087477A">
            <w:pPr>
              <w:jc w:val="both"/>
              <w:rPr>
                <w:rFonts w:cs="Arial"/>
                <w:sz w:val="20"/>
                <w:szCs w:val="20"/>
                <w:lang w:val="es-MX"/>
              </w:rPr>
            </w:pPr>
          </w:p>
        </w:tc>
        <w:tc>
          <w:tcPr>
            <w:tcW w:w="7736" w:type="dxa"/>
            <w:vAlign w:val="center"/>
          </w:tcPr>
          <w:p w:rsidR="0087477A" w:rsidRPr="002F12F4" w:rsidRDefault="0087477A" w:rsidP="0087477A">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87477A" w:rsidRPr="002F12F4" w:rsidTr="0087477A">
        <w:trPr>
          <w:trHeight w:val="238"/>
          <w:tblCellSpacing w:w="20" w:type="dxa"/>
        </w:trPr>
        <w:tc>
          <w:tcPr>
            <w:tcW w:w="1641" w:type="dxa"/>
            <w:vAlign w:val="center"/>
          </w:tcPr>
          <w:p w:rsidR="0087477A" w:rsidRPr="002F12F4" w:rsidRDefault="0087477A" w:rsidP="0087477A">
            <w:pPr>
              <w:jc w:val="both"/>
              <w:rPr>
                <w:rFonts w:cs="Arial"/>
                <w:sz w:val="20"/>
                <w:szCs w:val="20"/>
                <w:lang w:val="es-MX"/>
              </w:rPr>
            </w:pPr>
          </w:p>
        </w:tc>
        <w:tc>
          <w:tcPr>
            <w:tcW w:w="7736" w:type="dxa"/>
            <w:vAlign w:val="center"/>
          </w:tcPr>
          <w:p w:rsidR="0087477A" w:rsidRPr="002F12F4" w:rsidRDefault="0087477A" w:rsidP="0087477A">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7477A" w:rsidRPr="002F12F4" w:rsidTr="0087477A">
        <w:trPr>
          <w:trHeight w:val="186"/>
          <w:tblCellSpacing w:w="20" w:type="dxa"/>
        </w:trPr>
        <w:tc>
          <w:tcPr>
            <w:tcW w:w="1641" w:type="dxa"/>
            <w:vAlign w:val="center"/>
          </w:tcPr>
          <w:p w:rsidR="0087477A" w:rsidRPr="002F12F4" w:rsidRDefault="0087477A" w:rsidP="0087477A">
            <w:pPr>
              <w:jc w:val="center"/>
              <w:rPr>
                <w:rFonts w:cs="Arial"/>
                <w:b/>
                <w:bCs/>
                <w:sz w:val="20"/>
                <w:szCs w:val="20"/>
                <w:u w:val="single"/>
              </w:rPr>
            </w:pPr>
            <w:r w:rsidRPr="002F12F4">
              <w:rPr>
                <w:rFonts w:cs="Arial"/>
                <w:b/>
                <w:bCs/>
                <w:sz w:val="20"/>
                <w:szCs w:val="20"/>
              </w:rPr>
              <w:t>Apartado  IX</w:t>
            </w:r>
          </w:p>
        </w:tc>
        <w:tc>
          <w:tcPr>
            <w:tcW w:w="7736" w:type="dxa"/>
            <w:vAlign w:val="center"/>
          </w:tcPr>
          <w:p w:rsidR="0087477A" w:rsidRPr="002F12F4" w:rsidRDefault="0087477A" w:rsidP="0087477A">
            <w:pPr>
              <w:jc w:val="both"/>
              <w:rPr>
                <w:rFonts w:cs="Arial"/>
                <w:b/>
                <w:sz w:val="20"/>
                <w:szCs w:val="20"/>
                <w:u w:val="single"/>
                <w:lang w:val="es-MX"/>
              </w:rPr>
            </w:pPr>
            <w:r w:rsidRPr="002F12F4">
              <w:rPr>
                <w:rFonts w:cs="Arial"/>
                <w:b/>
                <w:sz w:val="20"/>
                <w:szCs w:val="20"/>
                <w:u w:val="single"/>
                <w:lang w:val="es-MX"/>
              </w:rPr>
              <w:t>INFORMACIÓN ADICIONAL</w:t>
            </w:r>
          </w:p>
        </w:tc>
      </w:tr>
      <w:tr w:rsidR="0087477A" w:rsidRPr="002F12F4" w:rsidTr="0087477A">
        <w:trPr>
          <w:trHeight w:val="284"/>
          <w:tblCellSpacing w:w="20" w:type="dxa"/>
        </w:trPr>
        <w:tc>
          <w:tcPr>
            <w:tcW w:w="1641" w:type="dxa"/>
            <w:vAlign w:val="center"/>
          </w:tcPr>
          <w:p w:rsidR="0087477A" w:rsidRPr="002F12F4" w:rsidRDefault="0087477A" w:rsidP="0087477A">
            <w:pPr>
              <w:jc w:val="center"/>
              <w:rPr>
                <w:rFonts w:cs="Arial"/>
                <w:bCs/>
                <w:sz w:val="20"/>
                <w:szCs w:val="20"/>
              </w:rPr>
            </w:pPr>
          </w:p>
        </w:tc>
        <w:tc>
          <w:tcPr>
            <w:tcW w:w="7736" w:type="dxa"/>
            <w:vAlign w:val="center"/>
          </w:tcPr>
          <w:p w:rsidR="0087477A" w:rsidRPr="002F12F4" w:rsidRDefault="0087477A" w:rsidP="0087477A">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87477A" w:rsidRPr="002F12F4" w:rsidTr="0087477A">
        <w:trPr>
          <w:trHeight w:val="284"/>
          <w:tblCellSpacing w:w="20" w:type="dxa"/>
        </w:trPr>
        <w:tc>
          <w:tcPr>
            <w:tcW w:w="1641" w:type="dxa"/>
            <w:vAlign w:val="center"/>
          </w:tcPr>
          <w:p w:rsidR="0087477A" w:rsidRPr="002F12F4" w:rsidRDefault="0087477A" w:rsidP="0087477A">
            <w:pPr>
              <w:jc w:val="center"/>
              <w:rPr>
                <w:rFonts w:cs="Arial"/>
                <w:bCs/>
                <w:sz w:val="20"/>
                <w:szCs w:val="20"/>
              </w:rPr>
            </w:pPr>
          </w:p>
        </w:tc>
        <w:tc>
          <w:tcPr>
            <w:tcW w:w="7736" w:type="dxa"/>
            <w:vAlign w:val="center"/>
          </w:tcPr>
          <w:p w:rsidR="0087477A" w:rsidRPr="002F12F4" w:rsidRDefault="0087477A" w:rsidP="0087477A">
            <w:pPr>
              <w:jc w:val="both"/>
              <w:rPr>
                <w:rFonts w:cs="Arial"/>
                <w:sz w:val="20"/>
                <w:szCs w:val="20"/>
                <w:lang w:val="es-MX"/>
              </w:rPr>
            </w:pPr>
            <w:r w:rsidRPr="002F12F4">
              <w:rPr>
                <w:rFonts w:cs="Arial"/>
                <w:sz w:val="20"/>
                <w:szCs w:val="20"/>
                <w:lang w:val="es-MX"/>
              </w:rPr>
              <w:t>Nota informativa 1: Requisitos que deben reunir las facturas</w:t>
            </w:r>
          </w:p>
        </w:tc>
      </w:tr>
      <w:tr w:rsidR="0087477A" w:rsidRPr="002F12F4" w:rsidTr="0087477A">
        <w:trPr>
          <w:trHeight w:val="209"/>
          <w:tblCellSpacing w:w="20" w:type="dxa"/>
        </w:trPr>
        <w:tc>
          <w:tcPr>
            <w:tcW w:w="1641" w:type="dxa"/>
            <w:vAlign w:val="center"/>
          </w:tcPr>
          <w:p w:rsidR="0087477A" w:rsidRPr="002F12F4" w:rsidRDefault="0087477A" w:rsidP="0087477A">
            <w:pPr>
              <w:jc w:val="center"/>
              <w:rPr>
                <w:rFonts w:cs="Arial"/>
                <w:bCs/>
                <w:sz w:val="20"/>
                <w:szCs w:val="20"/>
              </w:rPr>
            </w:pPr>
          </w:p>
        </w:tc>
        <w:tc>
          <w:tcPr>
            <w:tcW w:w="7736" w:type="dxa"/>
            <w:vAlign w:val="center"/>
          </w:tcPr>
          <w:p w:rsidR="0087477A" w:rsidRPr="002F12F4" w:rsidRDefault="0087477A" w:rsidP="0087477A">
            <w:pPr>
              <w:jc w:val="both"/>
              <w:rPr>
                <w:rFonts w:cs="Arial"/>
                <w:sz w:val="20"/>
                <w:szCs w:val="20"/>
                <w:lang w:val="es-MX"/>
              </w:rPr>
            </w:pPr>
            <w:r w:rsidRPr="002F12F4">
              <w:rPr>
                <w:rFonts w:cs="Arial"/>
                <w:sz w:val="20"/>
                <w:szCs w:val="20"/>
                <w:lang w:val="es-MX"/>
              </w:rPr>
              <w:t>Nota informativa 2: OCDE</w:t>
            </w:r>
          </w:p>
        </w:tc>
      </w:tr>
    </w:tbl>
    <w:p w:rsidR="0087477A" w:rsidRPr="002F12F4" w:rsidRDefault="0087477A" w:rsidP="0087477A">
      <w:pPr>
        <w:widowControl w:val="0"/>
        <w:tabs>
          <w:tab w:val="left" w:pos="0"/>
        </w:tabs>
        <w:ind w:right="20"/>
        <w:jc w:val="center"/>
        <w:rPr>
          <w:rFonts w:cs="Arial"/>
          <w:b/>
          <w:sz w:val="22"/>
        </w:rPr>
      </w:pPr>
    </w:p>
    <w:p w:rsidR="0087477A" w:rsidRDefault="0087477A" w:rsidP="0087477A">
      <w:pPr>
        <w:widowControl w:val="0"/>
        <w:tabs>
          <w:tab w:val="left" w:pos="0"/>
        </w:tabs>
        <w:ind w:right="20"/>
        <w:jc w:val="center"/>
        <w:rPr>
          <w:rFonts w:cs="Arial"/>
          <w:b/>
          <w:sz w:val="22"/>
        </w:rPr>
      </w:pPr>
    </w:p>
    <w:p w:rsidR="0087477A" w:rsidRDefault="0087477A" w:rsidP="0087477A">
      <w:pPr>
        <w:widowControl w:val="0"/>
        <w:tabs>
          <w:tab w:val="left" w:pos="0"/>
        </w:tabs>
        <w:ind w:right="20"/>
        <w:jc w:val="center"/>
        <w:rPr>
          <w:rFonts w:cs="Arial"/>
          <w:b/>
          <w:sz w:val="22"/>
        </w:rPr>
      </w:pPr>
    </w:p>
    <w:p w:rsidR="0087477A" w:rsidRPr="002F12F4" w:rsidRDefault="0087477A" w:rsidP="0087477A">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87477A" w:rsidRPr="002F12F4" w:rsidRDefault="0087477A" w:rsidP="0087477A">
      <w:pPr>
        <w:widowControl w:val="0"/>
        <w:jc w:val="center"/>
        <w:rPr>
          <w:rFonts w:cs="Arial"/>
          <w:b/>
          <w:sz w:val="22"/>
        </w:rPr>
      </w:pPr>
      <w:r w:rsidRPr="002F12F4">
        <w:rPr>
          <w:rFonts w:cs="Arial"/>
          <w:b/>
          <w:sz w:val="22"/>
        </w:rPr>
        <w:t xml:space="preserve">NÚMERO </w:t>
      </w:r>
      <w:r w:rsidR="007F1C80">
        <w:rPr>
          <w:rFonts w:cs="Arial"/>
          <w:b/>
          <w:sz w:val="22"/>
          <w:szCs w:val="22"/>
        </w:rPr>
        <w:t>41100100-LP13-16</w:t>
      </w:r>
    </w:p>
    <w:p w:rsidR="0087477A" w:rsidRDefault="0087477A" w:rsidP="0087477A">
      <w:pPr>
        <w:widowControl w:val="0"/>
        <w:jc w:val="center"/>
        <w:rPr>
          <w:rFonts w:cs="Arial"/>
          <w:b/>
          <w:sz w:val="22"/>
        </w:rPr>
      </w:pPr>
    </w:p>
    <w:p w:rsidR="0087477A" w:rsidRPr="002F12F4" w:rsidRDefault="0087477A" w:rsidP="0087477A">
      <w:pPr>
        <w:widowControl w:val="0"/>
        <w:jc w:val="center"/>
        <w:rPr>
          <w:rFonts w:cs="Arial"/>
          <w:b/>
          <w:sz w:val="22"/>
        </w:rPr>
      </w:pPr>
    </w:p>
    <w:p w:rsidR="0087477A" w:rsidRPr="002F12F4" w:rsidRDefault="0087477A" w:rsidP="0087477A">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87477A" w:rsidRPr="002F12F4" w:rsidRDefault="0087477A" w:rsidP="0087477A">
      <w:pPr>
        <w:jc w:val="both"/>
        <w:rPr>
          <w:rFonts w:cs="Arial"/>
          <w:b/>
          <w:sz w:val="20"/>
          <w:szCs w:val="20"/>
          <w:u w:val="single"/>
          <w:lang w:val="es-MX"/>
        </w:rPr>
      </w:pPr>
      <w:r w:rsidRPr="002F12F4">
        <w:rPr>
          <w:rFonts w:cs="Arial"/>
          <w:b/>
          <w:sz w:val="20"/>
          <w:szCs w:val="20"/>
          <w:u w:val="single"/>
          <w:lang w:val="es-MX"/>
        </w:rPr>
        <w:t xml:space="preserve"> </w:t>
      </w:r>
    </w:p>
    <w:p w:rsidR="0087477A" w:rsidRPr="002F12F4" w:rsidRDefault="0087477A" w:rsidP="0087477A">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sidR="008E0AD3">
        <w:rPr>
          <w:rFonts w:cs="Arial"/>
          <w:sz w:val="20"/>
          <w:szCs w:val="20"/>
        </w:rPr>
        <w:t xml:space="preserve">la Ciudad de México, </w:t>
      </w:r>
      <w:r w:rsidRPr="002F12F4">
        <w:rPr>
          <w:rFonts w:cs="Arial"/>
          <w:sz w:val="20"/>
          <w:szCs w:val="20"/>
        </w:rPr>
        <w:t xml:space="preserve">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87477A" w:rsidRPr="002F12F4" w:rsidRDefault="0087477A" w:rsidP="0087477A">
      <w:pPr>
        <w:pStyle w:val="Prrafodelista"/>
        <w:ind w:left="360" w:right="420"/>
        <w:jc w:val="both"/>
        <w:rPr>
          <w:rFonts w:cs="Arial"/>
          <w:sz w:val="20"/>
          <w:szCs w:val="20"/>
        </w:rPr>
      </w:pPr>
      <w:r w:rsidRPr="002F12F4">
        <w:rPr>
          <w:rFonts w:cs="Arial"/>
          <w:sz w:val="20"/>
          <w:szCs w:val="20"/>
        </w:rPr>
        <w:t xml:space="preserve"> </w:t>
      </w:r>
    </w:p>
    <w:p w:rsidR="0087477A" w:rsidRPr="002F12F4" w:rsidRDefault="0087477A" w:rsidP="0087477A">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87477A" w:rsidRPr="002F12F4" w:rsidRDefault="0087477A" w:rsidP="0087477A">
      <w:pPr>
        <w:pStyle w:val="Prrafodelista"/>
        <w:rPr>
          <w:rFonts w:cs="Arial"/>
          <w:sz w:val="20"/>
          <w:szCs w:val="20"/>
        </w:rPr>
      </w:pPr>
    </w:p>
    <w:p w:rsidR="0087477A" w:rsidRPr="002F12F4" w:rsidRDefault="0087477A" w:rsidP="0087477A">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87477A" w:rsidRPr="002F12F4" w:rsidRDefault="0087477A" w:rsidP="0087477A">
      <w:pPr>
        <w:pStyle w:val="Prrafodelista"/>
        <w:rPr>
          <w:rFonts w:cs="Arial"/>
          <w:sz w:val="20"/>
          <w:szCs w:val="20"/>
        </w:rPr>
      </w:pPr>
    </w:p>
    <w:p w:rsidR="0087477A" w:rsidRPr="00984736" w:rsidRDefault="0087477A" w:rsidP="0087477A">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sidR="007F1C80">
        <w:rPr>
          <w:rFonts w:cs="Arial"/>
          <w:sz w:val="20"/>
          <w:szCs w:val="20"/>
        </w:rPr>
        <w:t>41100100-LP13-16</w:t>
      </w:r>
      <w:r w:rsidRPr="002F12F4">
        <w:rPr>
          <w:rFonts w:cs="Arial"/>
          <w:sz w:val="20"/>
          <w:szCs w:val="20"/>
        </w:rPr>
        <w:t>,</w:t>
      </w:r>
      <w:r>
        <w:rPr>
          <w:rFonts w:cs="Arial"/>
          <w:sz w:val="20"/>
          <w:szCs w:val="20"/>
        </w:rPr>
        <w:t xml:space="preserve"> “</w:t>
      </w:r>
      <w:r w:rsidR="00964479">
        <w:rPr>
          <w:rFonts w:cs="Arial"/>
          <w:b/>
          <w:sz w:val="20"/>
          <w:szCs w:val="20"/>
        </w:rPr>
        <w:t>SERVICIOS DE TELEFONÍA LOCAL, LARGA DISTANCIA INTERNACIONAL, RESTO DEL MUNDO Y 01800, ASÍ COMO LOS SERVICIOS DE TELEFONÍA CELULAR Y BANDA ANCHA MÓVIL”</w:t>
      </w:r>
      <w:r>
        <w:rPr>
          <w:rFonts w:cs="Arial"/>
          <w:b/>
          <w:sz w:val="20"/>
          <w:szCs w:val="20"/>
        </w:rPr>
        <w:t>.</w:t>
      </w:r>
    </w:p>
    <w:p w:rsidR="0087477A" w:rsidRPr="002F12F4" w:rsidRDefault="0087477A" w:rsidP="0087477A">
      <w:pPr>
        <w:pStyle w:val="Prrafodelista"/>
        <w:ind w:left="360" w:right="420"/>
        <w:jc w:val="both"/>
        <w:rPr>
          <w:rFonts w:cs="Arial"/>
          <w:sz w:val="20"/>
          <w:szCs w:val="20"/>
        </w:rPr>
      </w:pPr>
    </w:p>
    <w:p w:rsidR="0087477A" w:rsidRPr="00CF070E" w:rsidRDefault="0087477A" w:rsidP="0087477A">
      <w:pPr>
        <w:pStyle w:val="Prrafodelista"/>
        <w:numPr>
          <w:ilvl w:val="0"/>
          <w:numId w:val="2"/>
        </w:numPr>
        <w:ind w:right="420"/>
        <w:jc w:val="both"/>
        <w:rPr>
          <w:rFonts w:cs="Arial"/>
          <w:b/>
          <w:sz w:val="20"/>
          <w:szCs w:val="20"/>
        </w:rPr>
      </w:pPr>
      <w:r w:rsidRPr="00CF070E">
        <w:rPr>
          <w:rFonts w:cs="Arial"/>
          <w:sz w:val="20"/>
          <w:szCs w:val="20"/>
        </w:rPr>
        <w:t xml:space="preserve">El período de contratación es </w:t>
      </w:r>
      <w:r w:rsidRPr="00CF070E">
        <w:rPr>
          <w:rFonts w:cs="Arial"/>
          <w:b/>
          <w:sz w:val="20"/>
          <w:szCs w:val="20"/>
        </w:rPr>
        <w:t xml:space="preserve">del </w:t>
      </w:r>
      <w:r w:rsidR="00964479">
        <w:rPr>
          <w:rFonts w:cs="Arial"/>
          <w:b/>
          <w:sz w:val="20"/>
          <w:szCs w:val="20"/>
        </w:rPr>
        <w:t>1º</w:t>
      </w:r>
      <w:r w:rsidRPr="00CF070E">
        <w:rPr>
          <w:rFonts w:cs="Arial"/>
          <w:b/>
          <w:sz w:val="20"/>
          <w:szCs w:val="20"/>
        </w:rPr>
        <w:t xml:space="preserve"> de </w:t>
      </w:r>
      <w:r w:rsidR="00964479">
        <w:rPr>
          <w:rFonts w:cs="Arial"/>
          <w:b/>
          <w:sz w:val="20"/>
          <w:szCs w:val="20"/>
        </w:rPr>
        <w:t>septiembre</w:t>
      </w:r>
      <w:r w:rsidRPr="00CF070E">
        <w:rPr>
          <w:rFonts w:cs="Arial"/>
          <w:b/>
          <w:sz w:val="20"/>
          <w:szCs w:val="20"/>
        </w:rPr>
        <w:t xml:space="preserve"> de 2016 al </w:t>
      </w:r>
      <w:r w:rsidR="00964479">
        <w:rPr>
          <w:rFonts w:cs="Arial"/>
          <w:b/>
          <w:sz w:val="20"/>
          <w:szCs w:val="20"/>
        </w:rPr>
        <w:t>31</w:t>
      </w:r>
      <w:r w:rsidRPr="00CF070E">
        <w:rPr>
          <w:rFonts w:cs="Arial"/>
          <w:b/>
          <w:sz w:val="20"/>
          <w:szCs w:val="20"/>
        </w:rPr>
        <w:t xml:space="preserve"> de </w:t>
      </w:r>
      <w:r w:rsidR="00964479">
        <w:rPr>
          <w:rFonts w:cs="Arial"/>
          <w:b/>
          <w:sz w:val="20"/>
          <w:szCs w:val="20"/>
        </w:rPr>
        <w:t xml:space="preserve">agosto </w:t>
      </w:r>
      <w:r w:rsidRPr="00CF070E">
        <w:rPr>
          <w:rFonts w:cs="Arial"/>
          <w:b/>
          <w:sz w:val="20"/>
          <w:szCs w:val="20"/>
        </w:rPr>
        <w:t>de 201</w:t>
      </w:r>
      <w:r w:rsidR="00964479">
        <w:rPr>
          <w:rFonts w:cs="Arial"/>
          <w:b/>
          <w:sz w:val="20"/>
          <w:szCs w:val="20"/>
        </w:rPr>
        <w:t>9</w:t>
      </w:r>
      <w:r w:rsidRPr="00CF070E">
        <w:rPr>
          <w:rFonts w:cs="Arial"/>
          <w:b/>
          <w:sz w:val="20"/>
          <w:szCs w:val="20"/>
        </w:rPr>
        <w:t>.</w:t>
      </w:r>
    </w:p>
    <w:p w:rsidR="0087477A" w:rsidRPr="002F12F4" w:rsidRDefault="0087477A" w:rsidP="0087477A">
      <w:pPr>
        <w:pStyle w:val="Prrafodelista"/>
        <w:ind w:left="360" w:right="420"/>
        <w:jc w:val="both"/>
        <w:rPr>
          <w:rFonts w:cs="Arial"/>
          <w:b/>
          <w:sz w:val="20"/>
          <w:szCs w:val="20"/>
        </w:rPr>
      </w:pPr>
    </w:p>
    <w:p w:rsidR="0087477A" w:rsidRDefault="0087477A" w:rsidP="0087477A">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87477A" w:rsidRPr="00AD1642" w:rsidRDefault="0087477A" w:rsidP="0087477A">
      <w:pPr>
        <w:pStyle w:val="Prrafodelista"/>
        <w:rPr>
          <w:rFonts w:cs="Arial"/>
          <w:sz w:val="20"/>
          <w:szCs w:val="20"/>
        </w:rPr>
      </w:pPr>
    </w:p>
    <w:p w:rsidR="0087477A" w:rsidRPr="008D7FAB" w:rsidRDefault="0087477A" w:rsidP="0087477A">
      <w:pPr>
        <w:pStyle w:val="Prrafodelista"/>
        <w:numPr>
          <w:ilvl w:val="0"/>
          <w:numId w:val="2"/>
        </w:numPr>
        <w:ind w:right="420"/>
        <w:jc w:val="both"/>
        <w:rPr>
          <w:rFonts w:cs="Arial"/>
          <w:sz w:val="20"/>
          <w:szCs w:val="20"/>
        </w:rPr>
      </w:pPr>
      <w:r w:rsidRPr="008D7FAB">
        <w:rPr>
          <w:rFonts w:cs="Arial"/>
          <w:sz w:val="20"/>
          <w:szCs w:val="20"/>
        </w:rPr>
        <w:t>La convocante cuenta con la</w:t>
      </w:r>
      <w:r w:rsidR="00964479">
        <w:rPr>
          <w:rFonts w:cs="Arial"/>
          <w:sz w:val="20"/>
          <w:szCs w:val="20"/>
        </w:rPr>
        <w:t>s</w:t>
      </w:r>
      <w:r w:rsidRPr="008D7FAB">
        <w:rPr>
          <w:rFonts w:cs="Arial"/>
          <w:sz w:val="20"/>
          <w:szCs w:val="20"/>
        </w:rPr>
        <w:t xml:space="preserve"> reserva</w:t>
      </w:r>
      <w:r w:rsidR="00964479">
        <w:rPr>
          <w:rFonts w:cs="Arial"/>
          <w:sz w:val="20"/>
          <w:szCs w:val="20"/>
        </w:rPr>
        <w:t>s</w:t>
      </w:r>
      <w:r w:rsidRPr="008D7FAB">
        <w:rPr>
          <w:rFonts w:cs="Arial"/>
          <w:sz w:val="20"/>
          <w:szCs w:val="20"/>
        </w:rPr>
        <w:t xml:space="preserve"> de suficiencia</w:t>
      </w:r>
      <w:r w:rsidR="00964479">
        <w:rPr>
          <w:rFonts w:cs="Arial"/>
          <w:sz w:val="20"/>
          <w:szCs w:val="20"/>
        </w:rPr>
        <w:t>s</w:t>
      </w:r>
      <w:r w:rsidRPr="008D7FAB">
        <w:rPr>
          <w:rFonts w:cs="Arial"/>
          <w:sz w:val="20"/>
          <w:szCs w:val="20"/>
        </w:rPr>
        <w:t xml:space="preserve"> presupuestaria</w:t>
      </w:r>
      <w:r w:rsidR="00964479">
        <w:rPr>
          <w:rFonts w:cs="Arial"/>
          <w:sz w:val="20"/>
          <w:szCs w:val="20"/>
        </w:rPr>
        <w:t>s</w:t>
      </w:r>
      <w:r w:rsidRPr="008D7FAB">
        <w:rPr>
          <w:rFonts w:cs="Arial"/>
          <w:sz w:val="20"/>
          <w:szCs w:val="20"/>
        </w:rPr>
        <w:t xml:space="preserve"> No</w:t>
      </w:r>
      <w:r w:rsidR="00964479">
        <w:rPr>
          <w:rFonts w:cs="Arial"/>
          <w:sz w:val="20"/>
          <w:szCs w:val="20"/>
        </w:rPr>
        <w:t>s</w:t>
      </w:r>
      <w:r w:rsidRPr="008D7FAB">
        <w:rPr>
          <w:rFonts w:cs="Arial"/>
          <w:sz w:val="20"/>
          <w:szCs w:val="20"/>
        </w:rPr>
        <w:t xml:space="preserve">. </w:t>
      </w:r>
      <w:r w:rsidR="00964479">
        <w:rPr>
          <w:rFonts w:cs="Arial"/>
          <w:sz w:val="20"/>
          <w:szCs w:val="20"/>
        </w:rPr>
        <w:t xml:space="preserve">000221, 000222 y 000223 </w:t>
      </w:r>
      <w:r>
        <w:rPr>
          <w:rFonts w:cs="Arial"/>
          <w:sz w:val="20"/>
          <w:szCs w:val="20"/>
        </w:rPr>
        <w:t xml:space="preserve"> </w:t>
      </w:r>
      <w:r w:rsidRPr="008D7FAB">
        <w:rPr>
          <w:rFonts w:cs="Arial"/>
          <w:sz w:val="20"/>
          <w:szCs w:val="20"/>
        </w:rPr>
        <w:t xml:space="preserve">de fecha </w:t>
      </w:r>
      <w:r w:rsidR="00964479">
        <w:rPr>
          <w:rFonts w:cs="Arial"/>
          <w:sz w:val="20"/>
          <w:szCs w:val="20"/>
        </w:rPr>
        <w:t>23</w:t>
      </w:r>
      <w:r w:rsidRPr="008D7FAB">
        <w:rPr>
          <w:rFonts w:cs="Arial"/>
          <w:sz w:val="20"/>
          <w:szCs w:val="20"/>
        </w:rPr>
        <w:t xml:space="preserve"> de </w:t>
      </w:r>
      <w:r w:rsidR="00964479">
        <w:rPr>
          <w:rFonts w:cs="Arial"/>
          <w:sz w:val="20"/>
          <w:szCs w:val="20"/>
        </w:rPr>
        <w:t>mayo</w:t>
      </w:r>
      <w:r w:rsidRPr="008D7FAB">
        <w:rPr>
          <w:rFonts w:cs="Arial"/>
          <w:sz w:val="20"/>
          <w:szCs w:val="20"/>
        </w:rPr>
        <w:t xml:space="preserve"> de 2016, autorizada por la Dirección General Ad</w:t>
      </w:r>
      <w:r w:rsidR="00964479">
        <w:rPr>
          <w:rFonts w:cs="Arial"/>
          <w:sz w:val="20"/>
          <w:szCs w:val="20"/>
        </w:rPr>
        <w:t xml:space="preserve">junta de Presupuesto y Finanzas, asimismo se cuenta con la autorización No. COFECE-DGA-2016-108 para celebrar contratos plurianuales. </w:t>
      </w:r>
    </w:p>
    <w:p w:rsidR="0087477A" w:rsidRPr="00AD1642" w:rsidRDefault="0087477A" w:rsidP="0087477A">
      <w:pPr>
        <w:widowControl w:val="0"/>
        <w:jc w:val="both"/>
        <w:rPr>
          <w:rFonts w:cs="Arial"/>
          <w:sz w:val="20"/>
          <w:szCs w:val="20"/>
        </w:rPr>
      </w:pPr>
    </w:p>
    <w:p w:rsidR="0087477A" w:rsidRPr="002F12F4" w:rsidRDefault="0087477A" w:rsidP="0087477A">
      <w:pPr>
        <w:widowControl w:val="0"/>
        <w:jc w:val="center"/>
        <w:rPr>
          <w:rFonts w:cs="Arial"/>
          <w:b/>
          <w:sz w:val="22"/>
          <w:u w:val="single"/>
        </w:rPr>
      </w:pPr>
    </w:p>
    <w:p w:rsidR="0087477A" w:rsidRDefault="0087477A" w:rsidP="0087477A">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87477A" w:rsidRPr="002F12F4" w:rsidRDefault="0087477A" w:rsidP="0087477A">
      <w:pPr>
        <w:pStyle w:val="Prrafodelista"/>
        <w:ind w:left="0"/>
        <w:jc w:val="both"/>
        <w:rPr>
          <w:rFonts w:cs="Arial"/>
          <w:sz w:val="20"/>
          <w:szCs w:val="20"/>
          <w:u w:val="single"/>
        </w:rPr>
      </w:pPr>
    </w:p>
    <w:p w:rsidR="0087477A" w:rsidRPr="002F12F4" w:rsidRDefault="0087477A" w:rsidP="0087477A">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w:t>
      </w:r>
      <w:r w:rsidR="00964479">
        <w:rPr>
          <w:rFonts w:cs="Arial"/>
          <w:sz w:val="20"/>
          <w:szCs w:val="20"/>
        </w:rPr>
        <w:t>SERVICIOS DE TELEFONÍA LOCAL, LARGA DISTANCIA INTERNACIONAL, RESTO DEL MUNDO Y 01800, ASÍ COMO LOS SERVICIOS DE TELEFONÍA CELULAR Y BANDA ANCHA MÓVIL”</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87477A" w:rsidRPr="002F12F4" w:rsidRDefault="0087477A" w:rsidP="0087477A">
      <w:pPr>
        <w:pStyle w:val="Prrafodelista"/>
        <w:ind w:left="360"/>
        <w:jc w:val="both"/>
        <w:rPr>
          <w:rFonts w:cs="Arial"/>
          <w:sz w:val="20"/>
          <w:szCs w:val="20"/>
        </w:rPr>
      </w:pPr>
    </w:p>
    <w:p w:rsidR="0087477A" w:rsidRDefault="0087477A" w:rsidP="0087477A">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 xml:space="preserve">en </w:t>
      </w:r>
      <w:r w:rsidRPr="00BC68EF">
        <w:rPr>
          <w:rFonts w:cs="Arial"/>
          <w:sz w:val="20"/>
          <w:szCs w:val="20"/>
        </w:rPr>
        <w:t>p</w:t>
      </w:r>
      <w:r>
        <w:rPr>
          <w:rFonts w:cs="Arial"/>
          <w:sz w:val="20"/>
          <w:szCs w:val="20"/>
        </w:rPr>
        <w:t>artidas</w:t>
      </w:r>
      <w:r w:rsidRPr="002F12F4">
        <w:rPr>
          <w:rFonts w:cs="Arial"/>
          <w:sz w:val="20"/>
          <w:szCs w:val="20"/>
        </w:rPr>
        <w:t>.</w:t>
      </w:r>
    </w:p>
    <w:p w:rsidR="0087477A" w:rsidRPr="0087477A" w:rsidRDefault="0087477A" w:rsidP="0087477A">
      <w:pPr>
        <w:pStyle w:val="Prrafodelista"/>
        <w:rPr>
          <w:rFonts w:cs="Arial"/>
          <w:sz w:val="20"/>
          <w:szCs w:val="20"/>
        </w:rPr>
      </w:pPr>
    </w:p>
    <w:p w:rsidR="0087477A" w:rsidRDefault="0087477A" w:rsidP="0087477A">
      <w:pPr>
        <w:pStyle w:val="Prrafodelista"/>
        <w:jc w:val="both"/>
        <w:rPr>
          <w:rFonts w:eastAsia="Arial" w:cs="Arial"/>
          <w:b/>
          <w:bCs/>
          <w:sz w:val="22"/>
          <w:szCs w:val="22"/>
        </w:rPr>
      </w:pPr>
      <w:r w:rsidRPr="24A60A6B">
        <w:rPr>
          <w:rFonts w:eastAsia="Arial" w:cs="Arial"/>
          <w:b/>
          <w:bCs/>
          <w:sz w:val="22"/>
          <w:szCs w:val="22"/>
        </w:rPr>
        <w:lastRenderedPageBreak/>
        <w:t>Partida 1</w:t>
      </w:r>
      <w:r>
        <w:rPr>
          <w:rFonts w:eastAsia="Arial" w:cs="Arial"/>
          <w:b/>
          <w:bCs/>
          <w:sz w:val="22"/>
          <w:szCs w:val="22"/>
        </w:rPr>
        <w:t>.-</w:t>
      </w:r>
      <w:r w:rsidRPr="0087477A">
        <w:t xml:space="preserve"> </w:t>
      </w:r>
      <w:r w:rsidRPr="0087477A">
        <w:rPr>
          <w:rFonts w:eastAsia="Arial" w:cs="Arial"/>
          <w:b/>
          <w:bCs/>
          <w:sz w:val="22"/>
          <w:szCs w:val="22"/>
        </w:rPr>
        <w:t>SERVICIO DE TELEFONÍA LOCAL</w:t>
      </w:r>
    </w:p>
    <w:p w:rsidR="0087477A" w:rsidRDefault="0087477A" w:rsidP="0087477A">
      <w:pPr>
        <w:pStyle w:val="Prrafodelista"/>
        <w:jc w:val="both"/>
        <w:rPr>
          <w:rFonts w:eastAsia="Arial" w:cs="Arial"/>
          <w:b/>
          <w:bCs/>
          <w:sz w:val="22"/>
          <w:szCs w:val="22"/>
        </w:rPr>
      </w:pPr>
    </w:p>
    <w:p w:rsidR="0087477A" w:rsidRPr="0087477A" w:rsidRDefault="0087477A" w:rsidP="0087477A">
      <w:pPr>
        <w:pStyle w:val="Prrafodelista"/>
        <w:jc w:val="both"/>
        <w:rPr>
          <w:rFonts w:eastAsia="Arial" w:cs="Arial"/>
          <w:b/>
          <w:bCs/>
          <w:sz w:val="22"/>
          <w:szCs w:val="22"/>
        </w:rPr>
      </w:pPr>
      <w:r>
        <w:rPr>
          <w:rFonts w:eastAsia="Arial" w:cs="Arial"/>
          <w:b/>
          <w:bCs/>
          <w:sz w:val="22"/>
          <w:szCs w:val="22"/>
        </w:rPr>
        <w:t>Partida 2.-</w:t>
      </w:r>
      <w:r w:rsidRPr="0087477A">
        <w:rPr>
          <w:rFonts w:eastAsia="Arial" w:cs="Arial"/>
          <w:b/>
          <w:bCs/>
          <w:sz w:val="22"/>
          <w:szCs w:val="22"/>
        </w:rPr>
        <w:t xml:space="preserve"> SERVICIO DE TELEFONÍA</w:t>
      </w:r>
      <w:r>
        <w:rPr>
          <w:rFonts w:eastAsia="Arial" w:cs="Arial"/>
          <w:b/>
          <w:bCs/>
          <w:sz w:val="22"/>
          <w:szCs w:val="22"/>
        </w:rPr>
        <w:t xml:space="preserve"> DE</w:t>
      </w:r>
      <w:r w:rsidRPr="0087477A">
        <w:rPr>
          <w:rFonts w:eastAsia="Arial" w:cs="Arial"/>
          <w:b/>
          <w:bCs/>
          <w:sz w:val="22"/>
          <w:szCs w:val="22"/>
        </w:rPr>
        <w:t xml:space="preserve"> LARGA DISTANCIA INTERNACIONAL, RESTO DEL MUNDO Y 01800</w:t>
      </w:r>
    </w:p>
    <w:p w:rsidR="0087477A" w:rsidRDefault="0087477A" w:rsidP="0087477A">
      <w:pPr>
        <w:pStyle w:val="Prrafodelista"/>
        <w:jc w:val="both"/>
        <w:rPr>
          <w:rFonts w:eastAsia="Arial" w:cs="Arial"/>
          <w:b/>
          <w:bCs/>
          <w:sz w:val="22"/>
          <w:szCs w:val="22"/>
        </w:rPr>
      </w:pPr>
    </w:p>
    <w:p w:rsidR="0087477A" w:rsidRDefault="0087477A" w:rsidP="0087477A">
      <w:pPr>
        <w:pStyle w:val="Prrafodelista"/>
        <w:jc w:val="both"/>
        <w:rPr>
          <w:rFonts w:eastAsia="Arial" w:cs="Arial"/>
          <w:b/>
          <w:bCs/>
          <w:sz w:val="22"/>
          <w:szCs w:val="22"/>
        </w:rPr>
      </w:pPr>
      <w:r>
        <w:rPr>
          <w:rFonts w:eastAsia="Arial" w:cs="Arial"/>
          <w:b/>
          <w:bCs/>
          <w:sz w:val="22"/>
          <w:szCs w:val="22"/>
        </w:rPr>
        <w:t>Partida 3.-</w:t>
      </w:r>
      <w:r w:rsidRPr="0087477A">
        <w:t xml:space="preserve"> </w:t>
      </w:r>
      <w:r w:rsidRPr="0087477A">
        <w:rPr>
          <w:rFonts w:eastAsia="Arial" w:cs="Arial"/>
          <w:b/>
          <w:bCs/>
          <w:sz w:val="22"/>
          <w:szCs w:val="22"/>
        </w:rPr>
        <w:t>SERVICIOS DE TELEFONÍA CELULAR</w:t>
      </w:r>
    </w:p>
    <w:p w:rsidR="00964479" w:rsidRDefault="00964479" w:rsidP="0087477A">
      <w:pPr>
        <w:pStyle w:val="Prrafodelista"/>
        <w:jc w:val="both"/>
        <w:rPr>
          <w:rFonts w:eastAsia="Arial" w:cs="Arial"/>
          <w:b/>
          <w:bCs/>
          <w:sz w:val="22"/>
          <w:szCs w:val="22"/>
        </w:rPr>
      </w:pPr>
    </w:p>
    <w:p w:rsidR="00964479" w:rsidRDefault="00964479" w:rsidP="00964479">
      <w:pPr>
        <w:pStyle w:val="Prrafodelista"/>
        <w:jc w:val="both"/>
        <w:rPr>
          <w:rFonts w:cs="Arial"/>
          <w:sz w:val="20"/>
          <w:szCs w:val="20"/>
        </w:rPr>
      </w:pPr>
      <w:r>
        <w:rPr>
          <w:rFonts w:eastAsia="Arial" w:cs="Arial"/>
          <w:b/>
          <w:bCs/>
          <w:sz w:val="22"/>
          <w:szCs w:val="22"/>
        </w:rPr>
        <w:t>Partida 4.-</w:t>
      </w:r>
      <w:r w:rsidRPr="0087477A">
        <w:t xml:space="preserve"> </w:t>
      </w:r>
      <w:r>
        <w:rPr>
          <w:rFonts w:eastAsia="Arial" w:cs="Arial"/>
          <w:b/>
          <w:bCs/>
          <w:sz w:val="22"/>
          <w:szCs w:val="22"/>
        </w:rPr>
        <w:t>BANDA ANCHA MÓVIL</w:t>
      </w:r>
    </w:p>
    <w:p w:rsidR="00964479" w:rsidRDefault="00964479" w:rsidP="0087477A">
      <w:pPr>
        <w:pStyle w:val="Prrafodelista"/>
        <w:jc w:val="both"/>
        <w:rPr>
          <w:rFonts w:cs="Arial"/>
          <w:sz w:val="20"/>
          <w:szCs w:val="20"/>
        </w:rPr>
      </w:pPr>
    </w:p>
    <w:p w:rsidR="0087477A" w:rsidRDefault="0087477A" w:rsidP="0087477A">
      <w:pPr>
        <w:pStyle w:val="Prrafodelista"/>
        <w:jc w:val="both"/>
        <w:rPr>
          <w:rFonts w:eastAsia="Arial" w:cs="Arial"/>
          <w:b/>
          <w:bCs/>
          <w:sz w:val="22"/>
          <w:szCs w:val="22"/>
        </w:rPr>
      </w:pPr>
    </w:p>
    <w:p w:rsidR="0087477A" w:rsidRPr="002F12F4" w:rsidRDefault="0087477A" w:rsidP="0087477A">
      <w:pPr>
        <w:pStyle w:val="Prrafodelista"/>
        <w:numPr>
          <w:ilvl w:val="0"/>
          <w:numId w:val="3"/>
        </w:numPr>
        <w:jc w:val="both"/>
        <w:rPr>
          <w:rFonts w:cs="Arial"/>
          <w:sz w:val="20"/>
          <w:szCs w:val="20"/>
        </w:rPr>
      </w:pPr>
      <w:r w:rsidRPr="002F12F4">
        <w:rPr>
          <w:rFonts w:cs="Arial"/>
          <w:sz w:val="20"/>
          <w:szCs w:val="20"/>
        </w:rPr>
        <w:t>No existe un precio máximo de referencia.</w:t>
      </w:r>
    </w:p>
    <w:p w:rsidR="0087477A" w:rsidRPr="002F12F4" w:rsidRDefault="0087477A" w:rsidP="0087477A">
      <w:pPr>
        <w:pStyle w:val="Prrafodelista"/>
        <w:rPr>
          <w:rFonts w:cs="Arial"/>
          <w:sz w:val="20"/>
          <w:szCs w:val="20"/>
        </w:rPr>
      </w:pPr>
    </w:p>
    <w:p w:rsidR="0087477A" w:rsidRPr="002F12F4" w:rsidRDefault="0087477A" w:rsidP="0087477A">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87477A" w:rsidRPr="002F12F4" w:rsidRDefault="0087477A" w:rsidP="0087477A">
      <w:pPr>
        <w:pStyle w:val="Prrafodelista"/>
        <w:rPr>
          <w:rFonts w:cs="Arial"/>
          <w:sz w:val="20"/>
          <w:szCs w:val="20"/>
        </w:rPr>
      </w:pPr>
    </w:p>
    <w:p w:rsidR="0087477A" w:rsidRPr="002F12F4" w:rsidRDefault="0087477A" w:rsidP="0087477A">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87477A" w:rsidRPr="002F12F4" w:rsidRDefault="0087477A" w:rsidP="0087477A">
      <w:pPr>
        <w:pStyle w:val="Prrafodelista"/>
        <w:ind w:left="360"/>
        <w:jc w:val="both"/>
        <w:rPr>
          <w:rFonts w:cs="Arial"/>
          <w:sz w:val="20"/>
          <w:szCs w:val="20"/>
        </w:rPr>
      </w:pPr>
    </w:p>
    <w:p w:rsidR="0087477A" w:rsidRPr="002F12F4" w:rsidRDefault="0087477A" w:rsidP="0087477A">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por partida y a través de contratos abiertos</w:t>
      </w:r>
      <w:r w:rsidRPr="00A81CF0">
        <w:t xml:space="preserve"> </w:t>
      </w:r>
      <w:r w:rsidRPr="00A81CF0">
        <w:rPr>
          <w:rFonts w:cs="Arial"/>
          <w:b/>
          <w:sz w:val="20"/>
          <w:szCs w:val="20"/>
          <w:lang w:val="es-MX"/>
        </w:rPr>
        <w:t xml:space="preserve">por </w:t>
      </w:r>
      <w:r>
        <w:rPr>
          <w:rFonts w:cs="Arial"/>
          <w:b/>
          <w:sz w:val="20"/>
          <w:szCs w:val="20"/>
          <w:lang w:val="es-MX"/>
        </w:rPr>
        <w:t>los</w:t>
      </w:r>
      <w:r w:rsidRPr="00A81CF0">
        <w:rPr>
          <w:rFonts w:cs="Arial"/>
          <w:b/>
          <w:sz w:val="20"/>
          <w:szCs w:val="20"/>
          <w:lang w:val="es-MX"/>
        </w:rPr>
        <w:t xml:space="preserve"> importe</w:t>
      </w:r>
      <w:r>
        <w:rPr>
          <w:rFonts w:cs="Arial"/>
          <w:b/>
          <w:sz w:val="20"/>
          <w:szCs w:val="20"/>
          <w:lang w:val="es-MX"/>
        </w:rPr>
        <w:t>s</w:t>
      </w:r>
      <w:r w:rsidRPr="00A81CF0">
        <w:rPr>
          <w:rFonts w:cs="Arial"/>
          <w:b/>
          <w:sz w:val="20"/>
          <w:szCs w:val="20"/>
          <w:lang w:val="es-MX"/>
        </w:rPr>
        <w:t xml:space="preserve"> máximo</w:t>
      </w:r>
      <w:r>
        <w:rPr>
          <w:rFonts w:cs="Arial"/>
          <w:b/>
          <w:sz w:val="20"/>
          <w:szCs w:val="20"/>
          <w:lang w:val="es-MX"/>
        </w:rPr>
        <w:t>s y</w:t>
      </w:r>
      <w:r w:rsidRPr="00A81CF0">
        <w:rPr>
          <w:rFonts w:cs="Arial"/>
          <w:b/>
          <w:sz w:val="20"/>
          <w:szCs w:val="20"/>
          <w:lang w:val="es-MX"/>
        </w:rPr>
        <w:t xml:space="preserve"> </w:t>
      </w:r>
      <w:r>
        <w:rPr>
          <w:rFonts w:cs="Arial"/>
          <w:b/>
          <w:sz w:val="20"/>
          <w:szCs w:val="20"/>
          <w:lang w:val="es-MX"/>
        </w:rPr>
        <w:t>mínimos señalados en el anexo técnico.</w:t>
      </w:r>
    </w:p>
    <w:p w:rsidR="0087477A" w:rsidRPr="002F12F4" w:rsidRDefault="0087477A" w:rsidP="0087477A">
      <w:pPr>
        <w:pStyle w:val="Prrafodelista"/>
        <w:rPr>
          <w:rFonts w:cs="Arial"/>
          <w:sz w:val="20"/>
          <w:szCs w:val="20"/>
        </w:rPr>
      </w:pPr>
    </w:p>
    <w:p w:rsidR="0087477A" w:rsidRPr="002F12F4" w:rsidRDefault="0087477A" w:rsidP="0087477A">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87477A" w:rsidRPr="002F12F4" w:rsidRDefault="0087477A" w:rsidP="0087477A">
      <w:pPr>
        <w:pStyle w:val="Prrafodelista"/>
        <w:ind w:left="360"/>
        <w:jc w:val="both"/>
        <w:rPr>
          <w:rFonts w:cs="Arial"/>
          <w:sz w:val="20"/>
          <w:szCs w:val="20"/>
        </w:rPr>
      </w:pPr>
    </w:p>
    <w:p w:rsidR="0087477A" w:rsidRPr="002F12F4" w:rsidRDefault="0087477A" w:rsidP="0087477A">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87477A" w:rsidRPr="002F12F4" w:rsidRDefault="0087477A" w:rsidP="0087477A">
      <w:pPr>
        <w:pStyle w:val="Prrafodelista"/>
        <w:ind w:left="360"/>
        <w:jc w:val="both"/>
        <w:rPr>
          <w:rFonts w:cs="Arial"/>
          <w:sz w:val="20"/>
          <w:szCs w:val="20"/>
        </w:rPr>
      </w:pPr>
    </w:p>
    <w:p w:rsidR="0087477A" w:rsidRPr="002F12F4" w:rsidRDefault="0087477A" w:rsidP="0087477A">
      <w:pPr>
        <w:jc w:val="both"/>
        <w:rPr>
          <w:rFonts w:cs="Arial"/>
          <w:b/>
          <w:sz w:val="20"/>
          <w:szCs w:val="20"/>
          <w:u w:val="single"/>
          <w:lang w:val="es-MX"/>
        </w:rPr>
      </w:pPr>
    </w:p>
    <w:p w:rsidR="0087477A" w:rsidRPr="002F12F4" w:rsidRDefault="0087477A" w:rsidP="0087477A">
      <w:pPr>
        <w:jc w:val="both"/>
        <w:rPr>
          <w:rFonts w:cs="Arial"/>
          <w:b/>
          <w:sz w:val="20"/>
          <w:szCs w:val="20"/>
          <w:u w:val="single"/>
          <w:lang w:val="es-MX"/>
        </w:rPr>
      </w:pPr>
      <w:r w:rsidRPr="002F12F4">
        <w:rPr>
          <w:rFonts w:cs="Arial"/>
          <w:b/>
          <w:sz w:val="20"/>
          <w:szCs w:val="20"/>
          <w:u w:val="single"/>
          <w:lang w:val="es-MX"/>
        </w:rPr>
        <w:t xml:space="preserve">Apartado III. FORMA Y TÉRMINOS QUE REGIRÁN LOS DIVERSOS ACTOS DE ESTE PROCEDIMIENTO </w:t>
      </w:r>
    </w:p>
    <w:p w:rsidR="0087477A" w:rsidRPr="002F12F4" w:rsidRDefault="0087477A" w:rsidP="0087477A">
      <w:pPr>
        <w:pStyle w:val="Prrafodelista"/>
        <w:ind w:left="360"/>
        <w:jc w:val="both"/>
        <w:rPr>
          <w:rFonts w:cs="Arial"/>
          <w:sz w:val="20"/>
          <w:szCs w:val="20"/>
          <w:lang w:val="es-MX"/>
        </w:rPr>
      </w:pPr>
    </w:p>
    <w:p w:rsidR="0087477A" w:rsidRPr="002F12F4" w:rsidRDefault="0087477A" w:rsidP="0087477A">
      <w:pPr>
        <w:pStyle w:val="cetneg"/>
        <w:spacing w:after="0" w:line="240" w:lineRule="auto"/>
        <w:jc w:val="both"/>
        <w:rPr>
          <w:rFonts w:cs="Arial"/>
          <w:sz w:val="20"/>
        </w:rPr>
      </w:pPr>
      <w:r w:rsidRPr="002F12F4">
        <w:rPr>
          <w:rFonts w:cs="Arial"/>
          <w:b w:val="0"/>
          <w:sz w:val="20"/>
        </w:rPr>
        <w:t xml:space="preserve">Esta contratación se efectuará de conformidad con lo previsto en el Capítulo Segundo “De la Licitación Pública” de </w:t>
      </w:r>
      <w:r w:rsidRPr="002F12F4">
        <w:rPr>
          <w:rFonts w:cs="Arial"/>
          <w:sz w:val="20"/>
        </w:rPr>
        <w:t>“Las Políticas”.</w:t>
      </w:r>
    </w:p>
    <w:p w:rsidR="0087477A" w:rsidRPr="002F12F4" w:rsidRDefault="0087477A" w:rsidP="0087477A">
      <w:pPr>
        <w:pStyle w:val="cetneg"/>
        <w:spacing w:after="0" w:line="240" w:lineRule="auto"/>
        <w:jc w:val="both"/>
        <w:rPr>
          <w:rFonts w:cs="Arial"/>
          <w:sz w:val="20"/>
        </w:rPr>
      </w:pPr>
    </w:p>
    <w:p w:rsidR="0087477A" w:rsidRPr="002F12F4" w:rsidRDefault="0087477A" w:rsidP="0087477A">
      <w:pPr>
        <w:pStyle w:val="Prrafodelista"/>
        <w:numPr>
          <w:ilvl w:val="0"/>
          <w:numId w:val="5"/>
        </w:numPr>
        <w:jc w:val="both"/>
        <w:rPr>
          <w:rFonts w:cs="Arial"/>
          <w:b/>
          <w:sz w:val="20"/>
          <w:szCs w:val="20"/>
          <w:lang w:val="es-MX"/>
        </w:rPr>
      </w:pPr>
      <w:r w:rsidRPr="002F12F4">
        <w:rPr>
          <w:rFonts w:cs="Arial"/>
          <w:b/>
          <w:sz w:val="20"/>
          <w:szCs w:val="20"/>
          <w:lang w:val="es-MX"/>
        </w:rPr>
        <w:t xml:space="preserve">Reducción de Plazos. </w:t>
      </w:r>
    </w:p>
    <w:p w:rsidR="0087477A" w:rsidRPr="002F12F4" w:rsidRDefault="0087477A" w:rsidP="0087477A">
      <w:pPr>
        <w:pStyle w:val="Prrafodelista"/>
        <w:ind w:left="720"/>
        <w:jc w:val="both"/>
        <w:rPr>
          <w:rFonts w:cs="Arial"/>
          <w:b/>
          <w:sz w:val="20"/>
          <w:szCs w:val="20"/>
          <w:lang w:val="es-MX"/>
        </w:rPr>
      </w:pPr>
    </w:p>
    <w:p w:rsidR="0087477A" w:rsidRPr="00CE51E1" w:rsidRDefault="0087477A" w:rsidP="0087477A">
      <w:pPr>
        <w:pStyle w:val="Prrafodelista"/>
        <w:ind w:left="720"/>
        <w:jc w:val="both"/>
        <w:rPr>
          <w:rFonts w:cs="Arial"/>
          <w:sz w:val="20"/>
          <w:szCs w:val="20"/>
          <w:lang w:val="es-MX"/>
        </w:rPr>
      </w:pPr>
      <w:r w:rsidRPr="00CE51E1">
        <w:rPr>
          <w:rFonts w:cs="Arial"/>
          <w:sz w:val="20"/>
          <w:szCs w:val="20"/>
          <w:lang w:val="es-MX"/>
        </w:rPr>
        <w:t>E</w:t>
      </w:r>
      <w:r>
        <w:rPr>
          <w:rFonts w:cs="Arial"/>
          <w:sz w:val="20"/>
          <w:szCs w:val="20"/>
          <w:lang w:val="es-MX"/>
        </w:rPr>
        <w:t>l presente procedimiento de contratación</w:t>
      </w:r>
      <w:r w:rsidRPr="00CE51E1">
        <w:rPr>
          <w:rFonts w:cs="Arial"/>
          <w:sz w:val="20"/>
          <w:szCs w:val="20"/>
          <w:lang w:val="es-MX"/>
        </w:rPr>
        <w:t xml:space="preserve"> no se realiza con reducción de plazos.</w:t>
      </w:r>
    </w:p>
    <w:p w:rsidR="0087477A" w:rsidRDefault="0087477A" w:rsidP="0087477A">
      <w:pPr>
        <w:pStyle w:val="Prrafodelista"/>
        <w:ind w:left="720"/>
        <w:jc w:val="both"/>
        <w:rPr>
          <w:rFonts w:cs="Arial"/>
          <w:sz w:val="20"/>
          <w:szCs w:val="20"/>
          <w:lang w:val="es-MX"/>
        </w:rPr>
      </w:pPr>
    </w:p>
    <w:p w:rsidR="0087477A" w:rsidRDefault="0087477A" w:rsidP="0087477A">
      <w:pPr>
        <w:pStyle w:val="Prrafodelista"/>
        <w:numPr>
          <w:ilvl w:val="0"/>
          <w:numId w:val="5"/>
        </w:numPr>
        <w:jc w:val="both"/>
        <w:rPr>
          <w:rFonts w:cs="Arial"/>
          <w:b/>
          <w:sz w:val="20"/>
          <w:szCs w:val="20"/>
          <w:lang w:val="es-MX"/>
        </w:rPr>
      </w:pPr>
      <w:r w:rsidRPr="002F12F4">
        <w:rPr>
          <w:rFonts w:cs="Arial"/>
          <w:b/>
          <w:sz w:val="20"/>
          <w:szCs w:val="20"/>
          <w:lang w:val="es-MX"/>
        </w:rPr>
        <w:t>Calendario de Actos.</w:t>
      </w:r>
    </w:p>
    <w:p w:rsidR="0087477A" w:rsidRPr="002F12F4" w:rsidRDefault="0087477A" w:rsidP="0087477A">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87477A" w:rsidRPr="002F12F4" w:rsidTr="0087477A">
        <w:trPr>
          <w:trHeight w:val="394"/>
          <w:tblCellSpacing w:w="20" w:type="dxa"/>
          <w:jc w:val="center"/>
        </w:trPr>
        <w:tc>
          <w:tcPr>
            <w:tcW w:w="3912" w:type="dxa"/>
            <w:shd w:val="clear" w:color="auto" w:fill="C3DB6B"/>
            <w:vAlign w:val="center"/>
          </w:tcPr>
          <w:p w:rsidR="0087477A" w:rsidRPr="002F12F4" w:rsidRDefault="0087477A" w:rsidP="0087477A">
            <w:pPr>
              <w:ind w:right="38"/>
              <w:jc w:val="center"/>
              <w:rPr>
                <w:rFonts w:cs="Arial"/>
                <w:b/>
                <w:sz w:val="20"/>
                <w:szCs w:val="20"/>
              </w:rPr>
            </w:pPr>
            <w:r w:rsidRPr="002F12F4">
              <w:rPr>
                <w:rFonts w:cs="Arial"/>
                <w:b/>
                <w:sz w:val="20"/>
                <w:szCs w:val="20"/>
              </w:rPr>
              <w:t>Acto</w:t>
            </w:r>
          </w:p>
        </w:tc>
        <w:tc>
          <w:tcPr>
            <w:tcW w:w="3351" w:type="dxa"/>
            <w:shd w:val="clear" w:color="auto" w:fill="C3DB6B"/>
            <w:vAlign w:val="center"/>
          </w:tcPr>
          <w:p w:rsidR="0087477A" w:rsidRPr="002F12F4" w:rsidRDefault="0087477A" w:rsidP="0087477A">
            <w:pPr>
              <w:ind w:right="51"/>
              <w:jc w:val="center"/>
              <w:rPr>
                <w:rFonts w:cs="Arial"/>
                <w:b/>
                <w:sz w:val="20"/>
                <w:szCs w:val="20"/>
              </w:rPr>
            </w:pPr>
            <w:r w:rsidRPr="002F12F4">
              <w:rPr>
                <w:rFonts w:cs="Arial"/>
                <w:b/>
                <w:sz w:val="20"/>
                <w:szCs w:val="20"/>
              </w:rPr>
              <w:t xml:space="preserve">Fecha </w:t>
            </w:r>
          </w:p>
        </w:tc>
        <w:tc>
          <w:tcPr>
            <w:tcW w:w="1754" w:type="dxa"/>
            <w:shd w:val="clear" w:color="auto" w:fill="C3DB6B"/>
            <w:vAlign w:val="center"/>
          </w:tcPr>
          <w:p w:rsidR="0087477A" w:rsidRPr="002F12F4" w:rsidRDefault="0087477A" w:rsidP="0087477A">
            <w:pPr>
              <w:ind w:right="51"/>
              <w:jc w:val="center"/>
              <w:rPr>
                <w:rFonts w:cs="Arial"/>
                <w:b/>
                <w:sz w:val="20"/>
                <w:szCs w:val="20"/>
              </w:rPr>
            </w:pPr>
            <w:r w:rsidRPr="002F12F4">
              <w:rPr>
                <w:rFonts w:cs="Arial"/>
                <w:b/>
                <w:sz w:val="20"/>
                <w:szCs w:val="20"/>
              </w:rPr>
              <w:t>Hora</w:t>
            </w:r>
          </w:p>
        </w:tc>
      </w:tr>
      <w:tr w:rsidR="0087477A" w:rsidRPr="002F12F4" w:rsidTr="0087477A">
        <w:trPr>
          <w:trHeight w:val="779"/>
          <w:tblCellSpacing w:w="20" w:type="dxa"/>
          <w:jc w:val="center"/>
        </w:trPr>
        <w:tc>
          <w:tcPr>
            <w:tcW w:w="3912" w:type="dxa"/>
            <w:vAlign w:val="center"/>
          </w:tcPr>
          <w:p w:rsidR="0087477A" w:rsidRDefault="0087477A" w:rsidP="0087477A">
            <w:pPr>
              <w:numPr>
                <w:ilvl w:val="0"/>
                <w:numId w:val="4"/>
              </w:numPr>
              <w:ind w:right="38"/>
              <w:rPr>
                <w:rFonts w:cs="Arial"/>
                <w:sz w:val="20"/>
                <w:szCs w:val="20"/>
              </w:rPr>
            </w:pPr>
            <w:r>
              <w:rPr>
                <w:rFonts w:cs="Arial"/>
                <w:sz w:val="20"/>
                <w:szCs w:val="20"/>
              </w:rPr>
              <w:t>Visita a las instalaciones</w:t>
            </w:r>
          </w:p>
          <w:p w:rsidR="00964479" w:rsidRPr="002F12F4" w:rsidRDefault="00964479" w:rsidP="00964479">
            <w:pPr>
              <w:ind w:left="720" w:right="38"/>
              <w:rPr>
                <w:rFonts w:cs="Arial"/>
                <w:sz w:val="20"/>
                <w:szCs w:val="20"/>
              </w:rPr>
            </w:pPr>
            <w:r>
              <w:rPr>
                <w:rFonts w:cs="Arial"/>
                <w:sz w:val="20"/>
                <w:szCs w:val="20"/>
              </w:rPr>
              <w:t>(OBLIGATORIA</w:t>
            </w:r>
            <w:r w:rsidR="00083C93">
              <w:rPr>
                <w:rFonts w:cs="Arial"/>
                <w:sz w:val="20"/>
                <w:szCs w:val="20"/>
              </w:rPr>
              <w:t xml:space="preserve"> sólo para las partidas, 1, 2 Y 3)</w:t>
            </w:r>
            <w:r>
              <w:rPr>
                <w:rFonts w:cs="Arial"/>
                <w:sz w:val="20"/>
                <w:szCs w:val="20"/>
              </w:rPr>
              <w:t>)</w:t>
            </w:r>
          </w:p>
        </w:tc>
        <w:tc>
          <w:tcPr>
            <w:tcW w:w="3351" w:type="dxa"/>
            <w:vAlign w:val="center"/>
          </w:tcPr>
          <w:p w:rsidR="0087477A" w:rsidRPr="002F12F4" w:rsidDel="007C384B" w:rsidRDefault="0087477A" w:rsidP="00964479">
            <w:pPr>
              <w:ind w:right="51"/>
              <w:jc w:val="center"/>
              <w:rPr>
                <w:rFonts w:cs="Arial"/>
                <w:sz w:val="20"/>
                <w:szCs w:val="20"/>
              </w:rPr>
            </w:pPr>
            <w:r w:rsidRPr="002F12F4" w:rsidDel="007C384B">
              <w:rPr>
                <w:rFonts w:cs="Arial"/>
                <w:sz w:val="20"/>
                <w:szCs w:val="20"/>
              </w:rPr>
              <w:t xml:space="preserve">El día </w:t>
            </w:r>
            <w:r w:rsidR="00964479">
              <w:rPr>
                <w:rFonts w:cs="Arial"/>
                <w:sz w:val="20"/>
                <w:szCs w:val="20"/>
              </w:rPr>
              <w:t xml:space="preserve">1º </w:t>
            </w:r>
            <w:r w:rsidRPr="002F12F4">
              <w:rPr>
                <w:rFonts w:cs="Arial"/>
                <w:sz w:val="20"/>
                <w:szCs w:val="20"/>
              </w:rPr>
              <w:t>de</w:t>
            </w:r>
            <w:r>
              <w:rPr>
                <w:rFonts w:cs="Arial"/>
                <w:sz w:val="20"/>
                <w:szCs w:val="20"/>
              </w:rPr>
              <w:t xml:space="preserve"> </w:t>
            </w:r>
            <w:r w:rsidR="00964479">
              <w:rPr>
                <w:rFonts w:cs="Arial"/>
                <w:sz w:val="20"/>
                <w:szCs w:val="20"/>
              </w:rPr>
              <w:t>agosto</w:t>
            </w:r>
            <w:r>
              <w:rPr>
                <w:rFonts w:cs="Arial"/>
                <w:sz w:val="20"/>
                <w:szCs w:val="20"/>
              </w:rPr>
              <w:t xml:space="preserve"> de 2016</w:t>
            </w:r>
            <w:r w:rsidRPr="002F12F4" w:rsidDel="007C384B">
              <w:rPr>
                <w:rFonts w:cs="Arial"/>
                <w:sz w:val="20"/>
                <w:szCs w:val="20"/>
              </w:rPr>
              <w:t>.</w:t>
            </w:r>
          </w:p>
        </w:tc>
        <w:tc>
          <w:tcPr>
            <w:tcW w:w="1754" w:type="dxa"/>
          </w:tcPr>
          <w:p w:rsidR="0087477A" w:rsidRDefault="0087477A" w:rsidP="0087477A">
            <w:pPr>
              <w:ind w:right="38"/>
              <w:jc w:val="center"/>
              <w:rPr>
                <w:rFonts w:cs="Arial"/>
                <w:sz w:val="20"/>
                <w:szCs w:val="20"/>
              </w:rPr>
            </w:pPr>
          </w:p>
          <w:p w:rsidR="0087477A" w:rsidRPr="002F12F4" w:rsidRDefault="00964479" w:rsidP="0087477A">
            <w:pPr>
              <w:ind w:right="38"/>
              <w:jc w:val="center"/>
              <w:rPr>
                <w:rFonts w:cs="Arial"/>
                <w:sz w:val="20"/>
                <w:szCs w:val="20"/>
              </w:rPr>
            </w:pPr>
            <w:r>
              <w:rPr>
                <w:rFonts w:cs="Arial"/>
                <w:sz w:val="20"/>
                <w:szCs w:val="20"/>
              </w:rPr>
              <w:t>09</w:t>
            </w:r>
            <w:r w:rsidR="0087477A" w:rsidRPr="002F12F4">
              <w:rPr>
                <w:rFonts w:cs="Arial"/>
                <w:sz w:val="20"/>
                <w:szCs w:val="20"/>
              </w:rPr>
              <w:t>:00</w:t>
            </w:r>
          </w:p>
        </w:tc>
      </w:tr>
      <w:tr w:rsidR="0087477A" w:rsidRPr="002F12F4" w:rsidTr="0087477A">
        <w:trPr>
          <w:trHeight w:val="779"/>
          <w:tblCellSpacing w:w="20" w:type="dxa"/>
          <w:jc w:val="center"/>
        </w:trPr>
        <w:tc>
          <w:tcPr>
            <w:tcW w:w="3912" w:type="dxa"/>
            <w:vAlign w:val="center"/>
          </w:tcPr>
          <w:p w:rsidR="0087477A" w:rsidRPr="002F12F4" w:rsidRDefault="0087477A" w:rsidP="0087477A">
            <w:pPr>
              <w:numPr>
                <w:ilvl w:val="0"/>
                <w:numId w:val="4"/>
              </w:numPr>
              <w:ind w:right="38"/>
              <w:rPr>
                <w:rFonts w:cs="Arial"/>
                <w:sz w:val="20"/>
                <w:szCs w:val="20"/>
              </w:rPr>
            </w:pPr>
            <w:r w:rsidRPr="002F12F4">
              <w:rPr>
                <w:rFonts w:cs="Arial"/>
                <w:sz w:val="20"/>
                <w:szCs w:val="20"/>
              </w:rPr>
              <w:t>Junta de aclaraciones</w:t>
            </w:r>
          </w:p>
        </w:tc>
        <w:tc>
          <w:tcPr>
            <w:tcW w:w="3351" w:type="dxa"/>
            <w:vAlign w:val="center"/>
          </w:tcPr>
          <w:p w:rsidR="0087477A" w:rsidRPr="002F12F4" w:rsidDel="007C384B" w:rsidRDefault="0087477A" w:rsidP="0087477A">
            <w:pPr>
              <w:ind w:right="51"/>
              <w:jc w:val="center"/>
              <w:rPr>
                <w:rFonts w:cs="Arial"/>
                <w:sz w:val="20"/>
                <w:szCs w:val="20"/>
              </w:rPr>
            </w:pPr>
            <w:r w:rsidRPr="002F12F4" w:rsidDel="007C384B">
              <w:rPr>
                <w:rFonts w:cs="Arial"/>
                <w:sz w:val="20"/>
                <w:szCs w:val="20"/>
              </w:rPr>
              <w:t xml:space="preserve">El día </w:t>
            </w:r>
            <w:r w:rsidR="00964479">
              <w:rPr>
                <w:rFonts w:cs="Arial"/>
                <w:sz w:val="20"/>
                <w:szCs w:val="20"/>
              </w:rPr>
              <w:t>2</w:t>
            </w:r>
            <w:r w:rsidRPr="002F12F4">
              <w:rPr>
                <w:rFonts w:cs="Arial"/>
                <w:sz w:val="20"/>
                <w:szCs w:val="20"/>
              </w:rPr>
              <w:t xml:space="preserve"> de</w:t>
            </w:r>
            <w:r>
              <w:rPr>
                <w:rFonts w:cs="Arial"/>
                <w:sz w:val="20"/>
                <w:szCs w:val="20"/>
              </w:rPr>
              <w:t xml:space="preserve"> </w:t>
            </w:r>
            <w:r w:rsidR="00964479">
              <w:rPr>
                <w:rFonts w:cs="Arial"/>
                <w:sz w:val="20"/>
                <w:szCs w:val="20"/>
              </w:rPr>
              <w:t>agosto</w:t>
            </w:r>
            <w:r>
              <w:rPr>
                <w:rFonts w:cs="Arial"/>
                <w:sz w:val="20"/>
                <w:szCs w:val="20"/>
              </w:rPr>
              <w:t xml:space="preserve"> de 2016</w:t>
            </w:r>
            <w:r w:rsidRPr="002F12F4" w:rsidDel="007C384B">
              <w:rPr>
                <w:rFonts w:cs="Arial"/>
                <w:sz w:val="20"/>
                <w:szCs w:val="20"/>
              </w:rPr>
              <w:t>.</w:t>
            </w:r>
          </w:p>
        </w:tc>
        <w:tc>
          <w:tcPr>
            <w:tcW w:w="1754" w:type="dxa"/>
          </w:tcPr>
          <w:p w:rsidR="0087477A" w:rsidRPr="002F12F4" w:rsidRDefault="0087477A" w:rsidP="0087477A">
            <w:pPr>
              <w:ind w:right="38"/>
              <w:jc w:val="center"/>
              <w:rPr>
                <w:rFonts w:cs="Arial"/>
                <w:sz w:val="20"/>
                <w:szCs w:val="20"/>
              </w:rPr>
            </w:pPr>
          </w:p>
          <w:p w:rsidR="0087477A" w:rsidRPr="002F12F4" w:rsidRDefault="00083C93" w:rsidP="0087477A">
            <w:pPr>
              <w:ind w:right="38"/>
              <w:jc w:val="center"/>
              <w:rPr>
                <w:rFonts w:cs="Arial"/>
                <w:sz w:val="20"/>
                <w:szCs w:val="20"/>
              </w:rPr>
            </w:pPr>
            <w:r>
              <w:rPr>
                <w:rFonts w:cs="Arial"/>
                <w:sz w:val="20"/>
                <w:szCs w:val="20"/>
              </w:rPr>
              <w:t>16</w:t>
            </w:r>
            <w:r w:rsidR="0087477A" w:rsidRPr="002F12F4">
              <w:rPr>
                <w:rFonts w:cs="Arial"/>
                <w:sz w:val="20"/>
                <w:szCs w:val="20"/>
              </w:rPr>
              <w:t>:00</w:t>
            </w:r>
          </w:p>
        </w:tc>
      </w:tr>
      <w:tr w:rsidR="0087477A" w:rsidRPr="002F12F4" w:rsidTr="0087477A">
        <w:trPr>
          <w:trHeight w:val="779"/>
          <w:tblCellSpacing w:w="20" w:type="dxa"/>
          <w:jc w:val="center"/>
        </w:trPr>
        <w:tc>
          <w:tcPr>
            <w:tcW w:w="3912" w:type="dxa"/>
            <w:vAlign w:val="center"/>
          </w:tcPr>
          <w:p w:rsidR="0087477A" w:rsidRPr="002F12F4" w:rsidRDefault="0087477A" w:rsidP="0087477A">
            <w:pPr>
              <w:numPr>
                <w:ilvl w:val="0"/>
                <w:numId w:val="4"/>
              </w:numPr>
              <w:ind w:right="38"/>
              <w:rPr>
                <w:rFonts w:cs="Arial"/>
                <w:sz w:val="20"/>
                <w:szCs w:val="20"/>
              </w:rPr>
            </w:pPr>
            <w:r w:rsidRPr="002F12F4">
              <w:rPr>
                <w:rFonts w:cs="Arial"/>
                <w:sz w:val="20"/>
                <w:szCs w:val="20"/>
              </w:rPr>
              <w:t>Acto de presentación y apertura de proposiciones</w:t>
            </w:r>
          </w:p>
        </w:tc>
        <w:tc>
          <w:tcPr>
            <w:tcW w:w="3351" w:type="dxa"/>
            <w:vAlign w:val="center"/>
          </w:tcPr>
          <w:p w:rsidR="0087477A" w:rsidRPr="002F12F4" w:rsidRDefault="0087477A" w:rsidP="0087477A">
            <w:pPr>
              <w:ind w:right="51"/>
              <w:jc w:val="center"/>
              <w:rPr>
                <w:rFonts w:cs="Arial"/>
                <w:sz w:val="20"/>
                <w:szCs w:val="20"/>
              </w:rPr>
            </w:pPr>
            <w:r w:rsidRPr="002F12F4" w:rsidDel="007C384B">
              <w:rPr>
                <w:rFonts w:cs="Arial"/>
                <w:sz w:val="20"/>
                <w:szCs w:val="20"/>
              </w:rPr>
              <w:t xml:space="preserve">El día </w:t>
            </w:r>
            <w:r w:rsidR="00083C93">
              <w:rPr>
                <w:rFonts w:cs="Arial"/>
                <w:sz w:val="20"/>
                <w:szCs w:val="20"/>
              </w:rPr>
              <w:t>9</w:t>
            </w:r>
            <w:r w:rsidRPr="002F12F4">
              <w:rPr>
                <w:rFonts w:cs="Arial"/>
                <w:sz w:val="20"/>
                <w:szCs w:val="20"/>
              </w:rPr>
              <w:t xml:space="preserve"> de</w:t>
            </w:r>
            <w:r>
              <w:rPr>
                <w:rFonts w:cs="Arial"/>
                <w:sz w:val="20"/>
                <w:szCs w:val="20"/>
              </w:rPr>
              <w:t xml:space="preserve"> </w:t>
            </w:r>
            <w:r w:rsidR="00964479">
              <w:rPr>
                <w:rFonts w:cs="Arial"/>
                <w:sz w:val="20"/>
                <w:szCs w:val="20"/>
              </w:rPr>
              <w:t>agosto</w:t>
            </w:r>
            <w:r>
              <w:rPr>
                <w:rFonts w:cs="Arial"/>
                <w:sz w:val="20"/>
                <w:szCs w:val="20"/>
              </w:rPr>
              <w:t xml:space="preserve"> de 2016</w:t>
            </w:r>
            <w:r w:rsidRPr="002F12F4" w:rsidDel="007C384B">
              <w:rPr>
                <w:rFonts w:cs="Arial"/>
                <w:sz w:val="20"/>
                <w:szCs w:val="20"/>
              </w:rPr>
              <w:t>.</w:t>
            </w:r>
          </w:p>
        </w:tc>
        <w:tc>
          <w:tcPr>
            <w:tcW w:w="1754" w:type="dxa"/>
          </w:tcPr>
          <w:p w:rsidR="0087477A" w:rsidRPr="002F12F4" w:rsidRDefault="0087477A" w:rsidP="0087477A">
            <w:pPr>
              <w:ind w:right="38"/>
              <w:jc w:val="center"/>
              <w:rPr>
                <w:rFonts w:cs="Arial"/>
                <w:sz w:val="20"/>
                <w:szCs w:val="20"/>
              </w:rPr>
            </w:pPr>
          </w:p>
          <w:p w:rsidR="0087477A" w:rsidRPr="002F12F4" w:rsidRDefault="00083C93" w:rsidP="0087477A">
            <w:pPr>
              <w:ind w:right="38"/>
              <w:jc w:val="center"/>
              <w:rPr>
                <w:rFonts w:cs="Arial"/>
                <w:sz w:val="20"/>
                <w:szCs w:val="20"/>
              </w:rPr>
            </w:pPr>
            <w:r>
              <w:rPr>
                <w:rFonts w:cs="Arial"/>
                <w:sz w:val="20"/>
                <w:szCs w:val="20"/>
              </w:rPr>
              <w:t>09</w:t>
            </w:r>
            <w:r w:rsidR="0087477A" w:rsidRPr="002F12F4">
              <w:rPr>
                <w:rFonts w:cs="Arial"/>
                <w:sz w:val="20"/>
                <w:szCs w:val="20"/>
              </w:rPr>
              <w:t>:00</w:t>
            </w:r>
          </w:p>
        </w:tc>
      </w:tr>
      <w:tr w:rsidR="0087477A" w:rsidRPr="002F12F4" w:rsidTr="0087477A">
        <w:trPr>
          <w:trHeight w:val="665"/>
          <w:tblCellSpacing w:w="20" w:type="dxa"/>
          <w:jc w:val="center"/>
        </w:trPr>
        <w:tc>
          <w:tcPr>
            <w:tcW w:w="3912" w:type="dxa"/>
            <w:vAlign w:val="center"/>
          </w:tcPr>
          <w:p w:rsidR="0087477A" w:rsidRPr="002F12F4" w:rsidRDefault="0087477A" w:rsidP="0087477A">
            <w:pPr>
              <w:numPr>
                <w:ilvl w:val="0"/>
                <w:numId w:val="4"/>
              </w:numPr>
              <w:ind w:right="38"/>
              <w:rPr>
                <w:rFonts w:cs="Arial"/>
                <w:sz w:val="20"/>
                <w:szCs w:val="20"/>
              </w:rPr>
            </w:pPr>
            <w:r w:rsidRPr="002F12F4">
              <w:rPr>
                <w:rFonts w:cs="Arial"/>
                <w:sz w:val="20"/>
                <w:szCs w:val="20"/>
              </w:rPr>
              <w:lastRenderedPageBreak/>
              <w:t>Fallo</w:t>
            </w:r>
          </w:p>
        </w:tc>
        <w:tc>
          <w:tcPr>
            <w:tcW w:w="3351" w:type="dxa"/>
            <w:vAlign w:val="center"/>
          </w:tcPr>
          <w:p w:rsidR="0087477A" w:rsidRPr="002F12F4" w:rsidRDefault="0087477A" w:rsidP="0087477A">
            <w:pPr>
              <w:ind w:right="38"/>
              <w:jc w:val="center"/>
              <w:rPr>
                <w:rFonts w:cs="Arial"/>
                <w:sz w:val="20"/>
                <w:szCs w:val="20"/>
              </w:rPr>
            </w:pPr>
            <w:r>
              <w:rPr>
                <w:rFonts w:cs="Arial"/>
                <w:sz w:val="20"/>
                <w:szCs w:val="20"/>
              </w:rPr>
              <w:t xml:space="preserve">El </w:t>
            </w:r>
            <w:r w:rsidRPr="002F12F4" w:rsidDel="007C384B">
              <w:rPr>
                <w:rFonts w:cs="Arial"/>
                <w:sz w:val="20"/>
                <w:szCs w:val="20"/>
              </w:rPr>
              <w:t xml:space="preserve">día </w:t>
            </w:r>
            <w:r w:rsidR="00083C93">
              <w:rPr>
                <w:rFonts w:cs="Arial"/>
                <w:sz w:val="20"/>
                <w:szCs w:val="20"/>
              </w:rPr>
              <w:t>10</w:t>
            </w:r>
            <w:r w:rsidRPr="002F12F4">
              <w:rPr>
                <w:rFonts w:cs="Arial"/>
                <w:sz w:val="20"/>
                <w:szCs w:val="20"/>
              </w:rPr>
              <w:t xml:space="preserve"> de</w:t>
            </w:r>
            <w:r>
              <w:rPr>
                <w:rFonts w:cs="Arial"/>
                <w:sz w:val="20"/>
                <w:szCs w:val="20"/>
              </w:rPr>
              <w:t xml:space="preserve"> </w:t>
            </w:r>
            <w:r w:rsidR="00083C93">
              <w:rPr>
                <w:rFonts w:cs="Arial"/>
                <w:sz w:val="20"/>
                <w:szCs w:val="20"/>
              </w:rPr>
              <w:t>agosto</w:t>
            </w:r>
            <w:r>
              <w:rPr>
                <w:rFonts w:cs="Arial"/>
                <w:sz w:val="20"/>
                <w:szCs w:val="20"/>
              </w:rPr>
              <w:t xml:space="preserve"> de 2016</w:t>
            </w:r>
            <w:r w:rsidRPr="002F12F4" w:rsidDel="007C384B">
              <w:rPr>
                <w:rFonts w:cs="Arial"/>
                <w:sz w:val="20"/>
                <w:szCs w:val="20"/>
              </w:rPr>
              <w:t>.</w:t>
            </w:r>
          </w:p>
        </w:tc>
        <w:tc>
          <w:tcPr>
            <w:tcW w:w="1754" w:type="dxa"/>
          </w:tcPr>
          <w:p w:rsidR="0087477A" w:rsidRPr="002F12F4" w:rsidRDefault="0087477A" w:rsidP="0087477A">
            <w:pPr>
              <w:ind w:right="38"/>
              <w:jc w:val="center"/>
              <w:rPr>
                <w:rFonts w:cs="Arial"/>
                <w:sz w:val="20"/>
                <w:szCs w:val="20"/>
              </w:rPr>
            </w:pPr>
          </w:p>
          <w:p w:rsidR="0087477A" w:rsidRPr="002F12F4" w:rsidRDefault="00083C93" w:rsidP="0087477A">
            <w:pPr>
              <w:ind w:right="38"/>
              <w:jc w:val="center"/>
              <w:rPr>
                <w:rFonts w:cs="Arial"/>
                <w:sz w:val="20"/>
                <w:szCs w:val="20"/>
                <w:highlight w:val="yellow"/>
              </w:rPr>
            </w:pPr>
            <w:r>
              <w:rPr>
                <w:rFonts w:cs="Arial"/>
                <w:sz w:val="20"/>
                <w:szCs w:val="20"/>
              </w:rPr>
              <w:t>16</w:t>
            </w:r>
            <w:r w:rsidR="0087477A">
              <w:rPr>
                <w:rFonts w:cs="Arial"/>
                <w:sz w:val="20"/>
                <w:szCs w:val="20"/>
              </w:rPr>
              <w:t>:0</w:t>
            </w:r>
            <w:r w:rsidR="0087477A" w:rsidRPr="002F12F4">
              <w:rPr>
                <w:rFonts w:cs="Arial"/>
                <w:sz w:val="20"/>
                <w:szCs w:val="20"/>
              </w:rPr>
              <w:t>0</w:t>
            </w:r>
          </w:p>
        </w:tc>
      </w:tr>
      <w:tr w:rsidR="0087477A" w:rsidRPr="002F12F4" w:rsidTr="0087477A">
        <w:trPr>
          <w:trHeight w:val="665"/>
          <w:tblCellSpacing w:w="20" w:type="dxa"/>
          <w:jc w:val="center"/>
        </w:trPr>
        <w:tc>
          <w:tcPr>
            <w:tcW w:w="3912" w:type="dxa"/>
            <w:vAlign w:val="center"/>
          </w:tcPr>
          <w:p w:rsidR="0087477A" w:rsidRPr="002F12F4" w:rsidRDefault="0087477A" w:rsidP="0087477A">
            <w:pPr>
              <w:numPr>
                <w:ilvl w:val="0"/>
                <w:numId w:val="4"/>
              </w:numPr>
              <w:ind w:right="38"/>
              <w:rPr>
                <w:rFonts w:cs="Arial"/>
                <w:sz w:val="20"/>
                <w:szCs w:val="20"/>
              </w:rPr>
            </w:pPr>
            <w:r w:rsidRPr="002F12F4">
              <w:rPr>
                <w:rFonts w:cs="Arial"/>
                <w:sz w:val="20"/>
                <w:szCs w:val="20"/>
              </w:rPr>
              <w:t>Firma del contrato</w:t>
            </w:r>
          </w:p>
        </w:tc>
        <w:tc>
          <w:tcPr>
            <w:tcW w:w="3351" w:type="dxa"/>
            <w:vAlign w:val="center"/>
          </w:tcPr>
          <w:p w:rsidR="0087477A" w:rsidRPr="002F12F4" w:rsidRDefault="0087477A" w:rsidP="0087477A">
            <w:pPr>
              <w:ind w:right="38"/>
              <w:jc w:val="both"/>
              <w:rPr>
                <w:rFonts w:cs="Arial"/>
                <w:sz w:val="20"/>
                <w:szCs w:val="20"/>
              </w:rPr>
            </w:pPr>
          </w:p>
          <w:p w:rsidR="0087477A" w:rsidRPr="002F12F4" w:rsidRDefault="0087477A" w:rsidP="0087477A">
            <w:pPr>
              <w:ind w:right="38"/>
              <w:jc w:val="both"/>
              <w:rPr>
                <w:rFonts w:cs="Arial"/>
                <w:sz w:val="20"/>
                <w:szCs w:val="20"/>
              </w:rPr>
            </w:pPr>
            <w:r w:rsidRPr="002F12F4" w:rsidDel="007C384B">
              <w:rPr>
                <w:rFonts w:cs="Arial"/>
                <w:sz w:val="20"/>
                <w:szCs w:val="20"/>
              </w:rPr>
              <w:t xml:space="preserve">El día </w:t>
            </w:r>
            <w:r w:rsidR="00083C93">
              <w:rPr>
                <w:rFonts w:cs="Arial"/>
                <w:sz w:val="20"/>
                <w:szCs w:val="20"/>
              </w:rPr>
              <w:t>15</w:t>
            </w:r>
            <w:r w:rsidRPr="002F12F4">
              <w:rPr>
                <w:rFonts w:cs="Arial"/>
                <w:sz w:val="20"/>
                <w:szCs w:val="20"/>
              </w:rPr>
              <w:t xml:space="preserve"> de</w:t>
            </w:r>
            <w:r>
              <w:rPr>
                <w:rFonts w:cs="Arial"/>
                <w:sz w:val="20"/>
                <w:szCs w:val="20"/>
              </w:rPr>
              <w:t xml:space="preserve"> </w:t>
            </w:r>
            <w:r w:rsidR="00083C93">
              <w:rPr>
                <w:rFonts w:cs="Arial"/>
                <w:sz w:val="20"/>
                <w:szCs w:val="20"/>
              </w:rPr>
              <w:t>agosto</w:t>
            </w:r>
            <w:r>
              <w:rPr>
                <w:rFonts w:cs="Arial"/>
                <w:sz w:val="20"/>
                <w:szCs w:val="20"/>
              </w:rPr>
              <w:t xml:space="preserve"> de 2016</w:t>
            </w:r>
            <w:r w:rsidRPr="002F12F4" w:rsidDel="007C384B">
              <w:rPr>
                <w:rFonts w:cs="Arial"/>
                <w:sz w:val="20"/>
                <w:szCs w:val="20"/>
              </w:rPr>
              <w:t>.</w:t>
            </w:r>
          </w:p>
          <w:p w:rsidR="0087477A" w:rsidRPr="002F12F4" w:rsidRDefault="0087477A" w:rsidP="0087477A">
            <w:pPr>
              <w:ind w:right="38"/>
              <w:jc w:val="both"/>
              <w:rPr>
                <w:rFonts w:cs="Arial"/>
                <w:sz w:val="20"/>
                <w:szCs w:val="20"/>
              </w:rPr>
            </w:pPr>
            <w:r w:rsidRPr="002F12F4">
              <w:rPr>
                <w:rFonts w:cs="Arial"/>
                <w:sz w:val="20"/>
                <w:szCs w:val="20"/>
              </w:rPr>
              <w:t>Debiendo el licitante e</w:t>
            </w:r>
            <w:r>
              <w:rPr>
                <w:rFonts w:cs="Arial"/>
                <w:sz w:val="20"/>
                <w:szCs w:val="20"/>
              </w:rPr>
              <w:t xml:space="preserve">ntregar la </w:t>
            </w:r>
            <w:r w:rsidRPr="00D761F8">
              <w:rPr>
                <w:rFonts w:cs="Arial"/>
                <w:sz w:val="20"/>
                <w:szCs w:val="20"/>
              </w:rPr>
              <w:t xml:space="preserve">documentación legal al día </w:t>
            </w:r>
            <w:r>
              <w:rPr>
                <w:rFonts w:cs="Arial"/>
                <w:sz w:val="20"/>
                <w:szCs w:val="20"/>
              </w:rPr>
              <w:t xml:space="preserve">hábil </w:t>
            </w:r>
            <w:r w:rsidRPr="00D761F8">
              <w:rPr>
                <w:rFonts w:cs="Arial"/>
                <w:sz w:val="20"/>
                <w:szCs w:val="20"/>
              </w:rPr>
              <w:t>siguiente del fallo</w:t>
            </w:r>
          </w:p>
        </w:tc>
        <w:tc>
          <w:tcPr>
            <w:tcW w:w="1754" w:type="dxa"/>
          </w:tcPr>
          <w:p w:rsidR="0087477A" w:rsidRPr="002F12F4" w:rsidRDefault="0087477A" w:rsidP="0087477A">
            <w:pPr>
              <w:ind w:right="38"/>
              <w:jc w:val="center"/>
              <w:rPr>
                <w:rFonts w:cs="Arial"/>
                <w:sz w:val="20"/>
                <w:szCs w:val="20"/>
              </w:rPr>
            </w:pPr>
          </w:p>
          <w:p w:rsidR="0087477A" w:rsidRPr="002F12F4" w:rsidRDefault="00083C93" w:rsidP="0087477A">
            <w:pPr>
              <w:ind w:right="38"/>
              <w:jc w:val="center"/>
              <w:rPr>
                <w:rFonts w:cs="Arial"/>
                <w:sz w:val="20"/>
                <w:szCs w:val="20"/>
              </w:rPr>
            </w:pPr>
            <w:r>
              <w:rPr>
                <w:rFonts w:cs="Arial"/>
                <w:sz w:val="20"/>
                <w:szCs w:val="20"/>
              </w:rPr>
              <w:t>12</w:t>
            </w:r>
            <w:r w:rsidR="0087477A">
              <w:rPr>
                <w:rFonts w:cs="Arial"/>
                <w:sz w:val="20"/>
                <w:szCs w:val="20"/>
              </w:rPr>
              <w:t>:0</w:t>
            </w:r>
            <w:r w:rsidR="0087477A" w:rsidRPr="002F12F4">
              <w:rPr>
                <w:rFonts w:cs="Arial"/>
                <w:sz w:val="20"/>
                <w:szCs w:val="20"/>
              </w:rPr>
              <w:t>0</w:t>
            </w:r>
          </w:p>
        </w:tc>
      </w:tr>
    </w:tbl>
    <w:p w:rsidR="0087477A" w:rsidRPr="002F12F4" w:rsidRDefault="0087477A" w:rsidP="0087477A">
      <w:pPr>
        <w:jc w:val="both"/>
        <w:rPr>
          <w:rFonts w:cs="Arial"/>
          <w:sz w:val="20"/>
          <w:szCs w:val="20"/>
          <w:lang w:val="es-MX"/>
        </w:rPr>
      </w:pPr>
    </w:p>
    <w:p w:rsidR="0087477A" w:rsidRPr="002F12F4" w:rsidRDefault="0087477A" w:rsidP="0087477A">
      <w:pPr>
        <w:pStyle w:val="Prrafodelista"/>
        <w:autoSpaceDE w:val="0"/>
        <w:autoSpaceDN w:val="0"/>
        <w:adjustRightInd w:val="0"/>
        <w:ind w:left="0"/>
        <w:jc w:val="both"/>
        <w:rPr>
          <w:rFonts w:cs="Arial"/>
          <w:sz w:val="20"/>
          <w:szCs w:val="20"/>
          <w:lang w:val="es-MX"/>
        </w:rPr>
      </w:pPr>
      <w:r w:rsidRPr="002F12F4">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w:t>
      </w:r>
      <w:r w:rsidR="008E0AD3">
        <w:rPr>
          <w:rFonts w:cs="Arial"/>
          <w:sz w:val="20"/>
          <w:szCs w:val="20"/>
          <w:lang w:val="es-MX"/>
        </w:rPr>
        <w:t>en la Ciudad de México</w:t>
      </w:r>
      <w:r w:rsidRPr="002F12F4">
        <w:rPr>
          <w:rFonts w:cs="Arial"/>
          <w:sz w:val="20"/>
          <w:szCs w:val="20"/>
          <w:lang w:val="es-MX"/>
        </w:rPr>
        <w:t>, en las fechas antes señaladas.</w:t>
      </w:r>
    </w:p>
    <w:p w:rsidR="0087477A" w:rsidRDefault="0087477A" w:rsidP="0087477A">
      <w:pPr>
        <w:pStyle w:val="Prrafodelista"/>
        <w:autoSpaceDE w:val="0"/>
        <w:autoSpaceDN w:val="0"/>
        <w:adjustRightInd w:val="0"/>
        <w:ind w:left="0"/>
        <w:jc w:val="both"/>
        <w:rPr>
          <w:rFonts w:cs="Arial"/>
          <w:sz w:val="20"/>
          <w:szCs w:val="20"/>
          <w:lang w:val="es-MX"/>
        </w:rPr>
      </w:pPr>
    </w:p>
    <w:p w:rsidR="00083C93" w:rsidRPr="002F12F4" w:rsidRDefault="00083C93" w:rsidP="00083C93">
      <w:pPr>
        <w:tabs>
          <w:tab w:val="left" w:pos="3057"/>
        </w:tabs>
        <w:rPr>
          <w:rFonts w:cs="Arial"/>
          <w:sz w:val="20"/>
          <w:szCs w:val="20"/>
          <w:lang w:val="es-MX"/>
        </w:rPr>
      </w:pPr>
      <w:r w:rsidRPr="00536FAE">
        <w:rPr>
          <w:rFonts w:cs="Arial"/>
          <w:b/>
          <w:i/>
          <w:sz w:val="20"/>
          <w:szCs w:val="20"/>
          <w:u w:val="single"/>
        </w:rPr>
        <w:t>Esta Licitación será en cuatro actos públicos de acuerdo a lo siguiente</w:t>
      </w:r>
      <w:r w:rsidRPr="002F12F4">
        <w:rPr>
          <w:rFonts w:cs="Arial"/>
          <w:sz w:val="20"/>
          <w:szCs w:val="20"/>
        </w:rPr>
        <w:t xml:space="preserve">: </w:t>
      </w:r>
    </w:p>
    <w:p w:rsidR="00083C93" w:rsidRPr="002F12F4" w:rsidRDefault="00083C93" w:rsidP="00083C93">
      <w:pPr>
        <w:ind w:left="540"/>
        <w:jc w:val="both"/>
        <w:rPr>
          <w:rFonts w:cs="Arial"/>
          <w:sz w:val="20"/>
          <w:szCs w:val="20"/>
        </w:rPr>
      </w:pPr>
    </w:p>
    <w:p w:rsidR="00083C93" w:rsidRDefault="00083C93" w:rsidP="00083C93">
      <w:pPr>
        <w:jc w:val="both"/>
        <w:rPr>
          <w:rFonts w:cs="Arial"/>
          <w:b/>
          <w:sz w:val="20"/>
          <w:szCs w:val="20"/>
          <w:lang w:val="es-MX"/>
        </w:rPr>
      </w:pPr>
    </w:p>
    <w:p w:rsidR="00083C93" w:rsidRDefault="00083C93" w:rsidP="00083C93">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083C93" w:rsidRPr="002F12F4" w:rsidRDefault="00083C93" w:rsidP="00083C93">
      <w:pPr>
        <w:jc w:val="both"/>
        <w:rPr>
          <w:rFonts w:cs="Arial"/>
          <w:b/>
          <w:sz w:val="20"/>
          <w:szCs w:val="20"/>
        </w:rPr>
      </w:pPr>
    </w:p>
    <w:p w:rsidR="00083C93" w:rsidRDefault="00083C93" w:rsidP="00083C93">
      <w:pPr>
        <w:jc w:val="both"/>
        <w:rPr>
          <w:rFonts w:cs="Arial"/>
          <w:b/>
          <w:sz w:val="20"/>
          <w:szCs w:val="20"/>
        </w:rPr>
      </w:pPr>
      <w:r w:rsidRPr="00083C93">
        <w:rPr>
          <w:rFonts w:cs="Arial"/>
          <w:b/>
          <w:sz w:val="20"/>
          <w:szCs w:val="20"/>
        </w:rPr>
        <w:t>Sólo para las partidas 1,</w:t>
      </w:r>
      <w:r w:rsidR="0035218C">
        <w:rPr>
          <w:rFonts w:cs="Arial"/>
          <w:b/>
          <w:sz w:val="20"/>
          <w:szCs w:val="20"/>
        </w:rPr>
        <w:t xml:space="preserve"> </w:t>
      </w:r>
      <w:r w:rsidRPr="00083C93">
        <w:rPr>
          <w:rFonts w:cs="Arial"/>
          <w:b/>
          <w:sz w:val="20"/>
          <w:szCs w:val="20"/>
        </w:rPr>
        <w:t>2 y 3.</w:t>
      </w:r>
    </w:p>
    <w:p w:rsidR="00083C93" w:rsidRPr="00083C93" w:rsidRDefault="00083C93" w:rsidP="00083C93">
      <w:pPr>
        <w:jc w:val="both"/>
        <w:rPr>
          <w:rFonts w:cs="Arial"/>
          <w:b/>
          <w:sz w:val="20"/>
          <w:szCs w:val="20"/>
        </w:rPr>
      </w:pPr>
    </w:p>
    <w:p w:rsidR="00083C93" w:rsidRDefault="00083C93" w:rsidP="00083C93">
      <w:pPr>
        <w:jc w:val="both"/>
        <w:rPr>
          <w:rFonts w:cs="Arial"/>
          <w:b/>
          <w:sz w:val="20"/>
          <w:szCs w:val="20"/>
          <w:lang w:val="es-MX"/>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Visita a las Instalaciones que es obligatoria para los l</w:t>
      </w:r>
      <w:r w:rsidR="009930E3">
        <w:rPr>
          <w:rFonts w:cs="Arial"/>
          <w:b/>
          <w:sz w:val="20"/>
          <w:szCs w:val="20"/>
        </w:rPr>
        <w:t>i</w:t>
      </w:r>
      <w:r>
        <w:rPr>
          <w:rFonts w:cs="Arial"/>
          <w:b/>
          <w:sz w:val="20"/>
          <w:szCs w:val="20"/>
        </w:rPr>
        <w:t>citantes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Pr>
          <w:rFonts w:cs="Arial"/>
          <w:sz w:val="20"/>
          <w:szCs w:val="20"/>
        </w:rPr>
        <w:t>1º</w:t>
      </w:r>
      <w:r w:rsidRPr="002F12F4">
        <w:rPr>
          <w:rFonts w:cs="Arial"/>
          <w:sz w:val="20"/>
          <w:szCs w:val="20"/>
        </w:rPr>
        <w:t xml:space="preserve"> de</w:t>
      </w:r>
      <w:r>
        <w:rPr>
          <w:rFonts w:cs="Arial"/>
          <w:sz w:val="20"/>
          <w:szCs w:val="20"/>
        </w:rPr>
        <w:t xml:space="preserve"> agosto de 2016</w:t>
      </w:r>
      <w:r>
        <w:rPr>
          <w:rFonts w:cs="Arial"/>
          <w:b/>
          <w:sz w:val="20"/>
          <w:szCs w:val="20"/>
        </w:rPr>
        <w:t xml:space="preserve"> a las 09:0</w:t>
      </w:r>
      <w:r w:rsidRPr="00DE042F">
        <w:rPr>
          <w:rFonts w:cs="Arial"/>
          <w:b/>
          <w:sz w:val="20"/>
          <w:szCs w:val="20"/>
        </w:rPr>
        <w:t>0 horas</w:t>
      </w:r>
      <w:r>
        <w:rPr>
          <w:rFonts w:cs="Arial"/>
          <w:b/>
          <w:sz w:val="20"/>
          <w:szCs w:val="20"/>
        </w:rPr>
        <w:t xml:space="preserv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rsidR="00083C93" w:rsidRPr="00ED4C8A" w:rsidRDefault="00083C93" w:rsidP="00083C93">
      <w:pPr>
        <w:ind w:left="540"/>
        <w:jc w:val="both"/>
        <w:rPr>
          <w:rFonts w:cs="Arial"/>
          <w:sz w:val="20"/>
          <w:szCs w:val="20"/>
          <w:lang w:val="es-MX"/>
        </w:rPr>
      </w:pPr>
    </w:p>
    <w:p w:rsidR="00083C93" w:rsidRDefault="00083C93" w:rsidP="00083C93">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rsidR="00083C93" w:rsidRDefault="00083C93" w:rsidP="00083C93">
      <w:pPr>
        <w:jc w:val="both"/>
        <w:rPr>
          <w:rFonts w:cs="Arial"/>
          <w:sz w:val="20"/>
          <w:szCs w:val="20"/>
        </w:rPr>
      </w:pPr>
    </w:p>
    <w:p w:rsidR="00083C93" w:rsidRDefault="00083C93" w:rsidP="00083C93">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día 2 de agosto de 2016</w:t>
      </w:r>
      <w:r>
        <w:rPr>
          <w:rFonts w:cs="Arial"/>
          <w:b/>
          <w:sz w:val="20"/>
          <w:szCs w:val="20"/>
        </w:rPr>
        <w:t xml:space="preserve"> a las 16:00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083C93" w:rsidRDefault="00083C93" w:rsidP="00083C93">
      <w:pPr>
        <w:jc w:val="both"/>
        <w:rPr>
          <w:rFonts w:cs="Arial"/>
          <w:sz w:val="20"/>
          <w:szCs w:val="20"/>
        </w:rPr>
      </w:pPr>
    </w:p>
    <w:p w:rsidR="00083C93" w:rsidRDefault="00083C93" w:rsidP="00083C93">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083C93" w:rsidRDefault="00083C93" w:rsidP="00083C93">
      <w:pPr>
        <w:jc w:val="both"/>
        <w:rPr>
          <w:rFonts w:cs="Arial"/>
          <w:sz w:val="20"/>
          <w:szCs w:val="20"/>
        </w:rPr>
      </w:pPr>
    </w:p>
    <w:p w:rsidR="00083C93" w:rsidRDefault="00083C93" w:rsidP="00083C93">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083C93" w:rsidRDefault="00083C93" w:rsidP="00083C93">
      <w:pPr>
        <w:jc w:val="both"/>
        <w:rPr>
          <w:rFonts w:cs="Arial"/>
          <w:sz w:val="20"/>
          <w:szCs w:val="20"/>
        </w:rPr>
      </w:pPr>
    </w:p>
    <w:p w:rsidR="00083C93" w:rsidRDefault="00083C93" w:rsidP="00083C93">
      <w:pPr>
        <w:jc w:val="both"/>
        <w:rPr>
          <w:rFonts w:cs="Arial"/>
          <w:sz w:val="20"/>
          <w:szCs w:val="20"/>
        </w:rPr>
      </w:pPr>
      <w:r>
        <w:rPr>
          <w:rFonts w:cs="Arial"/>
          <w:sz w:val="20"/>
          <w:szCs w:val="20"/>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w:t>
      </w:r>
      <w:r>
        <w:rPr>
          <w:rFonts w:cs="Arial"/>
          <w:sz w:val="20"/>
          <w:szCs w:val="20"/>
        </w:rPr>
        <w:lastRenderedPageBreak/>
        <w:t>legal de las personas morales, y de haberlas, sus reformas y modificaciones, así como nombre de los socios que aparezcan en éstas, y</w:t>
      </w:r>
    </w:p>
    <w:p w:rsidR="00083C93" w:rsidRDefault="00083C93" w:rsidP="00083C93">
      <w:pPr>
        <w:jc w:val="both"/>
        <w:rPr>
          <w:rFonts w:cs="Arial"/>
          <w:sz w:val="20"/>
          <w:szCs w:val="20"/>
        </w:rPr>
      </w:pPr>
    </w:p>
    <w:p w:rsidR="00083C93" w:rsidRDefault="00083C93" w:rsidP="00083C93">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083C93" w:rsidRDefault="00083C93" w:rsidP="00083C93">
      <w:pPr>
        <w:jc w:val="both"/>
        <w:rPr>
          <w:rFonts w:cs="Arial"/>
          <w:sz w:val="20"/>
          <w:szCs w:val="20"/>
        </w:rPr>
      </w:pPr>
    </w:p>
    <w:p w:rsidR="00083C93" w:rsidRDefault="00083C93" w:rsidP="00083C93">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083C93" w:rsidRDefault="00083C93" w:rsidP="00083C93">
      <w:pPr>
        <w:jc w:val="both"/>
        <w:rPr>
          <w:rFonts w:cs="Arial"/>
          <w:sz w:val="20"/>
          <w:szCs w:val="20"/>
        </w:rPr>
      </w:pPr>
    </w:p>
    <w:p w:rsidR="00083C93" w:rsidRDefault="00083C93" w:rsidP="00083C93">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t>
      </w:r>
      <w:proofErr w:type="gramStart"/>
      <w:r>
        <w:rPr>
          <w:rFonts w:cs="Arial"/>
          <w:sz w:val="20"/>
          <w:szCs w:val="20"/>
        </w:rPr>
        <w:t>:/</w:t>
      </w:r>
      <w:proofErr w:type="gramEnd"/>
      <w:r>
        <w:rPr>
          <w:rFonts w:cs="Arial"/>
          <w:sz w:val="20"/>
          <w:szCs w:val="20"/>
        </w:rPr>
        <w:t>/www.compranet.gob.mx, donde estará a su disposición a más tardar el día hábil siguiente a aquel en que se hubiera celebrado.</w:t>
      </w:r>
    </w:p>
    <w:p w:rsidR="00083C93" w:rsidRDefault="00083C93" w:rsidP="00083C93">
      <w:pPr>
        <w:jc w:val="both"/>
        <w:rPr>
          <w:rFonts w:cs="Arial"/>
          <w:sz w:val="20"/>
          <w:szCs w:val="20"/>
        </w:rPr>
      </w:pPr>
    </w:p>
    <w:p w:rsidR="00083C93" w:rsidRDefault="00083C93" w:rsidP="00083C93">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083C93" w:rsidRDefault="00083C93" w:rsidP="00083C93">
      <w:pPr>
        <w:jc w:val="both"/>
        <w:rPr>
          <w:rFonts w:cs="Arial"/>
          <w:sz w:val="20"/>
          <w:szCs w:val="20"/>
        </w:rPr>
      </w:pPr>
    </w:p>
    <w:p w:rsidR="00083C93" w:rsidRDefault="00083C93" w:rsidP="00083C93">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083C93" w:rsidRDefault="00083C93" w:rsidP="00083C93">
      <w:pPr>
        <w:jc w:val="both"/>
        <w:rPr>
          <w:rFonts w:cs="Arial"/>
          <w:sz w:val="20"/>
          <w:szCs w:val="20"/>
        </w:rPr>
      </w:pPr>
    </w:p>
    <w:p w:rsidR="00083C93" w:rsidRDefault="00083C93" w:rsidP="00083C93">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083C93" w:rsidRDefault="00083C93" w:rsidP="00083C93">
      <w:pPr>
        <w:jc w:val="both"/>
        <w:rPr>
          <w:rFonts w:cs="Arial"/>
          <w:sz w:val="20"/>
          <w:szCs w:val="20"/>
        </w:rPr>
      </w:pPr>
    </w:p>
    <w:p w:rsidR="00083C93" w:rsidRDefault="00083C93" w:rsidP="00083C93">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083C93" w:rsidRDefault="00083C93" w:rsidP="00083C93">
      <w:pPr>
        <w:jc w:val="both"/>
        <w:rPr>
          <w:rFonts w:cs="Arial"/>
          <w:sz w:val="20"/>
          <w:szCs w:val="20"/>
        </w:rPr>
      </w:pPr>
    </w:p>
    <w:p w:rsidR="00083C93" w:rsidRDefault="00083C93" w:rsidP="00083C93">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083C93" w:rsidRDefault="00083C93" w:rsidP="00083C93">
      <w:pPr>
        <w:jc w:val="both"/>
        <w:rPr>
          <w:rFonts w:cs="Arial"/>
          <w:sz w:val="20"/>
          <w:szCs w:val="20"/>
        </w:rPr>
      </w:pPr>
    </w:p>
    <w:p w:rsidR="00083C93" w:rsidRDefault="00083C93" w:rsidP="00083C93">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083C93" w:rsidRDefault="00083C93" w:rsidP="00083C93">
      <w:pPr>
        <w:jc w:val="both"/>
        <w:rPr>
          <w:rFonts w:cs="Arial"/>
          <w:sz w:val="20"/>
          <w:szCs w:val="20"/>
        </w:rPr>
      </w:pPr>
    </w:p>
    <w:p w:rsidR="00083C93" w:rsidRDefault="00083C93" w:rsidP="00083C93">
      <w:pPr>
        <w:jc w:val="both"/>
        <w:rPr>
          <w:rFonts w:cs="Arial"/>
          <w:sz w:val="20"/>
          <w:szCs w:val="20"/>
        </w:rPr>
      </w:pPr>
      <w:r>
        <w:rPr>
          <w:rFonts w:cs="Arial"/>
          <w:sz w:val="20"/>
          <w:szCs w:val="20"/>
          <w:lang w:val="es-MX"/>
        </w:rPr>
        <w:lastRenderedPageBreak/>
        <w:t>Con el objeto de mantener orden y respeto a los licitantes, queda prohibido introducir alimentos, el uso de teléfonos celulares, radio-comunicadores y radio localizadores audibles en el interior de la sede del evento, una vez iniciado el acto.</w:t>
      </w:r>
    </w:p>
    <w:p w:rsidR="00083C93" w:rsidRDefault="00083C93" w:rsidP="00083C93">
      <w:pPr>
        <w:jc w:val="both"/>
        <w:rPr>
          <w:rFonts w:cs="Arial"/>
          <w:sz w:val="20"/>
          <w:szCs w:val="20"/>
        </w:rPr>
      </w:pPr>
    </w:p>
    <w:p w:rsidR="00083C93" w:rsidRDefault="00083C93" w:rsidP="00083C93">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rsidR="00083C93" w:rsidRDefault="00083C93" w:rsidP="00083C93">
      <w:pPr>
        <w:ind w:left="27"/>
        <w:jc w:val="both"/>
        <w:rPr>
          <w:rFonts w:cs="Arial"/>
          <w:b/>
          <w:sz w:val="20"/>
          <w:szCs w:val="20"/>
        </w:rPr>
      </w:pPr>
    </w:p>
    <w:p w:rsidR="00083C93" w:rsidRDefault="00083C93" w:rsidP="00083C93">
      <w:pPr>
        <w:ind w:left="27"/>
        <w:jc w:val="both"/>
        <w:rPr>
          <w:rFonts w:cs="Arial"/>
          <w:sz w:val="20"/>
          <w:szCs w:val="20"/>
        </w:rPr>
      </w:pPr>
      <w:r>
        <w:rPr>
          <w:rFonts w:cs="Arial"/>
          <w:sz w:val="20"/>
          <w:szCs w:val="20"/>
        </w:rPr>
        <w:t xml:space="preserve">En el tercer acto, denominado de presentación y apertura de proposiciones </w:t>
      </w:r>
      <w:r w:rsidR="00C2370C">
        <w:rPr>
          <w:rFonts w:cs="Arial"/>
          <w:sz w:val="20"/>
          <w:szCs w:val="20"/>
        </w:rPr>
        <w:t>que se llevará a cabo el día 9</w:t>
      </w:r>
      <w:r>
        <w:rPr>
          <w:rFonts w:cs="Arial"/>
          <w:sz w:val="20"/>
          <w:szCs w:val="20"/>
        </w:rPr>
        <w:t xml:space="preserve"> de </w:t>
      </w:r>
      <w:r w:rsidR="00C2370C">
        <w:rPr>
          <w:rFonts w:cs="Arial"/>
          <w:sz w:val="20"/>
          <w:szCs w:val="20"/>
        </w:rPr>
        <w:t>agosto</w:t>
      </w:r>
      <w:r>
        <w:rPr>
          <w:rFonts w:cs="Arial"/>
          <w:sz w:val="20"/>
          <w:szCs w:val="20"/>
        </w:rPr>
        <w:t xml:space="preserve"> de 2016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083C93" w:rsidRDefault="00083C93" w:rsidP="00083C93">
      <w:pPr>
        <w:ind w:left="27"/>
        <w:jc w:val="both"/>
        <w:rPr>
          <w:rFonts w:cs="Arial"/>
          <w:sz w:val="20"/>
          <w:szCs w:val="20"/>
        </w:rPr>
      </w:pPr>
    </w:p>
    <w:p w:rsidR="00083C93" w:rsidRDefault="00083C93" w:rsidP="00083C93">
      <w:pPr>
        <w:ind w:left="27"/>
        <w:jc w:val="both"/>
        <w:rPr>
          <w:rFonts w:cs="Arial"/>
          <w:sz w:val="20"/>
          <w:szCs w:val="20"/>
        </w:rPr>
      </w:pPr>
      <w:r>
        <w:rPr>
          <w:rFonts w:cs="Arial"/>
          <w:sz w:val="20"/>
          <w:szCs w:val="20"/>
        </w:rPr>
        <w:t>Procedimiento por medios remotos de comunicación electrónica:</w:t>
      </w:r>
    </w:p>
    <w:p w:rsidR="00083C93" w:rsidRDefault="00083C93" w:rsidP="00083C93">
      <w:pPr>
        <w:ind w:left="27"/>
        <w:jc w:val="both"/>
        <w:rPr>
          <w:rFonts w:cs="Arial"/>
          <w:sz w:val="20"/>
          <w:szCs w:val="20"/>
        </w:rPr>
      </w:pPr>
    </w:p>
    <w:p w:rsidR="00083C93" w:rsidRDefault="00083C93" w:rsidP="00083C93">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w:t>
      </w:r>
      <w:proofErr w:type="spellStart"/>
      <w:r>
        <w:rPr>
          <w:rFonts w:cs="Arial"/>
          <w:sz w:val="20"/>
          <w:szCs w:val="20"/>
        </w:rPr>
        <w:t>gif</w:t>
      </w:r>
      <w:proofErr w:type="spellEnd"/>
      <w:r>
        <w:rPr>
          <w:rFonts w:cs="Arial"/>
          <w:sz w:val="20"/>
          <w:szCs w:val="20"/>
        </w:rPr>
        <w:t>, según se requiera.</w:t>
      </w:r>
    </w:p>
    <w:p w:rsidR="00083C93" w:rsidRDefault="00083C93" w:rsidP="00083C93">
      <w:pPr>
        <w:ind w:left="708"/>
        <w:jc w:val="both"/>
        <w:rPr>
          <w:rFonts w:cs="Arial"/>
          <w:sz w:val="20"/>
          <w:szCs w:val="20"/>
        </w:rPr>
      </w:pPr>
    </w:p>
    <w:p w:rsidR="00083C93" w:rsidRDefault="00083C93" w:rsidP="00083C93">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083C93" w:rsidRDefault="00083C93" w:rsidP="00083C93">
      <w:pPr>
        <w:ind w:left="708"/>
        <w:jc w:val="both"/>
        <w:rPr>
          <w:rFonts w:cs="Arial"/>
          <w:sz w:val="20"/>
          <w:szCs w:val="20"/>
        </w:rPr>
      </w:pPr>
    </w:p>
    <w:p w:rsidR="00083C93" w:rsidRDefault="00083C93" w:rsidP="00083C93">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083C93" w:rsidRDefault="00083C93" w:rsidP="00083C93">
      <w:pPr>
        <w:ind w:left="708"/>
        <w:jc w:val="both"/>
        <w:rPr>
          <w:rFonts w:cs="Arial"/>
          <w:sz w:val="20"/>
          <w:szCs w:val="20"/>
        </w:rPr>
      </w:pPr>
    </w:p>
    <w:p w:rsidR="00083C93" w:rsidRDefault="00083C93" w:rsidP="00083C93">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083C93" w:rsidRDefault="00083C93" w:rsidP="00083C93">
      <w:pPr>
        <w:ind w:left="708"/>
        <w:jc w:val="both"/>
        <w:rPr>
          <w:rFonts w:cs="Arial"/>
          <w:sz w:val="20"/>
          <w:szCs w:val="20"/>
        </w:rPr>
      </w:pPr>
    </w:p>
    <w:p w:rsidR="00083C93" w:rsidRDefault="00083C93" w:rsidP="00083C93">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083C93" w:rsidRDefault="00083C93" w:rsidP="00083C93">
      <w:pPr>
        <w:ind w:left="708"/>
        <w:jc w:val="both"/>
        <w:rPr>
          <w:rFonts w:cs="Arial"/>
          <w:sz w:val="20"/>
          <w:szCs w:val="20"/>
        </w:rPr>
      </w:pPr>
    </w:p>
    <w:p w:rsidR="00083C93" w:rsidRDefault="00083C93" w:rsidP="00083C93">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083C93" w:rsidRDefault="00083C93" w:rsidP="00083C93">
      <w:pPr>
        <w:ind w:left="708"/>
        <w:jc w:val="both"/>
        <w:rPr>
          <w:rFonts w:cs="Arial"/>
          <w:sz w:val="20"/>
          <w:szCs w:val="20"/>
        </w:rPr>
      </w:pPr>
    </w:p>
    <w:p w:rsidR="00083C93" w:rsidRDefault="00083C93" w:rsidP="00083C93">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083C93" w:rsidRDefault="00083C93" w:rsidP="00083C93">
      <w:pPr>
        <w:ind w:left="708"/>
        <w:jc w:val="both"/>
        <w:rPr>
          <w:rFonts w:cs="Arial"/>
          <w:sz w:val="20"/>
          <w:szCs w:val="20"/>
        </w:rPr>
      </w:pPr>
    </w:p>
    <w:p w:rsidR="00083C93" w:rsidRDefault="00083C93" w:rsidP="00083C93">
      <w:pPr>
        <w:ind w:left="708"/>
        <w:jc w:val="both"/>
        <w:rPr>
          <w:rFonts w:cs="Arial"/>
          <w:sz w:val="20"/>
          <w:szCs w:val="20"/>
        </w:rPr>
      </w:pPr>
      <w:r>
        <w:rPr>
          <w:rFonts w:cs="Arial"/>
          <w:sz w:val="20"/>
          <w:szCs w:val="20"/>
        </w:rPr>
        <w:lastRenderedPageBreak/>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083C93" w:rsidRDefault="00083C93" w:rsidP="00083C93">
      <w:pPr>
        <w:ind w:left="708"/>
        <w:jc w:val="both"/>
        <w:rPr>
          <w:rFonts w:cs="Arial"/>
          <w:sz w:val="20"/>
          <w:szCs w:val="20"/>
        </w:rPr>
      </w:pPr>
    </w:p>
    <w:p w:rsidR="00083C93" w:rsidRDefault="00083C93" w:rsidP="00083C93">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083C93" w:rsidRDefault="00083C93" w:rsidP="00083C93">
      <w:pPr>
        <w:ind w:left="27"/>
        <w:jc w:val="both"/>
        <w:rPr>
          <w:rFonts w:cs="Arial"/>
          <w:sz w:val="20"/>
          <w:szCs w:val="20"/>
        </w:rPr>
      </w:pPr>
    </w:p>
    <w:p w:rsidR="00083C93" w:rsidRDefault="00083C93" w:rsidP="00083C93">
      <w:pPr>
        <w:ind w:left="27"/>
        <w:jc w:val="both"/>
        <w:rPr>
          <w:rFonts w:cs="Arial"/>
          <w:sz w:val="20"/>
          <w:szCs w:val="20"/>
        </w:rPr>
      </w:pPr>
      <w:r>
        <w:rPr>
          <w:rFonts w:cs="Arial"/>
          <w:sz w:val="20"/>
          <w:szCs w:val="20"/>
        </w:rPr>
        <w:t>El acto de presentación y apertura de proposiciones se llevará a cabo conforme a lo siguiente:</w:t>
      </w:r>
    </w:p>
    <w:p w:rsidR="00083C93" w:rsidRDefault="00083C93" w:rsidP="00083C93">
      <w:pPr>
        <w:ind w:left="27"/>
        <w:jc w:val="both"/>
        <w:rPr>
          <w:rFonts w:cs="Arial"/>
          <w:sz w:val="20"/>
          <w:szCs w:val="20"/>
        </w:rPr>
      </w:pPr>
    </w:p>
    <w:p w:rsidR="00083C93" w:rsidRDefault="00083C93" w:rsidP="00083C93">
      <w:pPr>
        <w:ind w:left="27"/>
        <w:jc w:val="both"/>
        <w:rPr>
          <w:rFonts w:cs="Arial"/>
          <w:sz w:val="20"/>
          <w:szCs w:val="20"/>
        </w:rPr>
      </w:pPr>
      <w:r>
        <w:rPr>
          <w:rFonts w:cs="Arial"/>
          <w:sz w:val="20"/>
          <w:szCs w:val="20"/>
        </w:rPr>
        <w:t>A la hora señalada para este acto, se procederá a cerrar el recinto.</w:t>
      </w:r>
    </w:p>
    <w:p w:rsidR="00083C93" w:rsidRDefault="00083C93" w:rsidP="00083C93">
      <w:pPr>
        <w:ind w:left="27"/>
        <w:jc w:val="both"/>
        <w:rPr>
          <w:rFonts w:cs="Arial"/>
          <w:sz w:val="20"/>
          <w:szCs w:val="20"/>
        </w:rPr>
      </w:pPr>
    </w:p>
    <w:p w:rsidR="00083C93" w:rsidRDefault="00083C93" w:rsidP="00083C93">
      <w:pPr>
        <w:ind w:left="27"/>
        <w:jc w:val="both"/>
        <w:rPr>
          <w:rFonts w:cs="Arial"/>
          <w:sz w:val="20"/>
          <w:szCs w:val="20"/>
        </w:rPr>
      </w:pPr>
      <w:r>
        <w:rPr>
          <w:rFonts w:cs="Arial"/>
          <w:sz w:val="20"/>
          <w:szCs w:val="20"/>
        </w:rPr>
        <w:t>Se declarará iniciado el acto por el servidor público de La Convocante facultado para presidir.</w:t>
      </w:r>
    </w:p>
    <w:p w:rsidR="00083C93" w:rsidRDefault="00083C93" w:rsidP="00083C93">
      <w:pPr>
        <w:ind w:left="27"/>
        <w:jc w:val="both"/>
        <w:rPr>
          <w:rFonts w:cs="Arial"/>
          <w:sz w:val="20"/>
          <w:szCs w:val="20"/>
        </w:rPr>
      </w:pPr>
    </w:p>
    <w:p w:rsidR="00083C93" w:rsidRDefault="00083C93" w:rsidP="00083C93">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083C93" w:rsidRDefault="00083C93" w:rsidP="00083C93">
      <w:pPr>
        <w:ind w:left="27"/>
        <w:jc w:val="both"/>
        <w:rPr>
          <w:rFonts w:cs="Arial"/>
          <w:sz w:val="20"/>
          <w:szCs w:val="20"/>
        </w:rPr>
      </w:pPr>
    </w:p>
    <w:p w:rsidR="00083C93" w:rsidRDefault="00083C93" w:rsidP="00083C93">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083C93" w:rsidRDefault="00083C93" w:rsidP="00083C93">
      <w:pPr>
        <w:ind w:left="27"/>
        <w:jc w:val="both"/>
        <w:rPr>
          <w:rFonts w:cs="Arial"/>
          <w:sz w:val="20"/>
          <w:szCs w:val="20"/>
        </w:rPr>
      </w:pPr>
    </w:p>
    <w:p w:rsidR="00083C93" w:rsidRDefault="00083C93" w:rsidP="00083C93">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083C93" w:rsidRDefault="00083C93" w:rsidP="00083C93">
      <w:pPr>
        <w:ind w:left="27"/>
        <w:jc w:val="both"/>
        <w:rPr>
          <w:rFonts w:cs="Arial"/>
          <w:sz w:val="20"/>
          <w:szCs w:val="20"/>
        </w:rPr>
      </w:pPr>
    </w:p>
    <w:p w:rsidR="00083C93" w:rsidRDefault="00083C93" w:rsidP="00083C93">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083C93" w:rsidRDefault="00083C93" w:rsidP="00083C93">
      <w:pPr>
        <w:ind w:left="27"/>
        <w:jc w:val="both"/>
        <w:rPr>
          <w:rFonts w:cs="Arial"/>
          <w:sz w:val="20"/>
          <w:szCs w:val="20"/>
        </w:rPr>
      </w:pPr>
    </w:p>
    <w:p w:rsidR="00083C93" w:rsidRDefault="00083C93" w:rsidP="00083C93">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083C93" w:rsidRDefault="00083C93" w:rsidP="00083C93">
      <w:pPr>
        <w:ind w:left="27"/>
        <w:jc w:val="both"/>
        <w:rPr>
          <w:rFonts w:cs="Arial"/>
          <w:sz w:val="20"/>
          <w:szCs w:val="20"/>
        </w:rPr>
      </w:pPr>
    </w:p>
    <w:p w:rsidR="00083C93" w:rsidRDefault="00083C93" w:rsidP="00083C93">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083C93" w:rsidRDefault="00083C93" w:rsidP="00083C93">
      <w:pPr>
        <w:ind w:left="27"/>
        <w:jc w:val="both"/>
        <w:rPr>
          <w:rFonts w:cs="Arial"/>
          <w:sz w:val="20"/>
          <w:szCs w:val="20"/>
        </w:rPr>
      </w:pPr>
    </w:p>
    <w:p w:rsidR="00083C93" w:rsidRDefault="00083C93" w:rsidP="00083C93">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083C93" w:rsidRDefault="00083C93" w:rsidP="00083C93">
      <w:pPr>
        <w:ind w:left="27"/>
        <w:jc w:val="both"/>
        <w:rPr>
          <w:rFonts w:cs="Arial"/>
          <w:sz w:val="20"/>
          <w:szCs w:val="20"/>
        </w:rPr>
      </w:pPr>
    </w:p>
    <w:p w:rsidR="00083C93" w:rsidRDefault="00083C93" w:rsidP="00083C93">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083C93" w:rsidRDefault="00083C93" w:rsidP="00083C93">
      <w:pPr>
        <w:ind w:left="27"/>
        <w:jc w:val="both"/>
        <w:rPr>
          <w:rFonts w:cs="Arial"/>
          <w:sz w:val="20"/>
          <w:szCs w:val="20"/>
        </w:rPr>
      </w:pPr>
    </w:p>
    <w:p w:rsidR="00083C93" w:rsidRDefault="00083C93" w:rsidP="00083C93">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083C93" w:rsidRDefault="00083C93" w:rsidP="00083C93">
      <w:pPr>
        <w:ind w:left="27"/>
        <w:jc w:val="both"/>
        <w:rPr>
          <w:rFonts w:cs="Arial"/>
          <w:sz w:val="20"/>
          <w:szCs w:val="20"/>
        </w:rPr>
      </w:pPr>
    </w:p>
    <w:p w:rsidR="00083C93" w:rsidRDefault="00083C93" w:rsidP="00083C93">
      <w:pPr>
        <w:ind w:left="27"/>
        <w:jc w:val="both"/>
        <w:rPr>
          <w:rFonts w:cs="Arial"/>
          <w:sz w:val="20"/>
          <w:szCs w:val="20"/>
        </w:rPr>
      </w:pPr>
      <w:r>
        <w:rPr>
          <w:rFonts w:cs="Arial"/>
          <w:sz w:val="20"/>
          <w:szCs w:val="20"/>
        </w:rPr>
        <w:lastRenderedPageBreak/>
        <w:t>Con el objeto de mantener orden y respeto a los licitantes, queda prohibido el uso de teléfonos celulares, radio-comunicadores y radio localizadores audibles en el interior de la sede del evento, una vez iniciado el acto.</w:t>
      </w:r>
    </w:p>
    <w:p w:rsidR="00083C93" w:rsidRDefault="00083C93" w:rsidP="00083C93">
      <w:pPr>
        <w:ind w:left="27"/>
        <w:jc w:val="both"/>
        <w:rPr>
          <w:rFonts w:cs="Arial"/>
          <w:sz w:val="20"/>
          <w:szCs w:val="20"/>
        </w:rPr>
      </w:pPr>
    </w:p>
    <w:p w:rsidR="00083C93" w:rsidRDefault="00083C93" w:rsidP="00083C93">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083C93" w:rsidRDefault="00083C93" w:rsidP="00083C93">
      <w:pPr>
        <w:ind w:left="27"/>
        <w:jc w:val="both"/>
        <w:rPr>
          <w:rFonts w:cs="Arial"/>
          <w:sz w:val="20"/>
          <w:szCs w:val="20"/>
        </w:rPr>
      </w:pPr>
    </w:p>
    <w:p w:rsidR="00083C93" w:rsidRDefault="00083C93" w:rsidP="00083C93">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083C93" w:rsidRDefault="00083C93" w:rsidP="00083C93">
      <w:pPr>
        <w:ind w:left="27"/>
        <w:jc w:val="both"/>
        <w:rPr>
          <w:rFonts w:cs="Arial"/>
          <w:sz w:val="20"/>
          <w:szCs w:val="20"/>
        </w:rPr>
      </w:pPr>
    </w:p>
    <w:p w:rsidR="00083C93" w:rsidRDefault="00083C93" w:rsidP="00083C93">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rsidR="00083C93" w:rsidRDefault="00083C93" w:rsidP="00083C93">
      <w:pPr>
        <w:jc w:val="both"/>
        <w:rPr>
          <w:rFonts w:cs="Arial"/>
          <w:sz w:val="20"/>
          <w:szCs w:val="20"/>
        </w:rPr>
      </w:pPr>
    </w:p>
    <w:p w:rsidR="00083C93" w:rsidRDefault="00083C93" w:rsidP="00083C93">
      <w:pPr>
        <w:ind w:left="27"/>
        <w:jc w:val="both"/>
        <w:rPr>
          <w:rFonts w:cs="Arial"/>
          <w:sz w:val="20"/>
          <w:szCs w:val="20"/>
        </w:rPr>
      </w:pPr>
      <w:r>
        <w:rPr>
          <w:rFonts w:cs="Arial"/>
          <w:sz w:val="20"/>
          <w:szCs w:val="20"/>
        </w:rPr>
        <w:t xml:space="preserve">En el cuarto acto público, se dará a conocer el fallo, que </w:t>
      </w:r>
      <w:r w:rsidR="00C2370C">
        <w:rPr>
          <w:rFonts w:cs="Arial"/>
          <w:sz w:val="20"/>
          <w:szCs w:val="20"/>
        </w:rPr>
        <w:t>se llevará a cabo día 10</w:t>
      </w:r>
      <w:r>
        <w:rPr>
          <w:rFonts w:cs="Arial"/>
          <w:sz w:val="20"/>
          <w:szCs w:val="20"/>
        </w:rPr>
        <w:t xml:space="preserve"> de </w:t>
      </w:r>
      <w:r w:rsidR="00C2370C">
        <w:rPr>
          <w:rFonts w:cs="Arial"/>
          <w:sz w:val="20"/>
          <w:szCs w:val="20"/>
        </w:rPr>
        <w:t>agosto</w:t>
      </w:r>
      <w:r>
        <w:rPr>
          <w:rFonts w:cs="Arial"/>
          <w:sz w:val="20"/>
          <w:szCs w:val="20"/>
        </w:rPr>
        <w:t xml:space="preserve"> de 2016 a </w:t>
      </w:r>
      <w:r w:rsidR="00C2370C">
        <w:rPr>
          <w:rFonts w:cs="Arial"/>
          <w:b/>
          <w:sz w:val="20"/>
          <w:szCs w:val="20"/>
        </w:rPr>
        <w:t>las 16</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083C93" w:rsidRDefault="00083C93" w:rsidP="00083C93">
      <w:pPr>
        <w:pStyle w:val="Prrafodelista"/>
        <w:autoSpaceDE w:val="0"/>
        <w:autoSpaceDN w:val="0"/>
        <w:adjustRightInd w:val="0"/>
        <w:ind w:left="0"/>
        <w:jc w:val="both"/>
        <w:rPr>
          <w:rFonts w:cs="Arial"/>
          <w:b/>
          <w:sz w:val="20"/>
          <w:szCs w:val="20"/>
          <w:lang w:val="es-MX"/>
        </w:rPr>
      </w:pPr>
    </w:p>
    <w:p w:rsidR="00083C93" w:rsidRDefault="00083C93" w:rsidP="00083C93">
      <w:pPr>
        <w:autoSpaceDE w:val="0"/>
        <w:autoSpaceDN w:val="0"/>
        <w:adjustRightInd w:val="0"/>
        <w:jc w:val="both"/>
        <w:rPr>
          <w:rFonts w:cs="Arial"/>
          <w:b/>
          <w:sz w:val="20"/>
          <w:szCs w:val="20"/>
          <w:lang w:val="es-MX"/>
        </w:rPr>
      </w:pPr>
      <w:r>
        <w:rPr>
          <w:rFonts w:cs="Arial"/>
          <w:b/>
          <w:sz w:val="20"/>
          <w:szCs w:val="20"/>
          <w:lang w:val="es-MX"/>
        </w:rPr>
        <w:t>Vigencia de las proposiciones</w:t>
      </w:r>
    </w:p>
    <w:p w:rsidR="00083C93" w:rsidRDefault="00083C93" w:rsidP="00083C93">
      <w:pPr>
        <w:pStyle w:val="Prrafodelista"/>
        <w:autoSpaceDE w:val="0"/>
        <w:autoSpaceDN w:val="0"/>
        <w:adjustRightInd w:val="0"/>
        <w:ind w:left="0"/>
        <w:jc w:val="both"/>
        <w:rPr>
          <w:rFonts w:cs="Arial"/>
          <w:b/>
          <w:sz w:val="20"/>
          <w:szCs w:val="20"/>
          <w:lang w:val="es-MX"/>
        </w:rPr>
      </w:pPr>
    </w:p>
    <w:p w:rsidR="00083C93" w:rsidRDefault="00083C93" w:rsidP="00083C93">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083C93" w:rsidRDefault="00083C93" w:rsidP="00083C93">
      <w:pPr>
        <w:jc w:val="both"/>
        <w:rPr>
          <w:rFonts w:cs="Arial"/>
          <w:sz w:val="20"/>
          <w:szCs w:val="20"/>
          <w:lang w:val="es-MX"/>
        </w:rPr>
      </w:pPr>
    </w:p>
    <w:p w:rsidR="00083C93" w:rsidRDefault="00083C93" w:rsidP="00083C93">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083C93" w:rsidRDefault="00083C93" w:rsidP="00083C93">
      <w:pPr>
        <w:jc w:val="both"/>
        <w:rPr>
          <w:rFonts w:cs="Arial"/>
          <w:sz w:val="20"/>
          <w:szCs w:val="20"/>
          <w:lang w:val="es-MX"/>
        </w:rPr>
      </w:pPr>
    </w:p>
    <w:p w:rsidR="00083C93" w:rsidRDefault="00083C93" w:rsidP="00083C93">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083C93" w:rsidRDefault="00083C93" w:rsidP="00083C93">
      <w:pPr>
        <w:rPr>
          <w:rFonts w:cs="Arial"/>
          <w:sz w:val="20"/>
          <w:szCs w:val="20"/>
        </w:rPr>
      </w:pPr>
    </w:p>
    <w:p w:rsidR="00083C93" w:rsidRDefault="00083C93" w:rsidP="00083C93">
      <w:pPr>
        <w:autoSpaceDE w:val="0"/>
        <w:autoSpaceDN w:val="0"/>
        <w:adjustRightInd w:val="0"/>
        <w:jc w:val="both"/>
        <w:rPr>
          <w:rFonts w:cs="Arial"/>
          <w:b/>
          <w:sz w:val="20"/>
          <w:szCs w:val="20"/>
          <w:lang w:val="es-MX"/>
        </w:rPr>
      </w:pPr>
      <w:r>
        <w:rPr>
          <w:rFonts w:cs="Arial"/>
          <w:b/>
          <w:sz w:val="20"/>
          <w:szCs w:val="20"/>
          <w:lang w:val="es-MX"/>
        </w:rPr>
        <w:t>Propuestas conjuntas</w:t>
      </w:r>
    </w:p>
    <w:p w:rsidR="00083C93" w:rsidRDefault="00083C93" w:rsidP="00083C93">
      <w:pPr>
        <w:pStyle w:val="Prrafodelista"/>
        <w:autoSpaceDE w:val="0"/>
        <w:autoSpaceDN w:val="0"/>
        <w:adjustRightInd w:val="0"/>
        <w:ind w:left="0"/>
        <w:jc w:val="both"/>
        <w:rPr>
          <w:rFonts w:cs="Arial"/>
          <w:b/>
          <w:sz w:val="20"/>
          <w:szCs w:val="20"/>
          <w:lang w:val="es-MX"/>
        </w:rPr>
      </w:pPr>
    </w:p>
    <w:p w:rsidR="00083C93" w:rsidRDefault="00083C93" w:rsidP="00083C93">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083C93" w:rsidRDefault="00083C93" w:rsidP="00083C93">
      <w:pPr>
        <w:pStyle w:val="Prrafodelista"/>
        <w:autoSpaceDE w:val="0"/>
        <w:autoSpaceDN w:val="0"/>
        <w:adjustRightInd w:val="0"/>
        <w:ind w:left="0"/>
        <w:jc w:val="both"/>
        <w:rPr>
          <w:rFonts w:cs="Arial"/>
          <w:color w:val="000000"/>
          <w:sz w:val="20"/>
          <w:szCs w:val="20"/>
        </w:rPr>
      </w:pPr>
    </w:p>
    <w:p w:rsidR="00083C93" w:rsidRDefault="00083C93" w:rsidP="00083C93">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083C93" w:rsidRDefault="00083C93" w:rsidP="00083C93">
      <w:pPr>
        <w:autoSpaceDE w:val="0"/>
        <w:autoSpaceDN w:val="0"/>
        <w:adjustRightInd w:val="0"/>
        <w:jc w:val="both"/>
        <w:rPr>
          <w:rFonts w:cs="Arial"/>
          <w:color w:val="000000"/>
          <w:sz w:val="20"/>
          <w:szCs w:val="20"/>
        </w:rPr>
      </w:pPr>
    </w:p>
    <w:p w:rsidR="00083C93" w:rsidRDefault="00083C93" w:rsidP="00083C93">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083C93" w:rsidRDefault="00083C93" w:rsidP="00083C93">
      <w:pPr>
        <w:autoSpaceDE w:val="0"/>
        <w:autoSpaceDN w:val="0"/>
        <w:adjustRightInd w:val="0"/>
        <w:jc w:val="both"/>
        <w:rPr>
          <w:rFonts w:cs="Arial"/>
          <w:color w:val="000000"/>
          <w:sz w:val="20"/>
          <w:szCs w:val="20"/>
        </w:rPr>
      </w:pPr>
    </w:p>
    <w:p w:rsidR="00083C93" w:rsidRDefault="00083C93" w:rsidP="00083C93">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083C93" w:rsidRDefault="00083C93" w:rsidP="00083C93">
      <w:pPr>
        <w:autoSpaceDE w:val="0"/>
        <w:autoSpaceDN w:val="0"/>
        <w:adjustRightInd w:val="0"/>
        <w:jc w:val="both"/>
        <w:rPr>
          <w:rFonts w:cs="Arial"/>
          <w:color w:val="000000"/>
          <w:sz w:val="20"/>
          <w:szCs w:val="20"/>
        </w:rPr>
      </w:pPr>
      <w:r>
        <w:rPr>
          <w:rFonts w:cs="Arial"/>
          <w:color w:val="000000"/>
          <w:sz w:val="20"/>
          <w:szCs w:val="20"/>
        </w:rPr>
        <w:t xml:space="preserve"> </w:t>
      </w:r>
    </w:p>
    <w:p w:rsidR="00083C93" w:rsidRDefault="00083C93" w:rsidP="00083C93">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 xml:space="preserve">Asimismo, ambas propuestas podrán estar foliadas en todas y cada una de las hojas que las integren, </w:t>
      </w:r>
      <w:r>
        <w:rPr>
          <w:rFonts w:cs="Arial"/>
          <w:b/>
          <w:sz w:val="20"/>
          <w:szCs w:val="20"/>
          <w:lang w:val="es-MX"/>
        </w:rPr>
        <w:lastRenderedPageBreak/>
        <w:t>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083C93" w:rsidRDefault="00083C93" w:rsidP="00083C93">
      <w:pPr>
        <w:jc w:val="both"/>
        <w:rPr>
          <w:rFonts w:cs="Arial"/>
          <w:sz w:val="20"/>
          <w:szCs w:val="20"/>
          <w:lang w:val="es-MX"/>
        </w:rPr>
      </w:pPr>
    </w:p>
    <w:p w:rsidR="00083C93" w:rsidRDefault="00083C93" w:rsidP="00083C93">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083C93" w:rsidRDefault="00083C93" w:rsidP="00083C93">
      <w:pPr>
        <w:pStyle w:val="Prrafodelista"/>
        <w:ind w:left="720"/>
        <w:jc w:val="both"/>
        <w:rPr>
          <w:rFonts w:cs="Arial"/>
          <w:b/>
          <w:sz w:val="20"/>
          <w:szCs w:val="20"/>
          <w:lang w:val="es-MX"/>
        </w:rPr>
      </w:pPr>
    </w:p>
    <w:p w:rsidR="00083C93" w:rsidRDefault="00083C93" w:rsidP="00083C93">
      <w:pPr>
        <w:jc w:val="both"/>
        <w:rPr>
          <w:rFonts w:cs="Arial"/>
          <w:b/>
          <w:sz w:val="20"/>
          <w:szCs w:val="20"/>
          <w:lang w:val="es-MX"/>
        </w:rPr>
      </w:pPr>
      <w:r>
        <w:rPr>
          <w:rFonts w:cs="Arial"/>
          <w:b/>
          <w:sz w:val="20"/>
          <w:szCs w:val="20"/>
          <w:lang w:val="es-MX"/>
        </w:rPr>
        <w:t>Acreditación Legal</w:t>
      </w:r>
    </w:p>
    <w:p w:rsidR="00083C93" w:rsidRDefault="00083C93" w:rsidP="00083C93">
      <w:pPr>
        <w:jc w:val="both"/>
        <w:rPr>
          <w:rFonts w:cs="Arial"/>
          <w:sz w:val="20"/>
          <w:szCs w:val="20"/>
          <w:lang w:val="es-MX"/>
        </w:rPr>
      </w:pPr>
    </w:p>
    <w:p w:rsidR="00083C93" w:rsidRDefault="00083C93" w:rsidP="00083C93">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083C93" w:rsidRDefault="00083C93" w:rsidP="00083C93">
      <w:pPr>
        <w:jc w:val="both"/>
        <w:rPr>
          <w:rFonts w:cs="Arial"/>
          <w:b/>
          <w:sz w:val="20"/>
          <w:szCs w:val="20"/>
          <w:lang w:val="es-MX"/>
        </w:rPr>
      </w:pPr>
    </w:p>
    <w:p w:rsidR="00083C93" w:rsidRDefault="00083C93" w:rsidP="00083C93">
      <w:pPr>
        <w:jc w:val="both"/>
        <w:rPr>
          <w:rFonts w:cs="Arial"/>
          <w:b/>
          <w:sz w:val="20"/>
          <w:szCs w:val="20"/>
          <w:lang w:val="es-MX"/>
        </w:rPr>
      </w:pPr>
      <w:r>
        <w:rPr>
          <w:rFonts w:cs="Arial"/>
          <w:b/>
          <w:sz w:val="20"/>
          <w:szCs w:val="20"/>
          <w:lang w:val="es-MX"/>
        </w:rPr>
        <w:t>Partes de las proposiciones que se rubricarán en el acto de presentación y apertura</w:t>
      </w:r>
    </w:p>
    <w:p w:rsidR="00083C93" w:rsidRDefault="00083C93" w:rsidP="00083C93">
      <w:pPr>
        <w:jc w:val="both"/>
        <w:rPr>
          <w:rFonts w:cs="Arial"/>
          <w:sz w:val="20"/>
          <w:szCs w:val="20"/>
          <w:lang w:val="es-MX"/>
        </w:rPr>
      </w:pPr>
    </w:p>
    <w:p w:rsidR="00083C93" w:rsidRDefault="00083C93" w:rsidP="00083C93">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083C93" w:rsidRDefault="00083C93" w:rsidP="00083C93">
      <w:pPr>
        <w:pStyle w:val="Prrafodelista"/>
        <w:autoSpaceDE w:val="0"/>
        <w:autoSpaceDN w:val="0"/>
        <w:adjustRightInd w:val="0"/>
        <w:ind w:left="0"/>
        <w:jc w:val="both"/>
        <w:rPr>
          <w:rFonts w:cs="Arial"/>
          <w:b/>
          <w:sz w:val="20"/>
          <w:szCs w:val="20"/>
          <w:lang w:val="es-MX"/>
        </w:rPr>
      </w:pPr>
    </w:p>
    <w:p w:rsidR="00083C93" w:rsidRDefault="00083C93" w:rsidP="00083C93">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083C93" w:rsidRDefault="00083C93" w:rsidP="00083C93">
      <w:pPr>
        <w:pStyle w:val="Prrafodelista"/>
        <w:autoSpaceDE w:val="0"/>
        <w:autoSpaceDN w:val="0"/>
        <w:adjustRightInd w:val="0"/>
        <w:ind w:left="720"/>
        <w:jc w:val="both"/>
        <w:rPr>
          <w:rFonts w:cs="Arial"/>
          <w:sz w:val="20"/>
          <w:szCs w:val="20"/>
          <w:lang w:val="es-MX"/>
        </w:rPr>
      </w:pPr>
    </w:p>
    <w:p w:rsidR="00083C93" w:rsidRDefault="00083C93" w:rsidP="00083C93">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Dirección General de Administración, ubicada en Av. Santa Fe No. 505, Piso 24, Col. Cruz Manca, C. P. 05349, en</w:t>
      </w:r>
      <w:r w:rsidRPr="00083C93">
        <w:rPr>
          <w:rFonts w:cs="Arial"/>
          <w:sz w:val="20"/>
          <w:szCs w:val="20"/>
        </w:rPr>
        <w:t xml:space="preserve"> </w:t>
      </w:r>
      <w:r>
        <w:rPr>
          <w:rFonts w:cs="Arial"/>
          <w:sz w:val="20"/>
          <w:szCs w:val="20"/>
        </w:rPr>
        <w:t xml:space="preserve">la Ciudad de México, teléfono 2789-6646, </w:t>
      </w:r>
      <w:r>
        <w:rPr>
          <w:rFonts w:cs="Arial"/>
          <w:sz w:val="20"/>
          <w:szCs w:val="20"/>
          <w:lang w:val="es-MX"/>
        </w:rPr>
        <w:t>en la fecha y hora señaladas en el fallo.</w:t>
      </w:r>
    </w:p>
    <w:p w:rsidR="00083C93" w:rsidRDefault="00083C93" w:rsidP="00083C93">
      <w:pPr>
        <w:jc w:val="both"/>
        <w:rPr>
          <w:rFonts w:cs="Arial"/>
          <w:b/>
          <w:sz w:val="20"/>
          <w:szCs w:val="20"/>
          <w:u w:val="single"/>
          <w:lang w:val="es-MX"/>
        </w:rPr>
      </w:pPr>
    </w:p>
    <w:p w:rsidR="00083C93" w:rsidRDefault="00083C93" w:rsidP="00083C93">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083C93" w:rsidRDefault="00083C93" w:rsidP="00083C93">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083C93" w:rsidRDefault="00083C93" w:rsidP="00083C93">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083C93" w:rsidRDefault="00083C93" w:rsidP="00083C93">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083C93" w:rsidRDefault="00083C93" w:rsidP="00083C93">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083C93" w:rsidRDefault="00083C93" w:rsidP="00083C93">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083C93" w:rsidRDefault="00083C93" w:rsidP="00083C93">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083C93" w:rsidRDefault="00083C93" w:rsidP="00083C93">
      <w:pPr>
        <w:widowControl w:val="0"/>
        <w:jc w:val="both"/>
        <w:rPr>
          <w:rFonts w:cs="Arial"/>
          <w:b/>
          <w:sz w:val="20"/>
          <w:szCs w:val="20"/>
          <w:lang w:val="es-MX"/>
        </w:rPr>
      </w:pPr>
    </w:p>
    <w:p w:rsidR="00083C93" w:rsidRDefault="00083C93" w:rsidP="00083C93">
      <w:pPr>
        <w:widowControl w:val="0"/>
        <w:jc w:val="both"/>
        <w:rPr>
          <w:rFonts w:cs="Arial"/>
          <w:b/>
          <w:sz w:val="20"/>
          <w:szCs w:val="20"/>
          <w:lang w:val="es-MX"/>
        </w:rPr>
      </w:pPr>
      <w:r>
        <w:rPr>
          <w:rFonts w:cs="Arial"/>
          <w:b/>
          <w:sz w:val="20"/>
          <w:szCs w:val="20"/>
          <w:lang w:val="es-MX"/>
        </w:rPr>
        <w:t>Garantía de cumplimiento</w:t>
      </w:r>
    </w:p>
    <w:p w:rsidR="00083C93" w:rsidRDefault="00083C93" w:rsidP="00083C93">
      <w:pPr>
        <w:widowControl w:val="0"/>
        <w:jc w:val="both"/>
        <w:rPr>
          <w:rFonts w:cs="Arial"/>
          <w:b/>
          <w:sz w:val="20"/>
          <w:szCs w:val="20"/>
          <w:lang w:val="es-MX"/>
        </w:rPr>
      </w:pPr>
    </w:p>
    <w:p w:rsidR="00083C93" w:rsidRDefault="00083C93" w:rsidP="00083C93">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w:t>
      </w:r>
      <w:r>
        <w:rPr>
          <w:rFonts w:cs="Arial"/>
          <w:sz w:val="20"/>
          <w:szCs w:val="20"/>
          <w:lang w:val="es-MX"/>
        </w:rPr>
        <w:lastRenderedPageBreak/>
        <w:t xml:space="preserve">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083C93" w:rsidRDefault="00083C93" w:rsidP="00083C93">
      <w:pPr>
        <w:jc w:val="both"/>
        <w:rPr>
          <w:rFonts w:cs="Arial"/>
          <w:sz w:val="20"/>
          <w:szCs w:val="20"/>
          <w:lang w:val="es-MX"/>
        </w:rPr>
      </w:pPr>
    </w:p>
    <w:p w:rsidR="00083C93" w:rsidRDefault="00083C93" w:rsidP="00083C93">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083C93" w:rsidRDefault="00083C93" w:rsidP="00083C93">
      <w:pPr>
        <w:jc w:val="both"/>
        <w:rPr>
          <w:rFonts w:cs="Arial"/>
          <w:sz w:val="20"/>
          <w:szCs w:val="20"/>
          <w:lang w:val="es-MX"/>
        </w:rPr>
      </w:pPr>
    </w:p>
    <w:p w:rsidR="00083C93" w:rsidRDefault="00083C93" w:rsidP="00083C93">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083C93" w:rsidRDefault="00083C93" w:rsidP="00083C93">
      <w:pPr>
        <w:jc w:val="both"/>
        <w:rPr>
          <w:rFonts w:cs="Arial"/>
          <w:sz w:val="20"/>
          <w:szCs w:val="20"/>
          <w:lang w:val="es-MX"/>
        </w:rPr>
      </w:pPr>
    </w:p>
    <w:p w:rsidR="00083C93" w:rsidRDefault="00083C93" w:rsidP="00083C93">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083C93" w:rsidRDefault="00083C93" w:rsidP="00083C93">
      <w:pPr>
        <w:jc w:val="both"/>
        <w:rPr>
          <w:rFonts w:cs="Arial"/>
          <w:sz w:val="20"/>
          <w:szCs w:val="20"/>
          <w:lang w:val="es-MX"/>
        </w:rPr>
      </w:pPr>
    </w:p>
    <w:p w:rsidR="00083C93" w:rsidRDefault="00083C93" w:rsidP="00083C93">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083C93" w:rsidRDefault="00083C93" w:rsidP="00083C93">
      <w:pPr>
        <w:jc w:val="both"/>
        <w:rPr>
          <w:rFonts w:cs="Arial"/>
          <w:sz w:val="20"/>
          <w:szCs w:val="20"/>
          <w:lang w:val="es-MX"/>
        </w:rPr>
      </w:pPr>
    </w:p>
    <w:p w:rsidR="00083C93" w:rsidRDefault="00083C93" w:rsidP="00083C93">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083C93" w:rsidRDefault="00083C93" w:rsidP="00083C93">
      <w:pPr>
        <w:jc w:val="both"/>
        <w:rPr>
          <w:rFonts w:cs="Arial"/>
          <w:sz w:val="20"/>
          <w:szCs w:val="20"/>
          <w:lang w:val="es-MX"/>
        </w:rPr>
      </w:pPr>
    </w:p>
    <w:p w:rsidR="00083C93" w:rsidRDefault="00083C93" w:rsidP="00083C93">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w:t>
      </w:r>
      <w:r>
        <w:rPr>
          <w:rFonts w:cs="Arial"/>
          <w:sz w:val="20"/>
          <w:szCs w:val="20"/>
        </w:rPr>
        <w:t>la Ciudad de</w:t>
      </w:r>
      <w:r>
        <w:rPr>
          <w:rFonts w:cs="Arial"/>
          <w:sz w:val="20"/>
          <w:szCs w:val="20"/>
          <w:lang w:val="es-MX"/>
        </w:rPr>
        <w:t xml:space="preserv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083C93" w:rsidRDefault="00083C93" w:rsidP="00083C93">
      <w:pPr>
        <w:jc w:val="both"/>
        <w:rPr>
          <w:rFonts w:cs="Arial"/>
          <w:b/>
          <w:sz w:val="20"/>
          <w:szCs w:val="20"/>
          <w:lang w:val="es-MX"/>
        </w:rPr>
      </w:pPr>
    </w:p>
    <w:p w:rsidR="00083C93" w:rsidRDefault="00083C93" w:rsidP="00083C93">
      <w:pPr>
        <w:jc w:val="both"/>
        <w:rPr>
          <w:rFonts w:cs="Arial"/>
          <w:b/>
          <w:sz w:val="20"/>
          <w:szCs w:val="20"/>
          <w:lang w:val="es-MX"/>
        </w:rPr>
      </w:pPr>
      <w:r>
        <w:rPr>
          <w:rFonts w:cs="Arial"/>
          <w:b/>
          <w:sz w:val="20"/>
          <w:szCs w:val="20"/>
          <w:lang w:val="es-MX"/>
        </w:rPr>
        <w:t>Anticipo.</w:t>
      </w:r>
    </w:p>
    <w:p w:rsidR="00083C93" w:rsidRDefault="00083C93" w:rsidP="00083C93">
      <w:pPr>
        <w:tabs>
          <w:tab w:val="left" w:pos="426"/>
        </w:tabs>
        <w:jc w:val="both"/>
        <w:rPr>
          <w:rFonts w:cs="Arial"/>
          <w:b/>
          <w:sz w:val="20"/>
          <w:szCs w:val="20"/>
          <w:lang w:val="es-MX"/>
        </w:rPr>
      </w:pPr>
    </w:p>
    <w:p w:rsidR="00083C93" w:rsidRDefault="00083C93" w:rsidP="00083C93">
      <w:pPr>
        <w:jc w:val="both"/>
        <w:rPr>
          <w:rFonts w:cs="Arial"/>
          <w:sz w:val="20"/>
          <w:szCs w:val="20"/>
          <w:lang w:val="es-MX"/>
        </w:rPr>
      </w:pPr>
      <w:r>
        <w:rPr>
          <w:rFonts w:cs="Arial"/>
          <w:sz w:val="20"/>
          <w:szCs w:val="20"/>
          <w:lang w:val="es-MX"/>
        </w:rPr>
        <w:t>En la presente Licitación no se otorgarán anticipos.</w:t>
      </w:r>
    </w:p>
    <w:p w:rsidR="00083C93" w:rsidRDefault="00083C93" w:rsidP="00083C93">
      <w:pPr>
        <w:jc w:val="both"/>
        <w:rPr>
          <w:rFonts w:cs="Arial"/>
          <w:sz w:val="20"/>
          <w:szCs w:val="20"/>
          <w:lang w:val="es-MX"/>
        </w:rPr>
      </w:pPr>
    </w:p>
    <w:p w:rsidR="00083C93" w:rsidRDefault="00083C93" w:rsidP="00083C93">
      <w:pPr>
        <w:jc w:val="both"/>
        <w:rPr>
          <w:rFonts w:cs="Arial"/>
          <w:sz w:val="20"/>
          <w:szCs w:val="20"/>
          <w:lang w:val="es-MX"/>
        </w:rPr>
      </w:pPr>
    </w:p>
    <w:p w:rsidR="00083C93" w:rsidRDefault="00083C93" w:rsidP="00083C93">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083C93" w:rsidRDefault="00083C93" w:rsidP="00083C93">
      <w:pPr>
        <w:jc w:val="both"/>
        <w:rPr>
          <w:rFonts w:cs="Arial"/>
          <w:b/>
          <w:sz w:val="20"/>
          <w:szCs w:val="20"/>
          <w:lang w:val="es-MX"/>
        </w:rPr>
      </w:pPr>
    </w:p>
    <w:p w:rsidR="00083C93" w:rsidRDefault="00083C93" w:rsidP="00083C93">
      <w:pPr>
        <w:pStyle w:val="Prrafodelista"/>
        <w:numPr>
          <w:ilvl w:val="0"/>
          <w:numId w:val="15"/>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083C93" w:rsidRDefault="00083C93" w:rsidP="00083C93">
      <w:pPr>
        <w:pStyle w:val="Prrafodelista"/>
        <w:ind w:left="720"/>
        <w:jc w:val="both"/>
        <w:rPr>
          <w:rFonts w:cs="Arial"/>
          <w:sz w:val="20"/>
          <w:szCs w:val="20"/>
          <w:lang w:val="es-MX"/>
        </w:rPr>
      </w:pPr>
    </w:p>
    <w:p w:rsidR="00083C93" w:rsidRDefault="00083C93" w:rsidP="00083C93">
      <w:pPr>
        <w:pStyle w:val="Prrafodelista"/>
        <w:numPr>
          <w:ilvl w:val="0"/>
          <w:numId w:val="15"/>
        </w:numPr>
        <w:jc w:val="both"/>
        <w:rPr>
          <w:rFonts w:cs="Arial"/>
          <w:sz w:val="20"/>
          <w:szCs w:val="20"/>
          <w:lang w:val="es-MX"/>
        </w:rPr>
      </w:pPr>
      <w:r>
        <w:rPr>
          <w:rFonts w:cs="Arial"/>
          <w:sz w:val="20"/>
          <w:szCs w:val="20"/>
          <w:lang w:val="es-MX"/>
        </w:rPr>
        <w:t>Cumplir con todos los requerimientos señalados en los presentes requisitos.</w:t>
      </w:r>
    </w:p>
    <w:p w:rsidR="00083C93" w:rsidRDefault="00083C93" w:rsidP="00083C93">
      <w:pPr>
        <w:pStyle w:val="Prrafodelista"/>
        <w:rPr>
          <w:rFonts w:cs="Arial"/>
          <w:sz w:val="20"/>
          <w:szCs w:val="20"/>
          <w:lang w:val="es-MX"/>
        </w:rPr>
      </w:pPr>
    </w:p>
    <w:p w:rsidR="00083C93" w:rsidRDefault="00083C93" w:rsidP="00083C93">
      <w:pPr>
        <w:pStyle w:val="Prrafodelista"/>
        <w:numPr>
          <w:ilvl w:val="0"/>
          <w:numId w:val="15"/>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083C93" w:rsidRDefault="00083C93" w:rsidP="00083C93">
      <w:pPr>
        <w:pStyle w:val="Prrafodelista"/>
        <w:rPr>
          <w:rFonts w:cs="Arial"/>
          <w:sz w:val="20"/>
          <w:szCs w:val="20"/>
          <w:lang w:val="es-MX"/>
        </w:rPr>
      </w:pPr>
    </w:p>
    <w:p w:rsidR="00083C93" w:rsidRDefault="00083C93" w:rsidP="00083C93">
      <w:pPr>
        <w:pStyle w:val="Prrafodelista"/>
        <w:numPr>
          <w:ilvl w:val="0"/>
          <w:numId w:val="15"/>
        </w:numPr>
        <w:jc w:val="both"/>
        <w:rPr>
          <w:rFonts w:cs="Arial"/>
          <w:sz w:val="20"/>
          <w:szCs w:val="20"/>
          <w:lang w:val="es-MX"/>
        </w:rPr>
      </w:pPr>
      <w:r>
        <w:rPr>
          <w:rFonts w:cs="Arial"/>
          <w:sz w:val="20"/>
          <w:szCs w:val="20"/>
          <w:lang w:val="es-MX"/>
        </w:rPr>
        <w:lastRenderedPageBreak/>
        <w:t>No podrán participar las personas físicas o morales inhabilitadas por resolución de la Secretaría de la Función Pública o la Contraloría Interna de la Comisión Federal de Competencia Económica.</w:t>
      </w:r>
    </w:p>
    <w:p w:rsidR="00083C93" w:rsidRDefault="00083C93" w:rsidP="00083C93">
      <w:pPr>
        <w:tabs>
          <w:tab w:val="num" w:pos="426"/>
        </w:tabs>
        <w:ind w:left="426"/>
        <w:jc w:val="both"/>
        <w:rPr>
          <w:rFonts w:cs="Arial"/>
          <w:sz w:val="20"/>
          <w:szCs w:val="20"/>
          <w:lang w:val="es-MX"/>
        </w:rPr>
      </w:pPr>
    </w:p>
    <w:p w:rsidR="00083C93" w:rsidRDefault="00083C93" w:rsidP="00083C93">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083C93" w:rsidRDefault="00083C93" w:rsidP="00083C93">
      <w:pPr>
        <w:tabs>
          <w:tab w:val="num" w:pos="426"/>
        </w:tabs>
        <w:jc w:val="both"/>
        <w:rPr>
          <w:rFonts w:cs="Arial"/>
          <w:sz w:val="20"/>
          <w:szCs w:val="20"/>
          <w:lang w:val="es-MX"/>
        </w:rPr>
      </w:pPr>
    </w:p>
    <w:p w:rsidR="00083C93" w:rsidRDefault="00083C93" w:rsidP="00083C93">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083C93" w:rsidRDefault="00083C93" w:rsidP="00083C93">
      <w:pPr>
        <w:tabs>
          <w:tab w:val="num" w:pos="426"/>
        </w:tabs>
        <w:jc w:val="both"/>
        <w:rPr>
          <w:rFonts w:cs="Arial"/>
          <w:b/>
          <w:sz w:val="20"/>
          <w:szCs w:val="20"/>
          <w:lang w:val="es-MX"/>
        </w:rPr>
      </w:pPr>
    </w:p>
    <w:p w:rsidR="00083C93" w:rsidRDefault="00083C93" w:rsidP="00083C93">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083C93" w:rsidRDefault="00083C93" w:rsidP="00083C93">
      <w:pPr>
        <w:tabs>
          <w:tab w:val="num" w:pos="426"/>
        </w:tabs>
        <w:jc w:val="both"/>
        <w:rPr>
          <w:rFonts w:cs="Arial"/>
          <w:b/>
          <w:sz w:val="20"/>
          <w:szCs w:val="20"/>
        </w:rPr>
      </w:pPr>
    </w:p>
    <w:p w:rsidR="00083C93" w:rsidRDefault="00083C93" w:rsidP="00083C93">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083C93" w:rsidRDefault="00083C93" w:rsidP="00083C93">
      <w:pPr>
        <w:tabs>
          <w:tab w:val="num" w:pos="426"/>
        </w:tabs>
        <w:jc w:val="both"/>
        <w:rPr>
          <w:rFonts w:cs="Arial"/>
          <w:sz w:val="20"/>
          <w:szCs w:val="20"/>
        </w:rPr>
      </w:pPr>
    </w:p>
    <w:p w:rsidR="00083C93" w:rsidRDefault="00083C93" w:rsidP="00083C93">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083C93" w:rsidRDefault="00083C93" w:rsidP="00083C93">
      <w:pPr>
        <w:tabs>
          <w:tab w:val="num" w:pos="426"/>
        </w:tabs>
        <w:jc w:val="both"/>
        <w:rPr>
          <w:rFonts w:cs="Arial"/>
          <w:sz w:val="20"/>
          <w:szCs w:val="20"/>
        </w:rPr>
      </w:pPr>
    </w:p>
    <w:p w:rsidR="00083C93" w:rsidRDefault="00083C93" w:rsidP="00083C93">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083C93" w:rsidRDefault="00083C93" w:rsidP="00083C93">
      <w:pPr>
        <w:tabs>
          <w:tab w:val="num" w:pos="426"/>
        </w:tabs>
        <w:jc w:val="both"/>
        <w:rPr>
          <w:rFonts w:cs="Arial"/>
          <w:sz w:val="20"/>
          <w:szCs w:val="20"/>
        </w:rPr>
      </w:pPr>
    </w:p>
    <w:p w:rsidR="00083C93" w:rsidRDefault="00083C93" w:rsidP="00083C93">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083C93" w:rsidRDefault="00083C93" w:rsidP="00083C93">
      <w:pPr>
        <w:tabs>
          <w:tab w:val="num" w:pos="426"/>
        </w:tabs>
        <w:jc w:val="both"/>
        <w:rPr>
          <w:rFonts w:cs="Arial"/>
          <w:sz w:val="20"/>
          <w:szCs w:val="20"/>
        </w:rPr>
      </w:pPr>
    </w:p>
    <w:p w:rsidR="00083C93" w:rsidRDefault="00083C93" w:rsidP="00083C93">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083C93" w:rsidRDefault="00083C93" w:rsidP="00083C93">
      <w:pPr>
        <w:tabs>
          <w:tab w:val="num" w:pos="426"/>
        </w:tabs>
        <w:jc w:val="both"/>
        <w:rPr>
          <w:rFonts w:cs="Arial"/>
          <w:sz w:val="20"/>
          <w:szCs w:val="20"/>
        </w:rPr>
      </w:pPr>
    </w:p>
    <w:p w:rsidR="00083C93" w:rsidRDefault="00083C93" w:rsidP="00083C93">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083C93" w:rsidRDefault="00083C93" w:rsidP="00083C93">
      <w:pPr>
        <w:tabs>
          <w:tab w:val="num" w:pos="426"/>
        </w:tabs>
        <w:jc w:val="both"/>
        <w:rPr>
          <w:rFonts w:cs="Arial"/>
          <w:sz w:val="20"/>
          <w:szCs w:val="20"/>
        </w:rPr>
      </w:pPr>
    </w:p>
    <w:p w:rsidR="00083C93" w:rsidRDefault="00083C93" w:rsidP="00083C93">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083C93" w:rsidRDefault="00083C93" w:rsidP="00083C93">
      <w:pPr>
        <w:tabs>
          <w:tab w:val="num" w:pos="426"/>
        </w:tabs>
        <w:jc w:val="both"/>
        <w:rPr>
          <w:rFonts w:cs="Arial"/>
          <w:sz w:val="20"/>
          <w:szCs w:val="20"/>
        </w:rPr>
      </w:pPr>
    </w:p>
    <w:p w:rsidR="00083C93" w:rsidRDefault="00083C93" w:rsidP="00083C93">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083C93" w:rsidRDefault="00083C93" w:rsidP="00083C93">
      <w:pPr>
        <w:tabs>
          <w:tab w:val="num" w:pos="426"/>
        </w:tabs>
        <w:jc w:val="both"/>
        <w:rPr>
          <w:rFonts w:cs="Arial"/>
          <w:sz w:val="20"/>
          <w:szCs w:val="20"/>
        </w:rPr>
      </w:pPr>
    </w:p>
    <w:p w:rsidR="00083C93" w:rsidRDefault="00083C93" w:rsidP="00083C93">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083C93" w:rsidRDefault="00083C93" w:rsidP="00083C93">
      <w:pPr>
        <w:tabs>
          <w:tab w:val="num" w:pos="426"/>
        </w:tabs>
        <w:jc w:val="both"/>
        <w:rPr>
          <w:rFonts w:cs="Arial"/>
          <w:sz w:val="20"/>
          <w:szCs w:val="20"/>
        </w:rPr>
      </w:pPr>
    </w:p>
    <w:p w:rsidR="00083C93" w:rsidRDefault="00083C93" w:rsidP="00083C93">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083C93" w:rsidRDefault="00083C93" w:rsidP="00083C93">
      <w:pPr>
        <w:tabs>
          <w:tab w:val="num" w:pos="426"/>
        </w:tabs>
        <w:jc w:val="both"/>
        <w:rPr>
          <w:rFonts w:cs="Arial"/>
          <w:sz w:val="20"/>
          <w:szCs w:val="20"/>
        </w:rPr>
      </w:pPr>
    </w:p>
    <w:p w:rsidR="00083C93" w:rsidRDefault="00083C93" w:rsidP="00083C93">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083C93" w:rsidRDefault="00083C93" w:rsidP="00083C93">
      <w:pPr>
        <w:tabs>
          <w:tab w:val="num" w:pos="426"/>
        </w:tabs>
        <w:jc w:val="both"/>
        <w:rPr>
          <w:rFonts w:cs="Arial"/>
          <w:sz w:val="20"/>
          <w:szCs w:val="20"/>
        </w:rPr>
      </w:pPr>
    </w:p>
    <w:p w:rsidR="00083C93" w:rsidRDefault="00083C93" w:rsidP="00083C93">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083C93" w:rsidRDefault="00083C93" w:rsidP="00083C93">
      <w:pPr>
        <w:tabs>
          <w:tab w:val="num" w:pos="426"/>
        </w:tabs>
        <w:jc w:val="both"/>
        <w:rPr>
          <w:rFonts w:cs="Arial"/>
          <w:sz w:val="20"/>
          <w:szCs w:val="20"/>
        </w:rPr>
      </w:pPr>
    </w:p>
    <w:p w:rsidR="00083C93" w:rsidRDefault="00083C93" w:rsidP="00083C93">
      <w:pPr>
        <w:tabs>
          <w:tab w:val="num" w:pos="426"/>
        </w:tabs>
        <w:jc w:val="both"/>
        <w:rPr>
          <w:rFonts w:cs="Arial"/>
          <w:sz w:val="20"/>
          <w:szCs w:val="20"/>
        </w:rPr>
      </w:pPr>
      <w:r>
        <w:rPr>
          <w:rFonts w:cs="Arial"/>
          <w:sz w:val="20"/>
          <w:szCs w:val="20"/>
        </w:rPr>
        <w:lastRenderedPageBreak/>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083C93" w:rsidRDefault="00083C93" w:rsidP="00083C93">
      <w:pPr>
        <w:tabs>
          <w:tab w:val="num" w:pos="426"/>
        </w:tabs>
        <w:jc w:val="both"/>
        <w:rPr>
          <w:rFonts w:cs="Arial"/>
          <w:sz w:val="20"/>
          <w:szCs w:val="20"/>
        </w:rPr>
      </w:pPr>
    </w:p>
    <w:p w:rsidR="00083C93" w:rsidRDefault="00083C93" w:rsidP="00083C93">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083C93" w:rsidRDefault="00083C93" w:rsidP="00083C93">
      <w:pPr>
        <w:tabs>
          <w:tab w:val="num" w:pos="426"/>
        </w:tabs>
        <w:jc w:val="both"/>
        <w:rPr>
          <w:rFonts w:cs="Arial"/>
          <w:sz w:val="20"/>
          <w:szCs w:val="20"/>
        </w:rPr>
      </w:pPr>
    </w:p>
    <w:p w:rsidR="00083C93" w:rsidRDefault="00083C93" w:rsidP="00083C93">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083C93" w:rsidRDefault="00083C93" w:rsidP="00083C93">
      <w:pPr>
        <w:tabs>
          <w:tab w:val="num" w:pos="426"/>
        </w:tabs>
        <w:jc w:val="both"/>
        <w:rPr>
          <w:rFonts w:cs="Arial"/>
          <w:sz w:val="20"/>
          <w:szCs w:val="20"/>
        </w:rPr>
      </w:pPr>
    </w:p>
    <w:p w:rsidR="00083C93" w:rsidRDefault="00083C93" w:rsidP="00083C93">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083C93" w:rsidRDefault="00083C93" w:rsidP="00083C93">
      <w:pPr>
        <w:tabs>
          <w:tab w:val="num" w:pos="426"/>
        </w:tabs>
        <w:jc w:val="both"/>
        <w:rPr>
          <w:rFonts w:cs="Arial"/>
          <w:sz w:val="20"/>
          <w:szCs w:val="20"/>
        </w:rPr>
      </w:pPr>
    </w:p>
    <w:p w:rsidR="00083C93" w:rsidRDefault="00083C93" w:rsidP="00083C93">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083C93" w:rsidRDefault="00083C93" w:rsidP="00083C93">
      <w:pPr>
        <w:tabs>
          <w:tab w:val="num" w:pos="426"/>
        </w:tabs>
        <w:jc w:val="both"/>
        <w:rPr>
          <w:rFonts w:cs="Arial"/>
          <w:sz w:val="20"/>
          <w:szCs w:val="20"/>
        </w:rPr>
      </w:pPr>
    </w:p>
    <w:p w:rsidR="00083C93" w:rsidRDefault="00083C93" w:rsidP="00083C93">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rsidR="00083C93" w:rsidRDefault="00083C93" w:rsidP="00083C93">
      <w:pPr>
        <w:tabs>
          <w:tab w:val="num" w:pos="426"/>
        </w:tabs>
        <w:jc w:val="both"/>
        <w:rPr>
          <w:rFonts w:cs="Arial"/>
          <w:sz w:val="20"/>
          <w:szCs w:val="20"/>
        </w:rPr>
      </w:pPr>
    </w:p>
    <w:p w:rsidR="00083C93" w:rsidRPr="00536FAE" w:rsidRDefault="00083C93" w:rsidP="007408C5">
      <w:pPr>
        <w:pStyle w:val="Prrafodelista"/>
        <w:numPr>
          <w:ilvl w:val="0"/>
          <w:numId w:val="46"/>
        </w:numPr>
        <w:tabs>
          <w:tab w:val="num" w:pos="426"/>
        </w:tabs>
        <w:jc w:val="both"/>
        <w:rPr>
          <w:rFonts w:cs="Arial"/>
          <w:sz w:val="20"/>
          <w:szCs w:val="20"/>
        </w:rPr>
      </w:pPr>
      <w:r>
        <w:rPr>
          <w:rFonts w:cs="Arial"/>
          <w:sz w:val="20"/>
          <w:szCs w:val="20"/>
        </w:rPr>
        <w:t xml:space="preserve"> </w:t>
      </w:r>
      <w:r>
        <w:rPr>
          <w:rFonts w:cs="Arial"/>
          <w:sz w:val="20"/>
          <w:szCs w:val="20"/>
          <w:highlight w:val="yellow"/>
        </w:rPr>
        <w:t>Si no asiste</w:t>
      </w:r>
      <w:r w:rsidRPr="00536FAE">
        <w:rPr>
          <w:rFonts w:cs="Arial"/>
          <w:sz w:val="20"/>
          <w:szCs w:val="20"/>
          <w:highlight w:val="yellow"/>
        </w:rPr>
        <w:t xml:space="preserve"> a la visita a las instalaciones</w:t>
      </w:r>
      <w:r>
        <w:rPr>
          <w:rFonts w:cs="Arial"/>
          <w:sz w:val="20"/>
          <w:szCs w:val="20"/>
        </w:rPr>
        <w:t>.</w:t>
      </w:r>
    </w:p>
    <w:p w:rsidR="00083C93" w:rsidRDefault="00083C93" w:rsidP="00083C93">
      <w:pPr>
        <w:tabs>
          <w:tab w:val="num" w:pos="426"/>
        </w:tabs>
        <w:jc w:val="both"/>
        <w:rPr>
          <w:rFonts w:cs="Arial"/>
          <w:sz w:val="20"/>
          <w:szCs w:val="20"/>
        </w:rPr>
      </w:pPr>
    </w:p>
    <w:p w:rsidR="00083C93" w:rsidRPr="00536FAE" w:rsidRDefault="00083C93" w:rsidP="007408C5">
      <w:pPr>
        <w:pStyle w:val="Prrafodelista"/>
        <w:numPr>
          <w:ilvl w:val="0"/>
          <w:numId w:val="46"/>
        </w:numPr>
        <w:tabs>
          <w:tab w:val="num" w:pos="426"/>
        </w:tabs>
        <w:jc w:val="both"/>
        <w:rPr>
          <w:rFonts w:cs="Arial"/>
          <w:sz w:val="20"/>
          <w:szCs w:val="20"/>
        </w:rPr>
      </w:pPr>
      <w:r w:rsidRPr="00536FAE">
        <w:rPr>
          <w:rFonts w:cs="Arial"/>
          <w:sz w:val="20"/>
          <w:szCs w:val="20"/>
        </w:rPr>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Políticas” </w:t>
      </w:r>
      <w:r w:rsidRPr="00536FAE">
        <w:rPr>
          <w:rFonts w:cs="Arial"/>
          <w:sz w:val="20"/>
          <w:szCs w:val="20"/>
        </w:rPr>
        <w:t>o se determine que la propuesta económica rebasa el techo presupuestal asignado y no existan recursos presupuestales para cubrir el faltante.</w:t>
      </w:r>
    </w:p>
    <w:p w:rsidR="00083C93" w:rsidRPr="002F12F4" w:rsidRDefault="00083C93" w:rsidP="00083C93">
      <w:pPr>
        <w:tabs>
          <w:tab w:val="num" w:pos="426"/>
        </w:tabs>
        <w:jc w:val="both"/>
        <w:rPr>
          <w:rFonts w:cs="Arial"/>
          <w:sz w:val="20"/>
          <w:szCs w:val="20"/>
        </w:rPr>
      </w:pPr>
    </w:p>
    <w:p w:rsidR="00083C93" w:rsidRPr="002F12F4" w:rsidRDefault="00083C93" w:rsidP="00083C93">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083C93" w:rsidRPr="002F12F4" w:rsidRDefault="00083C93" w:rsidP="00083C93">
      <w:pPr>
        <w:tabs>
          <w:tab w:val="num" w:pos="426"/>
        </w:tabs>
        <w:jc w:val="both"/>
        <w:rPr>
          <w:rFonts w:cs="Arial"/>
          <w:sz w:val="20"/>
          <w:szCs w:val="20"/>
        </w:rPr>
      </w:pPr>
    </w:p>
    <w:p w:rsidR="00083C93" w:rsidRPr="002F12F4" w:rsidRDefault="00083C93" w:rsidP="00083C93">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083C93" w:rsidRPr="002F12F4" w:rsidRDefault="00083C93" w:rsidP="00083C93">
      <w:pPr>
        <w:tabs>
          <w:tab w:val="num" w:pos="426"/>
        </w:tabs>
        <w:ind w:left="708"/>
        <w:jc w:val="both"/>
        <w:rPr>
          <w:rFonts w:cs="Arial"/>
          <w:sz w:val="20"/>
          <w:szCs w:val="20"/>
        </w:rPr>
      </w:pPr>
    </w:p>
    <w:p w:rsidR="00083C93" w:rsidRPr="002F12F4" w:rsidRDefault="00083C93" w:rsidP="00083C93">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083C93" w:rsidRPr="002F12F4" w:rsidRDefault="00083C93" w:rsidP="00083C93">
      <w:pPr>
        <w:tabs>
          <w:tab w:val="num" w:pos="426"/>
        </w:tabs>
        <w:jc w:val="both"/>
        <w:rPr>
          <w:rFonts w:cs="Arial"/>
          <w:sz w:val="20"/>
          <w:szCs w:val="20"/>
        </w:rPr>
      </w:pPr>
    </w:p>
    <w:p w:rsidR="00083C93" w:rsidRPr="00536FAE" w:rsidRDefault="00083C93" w:rsidP="007408C5">
      <w:pPr>
        <w:pStyle w:val="Prrafodelista"/>
        <w:numPr>
          <w:ilvl w:val="0"/>
          <w:numId w:val="46"/>
        </w:numPr>
        <w:tabs>
          <w:tab w:val="num" w:pos="426"/>
        </w:tabs>
        <w:jc w:val="both"/>
        <w:rPr>
          <w:rFonts w:cs="Arial"/>
          <w:sz w:val="20"/>
          <w:szCs w:val="20"/>
        </w:rPr>
      </w:pPr>
      <w:r w:rsidRPr="00536FAE">
        <w:rPr>
          <w:rFonts w:cs="Arial"/>
          <w:sz w:val="20"/>
          <w:szCs w:val="20"/>
        </w:rPr>
        <w:t>Por causas establecidas en las normas aplicables, o por razones especificadas en esta convocatoria aun cuando no estén especificadas en este numeral y/o sus anexos.</w:t>
      </w:r>
    </w:p>
    <w:p w:rsidR="00083C93" w:rsidRDefault="00083C93" w:rsidP="00083C93">
      <w:pPr>
        <w:tabs>
          <w:tab w:val="num" w:pos="426"/>
        </w:tabs>
        <w:jc w:val="both"/>
        <w:rPr>
          <w:rFonts w:cs="Arial"/>
          <w:sz w:val="20"/>
          <w:szCs w:val="20"/>
        </w:rPr>
      </w:pPr>
    </w:p>
    <w:p w:rsidR="00083C93" w:rsidRDefault="00083C93" w:rsidP="00083C93">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083C93" w:rsidRDefault="00083C93" w:rsidP="00083C93">
      <w:pPr>
        <w:tabs>
          <w:tab w:val="num" w:pos="426"/>
        </w:tabs>
        <w:jc w:val="both"/>
        <w:rPr>
          <w:rFonts w:cs="Arial"/>
          <w:sz w:val="20"/>
          <w:szCs w:val="20"/>
        </w:rPr>
      </w:pPr>
    </w:p>
    <w:p w:rsidR="00083C93" w:rsidRDefault="00083C93" w:rsidP="00083C93">
      <w:pPr>
        <w:tabs>
          <w:tab w:val="num" w:pos="426"/>
        </w:tabs>
        <w:jc w:val="both"/>
        <w:rPr>
          <w:rFonts w:cs="Arial"/>
          <w:b/>
          <w:sz w:val="20"/>
          <w:szCs w:val="20"/>
        </w:rPr>
      </w:pPr>
      <w:r>
        <w:rPr>
          <w:rFonts w:cs="Arial"/>
          <w:b/>
          <w:sz w:val="20"/>
          <w:szCs w:val="20"/>
        </w:rPr>
        <w:t>Suspensión de la licitación</w:t>
      </w:r>
    </w:p>
    <w:p w:rsidR="00083C93" w:rsidRDefault="00083C93" w:rsidP="00083C93">
      <w:pPr>
        <w:tabs>
          <w:tab w:val="num" w:pos="426"/>
        </w:tabs>
        <w:jc w:val="both"/>
        <w:rPr>
          <w:rFonts w:cs="Arial"/>
          <w:b/>
          <w:sz w:val="20"/>
          <w:szCs w:val="20"/>
        </w:rPr>
      </w:pPr>
    </w:p>
    <w:p w:rsidR="00083C93" w:rsidRDefault="00083C93" w:rsidP="00083C93">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083C93" w:rsidRDefault="00083C93" w:rsidP="00083C93">
      <w:pPr>
        <w:tabs>
          <w:tab w:val="num" w:pos="426"/>
        </w:tabs>
        <w:jc w:val="both"/>
        <w:rPr>
          <w:rFonts w:cs="Arial"/>
          <w:sz w:val="20"/>
          <w:szCs w:val="20"/>
        </w:rPr>
      </w:pPr>
    </w:p>
    <w:p w:rsidR="00083C93" w:rsidRDefault="00083C93" w:rsidP="00083C93">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083C93" w:rsidRDefault="00083C93" w:rsidP="00083C93">
      <w:pPr>
        <w:tabs>
          <w:tab w:val="num" w:pos="426"/>
        </w:tabs>
        <w:jc w:val="both"/>
        <w:rPr>
          <w:rFonts w:cs="Arial"/>
          <w:sz w:val="20"/>
          <w:szCs w:val="20"/>
          <w:lang w:val="es-MX"/>
        </w:rPr>
      </w:pPr>
    </w:p>
    <w:p w:rsidR="00083C93" w:rsidRDefault="00083C93" w:rsidP="00083C93">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083C93" w:rsidRDefault="00083C93" w:rsidP="00083C93">
      <w:pPr>
        <w:pStyle w:val="Encabezado"/>
        <w:jc w:val="both"/>
        <w:outlineLvl w:val="0"/>
        <w:rPr>
          <w:rFonts w:cs="Arial"/>
          <w:sz w:val="20"/>
          <w:szCs w:val="20"/>
          <w:lang w:val="es-MX"/>
        </w:rPr>
      </w:pPr>
    </w:p>
    <w:p w:rsidR="00083C93" w:rsidRDefault="00083C93" w:rsidP="00083C93">
      <w:pPr>
        <w:pStyle w:val="Prrafodelista"/>
        <w:ind w:left="360"/>
        <w:jc w:val="both"/>
        <w:rPr>
          <w:rFonts w:cs="Arial"/>
          <w:sz w:val="20"/>
          <w:szCs w:val="20"/>
        </w:rPr>
      </w:pPr>
      <w:r>
        <w:rPr>
          <w:rFonts w:cs="Arial"/>
          <w:sz w:val="20"/>
          <w:szCs w:val="20"/>
        </w:rPr>
        <w:lastRenderedPageBreak/>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083C93" w:rsidRDefault="00083C93" w:rsidP="00083C93">
      <w:pPr>
        <w:pStyle w:val="Prrafodelista"/>
        <w:ind w:left="360"/>
        <w:jc w:val="both"/>
        <w:rPr>
          <w:rFonts w:cs="Arial"/>
          <w:sz w:val="20"/>
          <w:szCs w:val="20"/>
        </w:rPr>
      </w:pPr>
    </w:p>
    <w:p w:rsidR="00083C93" w:rsidRDefault="00083C93" w:rsidP="00083C93">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083C93" w:rsidRDefault="00083C93" w:rsidP="00083C93">
      <w:pPr>
        <w:pStyle w:val="Prrafodelista"/>
        <w:ind w:left="360"/>
        <w:jc w:val="both"/>
        <w:rPr>
          <w:rFonts w:cs="Arial"/>
          <w:sz w:val="20"/>
          <w:szCs w:val="20"/>
        </w:rPr>
      </w:pPr>
    </w:p>
    <w:p w:rsidR="00083C93" w:rsidRDefault="00083C93" w:rsidP="00083C93">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083C93" w:rsidRDefault="00083C93" w:rsidP="00083C93">
      <w:pPr>
        <w:pStyle w:val="Prrafodelista"/>
        <w:ind w:left="360"/>
        <w:jc w:val="both"/>
        <w:rPr>
          <w:rFonts w:cs="Arial"/>
          <w:sz w:val="20"/>
          <w:szCs w:val="20"/>
        </w:rPr>
      </w:pPr>
    </w:p>
    <w:p w:rsidR="00083C93" w:rsidRDefault="00083C93" w:rsidP="00083C93">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083C93" w:rsidRDefault="00083C93" w:rsidP="00083C93">
      <w:pPr>
        <w:pStyle w:val="Prrafodelista"/>
        <w:ind w:left="360"/>
        <w:jc w:val="both"/>
        <w:rPr>
          <w:rFonts w:cs="Arial"/>
          <w:sz w:val="20"/>
          <w:szCs w:val="20"/>
        </w:rPr>
      </w:pPr>
    </w:p>
    <w:p w:rsidR="00083C93" w:rsidRDefault="00083C93" w:rsidP="00083C93">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083C93" w:rsidRDefault="00083C93" w:rsidP="00083C93">
      <w:pPr>
        <w:pStyle w:val="Prrafodelista"/>
        <w:ind w:left="360"/>
        <w:jc w:val="both"/>
        <w:rPr>
          <w:rFonts w:cs="Arial"/>
          <w:sz w:val="20"/>
          <w:szCs w:val="20"/>
        </w:rPr>
      </w:pPr>
    </w:p>
    <w:p w:rsidR="00083C93" w:rsidRDefault="00083C93" w:rsidP="00083C93">
      <w:pPr>
        <w:pStyle w:val="Prrafodelista"/>
        <w:ind w:left="360"/>
        <w:jc w:val="both"/>
        <w:rPr>
          <w:rFonts w:cs="Arial"/>
          <w:sz w:val="20"/>
          <w:szCs w:val="20"/>
        </w:rPr>
      </w:pPr>
      <w:r>
        <w:rPr>
          <w:rFonts w:cs="Arial"/>
          <w:sz w:val="20"/>
          <w:szCs w:val="20"/>
        </w:rPr>
        <w:t>Si el LICITANTE no acepta la corrección de la propuesta económica, ésta se desechará.</w:t>
      </w:r>
    </w:p>
    <w:p w:rsidR="00083C93" w:rsidRDefault="00083C93" w:rsidP="00083C93">
      <w:pPr>
        <w:pStyle w:val="Prrafodelista"/>
        <w:ind w:left="360"/>
        <w:jc w:val="both"/>
        <w:rPr>
          <w:rFonts w:cs="Arial"/>
          <w:sz w:val="20"/>
          <w:szCs w:val="20"/>
        </w:rPr>
      </w:pPr>
    </w:p>
    <w:p w:rsidR="00083C93" w:rsidRDefault="00083C93" w:rsidP="00083C93">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083C93" w:rsidRDefault="00083C93" w:rsidP="00083C93">
      <w:pPr>
        <w:pStyle w:val="Prrafodelista"/>
        <w:ind w:left="360"/>
        <w:jc w:val="both"/>
        <w:rPr>
          <w:rFonts w:cs="Arial"/>
          <w:sz w:val="20"/>
          <w:szCs w:val="20"/>
        </w:rPr>
      </w:pPr>
    </w:p>
    <w:p w:rsidR="00083C93" w:rsidRDefault="00083C93" w:rsidP="00083C93">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083C93" w:rsidRDefault="00083C93" w:rsidP="00083C93">
      <w:pPr>
        <w:pStyle w:val="Prrafodelista"/>
        <w:ind w:left="360"/>
        <w:jc w:val="both"/>
        <w:rPr>
          <w:rFonts w:cs="Arial"/>
          <w:sz w:val="20"/>
          <w:szCs w:val="20"/>
        </w:rPr>
      </w:pPr>
    </w:p>
    <w:p w:rsidR="00083C93" w:rsidRDefault="00083C93" w:rsidP="00083C93">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083C93" w:rsidRPr="002F12F4" w:rsidRDefault="00083C93" w:rsidP="00083C93">
      <w:pPr>
        <w:pStyle w:val="Prrafodelista"/>
        <w:ind w:left="360"/>
        <w:jc w:val="both"/>
        <w:rPr>
          <w:rFonts w:cs="Arial"/>
          <w:b/>
          <w:sz w:val="20"/>
          <w:szCs w:val="20"/>
          <w:highlight w:val="yellow"/>
        </w:rPr>
      </w:pPr>
    </w:p>
    <w:p w:rsidR="00083C93" w:rsidRPr="002F12F4" w:rsidRDefault="00083C93" w:rsidP="00083C93">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083C93" w:rsidRPr="002F12F4" w:rsidRDefault="00083C93" w:rsidP="00083C93">
      <w:pPr>
        <w:pStyle w:val="Prrafodelista"/>
        <w:ind w:left="360"/>
        <w:jc w:val="both"/>
        <w:rPr>
          <w:rFonts w:cs="Arial"/>
          <w:sz w:val="20"/>
          <w:szCs w:val="20"/>
        </w:rPr>
      </w:pPr>
    </w:p>
    <w:p w:rsidR="00083C93" w:rsidRDefault="00083C93" w:rsidP="00083C93">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083C93" w:rsidRDefault="00083C93" w:rsidP="00083C93">
      <w:pPr>
        <w:pStyle w:val="Prrafodelista"/>
        <w:ind w:left="360"/>
        <w:jc w:val="both"/>
        <w:rPr>
          <w:rFonts w:cs="Arial"/>
          <w:sz w:val="20"/>
          <w:szCs w:val="20"/>
        </w:rPr>
      </w:pPr>
    </w:p>
    <w:p w:rsidR="00083C93" w:rsidRPr="002C1B73" w:rsidRDefault="00083C93" w:rsidP="00083C93">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083C93" w:rsidRPr="002F12F4" w:rsidRDefault="00083C93" w:rsidP="00083C93">
      <w:pPr>
        <w:pStyle w:val="Prrafodelista"/>
        <w:ind w:left="360"/>
        <w:jc w:val="both"/>
        <w:rPr>
          <w:rFonts w:cs="Arial"/>
          <w:sz w:val="20"/>
          <w:szCs w:val="20"/>
        </w:rPr>
      </w:pPr>
    </w:p>
    <w:p w:rsidR="00083C93" w:rsidRPr="002F12F4" w:rsidRDefault="00083C93" w:rsidP="00083C93">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083C93" w:rsidRPr="002F12F4" w:rsidRDefault="00083C93" w:rsidP="00083C93">
      <w:pPr>
        <w:pStyle w:val="Prrafodelista"/>
        <w:ind w:left="360"/>
        <w:jc w:val="both"/>
        <w:rPr>
          <w:rFonts w:cs="Arial"/>
          <w:sz w:val="20"/>
          <w:szCs w:val="20"/>
        </w:rPr>
      </w:pPr>
    </w:p>
    <w:p w:rsidR="00083C93" w:rsidRPr="002F12F4" w:rsidRDefault="00083C93" w:rsidP="00083C93">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083C93" w:rsidRPr="002F12F4" w:rsidRDefault="00083C93" w:rsidP="00083C93">
      <w:pPr>
        <w:pStyle w:val="Prrafodelista"/>
        <w:ind w:left="360"/>
        <w:jc w:val="both"/>
        <w:rPr>
          <w:rFonts w:cs="Arial"/>
          <w:sz w:val="20"/>
          <w:szCs w:val="20"/>
        </w:rPr>
      </w:pPr>
    </w:p>
    <w:p w:rsidR="00083C93" w:rsidRPr="002F12F4" w:rsidRDefault="00083C93" w:rsidP="00083C93">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083C93" w:rsidRPr="002F12F4" w:rsidRDefault="00083C93" w:rsidP="00083C93">
      <w:pPr>
        <w:pStyle w:val="Prrafodelista"/>
        <w:ind w:left="360"/>
        <w:jc w:val="both"/>
        <w:rPr>
          <w:rFonts w:cs="Arial"/>
          <w:sz w:val="20"/>
          <w:szCs w:val="20"/>
        </w:rPr>
      </w:pPr>
    </w:p>
    <w:p w:rsidR="00083C93" w:rsidRPr="002F12F4" w:rsidRDefault="00083C93" w:rsidP="00083C93">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083C93" w:rsidRPr="002F12F4" w:rsidRDefault="00083C93" w:rsidP="00083C93">
      <w:pPr>
        <w:pStyle w:val="Prrafodelista"/>
        <w:ind w:left="360"/>
        <w:jc w:val="both"/>
        <w:rPr>
          <w:rFonts w:cs="Arial"/>
          <w:sz w:val="20"/>
          <w:szCs w:val="20"/>
        </w:rPr>
      </w:pPr>
    </w:p>
    <w:p w:rsidR="00083C93" w:rsidRPr="002F12F4" w:rsidRDefault="00083C93" w:rsidP="00083C93">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083C93" w:rsidRPr="002F12F4" w:rsidRDefault="00083C93" w:rsidP="00083C93">
      <w:pPr>
        <w:pStyle w:val="Prrafodelista"/>
        <w:ind w:left="360"/>
        <w:jc w:val="both"/>
        <w:rPr>
          <w:rFonts w:cs="Arial"/>
          <w:sz w:val="20"/>
          <w:szCs w:val="20"/>
        </w:rPr>
      </w:pPr>
    </w:p>
    <w:p w:rsidR="00083C93" w:rsidRPr="002F12F4" w:rsidRDefault="00083C93" w:rsidP="007408C5">
      <w:pPr>
        <w:pStyle w:val="Prrafodelista"/>
        <w:numPr>
          <w:ilvl w:val="0"/>
          <w:numId w:val="31"/>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083C93" w:rsidRPr="002F12F4" w:rsidRDefault="00083C93" w:rsidP="00083C93">
      <w:pPr>
        <w:pStyle w:val="Prrafodelista"/>
        <w:ind w:left="1068"/>
        <w:jc w:val="both"/>
        <w:rPr>
          <w:rFonts w:cs="Arial"/>
          <w:sz w:val="20"/>
          <w:szCs w:val="20"/>
        </w:rPr>
      </w:pPr>
    </w:p>
    <w:p w:rsidR="00083C93" w:rsidRPr="002F12F4" w:rsidRDefault="00083C93" w:rsidP="007408C5">
      <w:pPr>
        <w:pStyle w:val="Prrafodelista"/>
        <w:numPr>
          <w:ilvl w:val="0"/>
          <w:numId w:val="31"/>
        </w:numPr>
        <w:ind w:left="1068"/>
        <w:jc w:val="both"/>
        <w:rPr>
          <w:rFonts w:cs="Arial"/>
          <w:sz w:val="20"/>
          <w:szCs w:val="20"/>
        </w:rPr>
      </w:pPr>
      <w:r w:rsidRPr="002F12F4">
        <w:rPr>
          <w:rFonts w:cs="Arial"/>
          <w:sz w:val="20"/>
          <w:szCs w:val="20"/>
        </w:rPr>
        <w:t>En caso de que la serie de precios obtenidos resulte impar, el valor central será la mediana, y</w:t>
      </w:r>
    </w:p>
    <w:p w:rsidR="00083C93" w:rsidRPr="002F12F4" w:rsidRDefault="00083C93" w:rsidP="00083C93">
      <w:pPr>
        <w:pStyle w:val="Prrafodelista"/>
        <w:ind w:left="1056"/>
        <w:rPr>
          <w:rFonts w:cs="Arial"/>
          <w:sz w:val="20"/>
          <w:szCs w:val="20"/>
        </w:rPr>
      </w:pPr>
    </w:p>
    <w:p w:rsidR="00083C93" w:rsidRPr="002F12F4" w:rsidRDefault="00083C93" w:rsidP="00083C93">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083C93" w:rsidRPr="002F12F4" w:rsidRDefault="00083C93" w:rsidP="00083C93">
      <w:pPr>
        <w:pStyle w:val="Prrafodelista"/>
        <w:ind w:left="360"/>
        <w:jc w:val="both"/>
        <w:rPr>
          <w:rFonts w:cs="Arial"/>
          <w:sz w:val="20"/>
          <w:szCs w:val="20"/>
        </w:rPr>
      </w:pPr>
    </w:p>
    <w:p w:rsidR="00083C93" w:rsidRPr="002F12F4" w:rsidRDefault="00083C93" w:rsidP="00083C93">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083C93" w:rsidRPr="002F12F4" w:rsidRDefault="00083C93" w:rsidP="00083C93">
      <w:pPr>
        <w:pStyle w:val="Prrafodelista"/>
        <w:ind w:left="360"/>
        <w:jc w:val="both"/>
        <w:rPr>
          <w:rFonts w:cs="Arial"/>
          <w:sz w:val="20"/>
          <w:szCs w:val="20"/>
        </w:rPr>
      </w:pPr>
    </w:p>
    <w:p w:rsidR="00083C93" w:rsidRPr="002F12F4" w:rsidRDefault="00083C93" w:rsidP="007408C5">
      <w:pPr>
        <w:pStyle w:val="Prrafodelista"/>
        <w:numPr>
          <w:ilvl w:val="0"/>
          <w:numId w:val="30"/>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083C93" w:rsidRPr="002F12F4" w:rsidRDefault="00083C93" w:rsidP="00083C93">
      <w:pPr>
        <w:pStyle w:val="Prrafodelista"/>
        <w:ind w:left="1068"/>
        <w:jc w:val="both"/>
        <w:rPr>
          <w:rFonts w:cs="Arial"/>
          <w:sz w:val="20"/>
          <w:szCs w:val="20"/>
        </w:rPr>
      </w:pPr>
    </w:p>
    <w:p w:rsidR="00083C93" w:rsidRPr="002F12F4" w:rsidRDefault="00083C93" w:rsidP="007408C5">
      <w:pPr>
        <w:pStyle w:val="Prrafodelista"/>
        <w:numPr>
          <w:ilvl w:val="0"/>
          <w:numId w:val="30"/>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083C93" w:rsidRPr="002F12F4" w:rsidRDefault="00083C93" w:rsidP="00083C93">
      <w:pPr>
        <w:pStyle w:val="Prrafodelista"/>
        <w:ind w:left="1056"/>
        <w:rPr>
          <w:rFonts w:cs="Arial"/>
          <w:sz w:val="20"/>
          <w:szCs w:val="20"/>
        </w:rPr>
      </w:pPr>
    </w:p>
    <w:p w:rsidR="00083C93" w:rsidRPr="002F12F4" w:rsidRDefault="00083C93" w:rsidP="00083C93">
      <w:pPr>
        <w:pStyle w:val="Prrafodelista"/>
        <w:jc w:val="both"/>
        <w:rPr>
          <w:rFonts w:cs="Arial"/>
          <w:sz w:val="20"/>
          <w:szCs w:val="20"/>
        </w:rPr>
      </w:pPr>
      <w:r w:rsidRPr="002F12F4">
        <w:rPr>
          <w:rFonts w:cs="Arial"/>
          <w:sz w:val="20"/>
          <w:szCs w:val="20"/>
        </w:rPr>
        <w:t>c) El promedio será el resultado de la división a que se refiere el inciso anterior.</w:t>
      </w:r>
    </w:p>
    <w:p w:rsidR="00083C93" w:rsidRPr="002F12F4" w:rsidRDefault="00083C93" w:rsidP="00083C93">
      <w:pPr>
        <w:pStyle w:val="Prrafodelista"/>
        <w:ind w:left="360"/>
        <w:jc w:val="both"/>
        <w:rPr>
          <w:rFonts w:cs="Arial"/>
          <w:sz w:val="20"/>
          <w:szCs w:val="20"/>
        </w:rPr>
      </w:pPr>
    </w:p>
    <w:p w:rsidR="00083C93" w:rsidRPr="002F12F4" w:rsidRDefault="00083C93" w:rsidP="00083C93">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083C93" w:rsidRPr="002F12F4" w:rsidRDefault="00083C93" w:rsidP="00083C93">
      <w:pPr>
        <w:pStyle w:val="Prrafodelista"/>
        <w:ind w:left="360"/>
        <w:jc w:val="both"/>
        <w:rPr>
          <w:rFonts w:cs="Arial"/>
          <w:sz w:val="20"/>
          <w:szCs w:val="20"/>
        </w:rPr>
      </w:pPr>
    </w:p>
    <w:p w:rsidR="00083C93" w:rsidRPr="002F12F4" w:rsidRDefault="00083C93" w:rsidP="00083C93">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083C93" w:rsidRPr="002F12F4" w:rsidRDefault="00083C93" w:rsidP="00083C93">
      <w:pPr>
        <w:pStyle w:val="Prrafodelista"/>
        <w:ind w:left="360"/>
        <w:jc w:val="both"/>
        <w:rPr>
          <w:rFonts w:cs="Arial"/>
          <w:sz w:val="20"/>
          <w:szCs w:val="20"/>
        </w:rPr>
      </w:pPr>
    </w:p>
    <w:p w:rsidR="00083C93" w:rsidRPr="002F12F4" w:rsidRDefault="00083C93" w:rsidP="00083C93">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083C93" w:rsidRPr="002F12F4" w:rsidRDefault="00083C93" w:rsidP="00083C93">
      <w:pPr>
        <w:pStyle w:val="Prrafodelista"/>
        <w:ind w:left="360"/>
        <w:jc w:val="both"/>
        <w:rPr>
          <w:rFonts w:cs="Arial"/>
          <w:sz w:val="20"/>
          <w:szCs w:val="20"/>
        </w:rPr>
      </w:pPr>
    </w:p>
    <w:p w:rsidR="00083C93" w:rsidRPr="002F12F4" w:rsidRDefault="00083C93" w:rsidP="007408C5">
      <w:pPr>
        <w:pStyle w:val="Prrafodelista"/>
        <w:numPr>
          <w:ilvl w:val="0"/>
          <w:numId w:val="32"/>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083C93" w:rsidRPr="002F12F4" w:rsidRDefault="00083C93" w:rsidP="00083C93">
      <w:pPr>
        <w:pStyle w:val="Prrafodelista"/>
        <w:ind w:left="1068"/>
        <w:jc w:val="both"/>
        <w:rPr>
          <w:rFonts w:cs="Arial"/>
          <w:sz w:val="20"/>
          <w:szCs w:val="20"/>
        </w:rPr>
      </w:pPr>
    </w:p>
    <w:p w:rsidR="00083C93" w:rsidRPr="002F12F4" w:rsidRDefault="00083C93" w:rsidP="007408C5">
      <w:pPr>
        <w:pStyle w:val="Prrafodelista"/>
        <w:numPr>
          <w:ilvl w:val="0"/>
          <w:numId w:val="32"/>
        </w:numPr>
        <w:jc w:val="both"/>
        <w:rPr>
          <w:rFonts w:cs="Arial"/>
          <w:sz w:val="20"/>
          <w:szCs w:val="20"/>
        </w:rPr>
      </w:pPr>
      <w:r w:rsidRPr="002F12F4">
        <w:rPr>
          <w:rFonts w:cs="Arial"/>
          <w:sz w:val="20"/>
          <w:szCs w:val="20"/>
        </w:rPr>
        <w:lastRenderedPageBreak/>
        <w:t>De los precios preponderantes determinados, se obtendrá el promedio de los mismos. En el caso de advertirse la existencia de dos o más grupos de precios preponderantes, se deberá tomar el promedio de los dos que contengan los precios más bajos;</w:t>
      </w:r>
    </w:p>
    <w:p w:rsidR="00083C93" w:rsidRPr="002F12F4" w:rsidRDefault="00083C93" w:rsidP="00083C93">
      <w:pPr>
        <w:pStyle w:val="Prrafodelista"/>
        <w:rPr>
          <w:rFonts w:cs="Arial"/>
          <w:sz w:val="20"/>
          <w:szCs w:val="20"/>
        </w:rPr>
      </w:pPr>
    </w:p>
    <w:p w:rsidR="00083C93" w:rsidRPr="002F12F4" w:rsidRDefault="00083C93" w:rsidP="007408C5">
      <w:pPr>
        <w:pStyle w:val="Prrafodelista"/>
        <w:numPr>
          <w:ilvl w:val="0"/>
          <w:numId w:val="32"/>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083C93" w:rsidRPr="002F12F4" w:rsidRDefault="00083C93" w:rsidP="00083C93">
      <w:pPr>
        <w:pStyle w:val="Prrafodelista"/>
        <w:rPr>
          <w:rFonts w:cs="Arial"/>
          <w:sz w:val="20"/>
          <w:szCs w:val="20"/>
        </w:rPr>
      </w:pPr>
    </w:p>
    <w:p w:rsidR="00083C93" w:rsidRPr="002F12F4" w:rsidRDefault="00083C93" w:rsidP="007408C5">
      <w:pPr>
        <w:pStyle w:val="Prrafodelista"/>
        <w:numPr>
          <w:ilvl w:val="0"/>
          <w:numId w:val="32"/>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083C93" w:rsidRPr="002F12F4" w:rsidRDefault="00083C93" w:rsidP="00083C93">
      <w:pPr>
        <w:pStyle w:val="Prrafodelista"/>
        <w:ind w:left="360"/>
        <w:jc w:val="both"/>
        <w:rPr>
          <w:rFonts w:cs="Arial"/>
          <w:sz w:val="20"/>
          <w:szCs w:val="20"/>
        </w:rPr>
      </w:pPr>
    </w:p>
    <w:p w:rsidR="00083C93" w:rsidRDefault="00083C93" w:rsidP="00083C93">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083C93" w:rsidRPr="002F12F4" w:rsidRDefault="00083C93" w:rsidP="00083C93">
      <w:pPr>
        <w:pStyle w:val="Prrafodelista"/>
        <w:ind w:left="360"/>
        <w:jc w:val="both"/>
        <w:rPr>
          <w:rFonts w:cs="Arial"/>
          <w:sz w:val="20"/>
          <w:szCs w:val="20"/>
        </w:rPr>
      </w:pPr>
    </w:p>
    <w:p w:rsidR="00083C93" w:rsidRPr="002F12F4" w:rsidRDefault="00083C93" w:rsidP="00083C9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083C93" w:rsidRPr="002F12F4" w:rsidRDefault="00083C93" w:rsidP="00083C93">
      <w:pPr>
        <w:pStyle w:val="Prrafodelista"/>
        <w:tabs>
          <w:tab w:val="left" w:pos="426"/>
        </w:tabs>
        <w:ind w:left="720"/>
        <w:jc w:val="both"/>
        <w:rPr>
          <w:rFonts w:cs="Arial"/>
          <w:b/>
          <w:sz w:val="20"/>
          <w:szCs w:val="20"/>
          <w:lang w:val="es-MX"/>
        </w:rPr>
      </w:pPr>
    </w:p>
    <w:p w:rsidR="00083C93" w:rsidRPr="002F12F4" w:rsidRDefault="00083C93" w:rsidP="00083C93">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083C93" w:rsidRPr="002F12F4" w:rsidRDefault="00083C93" w:rsidP="00083C93">
      <w:pPr>
        <w:pStyle w:val="Prrafodelista"/>
        <w:rPr>
          <w:rFonts w:cs="Arial"/>
          <w:b/>
          <w:sz w:val="20"/>
          <w:szCs w:val="20"/>
        </w:rPr>
      </w:pPr>
    </w:p>
    <w:p w:rsidR="00083C93" w:rsidRPr="00E53137" w:rsidRDefault="00083C93" w:rsidP="00083C93">
      <w:pPr>
        <w:pStyle w:val="Prrafodelista"/>
        <w:numPr>
          <w:ilvl w:val="0"/>
          <w:numId w:val="9"/>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083C93" w:rsidRPr="00E53137" w:rsidRDefault="00083C93" w:rsidP="00083C93">
      <w:pPr>
        <w:pStyle w:val="Prrafodelista"/>
        <w:ind w:left="360"/>
        <w:jc w:val="both"/>
        <w:rPr>
          <w:rFonts w:cs="Arial"/>
          <w:sz w:val="20"/>
          <w:szCs w:val="20"/>
          <w:lang w:val="es-MX"/>
        </w:rPr>
      </w:pPr>
    </w:p>
    <w:p w:rsidR="00083C93" w:rsidRPr="00E53137" w:rsidRDefault="00083C93" w:rsidP="00083C93">
      <w:pPr>
        <w:pStyle w:val="Prrafodelista"/>
        <w:numPr>
          <w:ilvl w:val="0"/>
          <w:numId w:val="9"/>
        </w:numPr>
        <w:jc w:val="both"/>
        <w:rPr>
          <w:rFonts w:cs="Arial"/>
          <w:b/>
          <w:sz w:val="20"/>
          <w:szCs w:val="20"/>
          <w:lang w:val="es-MX"/>
        </w:rPr>
      </w:pPr>
      <w:r w:rsidRPr="00E53137">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E53137">
        <w:rPr>
          <w:rFonts w:cs="Arial"/>
          <w:b/>
          <w:sz w:val="20"/>
          <w:szCs w:val="20"/>
          <w:lang w:val="es-MX"/>
        </w:rPr>
        <w:t>CompraNet</w:t>
      </w:r>
      <w:proofErr w:type="spellEnd"/>
    </w:p>
    <w:p w:rsidR="00083C93" w:rsidRPr="002F12F4" w:rsidRDefault="00083C93" w:rsidP="00083C93">
      <w:pPr>
        <w:jc w:val="both"/>
        <w:rPr>
          <w:rFonts w:cs="Arial"/>
          <w:sz w:val="20"/>
          <w:szCs w:val="20"/>
          <w:lang w:val="es-MX"/>
        </w:rPr>
      </w:pPr>
    </w:p>
    <w:p w:rsidR="00083C93" w:rsidRPr="00804F5C" w:rsidRDefault="00083C93" w:rsidP="00083C93">
      <w:pPr>
        <w:pStyle w:val="Prrafodelista"/>
        <w:numPr>
          <w:ilvl w:val="0"/>
          <w:numId w:val="9"/>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083C93" w:rsidRPr="00804F5C" w:rsidRDefault="00083C93" w:rsidP="00083C93">
      <w:pPr>
        <w:pStyle w:val="Prrafodelista"/>
        <w:rPr>
          <w:rFonts w:cs="Arial"/>
          <w:sz w:val="20"/>
          <w:szCs w:val="20"/>
          <w:lang w:val="es-MX"/>
        </w:rPr>
      </w:pPr>
    </w:p>
    <w:p w:rsidR="00083C93" w:rsidRPr="002F12F4" w:rsidRDefault="00083C93" w:rsidP="00083C93">
      <w:pPr>
        <w:numPr>
          <w:ilvl w:val="0"/>
          <w:numId w:val="9"/>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083C93" w:rsidRPr="002F12F4" w:rsidRDefault="00083C93" w:rsidP="00083C93">
      <w:pPr>
        <w:pStyle w:val="Prrafodelista"/>
        <w:rPr>
          <w:rFonts w:cs="Arial"/>
          <w:sz w:val="20"/>
          <w:szCs w:val="20"/>
          <w:lang w:val="es-MX"/>
        </w:rPr>
      </w:pPr>
    </w:p>
    <w:p w:rsidR="00083C93" w:rsidRPr="002F12F4" w:rsidRDefault="00083C93" w:rsidP="00083C93">
      <w:pPr>
        <w:numPr>
          <w:ilvl w:val="0"/>
          <w:numId w:val="9"/>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w:t>
      </w:r>
      <w:r w:rsidRPr="002F12F4">
        <w:rPr>
          <w:rFonts w:cs="Arial"/>
          <w:b/>
          <w:sz w:val="20"/>
          <w:szCs w:val="20"/>
          <w:lang w:val="es-MX"/>
        </w:rPr>
        <w:lastRenderedPageBreak/>
        <w:t xml:space="preserve">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083C93" w:rsidRPr="00066799" w:rsidRDefault="00083C93" w:rsidP="00083C93">
      <w:pPr>
        <w:ind w:left="360"/>
        <w:jc w:val="both"/>
        <w:rPr>
          <w:rFonts w:cs="Arial"/>
          <w:sz w:val="20"/>
          <w:szCs w:val="20"/>
          <w:lang w:val="es-MX"/>
        </w:rPr>
      </w:pPr>
    </w:p>
    <w:p w:rsidR="00083C93" w:rsidRPr="002F12F4" w:rsidRDefault="00083C93" w:rsidP="00083C93">
      <w:pPr>
        <w:numPr>
          <w:ilvl w:val="0"/>
          <w:numId w:val="9"/>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083C93" w:rsidRPr="002F12F4" w:rsidRDefault="00083C93" w:rsidP="00083C93">
      <w:pPr>
        <w:pStyle w:val="Prrafodelista"/>
        <w:rPr>
          <w:rFonts w:cs="Arial"/>
          <w:b/>
          <w:sz w:val="20"/>
          <w:szCs w:val="20"/>
          <w:lang w:val="es-MX"/>
        </w:rPr>
      </w:pPr>
    </w:p>
    <w:p w:rsidR="00083C93" w:rsidRPr="002F12F4" w:rsidRDefault="00083C93" w:rsidP="00083C93">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083C93" w:rsidRPr="002F12F4" w:rsidRDefault="00083C93" w:rsidP="00083C93">
      <w:pPr>
        <w:pStyle w:val="Prrafodelista"/>
        <w:rPr>
          <w:rFonts w:cs="Arial"/>
          <w:b/>
          <w:sz w:val="20"/>
          <w:szCs w:val="20"/>
          <w:lang w:val="es-MX"/>
        </w:rPr>
      </w:pPr>
    </w:p>
    <w:p w:rsidR="00083C93" w:rsidRPr="002F12F4" w:rsidRDefault="00083C93" w:rsidP="00083C93">
      <w:pPr>
        <w:widowControl w:val="0"/>
        <w:numPr>
          <w:ilvl w:val="0"/>
          <w:numId w:val="9"/>
        </w:numPr>
        <w:jc w:val="both"/>
        <w:rPr>
          <w:rFonts w:cs="Arial"/>
          <w:sz w:val="20"/>
          <w:szCs w:val="20"/>
          <w:lang w:val="es-MX"/>
        </w:rPr>
      </w:pPr>
      <w:r w:rsidRPr="002F12F4">
        <w:rPr>
          <w:rFonts w:cs="Arial"/>
          <w:sz w:val="20"/>
          <w:szCs w:val="20"/>
          <w:lang w:val="es-MX"/>
        </w:rPr>
        <w:t>Currículum del licitante.</w:t>
      </w:r>
    </w:p>
    <w:p w:rsidR="00083C93" w:rsidRPr="002F12F4" w:rsidRDefault="00083C93" w:rsidP="00083C93">
      <w:pPr>
        <w:widowControl w:val="0"/>
        <w:ind w:left="720" w:hanging="720"/>
        <w:jc w:val="both"/>
        <w:rPr>
          <w:rFonts w:cs="Arial"/>
          <w:sz w:val="20"/>
          <w:szCs w:val="20"/>
          <w:lang w:val="es-MX"/>
        </w:rPr>
      </w:pPr>
    </w:p>
    <w:p w:rsidR="00083C93" w:rsidRDefault="00083C93" w:rsidP="00083C93">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083C93" w:rsidRDefault="00083C93" w:rsidP="00083C93">
      <w:pPr>
        <w:pStyle w:val="Textoindependiente3"/>
        <w:widowControl w:val="0"/>
        <w:ind w:left="360"/>
        <w:rPr>
          <w:rFonts w:cs="Arial"/>
          <w:b/>
          <w:sz w:val="20"/>
        </w:rPr>
      </w:pPr>
    </w:p>
    <w:p w:rsidR="00083C93" w:rsidRPr="002F12F4" w:rsidRDefault="00083C93" w:rsidP="00083C93">
      <w:pPr>
        <w:numPr>
          <w:ilvl w:val="0"/>
          <w:numId w:val="9"/>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083C93" w:rsidRPr="002F12F4" w:rsidRDefault="00083C93" w:rsidP="00083C93">
      <w:pPr>
        <w:pStyle w:val="Prrafodelista"/>
        <w:rPr>
          <w:rFonts w:cs="Arial"/>
          <w:sz w:val="20"/>
          <w:szCs w:val="20"/>
          <w:lang w:val="es-MX"/>
        </w:rPr>
      </w:pPr>
    </w:p>
    <w:p w:rsidR="00083C93" w:rsidRPr="002F12F4" w:rsidRDefault="00083C93" w:rsidP="00083C93">
      <w:pPr>
        <w:pStyle w:val="Prrafodelista"/>
        <w:numPr>
          <w:ilvl w:val="0"/>
          <w:numId w:val="9"/>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083C93" w:rsidRPr="002F12F4" w:rsidRDefault="00083C93" w:rsidP="00083C93">
      <w:pPr>
        <w:pStyle w:val="Prrafodelista"/>
        <w:rPr>
          <w:rFonts w:cs="Arial"/>
          <w:sz w:val="20"/>
          <w:szCs w:val="20"/>
          <w:lang w:val="es-MX"/>
        </w:rPr>
      </w:pPr>
    </w:p>
    <w:p w:rsidR="00083C93" w:rsidRPr="002F12F4" w:rsidRDefault="00083C93" w:rsidP="00083C93">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083C93" w:rsidRPr="002F12F4" w:rsidRDefault="00083C93" w:rsidP="00083C93">
      <w:pPr>
        <w:pStyle w:val="Prrafodelista"/>
        <w:ind w:left="360"/>
        <w:jc w:val="both"/>
        <w:rPr>
          <w:rFonts w:cs="Arial"/>
          <w:sz w:val="20"/>
          <w:szCs w:val="20"/>
          <w:lang w:val="es-MX"/>
        </w:rPr>
      </w:pPr>
    </w:p>
    <w:p w:rsidR="00083C93" w:rsidRPr="002F12F4" w:rsidRDefault="00083C93" w:rsidP="00083C93">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083C93" w:rsidRPr="002F12F4" w:rsidRDefault="00083C93" w:rsidP="00083C93">
      <w:pPr>
        <w:pStyle w:val="Prrafodelista"/>
        <w:ind w:left="360"/>
        <w:jc w:val="both"/>
        <w:rPr>
          <w:rFonts w:cs="Arial"/>
          <w:sz w:val="20"/>
          <w:szCs w:val="20"/>
          <w:lang w:val="es-MX"/>
        </w:rPr>
      </w:pPr>
    </w:p>
    <w:p w:rsidR="00083C93" w:rsidRPr="002F12F4" w:rsidRDefault="00083C93" w:rsidP="00083C93">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083C93" w:rsidRPr="002F12F4" w:rsidRDefault="00083C93" w:rsidP="00083C93">
      <w:pPr>
        <w:pStyle w:val="Prrafodelista"/>
        <w:ind w:left="360"/>
        <w:jc w:val="both"/>
        <w:rPr>
          <w:rFonts w:cs="Arial"/>
          <w:sz w:val="20"/>
          <w:szCs w:val="20"/>
          <w:lang w:val="es-MX"/>
        </w:rPr>
      </w:pPr>
    </w:p>
    <w:p w:rsidR="00083C93" w:rsidRPr="002F12F4" w:rsidRDefault="00083C93" w:rsidP="00083C93">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083C93" w:rsidRPr="002F12F4" w:rsidRDefault="00083C93" w:rsidP="00083C93">
      <w:pPr>
        <w:pStyle w:val="Prrafodelista"/>
        <w:ind w:left="360"/>
        <w:jc w:val="both"/>
        <w:rPr>
          <w:rFonts w:cs="Arial"/>
          <w:sz w:val="20"/>
          <w:szCs w:val="20"/>
          <w:lang w:val="es-MX"/>
        </w:rPr>
      </w:pPr>
    </w:p>
    <w:p w:rsidR="00083C93" w:rsidRPr="002F12F4" w:rsidRDefault="00083C93" w:rsidP="00083C93">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083C93" w:rsidRPr="002F12F4" w:rsidRDefault="00083C93" w:rsidP="00083C93">
      <w:pPr>
        <w:pStyle w:val="Prrafodelista"/>
        <w:ind w:left="360"/>
        <w:jc w:val="both"/>
        <w:rPr>
          <w:rFonts w:cs="Arial"/>
          <w:sz w:val="20"/>
          <w:szCs w:val="20"/>
          <w:lang w:val="es-MX"/>
        </w:rPr>
      </w:pPr>
    </w:p>
    <w:p w:rsidR="00083C93" w:rsidRPr="002F12F4" w:rsidRDefault="00083C93" w:rsidP="00083C93">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083C93" w:rsidRPr="002F12F4" w:rsidRDefault="00083C93" w:rsidP="00083C93">
      <w:pPr>
        <w:pStyle w:val="Prrafodelista"/>
        <w:ind w:left="360"/>
        <w:jc w:val="both"/>
        <w:rPr>
          <w:rFonts w:cs="Arial"/>
          <w:sz w:val="20"/>
          <w:szCs w:val="20"/>
          <w:lang w:val="es-MX"/>
        </w:rPr>
      </w:pPr>
    </w:p>
    <w:p w:rsidR="00083C93" w:rsidRPr="002F12F4" w:rsidRDefault="00083C93" w:rsidP="00083C93">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083C93" w:rsidRPr="002F12F4" w:rsidRDefault="00083C93" w:rsidP="00083C93">
      <w:pPr>
        <w:pStyle w:val="Prrafodelista"/>
        <w:rPr>
          <w:rFonts w:cs="Arial"/>
          <w:sz w:val="20"/>
          <w:szCs w:val="20"/>
          <w:lang w:val="es-MX"/>
        </w:rPr>
      </w:pPr>
    </w:p>
    <w:p w:rsidR="00083C93" w:rsidRPr="002F12F4" w:rsidRDefault="00083C93" w:rsidP="00083C93">
      <w:pPr>
        <w:tabs>
          <w:tab w:val="left" w:pos="0"/>
        </w:tabs>
        <w:ind w:left="11" w:hanging="11"/>
        <w:jc w:val="both"/>
        <w:rPr>
          <w:rFonts w:cs="Arial"/>
          <w:b/>
          <w:sz w:val="20"/>
          <w:szCs w:val="20"/>
          <w:lang w:val="es-MX"/>
        </w:rPr>
      </w:pPr>
      <w:r w:rsidRPr="002F12F4">
        <w:rPr>
          <w:rFonts w:cs="Arial"/>
          <w:b/>
          <w:sz w:val="20"/>
          <w:szCs w:val="20"/>
          <w:lang w:val="es-MX"/>
        </w:rPr>
        <w:lastRenderedPageBreak/>
        <w:t>VI.2 Documentación complementaria que no afecta la solvencia de la propuesta, por lo tanto, su omisión no será motivo de descalificación.</w:t>
      </w:r>
    </w:p>
    <w:p w:rsidR="00083C93" w:rsidRPr="002F12F4" w:rsidRDefault="00083C93" w:rsidP="00083C93">
      <w:pPr>
        <w:tabs>
          <w:tab w:val="left" w:pos="0"/>
        </w:tabs>
        <w:ind w:hanging="142"/>
        <w:jc w:val="both"/>
        <w:rPr>
          <w:rFonts w:cs="Arial"/>
          <w:sz w:val="20"/>
          <w:szCs w:val="20"/>
          <w:lang w:val="es-MX"/>
        </w:rPr>
      </w:pPr>
    </w:p>
    <w:p w:rsidR="00083C93" w:rsidRPr="002F12F4" w:rsidRDefault="00083C93" w:rsidP="00083C93">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083C93" w:rsidRPr="002F12F4" w:rsidRDefault="00083C93" w:rsidP="00083C93">
      <w:pPr>
        <w:jc w:val="both"/>
        <w:rPr>
          <w:rFonts w:cs="Arial"/>
          <w:sz w:val="20"/>
          <w:szCs w:val="20"/>
          <w:lang w:val="es-MX"/>
        </w:rPr>
      </w:pPr>
    </w:p>
    <w:p w:rsidR="00083C93" w:rsidRPr="002F12F4" w:rsidRDefault="00083C93" w:rsidP="00083C93">
      <w:pPr>
        <w:pStyle w:val="Prrafodelista"/>
        <w:numPr>
          <w:ilvl w:val="0"/>
          <w:numId w:val="10"/>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083C93" w:rsidRPr="002F12F4" w:rsidRDefault="00083C93" w:rsidP="00083C93">
      <w:pPr>
        <w:pStyle w:val="Prrafodelista"/>
        <w:ind w:left="426"/>
        <w:jc w:val="both"/>
        <w:rPr>
          <w:rFonts w:cs="Arial"/>
          <w:sz w:val="20"/>
          <w:szCs w:val="20"/>
          <w:lang w:val="es-MX"/>
        </w:rPr>
      </w:pPr>
    </w:p>
    <w:p w:rsidR="00083C93" w:rsidRPr="002F12F4" w:rsidRDefault="00083C93" w:rsidP="00083C93">
      <w:pPr>
        <w:pStyle w:val="Prrafodelista"/>
        <w:numPr>
          <w:ilvl w:val="0"/>
          <w:numId w:val="10"/>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083C93" w:rsidRPr="002F12F4" w:rsidRDefault="00083C93" w:rsidP="00083C93">
      <w:pPr>
        <w:pStyle w:val="Prrafodelista"/>
        <w:rPr>
          <w:rFonts w:cs="Arial"/>
          <w:sz w:val="20"/>
          <w:szCs w:val="20"/>
          <w:lang w:val="es-MX"/>
        </w:rPr>
      </w:pPr>
    </w:p>
    <w:p w:rsidR="00083C93" w:rsidRPr="002F12F4" w:rsidRDefault="00083C93" w:rsidP="00083C93">
      <w:pPr>
        <w:numPr>
          <w:ilvl w:val="0"/>
          <w:numId w:val="10"/>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083C93" w:rsidRPr="00885879" w:rsidRDefault="00083C93" w:rsidP="00083C93">
      <w:pPr>
        <w:pStyle w:val="Prrafodelista"/>
        <w:rPr>
          <w:rFonts w:cs="Arial"/>
          <w:sz w:val="20"/>
          <w:szCs w:val="20"/>
          <w:lang w:val="es-MX"/>
        </w:rPr>
      </w:pPr>
    </w:p>
    <w:p w:rsidR="00083C93" w:rsidRPr="002F12F4" w:rsidRDefault="00083C93" w:rsidP="00083C93">
      <w:pPr>
        <w:numPr>
          <w:ilvl w:val="0"/>
          <w:numId w:val="10"/>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083C93" w:rsidRPr="002F12F4" w:rsidRDefault="00083C93" w:rsidP="00083C93">
      <w:pPr>
        <w:ind w:left="360"/>
        <w:rPr>
          <w:rFonts w:cs="Arial"/>
          <w:sz w:val="20"/>
          <w:szCs w:val="20"/>
          <w:lang w:val="es-MX"/>
        </w:rPr>
      </w:pPr>
    </w:p>
    <w:p w:rsidR="00083C93" w:rsidRPr="002F12F4" w:rsidRDefault="00083C93" w:rsidP="00083C9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083C93" w:rsidRPr="002F12F4" w:rsidRDefault="00083C93" w:rsidP="00083C93">
      <w:pPr>
        <w:tabs>
          <w:tab w:val="left" w:pos="426"/>
        </w:tabs>
        <w:autoSpaceDE w:val="0"/>
        <w:autoSpaceDN w:val="0"/>
        <w:adjustRightInd w:val="0"/>
        <w:jc w:val="both"/>
        <w:rPr>
          <w:rFonts w:cs="Arial"/>
          <w:sz w:val="20"/>
          <w:szCs w:val="20"/>
          <w:lang w:val="es-MX" w:eastAsia="es-MX"/>
        </w:rPr>
      </w:pPr>
    </w:p>
    <w:p w:rsidR="00083C93" w:rsidRPr="002F12F4" w:rsidRDefault="00083C93" w:rsidP="00083C93">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083C93" w:rsidRPr="002F12F4" w:rsidRDefault="00083C93" w:rsidP="00083C93">
      <w:pPr>
        <w:rPr>
          <w:rFonts w:cs="Arial"/>
          <w:sz w:val="20"/>
          <w:szCs w:val="20"/>
        </w:rPr>
      </w:pPr>
    </w:p>
    <w:p w:rsidR="00083C93" w:rsidRPr="002F12F4" w:rsidRDefault="00083C93" w:rsidP="00083C93">
      <w:pPr>
        <w:rPr>
          <w:rFonts w:cs="Arial"/>
          <w:sz w:val="20"/>
          <w:szCs w:val="20"/>
        </w:rPr>
      </w:pPr>
      <w:r w:rsidRPr="002F12F4">
        <w:rPr>
          <w:rFonts w:cs="Arial"/>
          <w:sz w:val="20"/>
          <w:szCs w:val="20"/>
        </w:rPr>
        <w:t>La dirección en donde podrán inconformarse es:</w:t>
      </w:r>
    </w:p>
    <w:p w:rsidR="00083C93" w:rsidRPr="002F12F4" w:rsidRDefault="00083C93" w:rsidP="00083C93">
      <w:pPr>
        <w:rPr>
          <w:rFonts w:cs="Arial"/>
          <w:sz w:val="20"/>
          <w:szCs w:val="20"/>
        </w:rPr>
      </w:pPr>
      <w:r w:rsidRPr="002F12F4">
        <w:rPr>
          <w:rFonts w:cs="Arial"/>
          <w:sz w:val="20"/>
          <w:szCs w:val="20"/>
        </w:rPr>
        <w:t>Contraloría Interna de la Comisión Federal de Competencia Económica</w:t>
      </w:r>
    </w:p>
    <w:p w:rsidR="00083C93" w:rsidRPr="002F12F4" w:rsidRDefault="00083C93" w:rsidP="00083C93">
      <w:pPr>
        <w:rPr>
          <w:rFonts w:cs="Arial"/>
          <w:sz w:val="20"/>
          <w:szCs w:val="20"/>
        </w:rPr>
      </w:pPr>
      <w:r w:rsidRPr="002F12F4">
        <w:rPr>
          <w:rFonts w:cs="Arial"/>
          <w:sz w:val="20"/>
          <w:szCs w:val="20"/>
        </w:rPr>
        <w:t>Av. Santa Fe núm. 505 piso 24</w:t>
      </w:r>
    </w:p>
    <w:p w:rsidR="00083C93" w:rsidRPr="002F12F4" w:rsidRDefault="00083C93" w:rsidP="00083C93">
      <w:pPr>
        <w:rPr>
          <w:rFonts w:cs="Arial"/>
          <w:sz w:val="20"/>
          <w:szCs w:val="20"/>
        </w:rPr>
      </w:pPr>
      <w:r w:rsidRPr="002F12F4">
        <w:rPr>
          <w:rFonts w:cs="Arial"/>
          <w:sz w:val="20"/>
          <w:szCs w:val="20"/>
        </w:rPr>
        <w:t>Col. Cruz Manca</w:t>
      </w:r>
    </w:p>
    <w:p w:rsidR="00083C93" w:rsidRDefault="00083C93" w:rsidP="00083C93">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083C93" w:rsidRDefault="00083C93" w:rsidP="00083C93">
      <w:pPr>
        <w:rPr>
          <w:rFonts w:cs="Arial"/>
          <w:b/>
          <w:sz w:val="20"/>
          <w:szCs w:val="20"/>
          <w:u w:val="single"/>
          <w:lang w:val="es-MX"/>
        </w:rPr>
      </w:pPr>
    </w:p>
    <w:p w:rsidR="0087477A" w:rsidRDefault="0087477A" w:rsidP="0087477A">
      <w:pPr>
        <w:rPr>
          <w:rFonts w:cs="Arial"/>
          <w:b/>
          <w:sz w:val="20"/>
          <w:szCs w:val="20"/>
          <w:u w:val="single"/>
          <w:lang w:val="es-MX"/>
        </w:rPr>
      </w:pPr>
    </w:p>
    <w:p w:rsidR="0087477A" w:rsidRDefault="0087477A" w:rsidP="0087477A">
      <w:pPr>
        <w:rPr>
          <w:rFonts w:cs="Arial"/>
          <w:b/>
          <w:sz w:val="20"/>
          <w:szCs w:val="20"/>
          <w:u w:val="single"/>
          <w:lang w:val="es-MX"/>
        </w:rPr>
      </w:pPr>
    </w:p>
    <w:p w:rsidR="0087477A" w:rsidRDefault="0087477A" w:rsidP="0087477A">
      <w:pPr>
        <w:rPr>
          <w:rFonts w:cs="Arial"/>
          <w:b/>
          <w:sz w:val="20"/>
          <w:szCs w:val="20"/>
          <w:u w:val="single"/>
          <w:lang w:val="es-MX"/>
        </w:rPr>
      </w:pPr>
    </w:p>
    <w:p w:rsidR="00A736ED" w:rsidRDefault="00A736ED" w:rsidP="0087477A">
      <w:pPr>
        <w:rPr>
          <w:rFonts w:cs="Arial"/>
          <w:b/>
          <w:sz w:val="20"/>
          <w:szCs w:val="20"/>
          <w:u w:val="single"/>
          <w:lang w:val="es-MX"/>
        </w:rPr>
      </w:pPr>
    </w:p>
    <w:p w:rsidR="00A736ED" w:rsidRDefault="00A736ED" w:rsidP="0087477A">
      <w:pPr>
        <w:rPr>
          <w:rFonts w:cs="Arial"/>
          <w:b/>
          <w:sz w:val="20"/>
          <w:szCs w:val="20"/>
          <w:u w:val="single"/>
          <w:lang w:val="es-MX"/>
        </w:rPr>
      </w:pPr>
    </w:p>
    <w:p w:rsidR="00A736ED" w:rsidRDefault="00A736ED" w:rsidP="0087477A">
      <w:pPr>
        <w:rPr>
          <w:rFonts w:cs="Arial"/>
          <w:b/>
          <w:sz w:val="20"/>
          <w:szCs w:val="20"/>
          <w:u w:val="single"/>
          <w:lang w:val="es-MX"/>
        </w:rPr>
      </w:pPr>
    </w:p>
    <w:p w:rsidR="00A736ED" w:rsidRDefault="00A736ED" w:rsidP="0087477A">
      <w:pPr>
        <w:rPr>
          <w:rFonts w:cs="Arial"/>
          <w:b/>
          <w:sz w:val="20"/>
          <w:szCs w:val="20"/>
          <w:u w:val="single"/>
          <w:lang w:val="es-MX"/>
        </w:rPr>
      </w:pPr>
    </w:p>
    <w:p w:rsidR="00A736ED" w:rsidRDefault="00A736ED" w:rsidP="0087477A">
      <w:pPr>
        <w:rPr>
          <w:rFonts w:cs="Arial"/>
          <w:b/>
          <w:sz w:val="20"/>
          <w:szCs w:val="20"/>
          <w:u w:val="single"/>
          <w:lang w:val="es-MX"/>
        </w:rPr>
      </w:pPr>
    </w:p>
    <w:p w:rsidR="00A736ED" w:rsidRDefault="00A736ED" w:rsidP="0087477A">
      <w:pPr>
        <w:rPr>
          <w:rFonts w:cs="Arial"/>
          <w:b/>
          <w:sz w:val="20"/>
          <w:szCs w:val="20"/>
          <w:u w:val="single"/>
          <w:lang w:val="es-MX"/>
        </w:rPr>
      </w:pPr>
    </w:p>
    <w:p w:rsidR="00A736ED" w:rsidRDefault="00A736ED" w:rsidP="0087477A">
      <w:pPr>
        <w:rPr>
          <w:rFonts w:cs="Arial"/>
          <w:b/>
          <w:sz w:val="20"/>
          <w:szCs w:val="20"/>
          <w:u w:val="single"/>
          <w:lang w:val="es-MX"/>
        </w:rPr>
      </w:pPr>
    </w:p>
    <w:p w:rsidR="00A736ED" w:rsidRDefault="00A736ED" w:rsidP="0087477A">
      <w:pPr>
        <w:rPr>
          <w:rFonts w:cs="Arial"/>
          <w:b/>
          <w:sz w:val="20"/>
          <w:szCs w:val="20"/>
          <w:u w:val="single"/>
          <w:lang w:val="es-MX"/>
        </w:rPr>
      </w:pPr>
    </w:p>
    <w:p w:rsidR="00A736ED" w:rsidRDefault="00A736ED" w:rsidP="0087477A">
      <w:pPr>
        <w:rPr>
          <w:rFonts w:cs="Arial"/>
          <w:b/>
          <w:sz w:val="20"/>
          <w:szCs w:val="20"/>
          <w:u w:val="single"/>
          <w:lang w:val="es-MX"/>
        </w:rPr>
      </w:pPr>
    </w:p>
    <w:p w:rsidR="00A736ED" w:rsidRDefault="00A736ED" w:rsidP="0087477A">
      <w:pPr>
        <w:rPr>
          <w:rFonts w:cs="Arial"/>
          <w:b/>
          <w:sz w:val="20"/>
          <w:szCs w:val="20"/>
          <w:u w:val="single"/>
          <w:lang w:val="es-MX"/>
        </w:rPr>
      </w:pPr>
    </w:p>
    <w:p w:rsidR="00A736ED" w:rsidRDefault="00A736ED" w:rsidP="0087477A">
      <w:pPr>
        <w:rPr>
          <w:rFonts w:cs="Arial"/>
          <w:b/>
          <w:sz w:val="20"/>
          <w:szCs w:val="20"/>
          <w:u w:val="single"/>
          <w:lang w:val="es-MX"/>
        </w:rPr>
      </w:pPr>
    </w:p>
    <w:p w:rsidR="00A736ED" w:rsidRDefault="00A736ED" w:rsidP="0087477A">
      <w:pPr>
        <w:rPr>
          <w:rFonts w:cs="Arial"/>
          <w:b/>
          <w:sz w:val="20"/>
          <w:szCs w:val="20"/>
          <w:u w:val="single"/>
          <w:lang w:val="es-MX"/>
        </w:rPr>
      </w:pPr>
    </w:p>
    <w:p w:rsidR="00A736ED" w:rsidRDefault="00A736ED" w:rsidP="0087477A">
      <w:pPr>
        <w:rPr>
          <w:rFonts w:cs="Arial"/>
          <w:b/>
          <w:sz w:val="20"/>
          <w:szCs w:val="20"/>
          <w:u w:val="single"/>
          <w:lang w:val="es-MX"/>
        </w:rPr>
      </w:pPr>
    </w:p>
    <w:p w:rsidR="00A736ED" w:rsidRDefault="00A736ED" w:rsidP="0087477A">
      <w:pPr>
        <w:rPr>
          <w:rFonts w:cs="Arial"/>
          <w:b/>
          <w:sz w:val="20"/>
          <w:szCs w:val="20"/>
          <w:u w:val="single"/>
          <w:lang w:val="es-MX"/>
        </w:rPr>
      </w:pPr>
    </w:p>
    <w:p w:rsidR="00A736ED" w:rsidRDefault="00A736ED" w:rsidP="0087477A">
      <w:pPr>
        <w:rPr>
          <w:rFonts w:cs="Arial"/>
          <w:b/>
          <w:sz w:val="20"/>
          <w:szCs w:val="20"/>
          <w:u w:val="single"/>
          <w:lang w:val="es-MX"/>
        </w:rPr>
      </w:pPr>
    </w:p>
    <w:p w:rsidR="00A736ED" w:rsidRDefault="00A736ED" w:rsidP="0087477A">
      <w:pPr>
        <w:rPr>
          <w:rFonts w:cs="Arial"/>
          <w:b/>
          <w:sz w:val="20"/>
          <w:szCs w:val="20"/>
          <w:u w:val="single"/>
          <w:lang w:val="es-MX"/>
        </w:rPr>
      </w:pPr>
    </w:p>
    <w:p w:rsidR="0087477A" w:rsidRPr="002F12F4" w:rsidRDefault="0087477A" w:rsidP="0087477A">
      <w:pPr>
        <w:rPr>
          <w:rFonts w:cs="Arial"/>
          <w:b/>
          <w:sz w:val="20"/>
          <w:szCs w:val="20"/>
          <w:u w:val="single"/>
          <w:lang w:val="es-MX"/>
        </w:rPr>
      </w:pPr>
      <w:r w:rsidRPr="002F12F4">
        <w:rPr>
          <w:rFonts w:cs="Arial"/>
          <w:b/>
          <w:sz w:val="20"/>
          <w:szCs w:val="20"/>
          <w:u w:val="single"/>
          <w:lang w:val="es-MX"/>
        </w:rPr>
        <w:lastRenderedPageBreak/>
        <w:t>Apartado VIII.  FORMATOS QUE FACILITEN Y AGILICEN LA PRESENTACIÓN Y RECEPCIÓN DE LAS PROPOSICIONES.</w:t>
      </w:r>
    </w:p>
    <w:p w:rsidR="0087477A" w:rsidRPr="002F12F4" w:rsidRDefault="0087477A" w:rsidP="0087477A">
      <w:pPr>
        <w:rPr>
          <w:rFonts w:cs="Arial"/>
          <w:b/>
          <w:sz w:val="20"/>
          <w:szCs w:val="20"/>
          <w:u w:val="single"/>
          <w:lang w:val="es-MX"/>
        </w:rPr>
      </w:pPr>
    </w:p>
    <w:p w:rsidR="0087477A" w:rsidRPr="002F12F4" w:rsidRDefault="0087477A" w:rsidP="0087477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1: Propuesta económica</w:t>
      </w:r>
    </w:p>
    <w:p w:rsidR="0087477A" w:rsidRPr="002F12F4" w:rsidRDefault="0087477A" w:rsidP="0087477A">
      <w:pPr>
        <w:pStyle w:val="Encabezado"/>
        <w:jc w:val="center"/>
        <w:outlineLvl w:val="0"/>
        <w:rPr>
          <w:rFonts w:cs="Arial"/>
          <w:b/>
          <w:sz w:val="20"/>
          <w:szCs w:val="20"/>
          <w:lang w:val="es-MX"/>
        </w:rPr>
      </w:pPr>
    </w:p>
    <w:p w:rsidR="0087477A" w:rsidRDefault="0087477A" w:rsidP="0087477A">
      <w:pPr>
        <w:pStyle w:val="JLZsubestilo3"/>
        <w:tabs>
          <w:tab w:val="clear" w:pos="2719"/>
        </w:tabs>
        <w:ind w:left="1418" w:firstLine="0"/>
        <w:rPr>
          <w:rFonts w:ascii="Arial" w:hAnsi="Arial"/>
          <w:b/>
          <w:sz w:val="22"/>
          <w:szCs w:val="22"/>
        </w:rPr>
      </w:pPr>
      <w:r w:rsidRPr="002F12F4">
        <w:rPr>
          <w:rFonts w:ascii="Arial" w:hAnsi="Arial"/>
          <w:b/>
          <w:sz w:val="22"/>
          <w:szCs w:val="22"/>
        </w:rPr>
        <w:t xml:space="preserve">         Formato de Propuesta Económica</w:t>
      </w:r>
    </w:p>
    <w:p w:rsidR="0087477A" w:rsidRDefault="0087477A" w:rsidP="0087477A">
      <w:pPr>
        <w:pStyle w:val="JLZsubestilo3"/>
        <w:tabs>
          <w:tab w:val="clear" w:pos="2719"/>
        </w:tabs>
        <w:ind w:left="1418" w:firstLine="0"/>
        <w:rPr>
          <w:rFonts w:ascii="Arial" w:hAnsi="Arial"/>
          <w:b/>
          <w:sz w:val="22"/>
          <w:szCs w:val="22"/>
        </w:rPr>
      </w:pPr>
    </w:p>
    <w:p w:rsidR="006421E6" w:rsidRPr="002E74DE" w:rsidRDefault="006421E6" w:rsidP="006421E6">
      <w:pPr>
        <w:jc w:val="center"/>
        <w:rPr>
          <w:rFonts w:cs="Arial"/>
          <w:b/>
          <w:sz w:val="22"/>
          <w:szCs w:val="22"/>
        </w:rPr>
      </w:pPr>
      <w:r w:rsidRPr="3A687F46">
        <w:rPr>
          <w:rFonts w:eastAsia="Arial" w:cs="Arial"/>
          <w:b/>
          <w:bCs/>
          <w:sz w:val="22"/>
          <w:szCs w:val="22"/>
        </w:rPr>
        <w:t>Anexo A, Propuesta Económica PARTIDA 1</w:t>
      </w:r>
    </w:p>
    <w:tbl>
      <w:tblPr>
        <w:tblW w:w="0" w:type="auto"/>
        <w:jc w:val="center"/>
        <w:tblCellMar>
          <w:left w:w="70" w:type="dxa"/>
          <w:right w:w="70" w:type="dxa"/>
        </w:tblCellMar>
        <w:tblLook w:val="04A0" w:firstRow="1" w:lastRow="0" w:firstColumn="1" w:lastColumn="0" w:noHBand="0" w:noVBand="1"/>
      </w:tblPr>
      <w:tblGrid>
        <w:gridCol w:w="3489"/>
        <w:gridCol w:w="1536"/>
        <w:gridCol w:w="1138"/>
        <w:gridCol w:w="1294"/>
        <w:gridCol w:w="1371"/>
      </w:tblGrid>
      <w:tr w:rsidR="006421E6" w:rsidRPr="00FF768B" w:rsidTr="000420DF">
        <w:trPr>
          <w:trHeight w:val="300"/>
          <w:jc w:val="center"/>
        </w:trPr>
        <w:tc>
          <w:tcPr>
            <w:tcW w:w="0" w:type="auto"/>
            <w:gridSpan w:val="5"/>
            <w:tcBorders>
              <w:top w:val="single" w:sz="4" w:space="0" w:color="auto"/>
              <w:left w:val="single" w:sz="4" w:space="0" w:color="auto"/>
              <w:bottom w:val="single" w:sz="4" w:space="0" w:color="auto"/>
              <w:right w:val="single" w:sz="4" w:space="0" w:color="000000" w:themeColor="text1"/>
            </w:tcBorders>
            <w:shd w:val="clear" w:color="auto" w:fill="DCE6F1"/>
            <w:noWrap/>
            <w:vAlign w:val="center"/>
            <w:hideMark/>
          </w:tcPr>
          <w:p w:rsidR="006421E6" w:rsidRPr="00FF768B" w:rsidRDefault="006421E6" w:rsidP="000420DF">
            <w:pPr>
              <w:jc w:val="center"/>
              <w:rPr>
                <w:rFonts w:cs="Arial"/>
                <w:b/>
                <w:bCs/>
                <w:color w:val="000000"/>
                <w:sz w:val="18"/>
                <w:szCs w:val="18"/>
                <w:lang w:val="es-MX" w:eastAsia="es-MX"/>
              </w:rPr>
            </w:pPr>
            <w:r w:rsidRPr="3A687F46">
              <w:rPr>
                <w:rFonts w:eastAsia="Arial" w:cs="Arial"/>
                <w:b/>
                <w:bCs/>
                <w:color w:val="000000" w:themeColor="text1"/>
                <w:sz w:val="18"/>
                <w:szCs w:val="18"/>
                <w:lang w:val="es-MX" w:eastAsia="es-MX"/>
              </w:rPr>
              <w:t>Propuesta Económica Troncales Digitales (promedios mensuales)</w:t>
            </w:r>
          </w:p>
        </w:tc>
      </w:tr>
      <w:tr w:rsidR="006421E6" w:rsidRPr="00FF768B" w:rsidTr="000420DF">
        <w:trPr>
          <w:trHeight w:val="540"/>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DCE6F1"/>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Troncales Digitales</w:t>
            </w:r>
            <w:r>
              <w:br/>
            </w:r>
            <w:r w:rsidRPr="3A687F46">
              <w:rPr>
                <w:rFonts w:eastAsia="Arial" w:cs="Arial"/>
                <w:color w:val="000000" w:themeColor="text1"/>
                <w:sz w:val="18"/>
                <w:szCs w:val="18"/>
                <w:lang w:val="es-MX" w:eastAsia="es-MX"/>
              </w:rPr>
              <w:t>( a )</w:t>
            </w:r>
          </w:p>
        </w:tc>
        <w:tc>
          <w:tcPr>
            <w:tcW w:w="0" w:type="auto"/>
            <w:tcBorders>
              <w:top w:val="nil"/>
              <w:left w:val="nil"/>
              <w:bottom w:val="single" w:sz="4" w:space="0" w:color="auto"/>
              <w:right w:val="single" w:sz="4" w:space="0" w:color="auto"/>
            </w:tcBorders>
            <w:shd w:val="clear" w:color="auto" w:fill="DCE6F1"/>
            <w:vAlign w:val="center"/>
            <w:hideMark/>
          </w:tcPr>
          <w:p w:rsidR="006421E6" w:rsidRPr="00FF768B" w:rsidRDefault="006421E6" w:rsidP="000420DF">
            <w:pPr>
              <w:jc w:val="center"/>
              <w:rPr>
                <w:rFonts w:cs="Arial"/>
                <w:color w:val="000000"/>
                <w:sz w:val="18"/>
                <w:szCs w:val="18"/>
                <w:lang w:val="es-MX" w:eastAsia="es-MX"/>
              </w:rPr>
            </w:pPr>
            <w:proofErr w:type="spellStart"/>
            <w:r w:rsidRPr="3A687F46">
              <w:rPr>
                <w:rFonts w:eastAsia="Arial" w:cs="Arial"/>
                <w:color w:val="000000" w:themeColor="text1"/>
                <w:sz w:val="18"/>
                <w:szCs w:val="18"/>
                <w:lang w:val="es-MX" w:eastAsia="es-MX"/>
              </w:rPr>
              <w:t>DID´s</w:t>
            </w:r>
            <w:proofErr w:type="spellEnd"/>
            <w:r>
              <w:br/>
            </w:r>
            <w:r w:rsidRPr="3A687F46">
              <w:rPr>
                <w:rFonts w:eastAsia="Arial" w:cs="Arial"/>
                <w:color w:val="000000" w:themeColor="text1"/>
                <w:sz w:val="18"/>
                <w:szCs w:val="18"/>
                <w:lang w:val="es-MX" w:eastAsia="es-MX"/>
              </w:rPr>
              <w:t>( b )</w:t>
            </w:r>
          </w:p>
        </w:tc>
        <w:tc>
          <w:tcPr>
            <w:tcW w:w="0" w:type="auto"/>
            <w:tcBorders>
              <w:top w:val="nil"/>
              <w:left w:val="nil"/>
              <w:bottom w:val="single" w:sz="4" w:space="0" w:color="auto"/>
              <w:right w:val="single" w:sz="4" w:space="0" w:color="auto"/>
            </w:tcBorders>
            <w:shd w:val="clear" w:color="auto" w:fill="DCE6F1"/>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Servicio Medido</w:t>
            </w:r>
            <w:r>
              <w:br/>
            </w:r>
            <w:r w:rsidRPr="3A687F46">
              <w:rPr>
                <w:rFonts w:eastAsia="Arial" w:cs="Arial"/>
                <w:color w:val="000000" w:themeColor="text1"/>
                <w:sz w:val="18"/>
                <w:szCs w:val="18"/>
                <w:lang w:val="es-MX" w:eastAsia="es-MX"/>
              </w:rPr>
              <w:t>( c )</w:t>
            </w:r>
          </w:p>
        </w:tc>
        <w:tc>
          <w:tcPr>
            <w:tcW w:w="0" w:type="auto"/>
            <w:tcBorders>
              <w:top w:val="nil"/>
              <w:left w:val="nil"/>
              <w:bottom w:val="single" w:sz="4" w:space="0" w:color="auto"/>
              <w:right w:val="single" w:sz="4" w:space="0" w:color="auto"/>
            </w:tcBorders>
            <w:shd w:val="clear" w:color="auto" w:fill="DCE6F1"/>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Minutos a Celular</w:t>
            </w:r>
            <w:r>
              <w:br/>
            </w:r>
            <w:r w:rsidRPr="3A687F46">
              <w:rPr>
                <w:rFonts w:eastAsia="Arial" w:cs="Arial"/>
                <w:color w:val="000000" w:themeColor="text1"/>
                <w:sz w:val="18"/>
                <w:szCs w:val="18"/>
                <w:lang w:val="es-MX" w:eastAsia="es-MX"/>
              </w:rPr>
              <w:t>( e )</w:t>
            </w:r>
          </w:p>
        </w:tc>
      </w:tr>
      <w:tr w:rsidR="006421E6" w:rsidRPr="00FF768B" w:rsidTr="000420DF">
        <w:trPr>
          <w:trHeight w:val="540"/>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Medida</w:t>
            </w:r>
          </w:p>
        </w:tc>
        <w:tc>
          <w:tcPr>
            <w:tcW w:w="0" w:type="auto"/>
            <w:tcBorders>
              <w:top w:val="nil"/>
              <w:left w:val="nil"/>
              <w:bottom w:val="single" w:sz="4" w:space="0" w:color="auto"/>
              <w:right w:val="single" w:sz="4" w:space="0" w:color="auto"/>
            </w:tcBorders>
            <w:shd w:val="clear" w:color="auto" w:fill="DCE6F1"/>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Líneas X Mes</w:t>
            </w:r>
          </w:p>
        </w:tc>
        <w:tc>
          <w:tcPr>
            <w:tcW w:w="0" w:type="auto"/>
            <w:tcBorders>
              <w:top w:val="nil"/>
              <w:left w:val="nil"/>
              <w:bottom w:val="single" w:sz="4" w:space="0" w:color="auto"/>
              <w:right w:val="single" w:sz="4" w:space="0" w:color="auto"/>
            </w:tcBorders>
            <w:shd w:val="clear" w:color="auto" w:fill="DCE6F1"/>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Líneas X Mes</w:t>
            </w:r>
          </w:p>
        </w:tc>
        <w:tc>
          <w:tcPr>
            <w:tcW w:w="0" w:type="auto"/>
            <w:tcBorders>
              <w:top w:val="nil"/>
              <w:left w:val="nil"/>
              <w:bottom w:val="single" w:sz="4" w:space="0" w:color="auto"/>
              <w:right w:val="single" w:sz="4" w:space="0" w:color="auto"/>
            </w:tcBorders>
            <w:shd w:val="clear" w:color="auto" w:fill="DCE6F1"/>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Por llamada</w:t>
            </w:r>
          </w:p>
        </w:tc>
        <w:tc>
          <w:tcPr>
            <w:tcW w:w="0" w:type="auto"/>
            <w:tcBorders>
              <w:top w:val="nil"/>
              <w:left w:val="nil"/>
              <w:bottom w:val="single" w:sz="4" w:space="0" w:color="auto"/>
              <w:right w:val="single" w:sz="4" w:space="0" w:color="auto"/>
            </w:tcBorders>
            <w:shd w:val="clear" w:color="auto" w:fill="DCE6F1"/>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Por Minuto</w:t>
            </w:r>
          </w:p>
        </w:tc>
      </w:tr>
      <w:tr w:rsidR="006421E6" w:rsidRPr="00FF768B" w:rsidTr="000420DF">
        <w:trPr>
          <w:trHeight w:val="482"/>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Porcentaje a Considerar para la Evaluación (100%)</w:t>
            </w: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30%</w:t>
            </w: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40%</w:t>
            </w:r>
          </w:p>
        </w:tc>
      </w:tr>
      <w:tr w:rsidR="006421E6" w:rsidRPr="00FF768B" w:rsidTr="000420DF">
        <w:trPr>
          <w:trHeight w:val="482"/>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Valores por Propuesta</w:t>
            </w: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 xml:space="preserve">4 E1´s (30 </w:t>
            </w:r>
            <w:proofErr w:type="spellStart"/>
            <w:r w:rsidRPr="3A687F46">
              <w:rPr>
                <w:rFonts w:eastAsia="Arial" w:cs="Arial"/>
                <w:color w:val="000000" w:themeColor="text1"/>
                <w:sz w:val="18"/>
                <w:szCs w:val="18"/>
                <w:lang w:val="es-MX" w:eastAsia="es-MX"/>
              </w:rPr>
              <w:t>Tks</w:t>
            </w:r>
            <w:proofErr w:type="spellEnd"/>
            <w:r w:rsidRPr="3A687F46">
              <w:rPr>
                <w:rFonts w:eastAsia="Arial" w:cs="Arial"/>
                <w:color w:val="000000" w:themeColor="text1"/>
                <w:sz w:val="18"/>
                <w:szCs w:val="18"/>
                <w:lang w:val="es-MX" w:eastAsia="es-MX"/>
              </w:rPr>
              <w:t xml:space="preserve"> c/u)</w:t>
            </w: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400</w:t>
            </w: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8500</w:t>
            </w: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7900</w:t>
            </w:r>
          </w:p>
        </w:tc>
      </w:tr>
      <w:tr w:rsidR="006421E6" w:rsidRPr="00FF768B" w:rsidTr="000420DF">
        <w:trPr>
          <w:trHeight w:val="276"/>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Costo unitario</w:t>
            </w:r>
          </w:p>
        </w:tc>
        <w:tc>
          <w:tcPr>
            <w:tcW w:w="0" w:type="auto"/>
            <w:tcBorders>
              <w:top w:val="nil"/>
              <w:left w:val="nil"/>
              <w:bottom w:val="single" w:sz="4" w:space="0" w:color="auto"/>
              <w:right w:val="single" w:sz="4" w:space="0" w:color="auto"/>
            </w:tcBorders>
            <w:shd w:val="clear" w:color="auto" w:fill="auto"/>
            <w:noWrap/>
            <w:vAlign w:val="bottom"/>
            <w:hideMark/>
          </w:tcPr>
          <w:p w:rsidR="006421E6" w:rsidRPr="00FF768B" w:rsidRDefault="006421E6" w:rsidP="000420DF">
            <w:pP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421E6" w:rsidRPr="00FF768B" w:rsidRDefault="006421E6" w:rsidP="000420DF">
            <w:pP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421E6" w:rsidRPr="00FF768B" w:rsidRDefault="006421E6" w:rsidP="000420DF">
            <w:pP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421E6" w:rsidRPr="00FF768B" w:rsidRDefault="006421E6" w:rsidP="000420DF">
            <w:pPr>
              <w:rPr>
                <w:rFonts w:cs="Arial"/>
                <w:color w:val="000000"/>
                <w:sz w:val="18"/>
                <w:szCs w:val="18"/>
                <w:lang w:val="es-MX" w:eastAsia="es-MX"/>
              </w:rPr>
            </w:pPr>
            <w:r w:rsidRPr="3A687F46">
              <w:rPr>
                <w:rFonts w:eastAsia="Arial" w:cs="Arial"/>
                <w:color w:val="000000" w:themeColor="text1"/>
                <w:sz w:val="18"/>
                <w:szCs w:val="18"/>
                <w:lang w:val="es-MX" w:eastAsia="es-MX"/>
              </w:rPr>
              <w:t> </w:t>
            </w:r>
          </w:p>
          <w:p w:rsidR="006421E6" w:rsidRPr="00FF768B" w:rsidRDefault="006421E6" w:rsidP="000420DF">
            <w:pPr>
              <w:rPr>
                <w:rFonts w:cs="Arial"/>
                <w:color w:val="000000"/>
                <w:sz w:val="18"/>
                <w:szCs w:val="18"/>
                <w:lang w:val="es-MX" w:eastAsia="es-MX"/>
              </w:rPr>
            </w:pPr>
            <w:r w:rsidRPr="3A687F46">
              <w:rPr>
                <w:rFonts w:eastAsia="Arial" w:cs="Arial"/>
                <w:color w:val="000000" w:themeColor="text1"/>
                <w:sz w:val="18"/>
                <w:szCs w:val="18"/>
                <w:lang w:val="es-MX" w:eastAsia="es-MX"/>
              </w:rPr>
              <w:t> </w:t>
            </w:r>
          </w:p>
        </w:tc>
      </w:tr>
      <w:tr w:rsidR="006421E6" w:rsidRPr="00FF768B" w:rsidTr="000420DF">
        <w:trPr>
          <w:trHeight w:val="228"/>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Descuento</w:t>
            </w: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p>
        </w:tc>
      </w:tr>
      <w:tr w:rsidR="006421E6" w:rsidRPr="00FF768B" w:rsidTr="000420DF">
        <w:trPr>
          <w:trHeight w:val="228"/>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Subtotal</w:t>
            </w: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r>
      <w:tr w:rsidR="006421E6" w:rsidRPr="00FF768B" w:rsidTr="000420DF">
        <w:trPr>
          <w:trHeight w:val="236"/>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I.V.A</w:t>
            </w: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r>
      <w:tr w:rsidR="006421E6" w:rsidRPr="00FF768B" w:rsidTr="000420DF">
        <w:trPr>
          <w:trHeight w:val="258"/>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Total</w:t>
            </w: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p w:rsidR="006421E6" w:rsidRPr="00FF768B" w:rsidRDefault="006421E6" w:rsidP="000420DF">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r>
    </w:tbl>
    <w:p w:rsidR="00A736ED" w:rsidRDefault="00A736ED" w:rsidP="00A736ED">
      <w:pPr>
        <w:jc w:val="center"/>
        <w:rPr>
          <w:rFonts w:cs="Arial"/>
          <w:b/>
        </w:rPr>
      </w:pPr>
    </w:p>
    <w:p w:rsidR="00A736ED" w:rsidRDefault="00A736ED" w:rsidP="00A736ED">
      <w:pPr>
        <w:jc w:val="center"/>
        <w:rPr>
          <w:rFonts w:cs="Arial"/>
          <w:b/>
        </w:rPr>
      </w:pPr>
    </w:p>
    <w:p w:rsidR="00A736ED" w:rsidRDefault="00A736ED" w:rsidP="00A736ED">
      <w:pPr>
        <w:jc w:val="center"/>
        <w:rPr>
          <w:rFonts w:eastAsia="Arial" w:cs="Arial"/>
          <w:b/>
          <w:bCs/>
        </w:rPr>
      </w:pPr>
      <w:r w:rsidRPr="24A60A6B">
        <w:rPr>
          <w:rFonts w:eastAsia="Arial" w:cs="Arial"/>
          <w:b/>
          <w:bCs/>
        </w:rPr>
        <w:t>Anexo B, Propuesta Económica PARTIDA 2</w:t>
      </w:r>
    </w:p>
    <w:p w:rsidR="00C2370C" w:rsidRDefault="00C2370C" w:rsidP="00A736ED">
      <w:pPr>
        <w:jc w:val="center"/>
        <w:rPr>
          <w:rFonts w:eastAsia="Arial" w:cs="Arial"/>
          <w:b/>
          <w:bCs/>
        </w:rPr>
      </w:pPr>
    </w:p>
    <w:p w:rsidR="00C2370C" w:rsidRPr="002E74DE" w:rsidRDefault="00C2370C" w:rsidP="00A736ED">
      <w:pPr>
        <w:jc w:val="center"/>
        <w:rPr>
          <w:rFonts w:cs="Arial"/>
          <w:b/>
        </w:rPr>
      </w:pPr>
      <w:r w:rsidRPr="0071454B">
        <w:rPr>
          <w:noProof/>
          <w:lang w:val="es-MX" w:eastAsia="es-MX"/>
        </w:rPr>
        <w:drawing>
          <wp:inline distT="0" distB="0" distL="0" distR="0" wp14:anchorId="5F540E64" wp14:editId="36B901D3">
            <wp:extent cx="5612130" cy="1981134"/>
            <wp:effectExtent l="0" t="0" r="762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981134"/>
                    </a:xfrm>
                    <a:prstGeom prst="rect">
                      <a:avLst/>
                    </a:prstGeom>
                    <a:noFill/>
                    <a:ln>
                      <a:noFill/>
                    </a:ln>
                  </pic:spPr>
                </pic:pic>
              </a:graphicData>
            </a:graphic>
          </wp:inline>
        </w:drawing>
      </w:r>
    </w:p>
    <w:p w:rsidR="00A736ED" w:rsidRDefault="00A736ED" w:rsidP="00A736ED"/>
    <w:p w:rsidR="00A736ED" w:rsidRDefault="00A736ED" w:rsidP="00A736ED"/>
    <w:p w:rsidR="006421E6" w:rsidRPr="003140A3" w:rsidRDefault="006421E6" w:rsidP="006421E6">
      <w:pPr>
        <w:jc w:val="center"/>
        <w:rPr>
          <w:rFonts w:cs="Arial"/>
          <w:sz w:val="20"/>
          <w:szCs w:val="20"/>
        </w:rPr>
      </w:pPr>
      <w:r w:rsidRPr="3A687F46">
        <w:rPr>
          <w:rFonts w:eastAsia="Arial" w:cs="Arial"/>
          <w:b/>
          <w:bCs/>
          <w:sz w:val="22"/>
          <w:szCs w:val="22"/>
        </w:rPr>
        <w:t>Anexo C, Propuesta Económica PARTIDA 3</w:t>
      </w:r>
    </w:p>
    <w:tbl>
      <w:tblPr>
        <w:tblW w:w="5568" w:type="dxa"/>
        <w:jc w:val="center"/>
        <w:tblCellMar>
          <w:left w:w="70" w:type="dxa"/>
          <w:right w:w="70" w:type="dxa"/>
        </w:tblCellMar>
        <w:tblLook w:val="04A0" w:firstRow="1" w:lastRow="0" w:firstColumn="1" w:lastColumn="0" w:noHBand="0" w:noVBand="1"/>
      </w:tblPr>
      <w:tblGrid>
        <w:gridCol w:w="2100"/>
        <w:gridCol w:w="1200"/>
        <w:gridCol w:w="1134"/>
        <w:gridCol w:w="1134"/>
      </w:tblGrid>
      <w:tr w:rsidR="006421E6" w:rsidRPr="00E958BF" w:rsidTr="000420DF">
        <w:trPr>
          <w:trHeight w:val="1125"/>
          <w:jc w:val="center"/>
        </w:trPr>
        <w:tc>
          <w:tcPr>
            <w:tcW w:w="2100" w:type="dxa"/>
            <w:vMerge w:val="restart"/>
            <w:tcBorders>
              <w:top w:val="single" w:sz="8" w:space="0" w:color="auto"/>
              <w:left w:val="single" w:sz="8" w:space="0" w:color="auto"/>
              <w:bottom w:val="single" w:sz="8" w:space="0" w:color="000000" w:themeColor="text1"/>
              <w:right w:val="single" w:sz="8" w:space="0" w:color="auto"/>
            </w:tcBorders>
            <w:shd w:val="clear" w:color="auto" w:fill="EEECE1"/>
            <w:vAlign w:val="center"/>
            <w:hideMark/>
          </w:tcPr>
          <w:p w:rsidR="006421E6" w:rsidRPr="00E958BF"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lastRenderedPageBreak/>
              <w:t>Descripción</w:t>
            </w:r>
          </w:p>
        </w:tc>
        <w:tc>
          <w:tcPr>
            <w:tcW w:w="1200" w:type="dxa"/>
            <w:vMerge w:val="restart"/>
            <w:tcBorders>
              <w:top w:val="single" w:sz="8" w:space="0" w:color="auto"/>
              <w:left w:val="single" w:sz="8" w:space="0" w:color="auto"/>
              <w:bottom w:val="single" w:sz="8" w:space="0" w:color="000000" w:themeColor="text1"/>
              <w:right w:val="single" w:sz="8" w:space="0" w:color="auto"/>
            </w:tcBorders>
            <w:shd w:val="clear" w:color="auto" w:fill="EEECE1"/>
            <w:vAlign w:val="bottom"/>
            <w:hideMark/>
          </w:tcPr>
          <w:p w:rsidR="006421E6" w:rsidRPr="00E958BF"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Costo mensual de la renta de la línea gama alta</w:t>
            </w:r>
          </w:p>
        </w:tc>
        <w:tc>
          <w:tcPr>
            <w:tcW w:w="1134" w:type="dxa"/>
            <w:vMerge w:val="restart"/>
            <w:tcBorders>
              <w:top w:val="single" w:sz="8" w:space="0" w:color="auto"/>
              <w:left w:val="single" w:sz="8" w:space="0" w:color="auto"/>
              <w:bottom w:val="single" w:sz="8" w:space="0" w:color="000000" w:themeColor="text1"/>
              <w:right w:val="single" w:sz="8" w:space="0" w:color="auto"/>
            </w:tcBorders>
            <w:shd w:val="clear" w:color="auto" w:fill="EEECE1"/>
            <w:vAlign w:val="bottom"/>
            <w:hideMark/>
          </w:tcPr>
          <w:p w:rsidR="006421E6" w:rsidRPr="00E958BF"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Costo mensual de la renta plan mixto gama media</w:t>
            </w:r>
          </w:p>
        </w:tc>
        <w:tc>
          <w:tcPr>
            <w:tcW w:w="1134" w:type="dxa"/>
            <w:vMerge w:val="restart"/>
            <w:tcBorders>
              <w:top w:val="single" w:sz="8" w:space="0" w:color="auto"/>
              <w:left w:val="single" w:sz="8" w:space="0" w:color="auto"/>
              <w:bottom w:val="single" w:sz="8" w:space="0" w:color="000000" w:themeColor="text1"/>
              <w:right w:val="single" w:sz="8" w:space="0" w:color="auto"/>
            </w:tcBorders>
            <w:shd w:val="clear" w:color="auto" w:fill="EEECE1"/>
            <w:vAlign w:val="bottom"/>
            <w:hideMark/>
          </w:tcPr>
          <w:p w:rsidR="006421E6" w:rsidRPr="00E958BF"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Costo mensual de la renta plan mixto gama baja</w:t>
            </w:r>
          </w:p>
        </w:tc>
      </w:tr>
      <w:tr w:rsidR="006421E6" w:rsidRPr="00E958BF" w:rsidTr="000420DF">
        <w:trPr>
          <w:trHeight w:val="184"/>
          <w:jc w:val="center"/>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6421E6" w:rsidRPr="00E958BF" w:rsidRDefault="006421E6" w:rsidP="000420DF">
            <w:pPr>
              <w:rPr>
                <w:rFonts w:cs="Arial"/>
                <w:b/>
                <w:bCs/>
                <w:color w:val="000000"/>
                <w:sz w:val="16"/>
                <w:szCs w:val="16"/>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6421E6" w:rsidRPr="00E958BF" w:rsidRDefault="006421E6" w:rsidP="000420DF">
            <w:pPr>
              <w:rPr>
                <w:rFonts w:cs="Arial"/>
                <w:b/>
                <w:bCs/>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421E6" w:rsidRPr="00E958BF" w:rsidRDefault="006421E6" w:rsidP="000420DF">
            <w:pPr>
              <w:rPr>
                <w:rFonts w:cs="Arial"/>
                <w:b/>
                <w:bCs/>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421E6" w:rsidRPr="00E958BF" w:rsidRDefault="006421E6" w:rsidP="000420DF">
            <w:pPr>
              <w:rPr>
                <w:rFonts w:cs="Arial"/>
                <w:b/>
                <w:bCs/>
                <w:color w:val="000000"/>
                <w:sz w:val="16"/>
                <w:szCs w:val="16"/>
                <w:lang w:val="es-MX" w:eastAsia="es-MX"/>
              </w:rPr>
            </w:pPr>
          </w:p>
        </w:tc>
      </w:tr>
      <w:tr w:rsidR="006421E6" w:rsidRPr="00E958BF" w:rsidTr="000420DF">
        <w:trPr>
          <w:trHeight w:val="290"/>
          <w:jc w:val="center"/>
        </w:trPr>
        <w:tc>
          <w:tcPr>
            <w:tcW w:w="2100" w:type="dxa"/>
            <w:tcBorders>
              <w:top w:val="nil"/>
              <w:left w:val="single" w:sz="8" w:space="0" w:color="auto"/>
              <w:bottom w:val="single" w:sz="8" w:space="0" w:color="auto"/>
              <w:right w:val="single" w:sz="8" w:space="0" w:color="auto"/>
            </w:tcBorders>
            <w:shd w:val="clear" w:color="auto" w:fill="EEECE1"/>
            <w:vAlign w:val="bottom"/>
            <w:hideMark/>
          </w:tcPr>
          <w:p w:rsidR="006421E6" w:rsidRPr="00E958BF"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 xml:space="preserve">Porcentaje a </w:t>
            </w:r>
            <w:r>
              <w:rPr>
                <w:rFonts w:eastAsia="Arial" w:cs="Arial"/>
                <w:b/>
                <w:bCs/>
                <w:color w:val="000000" w:themeColor="text1"/>
                <w:sz w:val="16"/>
                <w:szCs w:val="16"/>
                <w:lang w:val="es-MX" w:eastAsia="es-MX"/>
              </w:rPr>
              <w:t>considerar para la Evaluación (8</w:t>
            </w:r>
            <w:r w:rsidRPr="3A687F46">
              <w:rPr>
                <w:rFonts w:eastAsia="Arial" w:cs="Arial"/>
                <w:b/>
                <w:bCs/>
                <w:color w:val="000000" w:themeColor="text1"/>
                <w:sz w:val="16"/>
                <w:szCs w:val="16"/>
                <w:lang w:val="es-MX" w:eastAsia="es-MX"/>
              </w:rPr>
              <w:t>0%)</w:t>
            </w:r>
          </w:p>
        </w:tc>
        <w:tc>
          <w:tcPr>
            <w:tcW w:w="1200" w:type="dxa"/>
            <w:tcBorders>
              <w:top w:val="nil"/>
              <w:left w:val="nil"/>
              <w:bottom w:val="single" w:sz="8" w:space="0" w:color="auto"/>
              <w:right w:val="single" w:sz="8" w:space="0" w:color="auto"/>
            </w:tcBorders>
            <w:shd w:val="clear" w:color="auto" w:fill="EEECE1"/>
            <w:vAlign w:val="center"/>
            <w:hideMark/>
          </w:tcPr>
          <w:p w:rsidR="006421E6" w:rsidRPr="00E958BF"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40%</w:t>
            </w:r>
          </w:p>
        </w:tc>
        <w:tc>
          <w:tcPr>
            <w:tcW w:w="1134" w:type="dxa"/>
            <w:tcBorders>
              <w:top w:val="nil"/>
              <w:left w:val="nil"/>
              <w:bottom w:val="single" w:sz="8" w:space="0" w:color="auto"/>
              <w:right w:val="single" w:sz="8" w:space="0" w:color="auto"/>
            </w:tcBorders>
            <w:shd w:val="clear" w:color="auto" w:fill="EEECE1"/>
            <w:vAlign w:val="center"/>
            <w:hideMark/>
          </w:tcPr>
          <w:p w:rsidR="006421E6" w:rsidRPr="00E958BF"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20%</w:t>
            </w:r>
          </w:p>
        </w:tc>
        <w:tc>
          <w:tcPr>
            <w:tcW w:w="1134" w:type="dxa"/>
            <w:tcBorders>
              <w:top w:val="nil"/>
              <w:left w:val="nil"/>
              <w:bottom w:val="single" w:sz="8" w:space="0" w:color="auto"/>
              <w:right w:val="single" w:sz="8" w:space="0" w:color="auto"/>
            </w:tcBorders>
            <w:shd w:val="clear" w:color="auto" w:fill="EEECE1"/>
            <w:vAlign w:val="center"/>
            <w:hideMark/>
          </w:tcPr>
          <w:p w:rsidR="006421E6" w:rsidRPr="00E958BF"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20%</w:t>
            </w:r>
          </w:p>
        </w:tc>
      </w:tr>
      <w:tr w:rsidR="006421E6" w:rsidRPr="00E958BF" w:rsidTr="000420DF">
        <w:trPr>
          <w:trHeight w:val="210"/>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6421E6" w:rsidRPr="00E958BF"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200" w:type="dxa"/>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134" w:type="dxa"/>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134" w:type="dxa"/>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r>
      <w:tr w:rsidR="006421E6" w:rsidRPr="00E958BF" w:rsidTr="000420DF">
        <w:trPr>
          <w:trHeight w:val="114"/>
          <w:jc w:val="center"/>
        </w:trPr>
        <w:tc>
          <w:tcPr>
            <w:tcW w:w="21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6421E6" w:rsidRPr="00E958BF"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Subtotal</w:t>
            </w:r>
          </w:p>
        </w:tc>
        <w:tc>
          <w:tcPr>
            <w:tcW w:w="1200" w:type="dxa"/>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134" w:type="dxa"/>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134" w:type="dxa"/>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r>
      <w:tr w:rsidR="006421E6" w:rsidRPr="00E958BF" w:rsidTr="000420DF">
        <w:trPr>
          <w:trHeight w:val="204"/>
          <w:jc w:val="center"/>
        </w:trPr>
        <w:tc>
          <w:tcPr>
            <w:tcW w:w="21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6421E6" w:rsidRPr="00E958BF"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IVA</w:t>
            </w:r>
          </w:p>
        </w:tc>
        <w:tc>
          <w:tcPr>
            <w:tcW w:w="1200" w:type="dxa"/>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134" w:type="dxa"/>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134" w:type="dxa"/>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r>
      <w:tr w:rsidR="006421E6" w:rsidRPr="00E958BF" w:rsidTr="000420DF">
        <w:trPr>
          <w:trHeight w:val="166"/>
          <w:jc w:val="center"/>
        </w:trPr>
        <w:tc>
          <w:tcPr>
            <w:tcW w:w="21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6421E6" w:rsidRPr="00E958BF"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Total</w:t>
            </w:r>
          </w:p>
        </w:tc>
        <w:tc>
          <w:tcPr>
            <w:tcW w:w="1200" w:type="dxa"/>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134" w:type="dxa"/>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134" w:type="dxa"/>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r>
    </w:tbl>
    <w:p w:rsidR="006421E6" w:rsidRPr="002836E3" w:rsidRDefault="006421E6" w:rsidP="006421E6">
      <w:pPr>
        <w:jc w:val="center"/>
        <w:rPr>
          <w:rFonts w:cs="Arial"/>
          <w:sz w:val="22"/>
          <w:szCs w:val="22"/>
          <w:lang w:val="es-MX"/>
        </w:rPr>
      </w:pPr>
    </w:p>
    <w:tbl>
      <w:tblPr>
        <w:tblW w:w="8643" w:type="dxa"/>
        <w:jc w:val="center"/>
        <w:tblCellMar>
          <w:left w:w="70" w:type="dxa"/>
          <w:right w:w="70" w:type="dxa"/>
        </w:tblCellMar>
        <w:tblLook w:val="04A0" w:firstRow="1" w:lastRow="0" w:firstColumn="1" w:lastColumn="0" w:noHBand="0" w:noVBand="1"/>
      </w:tblPr>
      <w:tblGrid>
        <w:gridCol w:w="2100"/>
        <w:gridCol w:w="23"/>
        <w:gridCol w:w="1177"/>
        <w:gridCol w:w="556"/>
        <w:gridCol w:w="644"/>
        <w:gridCol w:w="130"/>
        <w:gridCol w:w="1070"/>
        <w:gridCol w:w="693"/>
        <w:gridCol w:w="507"/>
        <w:gridCol w:w="1618"/>
        <w:gridCol w:w="125"/>
      </w:tblGrid>
      <w:tr w:rsidR="006421E6" w:rsidRPr="00E958BF" w:rsidTr="000420DF">
        <w:trPr>
          <w:gridAfter w:val="1"/>
          <w:wAfter w:w="125" w:type="dxa"/>
          <w:trHeight w:val="503"/>
          <w:jc w:val="center"/>
        </w:trPr>
        <w:tc>
          <w:tcPr>
            <w:tcW w:w="2100" w:type="dxa"/>
            <w:tcBorders>
              <w:top w:val="single" w:sz="8" w:space="0" w:color="auto"/>
              <w:left w:val="single" w:sz="8" w:space="0" w:color="auto"/>
              <w:bottom w:val="single" w:sz="8" w:space="0" w:color="auto"/>
              <w:right w:val="single" w:sz="8" w:space="0" w:color="auto"/>
            </w:tcBorders>
            <w:shd w:val="clear" w:color="auto" w:fill="EEECE1"/>
            <w:vAlign w:val="center"/>
            <w:hideMark/>
          </w:tcPr>
          <w:p w:rsidR="006421E6" w:rsidRPr="00E958BF"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Servicios Adicionales</w:t>
            </w:r>
          </w:p>
        </w:tc>
        <w:tc>
          <w:tcPr>
            <w:tcW w:w="1200" w:type="dxa"/>
            <w:gridSpan w:val="2"/>
            <w:tcBorders>
              <w:top w:val="single" w:sz="8" w:space="0" w:color="auto"/>
              <w:left w:val="nil"/>
              <w:bottom w:val="single" w:sz="8" w:space="0" w:color="auto"/>
              <w:right w:val="single" w:sz="8" w:space="0" w:color="auto"/>
            </w:tcBorders>
            <w:shd w:val="clear" w:color="auto" w:fill="EEECE1"/>
            <w:vAlign w:val="center"/>
            <w:hideMark/>
          </w:tcPr>
          <w:p w:rsidR="006421E6" w:rsidRPr="00E958BF"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Costo unitario</w:t>
            </w:r>
          </w:p>
        </w:tc>
        <w:tc>
          <w:tcPr>
            <w:tcW w:w="1200" w:type="dxa"/>
            <w:gridSpan w:val="2"/>
            <w:tcBorders>
              <w:top w:val="single" w:sz="8" w:space="0" w:color="auto"/>
              <w:left w:val="nil"/>
              <w:bottom w:val="single" w:sz="8" w:space="0" w:color="auto"/>
              <w:right w:val="single" w:sz="8" w:space="0" w:color="auto"/>
            </w:tcBorders>
            <w:shd w:val="clear" w:color="auto" w:fill="EEECE1"/>
            <w:noWrap/>
            <w:vAlign w:val="center"/>
            <w:hideMark/>
          </w:tcPr>
          <w:p w:rsidR="006421E6" w:rsidRPr="00E958BF"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IVA</w:t>
            </w:r>
          </w:p>
        </w:tc>
        <w:tc>
          <w:tcPr>
            <w:tcW w:w="1200" w:type="dxa"/>
            <w:gridSpan w:val="2"/>
            <w:tcBorders>
              <w:top w:val="single" w:sz="8" w:space="0" w:color="auto"/>
              <w:left w:val="nil"/>
              <w:bottom w:val="single" w:sz="8" w:space="0" w:color="auto"/>
              <w:right w:val="single" w:sz="8" w:space="0" w:color="auto"/>
            </w:tcBorders>
            <w:shd w:val="clear" w:color="auto" w:fill="EEECE1"/>
            <w:noWrap/>
            <w:vAlign w:val="center"/>
            <w:hideMark/>
          </w:tcPr>
          <w:p w:rsidR="006421E6" w:rsidRPr="00E958BF"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Subtotal</w:t>
            </w:r>
          </w:p>
        </w:tc>
        <w:tc>
          <w:tcPr>
            <w:tcW w:w="1200" w:type="dxa"/>
            <w:gridSpan w:val="2"/>
            <w:tcBorders>
              <w:top w:val="single" w:sz="8" w:space="0" w:color="auto"/>
              <w:left w:val="nil"/>
              <w:bottom w:val="single" w:sz="8" w:space="0" w:color="auto"/>
              <w:right w:val="single" w:sz="8" w:space="0" w:color="auto"/>
            </w:tcBorders>
            <w:shd w:val="clear" w:color="auto" w:fill="EEECE1"/>
            <w:noWrap/>
            <w:vAlign w:val="center"/>
            <w:hideMark/>
          </w:tcPr>
          <w:p w:rsidR="006421E6" w:rsidRPr="00E958BF"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Total</w:t>
            </w:r>
          </w:p>
        </w:tc>
        <w:tc>
          <w:tcPr>
            <w:tcW w:w="1618" w:type="dxa"/>
            <w:tcBorders>
              <w:top w:val="single" w:sz="8" w:space="0" w:color="auto"/>
              <w:left w:val="nil"/>
              <w:bottom w:val="single" w:sz="4" w:space="0" w:color="auto"/>
              <w:right w:val="single" w:sz="8" w:space="0" w:color="auto"/>
            </w:tcBorders>
            <w:shd w:val="clear" w:color="auto" w:fill="EEECE1"/>
            <w:vAlign w:val="bottom"/>
            <w:hideMark/>
          </w:tcPr>
          <w:p w:rsidR="006421E6" w:rsidRPr="00E958BF"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 xml:space="preserve">Porcentaje a considerar para la Evaluación </w:t>
            </w:r>
          </w:p>
        </w:tc>
      </w:tr>
      <w:tr w:rsidR="006421E6" w:rsidRPr="00E958BF" w:rsidTr="000420DF">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6421E6" w:rsidRPr="00E958BF" w:rsidRDefault="006421E6" w:rsidP="000420DF">
            <w:pPr>
              <w:rPr>
                <w:rFonts w:cs="Arial"/>
                <w:b/>
                <w:bCs/>
                <w:color w:val="000000"/>
                <w:sz w:val="16"/>
                <w:szCs w:val="16"/>
                <w:lang w:val="es-MX" w:eastAsia="es-MX"/>
              </w:rPr>
            </w:pPr>
            <w:r w:rsidRPr="3A687F46">
              <w:rPr>
                <w:rFonts w:eastAsia="Arial" w:cs="Arial"/>
                <w:b/>
                <w:bCs/>
                <w:color w:val="000000" w:themeColor="text1"/>
                <w:sz w:val="16"/>
                <w:szCs w:val="16"/>
                <w:lang w:val="es-MX" w:eastAsia="es-MX"/>
              </w:rPr>
              <w:t>Voz</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1E6" w:rsidRPr="002921CD" w:rsidRDefault="006421E6" w:rsidP="000420DF">
            <w:pPr>
              <w:jc w:val="center"/>
              <w:rPr>
                <w:rFonts w:cs="Arial"/>
                <w:b/>
                <w:bCs/>
                <w:color w:val="000000"/>
                <w:sz w:val="20"/>
                <w:szCs w:val="20"/>
                <w:lang w:val="es-MX" w:eastAsia="es-MX"/>
              </w:rPr>
            </w:pPr>
            <w:r w:rsidRPr="3A687F46">
              <w:rPr>
                <w:rFonts w:eastAsia="Arial" w:cs="Arial"/>
                <w:b/>
                <w:bCs/>
                <w:color w:val="000000" w:themeColor="text1"/>
                <w:sz w:val="20"/>
                <w:szCs w:val="20"/>
                <w:lang w:val="es-MX" w:eastAsia="es-MX"/>
              </w:rPr>
              <w:t>10%</w:t>
            </w:r>
          </w:p>
        </w:tc>
      </w:tr>
      <w:tr w:rsidR="006421E6" w:rsidRPr="00E958BF" w:rsidTr="000420DF">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Minuto Centro América</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jc w:val="center"/>
              <w:rPr>
                <w:rFonts w:cs="Arial"/>
                <w:b/>
                <w:bCs/>
                <w:color w:val="000000"/>
                <w:sz w:val="16"/>
                <w:szCs w:val="16"/>
                <w:lang w:val="es-MX" w:eastAsia="es-MX"/>
              </w:rPr>
            </w:pPr>
          </w:p>
        </w:tc>
      </w:tr>
      <w:tr w:rsidR="006421E6" w:rsidRPr="00E958BF" w:rsidTr="000420DF">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Minuto Sudamérica</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jc w:val="center"/>
              <w:rPr>
                <w:rFonts w:cs="Arial"/>
                <w:b/>
                <w:bCs/>
                <w:color w:val="000000"/>
                <w:sz w:val="16"/>
                <w:szCs w:val="16"/>
                <w:lang w:val="es-MX" w:eastAsia="es-MX"/>
              </w:rPr>
            </w:pPr>
          </w:p>
        </w:tc>
      </w:tr>
      <w:tr w:rsidR="006421E6" w:rsidRPr="00E958BF" w:rsidTr="000420DF">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Minuto ASIA</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jc w:val="center"/>
              <w:rPr>
                <w:rFonts w:cs="Arial"/>
                <w:b/>
                <w:bCs/>
                <w:color w:val="000000"/>
                <w:sz w:val="16"/>
                <w:szCs w:val="16"/>
                <w:lang w:val="es-MX" w:eastAsia="es-MX"/>
              </w:rPr>
            </w:pPr>
          </w:p>
        </w:tc>
      </w:tr>
      <w:tr w:rsidR="006421E6" w:rsidRPr="00E958BF" w:rsidTr="000420DF">
        <w:trPr>
          <w:gridAfter w:val="1"/>
          <w:wAfter w:w="125" w:type="dxa"/>
          <w:trHeight w:val="315"/>
          <w:jc w:val="center"/>
        </w:trPr>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Minuto Europa</w:t>
            </w:r>
          </w:p>
        </w:tc>
        <w:tc>
          <w:tcPr>
            <w:tcW w:w="1200" w:type="dxa"/>
            <w:gridSpan w:val="2"/>
            <w:tcBorders>
              <w:top w:val="nil"/>
              <w:left w:val="nil"/>
              <w:bottom w:val="single" w:sz="4"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4"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4"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jc w:val="center"/>
              <w:rPr>
                <w:rFonts w:cs="Arial"/>
                <w:b/>
                <w:bCs/>
                <w:color w:val="000000"/>
                <w:sz w:val="16"/>
                <w:szCs w:val="16"/>
                <w:lang w:val="es-MX" w:eastAsia="es-MX"/>
              </w:rPr>
            </w:pPr>
          </w:p>
        </w:tc>
      </w:tr>
      <w:tr w:rsidR="006421E6" w:rsidRPr="00E958BF" w:rsidTr="000420DF">
        <w:trPr>
          <w:gridAfter w:val="1"/>
          <w:wAfter w:w="125" w:type="dxa"/>
          <w:trHeight w:val="315"/>
          <w:jc w:val="center"/>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otro</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jc w:val="center"/>
              <w:rPr>
                <w:rFonts w:cs="Arial"/>
                <w:b/>
                <w:bCs/>
                <w:color w:val="000000"/>
                <w:sz w:val="16"/>
                <w:szCs w:val="16"/>
                <w:lang w:val="es-MX" w:eastAsia="es-MX"/>
              </w:rPr>
            </w:pPr>
          </w:p>
        </w:tc>
      </w:tr>
      <w:tr w:rsidR="006421E6" w:rsidRPr="00E958BF" w:rsidTr="000420DF">
        <w:trPr>
          <w:gridAfter w:val="1"/>
          <w:wAfter w:w="125" w:type="dxa"/>
          <w:trHeight w:val="315"/>
          <w:jc w:val="center"/>
        </w:trPr>
        <w:tc>
          <w:tcPr>
            <w:tcW w:w="21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421E6" w:rsidRPr="00E958BF" w:rsidRDefault="006421E6" w:rsidP="000420DF">
            <w:pPr>
              <w:rPr>
                <w:rFonts w:cs="Arial"/>
                <w:b/>
                <w:bCs/>
                <w:color w:val="000000"/>
                <w:sz w:val="16"/>
                <w:szCs w:val="16"/>
                <w:lang w:val="es-MX" w:eastAsia="es-MX"/>
              </w:rPr>
            </w:pPr>
            <w:r w:rsidRPr="3A687F46">
              <w:rPr>
                <w:rFonts w:eastAsia="Arial" w:cs="Arial"/>
                <w:b/>
                <w:bCs/>
                <w:color w:val="000000" w:themeColor="text1"/>
                <w:sz w:val="16"/>
                <w:szCs w:val="16"/>
                <w:lang w:val="es-MX" w:eastAsia="es-MX"/>
              </w:rPr>
              <w:t>Datos</w:t>
            </w:r>
          </w:p>
        </w:tc>
        <w:tc>
          <w:tcPr>
            <w:tcW w:w="1200" w:type="dxa"/>
            <w:gridSpan w:val="2"/>
            <w:tcBorders>
              <w:top w:val="single" w:sz="4" w:space="0" w:color="auto"/>
              <w:left w:val="nil"/>
              <w:bottom w:val="single" w:sz="4"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nil"/>
              <w:bottom w:val="single" w:sz="4"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nil"/>
              <w:bottom w:val="single" w:sz="4"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jc w:val="center"/>
              <w:rPr>
                <w:rFonts w:cs="Arial"/>
                <w:b/>
                <w:bCs/>
                <w:color w:val="000000"/>
                <w:sz w:val="16"/>
                <w:szCs w:val="16"/>
                <w:lang w:val="es-MX" w:eastAsia="es-MX"/>
              </w:rPr>
            </w:pPr>
          </w:p>
        </w:tc>
      </w:tr>
      <w:tr w:rsidR="006421E6" w:rsidRPr="00E958BF" w:rsidTr="000420DF">
        <w:trPr>
          <w:gridAfter w:val="1"/>
          <w:wAfter w:w="125" w:type="dxa"/>
          <w:trHeight w:val="315"/>
          <w:jc w:val="center"/>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KB Centro América</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jc w:val="center"/>
              <w:rPr>
                <w:rFonts w:cs="Arial"/>
                <w:b/>
                <w:bCs/>
                <w:color w:val="000000"/>
                <w:sz w:val="16"/>
                <w:szCs w:val="16"/>
                <w:lang w:val="es-MX" w:eastAsia="es-MX"/>
              </w:rPr>
            </w:pPr>
          </w:p>
        </w:tc>
      </w:tr>
      <w:tr w:rsidR="006421E6" w:rsidRPr="00E958BF" w:rsidTr="000420DF">
        <w:trPr>
          <w:gridAfter w:val="1"/>
          <w:wAfter w:w="125" w:type="dxa"/>
          <w:trHeight w:val="315"/>
          <w:jc w:val="center"/>
        </w:trPr>
        <w:tc>
          <w:tcPr>
            <w:tcW w:w="21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KB Sudamérica</w:t>
            </w:r>
          </w:p>
        </w:tc>
        <w:tc>
          <w:tcPr>
            <w:tcW w:w="1200" w:type="dxa"/>
            <w:gridSpan w:val="2"/>
            <w:tcBorders>
              <w:top w:val="single" w:sz="4" w:space="0" w:color="auto"/>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nil"/>
              <w:bottom w:val="single" w:sz="8"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jc w:val="center"/>
              <w:rPr>
                <w:rFonts w:cs="Arial"/>
                <w:b/>
                <w:bCs/>
                <w:color w:val="000000"/>
                <w:sz w:val="16"/>
                <w:szCs w:val="16"/>
                <w:lang w:val="es-MX" w:eastAsia="es-MX"/>
              </w:rPr>
            </w:pPr>
          </w:p>
        </w:tc>
      </w:tr>
      <w:tr w:rsidR="006421E6" w:rsidRPr="00E958BF" w:rsidTr="000420DF">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KB ASIA</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jc w:val="center"/>
              <w:rPr>
                <w:rFonts w:cs="Arial"/>
                <w:b/>
                <w:bCs/>
                <w:color w:val="000000"/>
                <w:sz w:val="16"/>
                <w:szCs w:val="16"/>
                <w:lang w:val="es-MX" w:eastAsia="es-MX"/>
              </w:rPr>
            </w:pPr>
          </w:p>
        </w:tc>
      </w:tr>
      <w:tr w:rsidR="006421E6" w:rsidRPr="00E958BF" w:rsidTr="000420DF">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KB Europa</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jc w:val="center"/>
              <w:rPr>
                <w:rFonts w:cs="Arial"/>
                <w:b/>
                <w:bCs/>
                <w:color w:val="000000"/>
                <w:sz w:val="16"/>
                <w:szCs w:val="16"/>
                <w:lang w:val="es-MX" w:eastAsia="es-MX"/>
              </w:rPr>
            </w:pPr>
          </w:p>
        </w:tc>
      </w:tr>
      <w:tr w:rsidR="006421E6" w:rsidRPr="00E958BF" w:rsidTr="000420DF">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otro</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jc w:val="center"/>
              <w:rPr>
                <w:rFonts w:cs="Arial"/>
                <w:b/>
                <w:bCs/>
                <w:color w:val="000000"/>
                <w:sz w:val="16"/>
                <w:szCs w:val="16"/>
                <w:lang w:val="es-MX" w:eastAsia="es-MX"/>
              </w:rPr>
            </w:pPr>
          </w:p>
        </w:tc>
      </w:tr>
      <w:tr w:rsidR="006421E6" w:rsidRPr="00E958BF" w:rsidTr="000420DF">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6421E6" w:rsidRPr="00E958BF" w:rsidRDefault="006421E6" w:rsidP="000420DF">
            <w:pPr>
              <w:rPr>
                <w:rFonts w:cs="Arial"/>
                <w:b/>
                <w:bCs/>
                <w:color w:val="000000"/>
                <w:sz w:val="16"/>
                <w:szCs w:val="16"/>
                <w:lang w:val="es-MX" w:eastAsia="es-MX"/>
              </w:rPr>
            </w:pPr>
            <w:r w:rsidRPr="3A687F46">
              <w:rPr>
                <w:rFonts w:eastAsia="Arial" w:cs="Arial"/>
                <w:b/>
                <w:bCs/>
                <w:color w:val="000000" w:themeColor="text1"/>
                <w:sz w:val="16"/>
                <w:szCs w:val="16"/>
                <w:lang w:val="es-MX" w:eastAsia="es-MX"/>
              </w:rPr>
              <w:t>SMS</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jc w:val="center"/>
              <w:rPr>
                <w:rFonts w:cs="Arial"/>
                <w:b/>
                <w:bCs/>
                <w:color w:val="000000"/>
                <w:sz w:val="16"/>
                <w:szCs w:val="16"/>
                <w:lang w:val="es-MX" w:eastAsia="es-MX"/>
              </w:rPr>
            </w:pPr>
          </w:p>
        </w:tc>
      </w:tr>
      <w:tr w:rsidR="006421E6" w:rsidRPr="00E958BF" w:rsidTr="000420DF">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Centro América</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jc w:val="center"/>
              <w:rPr>
                <w:rFonts w:cs="Arial"/>
                <w:b/>
                <w:bCs/>
                <w:color w:val="000000"/>
                <w:sz w:val="16"/>
                <w:szCs w:val="16"/>
                <w:lang w:val="es-MX" w:eastAsia="es-MX"/>
              </w:rPr>
            </w:pPr>
          </w:p>
        </w:tc>
      </w:tr>
      <w:tr w:rsidR="006421E6" w:rsidRPr="00E958BF" w:rsidTr="000420DF">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Sudamérica</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jc w:val="center"/>
              <w:rPr>
                <w:rFonts w:cs="Arial"/>
                <w:b/>
                <w:bCs/>
                <w:color w:val="000000"/>
                <w:sz w:val="16"/>
                <w:szCs w:val="16"/>
                <w:lang w:val="es-MX" w:eastAsia="es-MX"/>
              </w:rPr>
            </w:pPr>
          </w:p>
        </w:tc>
      </w:tr>
      <w:tr w:rsidR="006421E6" w:rsidRPr="00E958BF" w:rsidTr="000420DF">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ASIA</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jc w:val="center"/>
              <w:rPr>
                <w:rFonts w:cs="Arial"/>
                <w:b/>
                <w:bCs/>
                <w:color w:val="000000"/>
                <w:sz w:val="16"/>
                <w:szCs w:val="16"/>
                <w:lang w:val="es-MX" w:eastAsia="es-MX"/>
              </w:rPr>
            </w:pPr>
          </w:p>
        </w:tc>
      </w:tr>
      <w:tr w:rsidR="006421E6" w:rsidRPr="00E958BF" w:rsidTr="000420DF">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Europa</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jc w:val="center"/>
              <w:rPr>
                <w:rFonts w:cs="Arial"/>
                <w:b/>
                <w:bCs/>
                <w:color w:val="000000"/>
                <w:sz w:val="16"/>
                <w:szCs w:val="16"/>
                <w:lang w:val="es-MX" w:eastAsia="es-MX"/>
              </w:rPr>
            </w:pPr>
          </w:p>
        </w:tc>
      </w:tr>
      <w:tr w:rsidR="006421E6" w:rsidRPr="00E958BF" w:rsidTr="000420DF">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otro</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6421E6" w:rsidRPr="00E958BF"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E6" w:rsidRPr="00E958BF" w:rsidRDefault="006421E6" w:rsidP="000420DF">
            <w:pPr>
              <w:jc w:val="center"/>
              <w:rPr>
                <w:rFonts w:cs="Arial"/>
                <w:b/>
                <w:bCs/>
                <w:color w:val="000000"/>
                <w:sz w:val="16"/>
                <w:szCs w:val="16"/>
                <w:lang w:val="es-MX" w:eastAsia="es-MX"/>
              </w:rPr>
            </w:pPr>
          </w:p>
        </w:tc>
      </w:tr>
      <w:tr w:rsidR="006421E6" w:rsidRPr="00063B7A" w:rsidTr="000420DF">
        <w:trPr>
          <w:trHeight w:val="315"/>
          <w:jc w:val="center"/>
        </w:trPr>
        <w:tc>
          <w:tcPr>
            <w:tcW w:w="8643" w:type="dxa"/>
            <w:gridSpan w:val="11"/>
            <w:tcBorders>
              <w:top w:val="single" w:sz="8" w:space="0" w:color="auto"/>
              <w:left w:val="single" w:sz="8" w:space="0" w:color="auto"/>
              <w:bottom w:val="single" w:sz="8" w:space="0" w:color="auto"/>
              <w:right w:val="single" w:sz="8" w:space="0" w:color="000000" w:themeColor="text1"/>
            </w:tcBorders>
            <w:shd w:val="clear" w:color="auto" w:fill="DDD9C3"/>
            <w:noWrap/>
            <w:vAlign w:val="center"/>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Paquete de Voz</w:t>
            </w:r>
          </w:p>
        </w:tc>
      </w:tr>
      <w:tr w:rsidR="006421E6" w:rsidRPr="00063B7A" w:rsidTr="000420DF">
        <w:trPr>
          <w:trHeight w:val="603"/>
          <w:jc w:val="center"/>
        </w:trPr>
        <w:tc>
          <w:tcPr>
            <w:tcW w:w="2123" w:type="dxa"/>
            <w:gridSpan w:val="2"/>
            <w:tcBorders>
              <w:top w:val="nil"/>
              <w:left w:val="single" w:sz="8" w:space="0" w:color="auto"/>
              <w:bottom w:val="single" w:sz="8" w:space="0" w:color="auto"/>
              <w:right w:val="single" w:sz="4" w:space="0" w:color="auto"/>
            </w:tcBorders>
            <w:shd w:val="clear" w:color="auto" w:fill="DDD9C3"/>
            <w:noWrap/>
            <w:vAlign w:val="center"/>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Cobertura</w:t>
            </w:r>
          </w:p>
        </w:tc>
        <w:tc>
          <w:tcPr>
            <w:tcW w:w="1733" w:type="dxa"/>
            <w:gridSpan w:val="2"/>
            <w:tcBorders>
              <w:top w:val="nil"/>
              <w:left w:val="nil"/>
              <w:bottom w:val="single" w:sz="8" w:space="0" w:color="auto"/>
              <w:right w:val="single" w:sz="4" w:space="0" w:color="auto"/>
            </w:tcBorders>
            <w:shd w:val="clear" w:color="auto" w:fill="DDD9C3"/>
            <w:vAlign w:val="center"/>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Minutos incluidos</w:t>
            </w:r>
          </w:p>
        </w:tc>
        <w:tc>
          <w:tcPr>
            <w:tcW w:w="774" w:type="dxa"/>
            <w:gridSpan w:val="2"/>
            <w:tcBorders>
              <w:top w:val="nil"/>
              <w:left w:val="nil"/>
              <w:bottom w:val="single" w:sz="8" w:space="0" w:color="auto"/>
              <w:right w:val="single" w:sz="4" w:space="0" w:color="auto"/>
            </w:tcBorders>
            <w:shd w:val="clear" w:color="auto" w:fill="DDD9C3"/>
            <w:noWrap/>
            <w:vAlign w:val="center"/>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Costo</w:t>
            </w:r>
          </w:p>
        </w:tc>
        <w:tc>
          <w:tcPr>
            <w:tcW w:w="1763" w:type="dxa"/>
            <w:gridSpan w:val="2"/>
            <w:tcBorders>
              <w:top w:val="nil"/>
              <w:left w:val="nil"/>
              <w:bottom w:val="single" w:sz="8" w:space="0" w:color="auto"/>
              <w:right w:val="single" w:sz="8" w:space="0" w:color="auto"/>
            </w:tcBorders>
            <w:shd w:val="clear" w:color="auto" w:fill="DDD9C3"/>
            <w:vAlign w:val="center"/>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Minuto Adicional</w:t>
            </w:r>
          </w:p>
        </w:tc>
        <w:tc>
          <w:tcPr>
            <w:tcW w:w="2250" w:type="dxa"/>
            <w:gridSpan w:val="3"/>
            <w:tcBorders>
              <w:top w:val="nil"/>
              <w:left w:val="nil"/>
              <w:bottom w:val="single" w:sz="8" w:space="0" w:color="auto"/>
              <w:right w:val="single" w:sz="8" w:space="0" w:color="auto"/>
            </w:tcBorders>
            <w:shd w:val="clear" w:color="auto" w:fill="DDD9C3"/>
            <w:vAlign w:val="bottom"/>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 xml:space="preserve">Porcentaje a considerar para la Evaluación </w:t>
            </w:r>
          </w:p>
        </w:tc>
      </w:tr>
      <w:tr w:rsidR="006421E6" w:rsidRPr="00063B7A" w:rsidTr="000420DF">
        <w:trPr>
          <w:trHeight w:val="210"/>
          <w:jc w:val="center"/>
        </w:trPr>
        <w:tc>
          <w:tcPr>
            <w:tcW w:w="2123" w:type="dxa"/>
            <w:gridSpan w:val="2"/>
            <w:vMerge w:val="restart"/>
            <w:tcBorders>
              <w:top w:val="nil"/>
              <w:left w:val="single" w:sz="8" w:space="0" w:color="auto"/>
              <w:bottom w:val="nil"/>
              <w:right w:val="single" w:sz="4" w:space="0" w:color="auto"/>
            </w:tcBorders>
            <w:shd w:val="clear" w:color="auto" w:fill="DDD9C3"/>
            <w:vAlign w:val="center"/>
          </w:tcPr>
          <w:p w:rsidR="006421E6" w:rsidRPr="00063B7A" w:rsidRDefault="006421E6" w:rsidP="000420DF">
            <w:pPr>
              <w:jc w:val="center"/>
              <w:rPr>
                <w:rFonts w:cs="Arial"/>
                <w:color w:val="000000"/>
                <w:sz w:val="16"/>
                <w:szCs w:val="16"/>
                <w:lang w:val="es-MX" w:eastAsia="es-MX"/>
              </w:rPr>
            </w:pPr>
          </w:p>
        </w:tc>
        <w:tc>
          <w:tcPr>
            <w:tcW w:w="1733" w:type="dxa"/>
            <w:gridSpan w:val="2"/>
            <w:tcBorders>
              <w:top w:val="nil"/>
              <w:left w:val="nil"/>
              <w:bottom w:val="single" w:sz="4" w:space="0" w:color="auto"/>
              <w:right w:val="single" w:sz="4" w:space="0" w:color="auto"/>
            </w:tcBorders>
            <w:shd w:val="clear" w:color="auto" w:fill="auto"/>
            <w:noWrap/>
            <w:vAlign w:val="bottom"/>
          </w:tcPr>
          <w:p w:rsidR="006421E6" w:rsidRPr="00063B7A" w:rsidRDefault="006421E6" w:rsidP="000420DF">
            <w:pPr>
              <w:jc w:val="center"/>
              <w:rPr>
                <w:rFonts w:cs="Arial"/>
                <w:color w:val="000000"/>
                <w:sz w:val="16"/>
                <w:szCs w:val="16"/>
                <w:lang w:val="es-MX" w:eastAsia="es-MX"/>
              </w:rPr>
            </w:pPr>
          </w:p>
        </w:tc>
        <w:tc>
          <w:tcPr>
            <w:tcW w:w="774" w:type="dxa"/>
            <w:gridSpan w:val="2"/>
            <w:tcBorders>
              <w:top w:val="nil"/>
              <w:left w:val="nil"/>
              <w:bottom w:val="single" w:sz="4" w:space="0" w:color="auto"/>
              <w:right w:val="single" w:sz="4" w:space="0" w:color="auto"/>
            </w:tcBorders>
            <w:shd w:val="clear" w:color="auto" w:fill="auto"/>
            <w:noWrap/>
            <w:vAlign w:val="bottom"/>
          </w:tcPr>
          <w:p w:rsidR="006421E6" w:rsidRPr="00063B7A" w:rsidRDefault="006421E6" w:rsidP="000420DF">
            <w:pPr>
              <w:jc w:val="center"/>
              <w:rPr>
                <w:rFonts w:cs="Arial"/>
                <w:color w:val="000000"/>
                <w:sz w:val="16"/>
                <w:szCs w:val="16"/>
                <w:lang w:val="es-MX" w:eastAsia="es-MX"/>
              </w:rPr>
            </w:pPr>
          </w:p>
        </w:tc>
        <w:tc>
          <w:tcPr>
            <w:tcW w:w="1763" w:type="dxa"/>
            <w:gridSpan w:val="2"/>
            <w:tcBorders>
              <w:top w:val="nil"/>
              <w:left w:val="nil"/>
              <w:bottom w:val="single" w:sz="4" w:space="0" w:color="auto"/>
              <w:right w:val="single" w:sz="8" w:space="0" w:color="auto"/>
            </w:tcBorders>
            <w:shd w:val="clear" w:color="auto" w:fill="auto"/>
            <w:noWrap/>
            <w:vAlign w:val="bottom"/>
          </w:tcPr>
          <w:p w:rsidR="006421E6" w:rsidRPr="00063B7A" w:rsidRDefault="006421E6" w:rsidP="000420DF">
            <w:pPr>
              <w:jc w:val="center"/>
              <w:rPr>
                <w:rFonts w:cs="Arial"/>
                <w:color w:val="000000"/>
                <w:sz w:val="16"/>
                <w:szCs w:val="16"/>
                <w:lang w:val="es-MX" w:eastAsia="es-MX"/>
              </w:rPr>
            </w:pPr>
          </w:p>
        </w:tc>
        <w:tc>
          <w:tcPr>
            <w:tcW w:w="2250" w:type="dxa"/>
            <w:gridSpan w:val="3"/>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3%</w:t>
            </w:r>
          </w:p>
        </w:tc>
      </w:tr>
      <w:tr w:rsidR="006421E6" w:rsidRPr="00063B7A" w:rsidTr="000420DF">
        <w:trPr>
          <w:trHeight w:val="210"/>
          <w:jc w:val="center"/>
        </w:trPr>
        <w:tc>
          <w:tcPr>
            <w:tcW w:w="2123" w:type="dxa"/>
            <w:gridSpan w:val="2"/>
            <w:vMerge/>
            <w:tcBorders>
              <w:top w:val="nil"/>
              <w:left w:val="single" w:sz="8" w:space="0" w:color="auto"/>
              <w:bottom w:val="nil"/>
              <w:right w:val="single" w:sz="4" w:space="0" w:color="auto"/>
            </w:tcBorders>
            <w:vAlign w:val="center"/>
          </w:tcPr>
          <w:p w:rsidR="006421E6" w:rsidRPr="00063B7A" w:rsidRDefault="006421E6" w:rsidP="000420DF">
            <w:pPr>
              <w:rPr>
                <w:rFonts w:cs="Arial"/>
                <w:color w:val="000000"/>
                <w:sz w:val="16"/>
                <w:szCs w:val="16"/>
                <w:lang w:val="es-MX" w:eastAsia="es-MX"/>
              </w:rPr>
            </w:pPr>
          </w:p>
        </w:tc>
        <w:tc>
          <w:tcPr>
            <w:tcW w:w="1733" w:type="dxa"/>
            <w:gridSpan w:val="2"/>
            <w:tcBorders>
              <w:top w:val="nil"/>
              <w:left w:val="nil"/>
              <w:bottom w:val="single" w:sz="4" w:space="0" w:color="auto"/>
              <w:right w:val="single" w:sz="4" w:space="0" w:color="auto"/>
            </w:tcBorders>
            <w:shd w:val="clear" w:color="auto" w:fill="auto"/>
            <w:noWrap/>
            <w:vAlign w:val="bottom"/>
          </w:tcPr>
          <w:p w:rsidR="006421E6" w:rsidRPr="00063B7A" w:rsidRDefault="006421E6" w:rsidP="000420DF">
            <w:pPr>
              <w:jc w:val="center"/>
              <w:rPr>
                <w:rFonts w:cs="Arial"/>
                <w:color w:val="000000"/>
                <w:sz w:val="16"/>
                <w:szCs w:val="16"/>
                <w:lang w:val="es-MX" w:eastAsia="es-MX"/>
              </w:rPr>
            </w:pPr>
          </w:p>
        </w:tc>
        <w:tc>
          <w:tcPr>
            <w:tcW w:w="774" w:type="dxa"/>
            <w:gridSpan w:val="2"/>
            <w:tcBorders>
              <w:top w:val="nil"/>
              <w:left w:val="nil"/>
              <w:bottom w:val="single" w:sz="4" w:space="0" w:color="auto"/>
              <w:right w:val="single" w:sz="4" w:space="0" w:color="auto"/>
            </w:tcBorders>
            <w:shd w:val="clear" w:color="auto" w:fill="auto"/>
            <w:noWrap/>
            <w:vAlign w:val="bottom"/>
          </w:tcPr>
          <w:p w:rsidR="006421E6" w:rsidRPr="00063B7A" w:rsidRDefault="006421E6" w:rsidP="000420DF">
            <w:pPr>
              <w:jc w:val="center"/>
              <w:rPr>
                <w:rFonts w:cs="Arial"/>
                <w:color w:val="000000"/>
                <w:sz w:val="16"/>
                <w:szCs w:val="16"/>
                <w:lang w:val="es-MX" w:eastAsia="es-MX"/>
              </w:rPr>
            </w:pPr>
          </w:p>
        </w:tc>
        <w:tc>
          <w:tcPr>
            <w:tcW w:w="1763" w:type="dxa"/>
            <w:gridSpan w:val="2"/>
            <w:tcBorders>
              <w:top w:val="nil"/>
              <w:left w:val="nil"/>
              <w:bottom w:val="single" w:sz="4" w:space="0" w:color="auto"/>
              <w:right w:val="single" w:sz="8" w:space="0" w:color="auto"/>
            </w:tcBorders>
            <w:shd w:val="clear" w:color="auto" w:fill="auto"/>
            <w:noWrap/>
            <w:vAlign w:val="bottom"/>
          </w:tcPr>
          <w:p w:rsidR="006421E6" w:rsidRPr="00063B7A" w:rsidRDefault="006421E6" w:rsidP="000420DF">
            <w:pPr>
              <w:jc w:val="center"/>
              <w:rPr>
                <w:rFonts w:cs="Arial"/>
                <w:color w:val="000000"/>
                <w:sz w:val="16"/>
                <w:szCs w:val="16"/>
                <w:lang w:val="es-MX" w:eastAsia="es-MX"/>
              </w:rPr>
            </w:pPr>
          </w:p>
        </w:tc>
        <w:tc>
          <w:tcPr>
            <w:tcW w:w="2250" w:type="dxa"/>
            <w:gridSpan w:val="3"/>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r w:rsidR="006421E6" w:rsidRPr="00063B7A" w:rsidTr="000420DF">
        <w:trPr>
          <w:trHeight w:val="210"/>
          <w:jc w:val="center"/>
        </w:trPr>
        <w:tc>
          <w:tcPr>
            <w:tcW w:w="2123" w:type="dxa"/>
            <w:gridSpan w:val="2"/>
            <w:vMerge/>
            <w:tcBorders>
              <w:top w:val="nil"/>
              <w:left w:val="single" w:sz="8" w:space="0" w:color="auto"/>
              <w:bottom w:val="nil"/>
              <w:right w:val="single" w:sz="4" w:space="0" w:color="auto"/>
            </w:tcBorders>
            <w:vAlign w:val="center"/>
          </w:tcPr>
          <w:p w:rsidR="006421E6" w:rsidRPr="00063B7A" w:rsidRDefault="006421E6" w:rsidP="000420DF">
            <w:pPr>
              <w:rPr>
                <w:rFonts w:cs="Arial"/>
                <w:color w:val="000000"/>
                <w:sz w:val="16"/>
                <w:szCs w:val="16"/>
                <w:lang w:val="es-MX" w:eastAsia="es-MX"/>
              </w:rPr>
            </w:pPr>
          </w:p>
        </w:tc>
        <w:tc>
          <w:tcPr>
            <w:tcW w:w="1733" w:type="dxa"/>
            <w:gridSpan w:val="2"/>
            <w:tcBorders>
              <w:top w:val="nil"/>
              <w:left w:val="nil"/>
              <w:bottom w:val="single" w:sz="4" w:space="0" w:color="auto"/>
              <w:right w:val="single" w:sz="4" w:space="0" w:color="auto"/>
            </w:tcBorders>
            <w:shd w:val="clear" w:color="auto" w:fill="auto"/>
            <w:noWrap/>
            <w:vAlign w:val="bottom"/>
          </w:tcPr>
          <w:p w:rsidR="006421E6" w:rsidRPr="00063B7A" w:rsidRDefault="006421E6" w:rsidP="000420DF">
            <w:pPr>
              <w:jc w:val="center"/>
              <w:rPr>
                <w:rFonts w:cs="Arial"/>
                <w:color w:val="000000"/>
                <w:sz w:val="16"/>
                <w:szCs w:val="16"/>
                <w:lang w:val="es-MX" w:eastAsia="es-MX"/>
              </w:rPr>
            </w:pPr>
          </w:p>
        </w:tc>
        <w:tc>
          <w:tcPr>
            <w:tcW w:w="774" w:type="dxa"/>
            <w:gridSpan w:val="2"/>
            <w:tcBorders>
              <w:top w:val="nil"/>
              <w:left w:val="nil"/>
              <w:bottom w:val="single" w:sz="4" w:space="0" w:color="auto"/>
              <w:right w:val="single" w:sz="4" w:space="0" w:color="auto"/>
            </w:tcBorders>
            <w:shd w:val="clear" w:color="auto" w:fill="auto"/>
            <w:noWrap/>
            <w:vAlign w:val="bottom"/>
          </w:tcPr>
          <w:p w:rsidR="006421E6" w:rsidRPr="00063B7A" w:rsidRDefault="006421E6" w:rsidP="000420DF">
            <w:pPr>
              <w:jc w:val="center"/>
              <w:rPr>
                <w:rFonts w:cs="Arial"/>
                <w:color w:val="000000"/>
                <w:sz w:val="16"/>
                <w:szCs w:val="16"/>
                <w:lang w:val="es-MX" w:eastAsia="es-MX"/>
              </w:rPr>
            </w:pPr>
          </w:p>
        </w:tc>
        <w:tc>
          <w:tcPr>
            <w:tcW w:w="1763" w:type="dxa"/>
            <w:gridSpan w:val="2"/>
            <w:tcBorders>
              <w:top w:val="nil"/>
              <w:left w:val="nil"/>
              <w:bottom w:val="single" w:sz="4" w:space="0" w:color="auto"/>
              <w:right w:val="single" w:sz="8" w:space="0" w:color="auto"/>
            </w:tcBorders>
            <w:shd w:val="clear" w:color="auto" w:fill="auto"/>
            <w:noWrap/>
            <w:vAlign w:val="bottom"/>
          </w:tcPr>
          <w:p w:rsidR="006421E6" w:rsidRPr="00063B7A" w:rsidRDefault="006421E6" w:rsidP="000420DF">
            <w:pPr>
              <w:jc w:val="center"/>
              <w:rPr>
                <w:rFonts w:cs="Arial"/>
                <w:color w:val="000000"/>
                <w:sz w:val="16"/>
                <w:szCs w:val="16"/>
                <w:lang w:val="es-MX" w:eastAsia="es-MX"/>
              </w:rPr>
            </w:pPr>
          </w:p>
        </w:tc>
        <w:tc>
          <w:tcPr>
            <w:tcW w:w="2250" w:type="dxa"/>
            <w:gridSpan w:val="3"/>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r w:rsidR="006421E6" w:rsidRPr="00063B7A" w:rsidTr="000420DF">
        <w:trPr>
          <w:trHeight w:val="210"/>
          <w:jc w:val="center"/>
        </w:trPr>
        <w:tc>
          <w:tcPr>
            <w:tcW w:w="2123" w:type="dxa"/>
            <w:gridSpan w:val="2"/>
            <w:vMerge/>
            <w:tcBorders>
              <w:top w:val="nil"/>
              <w:left w:val="single" w:sz="8" w:space="0" w:color="auto"/>
              <w:bottom w:val="nil"/>
              <w:right w:val="single" w:sz="4" w:space="0" w:color="auto"/>
            </w:tcBorders>
            <w:vAlign w:val="center"/>
          </w:tcPr>
          <w:p w:rsidR="006421E6" w:rsidRPr="00063B7A" w:rsidRDefault="006421E6" w:rsidP="000420DF">
            <w:pPr>
              <w:rPr>
                <w:rFonts w:cs="Arial"/>
                <w:color w:val="000000"/>
                <w:sz w:val="16"/>
                <w:szCs w:val="16"/>
                <w:lang w:val="es-MX" w:eastAsia="es-MX"/>
              </w:rPr>
            </w:pPr>
          </w:p>
        </w:tc>
        <w:tc>
          <w:tcPr>
            <w:tcW w:w="1733" w:type="dxa"/>
            <w:gridSpan w:val="2"/>
            <w:tcBorders>
              <w:top w:val="nil"/>
              <w:left w:val="nil"/>
              <w:bottom w:val="single" w:sz="4" w:space="0" w:color="auto"/>
              <w:right w:val="single" w:sz="4" w:space="0" w:color="auto"/>
            </w:tcBorders>
            <w:shd w:val="clear" w:color="auto" w:fill="auto"/>
            <w:noWrap/>
            <w:vAlign w:val="bottom"/>
          </w:tcPr>
          <w:p w:rsidR="006421E6" w:rsidRPr="00063B7A" w:rsidRDefault="006421E6" w:rsidP="000420DF">
            <w:pPr>
              <w:jc w:val="center"/>
              <w:rPr>
                <w:rFonts w:cs="Arial"/>
                <w:color w:val="000000"/>
                <w:sz w:val="16"/>
                <w:szCs w:val="16"/>
                <w:lang w:val="es-MX" w:eastAsia="es-MX"/>
              </w:rPr>
            </w:pPr>
          </w:p>
        </w:tc>
        <w:tc>
          <w:tcPr>
            <w:tcW w:w="774" w:type="dxa"/>
            <w:gridSpan w:val="2"/>
            <w:tcBorders>
              <w:top w:val="nil"/>
              <w:left w:val="nil"/>
              <w:bottom w:val="single" w:sz="4" w:space="0" w:color="auto"/>
              <w:right w:val="single" w:sz="4" w:space="0" w:color="auto"/>
            </w:tcBorders>
            <w:shd w:val="clear" w:color="auto" w:fill="auto"/>
            <w:noWrap/>
            <w:vAlign w:val="bottom"/>
          </w:tcPr>
          <w:p w:rsidR="006421E6" w:rsidRPr="00063B7A" w:rsidRDefault="006421E6" w:rsidP="000420DF">
            <w:pPr>
              <w:jc w:val="center"/>
              <w:rPr>
                <w:rFonts w:cs="Arial"/>
                <w:color w:val="000000"/>
                <w:sz w:val="16"/>
                <w:szCs w:val="16"/>
                <w:lang w:val="es-MX" w:eastAsia="es-MX"/>
              </w:rPr>
            </w:pPr>
          </w:p>
        </w:tc>
        <w:tc>
          <w:tcPr>
            <w:tcW w:w="1763" w:type="dxa"/>
            <w:gridSpan w:val="2"/>
            <w:tcBorders>
              <w:top w:val="nil"/>
              <w:left w:val="nil"/>
              <w:bottom w:val="single" w:sz="4" w:space="0" w:color="auto"/>
              <w:right w:val="single" w:sz="8" w:space="0" w:color="auto"/>
            </w:tcBorders>
            <w:shd w:val="clear" w:color="auto" w:fill="auto"/>
            <w:noWrap/>
            <w:vAlign w:val="bottom"/>
          </w:tcPr>
          <w:p w:rsidR="006421E6" w:rsidRPr="00063B7A" w:rsidRDefault="006421E6" w:rsidP="000420DF">
            <w:pPr>
              <w:jc w:val="center"/>
              <w:rPr>
                <w:rFonts w:cs="Arial"/>
                <w:color w:val="000000"/>
                <w:sz w:val="16"/>
                <w:szCs w:val="16"/>
                <w:lang w:val="es-MX" w:eastAsia="es-MX"/>
              </w:rPr>
            </w:pPr>
          </w:p>
        </w:tc>
        <w:tc>
          <w:tcPr>
            <w:tcW w:w="2250" w:type="dxa"/>
            <w:gridSpan w:val="3"/>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r w:rsidR="006421E6" w:rsidRPr="00063B7A" w:rsidTr="000420DF">
        <w:trPr>
          <w:trHeight w:val="210"/>
          <w:jc w:val="center"/>
        </w:trPr>
        <w:tc>
          <w:tcPr>
            <w:tcW w:w="2123" w:type="dxa"/>
            <w:gridSpan w:val="2"/>
            <w:vMerge w:val="restart"/>
            <w:tcBorders>
              <w:top w:val="single" w:sz="8" w:space="0" w:color="auto"/>
              <w:left w:val="single" w:sz="8" w:space="0" w:color="auto"/>
              <w:bottom w:val="single" w:sz="8" w:space="0" w:color="000000" w:themeColor="text1"/>
              <w:right w:val="single" w:sz="4" w:space="0" w:color="auto"/>
            </w:tcBorders>
            <w:shd w:val="clear" w:color="auto" w:fill="DDD9C3"/>
            <w:vAlign w:val="center"/>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America Latina y el Caribe</w:t>
            </w:r>
          </w:p>
        </w:tc>
        <w:tc>
          <w:tcPr>
            <w:tcW w:w="1733" w:type="dxa"/>
            <w:gridSpan w:val="2"/>
            <w:tcBorders>
              <w:top w:val="single" w:sz="8" w:space="0" w:color="auto"/>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20</w:t>
            </w:r>
          </w:p>
        </w:tc>
        <w:tc>
          <w:tcPr>
            <w:tcW w:w="774" w:type="dxa"/>
            <w:gridSpan w:val="2"/>
            <w:tcBorders>
              <w:top w:val="single" w:sz="8" w:space="0" w:color="auto"/>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763" w:type="dxa"/>
            <w:gridSpan w:val="2"/>
            <w:tcBorders>
              <w:top w:val="single" w:sz="8" w:space="0" w:color="auto"/>
              <w:left w:val="nil"/>
              <w:bottom w:val="single" w:sz="4"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250" w:type="dxa"/>
            <w:gridSpan w:val="3"/>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r w:rsidR="006421E6" w:rsidRPr="00063B7A" w:rsidTr="000420DF">
        <w:trPr>
          <w:trHeight w:val="210"/>
          <w:jc w:val="center"/>
        </w:trPr>
        <w:tc>
          <w:tcPr>
            <w:tcW w:w="2123" w:type="dxa"/>
            <w:gridSpan w:val="2"/>
            <w:vMerge/>
            <w:tcBorders>
              <w:top w:val="single" w:sz="8" w:space="0" w:color="auto"/>
              <w:left w:val="single" w:sz="8" w:space="0" w:color="auto"/>
              <w:bottom w:val="single" w:sz="8" w:space="0" w:color="000000"/>
              <w:right w:val="single" w:sz="4" w:space="0" w:color="auto"/>
            </w:tcBorders>
            <w:vAlign w:val="center"/>
            <w:hideMark/>
          </w:tcPr>
          <w:p w:rsidR="006421E6" w:rsidRPr="00063B7A" w:rsidRDefault="006421E6" w:rsidP="000420DF">
            <w:pPr>
              <w:rPr>
                <w:rFonts w:cs="Arial"/>
                <w:color w:val="000000"/>
                <w:sz w:val="16"/>
                <w:szCs w:val="16"/>
                <w:lang w:val="es-MX" w:eastAsia="es-MX"/>
              </w:rPr>
            </w:pPr>
          </w:p>
        </w:tc>
        <w:tc>
          <w:tcPr>
            <w:tcW w:w="1733" w:type="dxa"/>
            <w:gridSpan w:val="2"/>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40</w:t>
            </w:r>
          </w:p>
        </w:tc>
        <w:tc>
          <w:tcPr>
            <w:tcW w:w="774" w:type="dxa"/>
            <w:gridSpan w:val="2"/>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763" w:type="dxa"/>
            <w:gridSpan w:val="2"/>
            <w:tcBorders>
              <w:top w:val="nil"/>
              <w:left w:val="nil"/>
              <w:bottom w:val="single" w:sz="4"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250" w:type="dxa"/>
            <w:gridSpan w:val="3"/>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r w:rsidR="006421E6" w:rsidRPr="00063B7A" w:rsidTr="000420DF">
        <w:trPr>
          <w:trHeight w:val="210"/>
          <w:jc w:val="center"/>
        </w:trPr>
        <w:tc>
          <w:tcPr>
            <w:tcW w:w="2123" w:type="dxa"/>
            <w:gridSpan w:val="2"/>
            <w:vMerge/>
            <w:tcBorders>
              <w:top w:val="single" w:sz="8" w:space="0" w:color="auto"/>
              <w:left w:val="single" w:sz="8" w:space="0" w:color="auto"/>
              <w:bottom w:val="single" w:sz="8" w:space="0" w:color="000000"/>
              <w:right w:val="single" w:sz="4" w:space="0" w:color="auto"/>
            </w:tcBorders>
            <w:vAlign w:val="center"/>
            <w:hideMark/>
          </w:tcPr>
          <w:p w:rsidR="006421E6" w:rsidRPr="00063B7A" w:rsidRDefault="006421E6" w:rsidP="000420DF">
            <w:pPr>
              <w:rPr>
                <w:rFonts w:cs="Arial"/>
                <w:color w:val="000000"/>
                <w:sz w:val="16"/>
                <w:szCs w:val="16"/>
                <w:lang w:val="es-MX" w:eastAsia="es-MX"/>
              </w:rPr>
            </w:pPr>
          </w:p>
        </w:tc>
        <w:tc>
          <w:tcPr>
            <w:tcW w:w="1733" w:type="dxa"/>
            <w:gridSpan w:val="2"/>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60</w:t>
            </w:r>
          </w:p>
        </w:tc>
        <w:tc>
          <w:tcPr>
            <w:tcW w:w="774" w:type="dxa"/>
            <w:gridSpan w:val="2"/>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763" w:type="dxa"/>
            <w:gridSpan w:val="2"/>
            <w:tcBorders>
              <w:top w:val="nil"/>
              <w:left w:val="nil"/>
              <w:bottom w:val="single" w:sz="4"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250" w:type="dxa"/>
            <w:gridSpan w:val="3"/>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r w:rsidR="006421E6" w:rsidRPr="00063B7A" w:rsidTr="000420DF">
        <w:trPr>
          <w:trHeight w:val="210"/>
          <w:jc w:val="center"/>
        </w:trPr>
        <w:tc>
          <w:tcPr>
            <w:tcW w:w="2123" w:type="dxa"/>
            <w:gridSpan w:val="2"/>
            <w:vMerge/>
            <w:tcBorders>
              <w:top w:val="single" w:sz="8" w:space="0" w:color="auto"/>
              <w:left w:val="single" w:sz="8" w:space="0" w:color="auto"/>
              <w:bottom w:val="single" w:sz="8" w:space="0" w:color="000000"/>
              <w:right w:val="single" w:sz="4" w:space="0" w:color="auto"/>
            </w:tcBorders>
            <w:vAlign w:val="center"/>
            <w:hideMark/>
          </w:tcPr>
          <w:p w:rsidR="006421E6" w:rsidRPr="00063B7A" w:rsidRDefault="006421E6" w:rsidP="000420DF">
            <w:pPr>
              <w:rPr>
                <w:rFonts w:cs="Arial"/>
                <w:color w:val="000000"/>
                <w:sz w:val="16"/>
                <w:szCs w:val="16"/>
                <w:lang w:val="es-MX" w:eastAsia="es-MX"/>
              </w:rPr>
            </w:pPr>
          </w:p>
        </w:tc>
        <w:tc>
          <w:tcPr>
            <w:tcW w:w="1733" w:type="dxa"/>
            <w:gridSpan w:val="2"/>
            <w:tcBorders>
              <w:top w:val="nil"/>
              <w:left w:val="nil"/>
              <w:bottom w:val="single" w:sz="8"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100</w:t>
            </w:r>
          </w:p>
        </w:tc>
        <w:tc>
          <w:tcPr>
            <w:tcW w:w="774" w:type="dxa"/>
            <w:gridSpan w:val="2"/>
            <w:tcBorders>
              <w:top w:val="nil"/>
              <w:left w:val="nil"/>
              <w:bottom w:val="single" w:sz="8"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763" w:type="dxa"/>
            <w:gridSpan w:val="2"/>
            <w:tcBorders>
              <w:top w:val="nil"/>
              <w:left w:val="nil"/>
              <w:bottom w:val="single" w:sz="8"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250" w:type="dxa"/>
            <w:gridSpan w:val="3"/>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r w:rsidR="006421E6" w:rsidRPr="00063B7A" w:rsidTr="000420DF">
        <w:trPr>
          <w:trHeight w:val="210"/>
          <w:jc w:val="center"/>
        </w:trPr>
        <w:tc>
          <w:tcPr>
            <w:tcW w:w="2123" w:type="dxa"/>
            <w:gridSpan w:val="2"/>
            <w:vMerge w:val="restart"/>
            <w:tcBorders>
              <w:top w:val="nil"/>
              <w:left w:val="single" w:sz="8" w:space="0" w:color="auto"/>
              <w:bottom w:val="single" w:sz="8" w:space="0" w:color="000000" w:themeColor="text1"/>
              <w:right w:val="single" w:sz="8" w:space="0" w:color="auto"/>
            </w:tcBorders>
            <w:shd w:val="clear" w:color="auto" w:fill="DDD9C3"/>
            <w:noWrap/>
            <w:vAlign w:val="center"/>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lastRenderedPageBreak/>
              <w:t>Europa</w:t>
            </w:r>
          </w:p>
        </w:tc>
        <w:tc>
          <w:tcPr>
            <w:tcW w:w="1733" w:type="dxa"/>
            <w:gridSpan w:val="2"/>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20</w:t>
            </w:r>
          </w:p>
        </w:tc>
        <w:tc>
          <w:tcPr>
            <w:tcW w:w="774" w:type="dxa"/>
            <w:gridSpan w:val="2"/>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763" w:type="dxa"/>
            <w:gridSpan w:val="2"/>
            <w:tcBorders>
              <w:top w:val="nil"/>
              <w:left w:val="nil"/>
              <w:bottom w:val="single" w:sz="4"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250" w:type="dxa"/>
            <w:gridSpan w:val="3"/>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r w:rsidR="006421E6" w:rsidRPr="00063B7A" w:rsidTr="000420DF">
        <w:trPr>
          <w:trHeight w:val="210"/>
          <w:jc w:val="center"/>
        </w:trPr>
        <w:tc>
          <w:tcPr>
            <w:tcW w:w="2123" w:type="dxa"/>
            <w:gridSpan w:val="2"/>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color w:val="000000"/>
                <w:sz w:val="16"/>
                <w:szCs w:val="16"/>
                <w:lang w:val="es-MX" w:eastAsia="es-MX"/>
              </w:rPr>
            </w:pPr>
          </w:p>
        </w:tc>
        <w:tc>
          <w:tcPr>
            <w:tcW w:w="1733" w:type="dxa"/>
            <w:gridSpan w:val="2"/>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40</w:t>
            </w:r>
          </w:p>
        </w:tc>
        <w:tc>
          <w:tcPr>
            <w:tcW w:w="774" w:type="dxa"/>
            <w:gridSpan w:val="2"/>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763" w:type="dxa"/>
            <w:gridSpan w:val="2"/>
            <w:tcBorders>
              <w:top w:val="nil"/>
              <w:left w:val="nil"/>
              <w:bottom w:val="single" w:sz="4"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250" w:type="dxa"/>
            <w:gridSpan w:val="3"/>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r w:rsidR="006421E6" w:rsidRPr="00063B7A" w:rsidTr="000420DF">
        <w:trPr>
          <w:trHeight w:val="210"/>
          <w:jc w:val="center"/>
        </w:trPr>
        <w:tc>
          <w:tcPr>
            <w:tcW w:w="2123" w:type="dxa"/>
            <w:gridSpan w:val="2"/>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color w:val="000000"/>
                <w:sz w:val="16"/>
                <w:szCs w:val="16"/>
                <w:lang w:val="es-MX" w:eastAsia="es-MX"/>
              </w:rPr>
            </w:pPr>
          </w:p>
        </w:tc>
        <w:tc>
          <w:tcPr>
            <w:tcW w:w="1733" w:type="dxa"/>
            <w:gridSpan w:val="2"/>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80</w:t>
            </w:r>
          </w:p>
        </w:tc>
        <w:tc>
          <w:tcPr>
            <w:tcW w:w="774" w:type="dxa"/>
            <w:gridSpan w:val="2"/>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763" w:type="dxa"/>
            <w:gridSpan w:val="2"/>
            <w:tcBorders>
              <w:top w:val="nil"/>
              <w:left w:val="nil"/>
              <w:bottom w:val="single" w:sz="4"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250" w:type="dxa"/>
            <w:gridSpan w:val="3"/>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r w:rsidR="006421E6" w:rsidRPr="00063B7A" w:rsidTr="000420DF">
        <w:trPr>
          <w:trHeight w:val="210"/>
          <w:jc w:val="center"/>
        </w:trPr>
        <w:tc>
          <w:tcPr>
            <w:tcW w:w="2123" w:type="dxa"/>
            <w:gridSpan w:val="2"/>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color w:val="000000"/>
                <w:sz w:val="16"/>
                <w:szCs w:val="16"/>
                <w:lang w:val="es-MX" w:eastAsia="es-MX"/>
              </w:rPr>
            </w:pPr>
          </w:p>
        </w:tc>
        <w:tc>
          <w:tcPr>
            <w:tcW w:w="1733" w:type="dxa"/>
            <w:gridSpan w:val="2"/>
            <w:tcBorders>
              <w:top w:val="nil"/>
              <w:left w:val="nil"/>
              <w:bottom w:val="single" w:sz="8"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100</w:t>
            </w:r>
          </w:p>
        </w:tc>
        <w:tc>
          <w:tcPr>
            <w:tcW w:w="774" w:type="dxa"/>
            <w:gridSpan w:val="2"/>
            <w:tcBorders>
              <w:top w:val="nil"/>
              <w:left w:val="nil"/>
              <w:bottom w:val="single" w:sz="8"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763" w:type="dxa"/>
            <w:gridSpan w:val="2"/>
            <w:tcBorders>
              <w:top w:val="nil"/>
              <w:left w:val="nil"/>
              <w:bottom w:val="single" w:sz="8"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250" w:type="dxa"/>
            <w:gridSpan w:val="3"/>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bl>
    <w:p w:rsidR="006421E6" w:rsidRPr="007E1D8C" w:rsidRDefault="006421E6" w:rsidP="006421E6">
      <w:pPr>
        <w:rPr>
          <w:rFonts w:cs="Arial"/>
          <w:sz w:val="16"/>
          <w:szCs w:val="16"/>
        </w:rPr>
      </w:pPr>
    </w:p>
    <w:tbl>
      <w:tblPr>
        <w:tblW w:w="8640" w:type="dxa"/>
        <w:jc w:val="center"/>
        <w:tblCellMar>
          <w:left w:w="70" w:type="dxa"/>
          <w:right w:w="70" w:type="dxa"/>
        </w:tblCellMar>
        <w:tblLook w:val="04A0" w:firstRow="1" w:lastRow="0" w:firstColumn="1" w:lastColumn="0" w:noHBand="0" w:noVBand="1"/>
      </w:tblPr>
      <w:tblGrid>
        <w:gridCol w:w="2637"/>
        <w:gridCol w:w="1599"/>
        <w:gridCol w:w="712"/>
        <w:gridCol w:w="1623"/>
        <w:gridCol w:w="2069"/>
      </w:tblGrid>
      <w:tr w:rsidR="006421E6" w:rsidRPr="00063B7A" w:rsidTr="000420DF">
        <w:trPr>
          <w:trHeight w:val="315"/>
          <w:jc w:val="center"/>
        </w:trPr>
        <w:tc>
          <w:tcPr>
            <w:tcW w:w="8640" w:type="dxa"/>
            <w:gridSpan w:val="5"/>
            <w:tcBorders>
              <w:top w:val="single" w:sz="8" w:space="0" w:color="auto"/>
              <w:left w:val="single" w:sz="8" w:space="0" w:color="auto"/>
              <w:bottom w:val="single" w:sz="8" w:space="0" w:color="auto"/>
              <w:right w:val="single" w:sz="8" w:space="0" w:color="000000" w:themeColor="text1"/>
            </w:tcBorders>
            <w:shd w:val="clear" w:color="auto" w:fill="DDD9C3"/>
            <w:noWrap/>
            <w:vAlign w:val="center"/>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Paquete de Datos</w:t>
            </w:r>
          </w:p>
        </w:tc>
      </w:tr>
      <w:tr w:rsidR="006421E6" w:rsidRPr="00063B7A" w:rsidTr="000420DF">
        <w:trPr>
          <w:trHeight w:val="502"/>
          <w:jc w:val="center"/>
        </w:trPr>
        <w:tc>
          <w:tcPr>
            <w:tcW w:w="2637" w:type="dxa"/>
            <w:tcBorders>
              <w:top w:val="nil"/>
              <w:left w:val="single" w:sz="8" w:space="0" w:color="auto"/>
              <w:bottom w:val="single" w:sz="8" w:space="0" w:color="auto"/>
              <w:right w:val="single" w:sz="4" w:space="0" w:color="auto"/>
            </w:tcBorders>
            <w:shd w:val="clear" w:color="auto" w:fill="DDD9C3"/>
            <w:noWrap/>
            <w:vAlign w:val="center"/>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Cobertura</w:t>
            </w:r>
          </w:p>
        </w:tc>
        <w:tc>
          <w:tcPr>
            <w:tcW w:w="1599" w:type="dxa"/>
            <w:tcBorders>
              <w:top w:val="nil"/>
              <w:left w:val="nil"/>
              <w:bottom w:val="single" w:sz="8" w:space="0" w:color="auto"/>
              <w:right w:val="single" w:sz="4" w:space="0" w:color="auto"/>
            </w:tcBorders>
            <w:shd w:val="clear" w:color="auto" w:fill="DDD9C3"/>
            <w:noWrap/>
            <w:vAlign w:val="center"/>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Mb incluidos</w:t>
            </w:r>
          </w:p>
        </w:tc>
        <w:tc>
          <w:tcPr>
            <w:tcW w:w="712" w:type="dxa"/>
            <w:tcBorders>
              <w:top w:val="nil"/>
              <w:left w:val="nil"/>
              <w:bottom w:val="single" w:sz="8" w:space="0" w:color="auto"/>
              <w:right w:val="single" w:sz="4" w:space="0" w:color="auto"/>
            </w:tcBorders>
            <w:shd w:val="clear" w:color="auto" w:fill="DDD9C3"/>
            <w:noWrap/>
            <w:vAlign w:val="center"/>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Costo</w:t>
            </w:r>
          </w:p>
        </w:tc>
        <w:tc>
          <w:tcPr>
            <w:tcW w:w="1623" w:type="dxa"/>
            <w:tcBorders>
              <w:top w:val="nil"/>
              <w:left w:val="nil"/>
              <w:bottom w:val="single" w:sz="8" w:space="0" w:color="auto"/>
              <w:right w:val="single" w:sz="8" w:space="0" w:color="auto"/>
            </w:tcBorders>
            <w:shd w:val="clear" w:color="auto" w:fill="DDD9C3"/>
            <w:vAlign w:val="bottom"/>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Costo x KB Adicional</w:t>
            </w:r>
          </w:p>
        </w:tc>
        <w:tc>
          <w:tcPr>
            <w:tcW w:w="2069" w:type="dxa"/>
            <w:tcBorders>
              <w:top w:val="nil"/>
              <w:left w:val="nil"/>
              <w:bottom w:val="single" w:sz="8" w:space="0" w:color="auto"/>
              <w:right w:val="single" w:sz="8" w:space="0" w:color="auto"/>
            </w:tcBorders>
            <w:shd w:val="clear" w:color="auto" w:fill="DDD9C3"/>
            <w:vAlign w:val="bottom"/>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Porcentaje a considerar para la Evaluación</w:t>
            </w:r>
          </w:p>
        </w:tc>
      </w:tr>
      <w:tr w:rsidR="006421E6" w:rsidRPr="00063B7A" w:rsidTr="000420DF">
        <w:trPr>
          <w:trHeight w:val="240"/>
          <w:jc w:val="center"/>
        </w:trPr>
        <w:tc>
          <w:tcPr>
            <w:tcW w:w="2637" w:type="dxa"/>
            <w:vMerge w:val="restart"/>
            <w:tcBorders>
              <w:top w:val="nil"/>
              <w:left w:val="single" w:sz="8" w:space="0" w:color="auto"/>
              <w:bottom w:val="single" w:sz="8" w:space="0" w:color="000000" w:themeColor="text1"/>
              <w:right w:val="single" w:sz="4" w:space="0" w:color="auto"/>
            </w:tcBorders>
            <w:shd w:val="clear" w:color="auto" w:fill="DDD9C3"/>
            <w:vAlign w:val="center"/>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America Latina y el Caribe</w:t>
            </w:r>
          </w:p>
        </w:tc>
        <w:tc>
          <w:tcPr>
            <w:tcW w:w="1599" w:type="dxa"/>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20</w:t>
            </w:r>
          </w:p>
        </w:tc>
        <w:tc>
          <w:tcPr>
            <w:tcW w:w="712" w:type="dxa"/>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069"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3%</w:t>
            </w:r>
          </w:p>
        </w:tc>
      </w:tr>
      <w:tr w:rsidR="006421E6" w:rsidRPr="00063B7A" w:rsidTr="000420DF">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rsidR="006421E6" w:rsidRPr="00063B7A" w:rsidRDefault="006421E6" w:rsidP="000420DF">
            <w:pPr>
              <w:rPr>
                <w:rFonts w:cs="Arial"/>
                <w:color w:val="000000"/>
                <w:sz w:val="16"/>
                <w:szCs w:val="16"/>
                <w:lang w:val="es-MX" w:eastAsia="es-MX"/>
              </w:rPr>
            </w:pPr>
          </w:p>
        </w:tc>
        <w:tc>
          <w:tcPr>
            <w:tcW w:w="1599" w:type="dxa"/>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60</w:t>
            </w:r>
          </w:p>
        </w:tc>
        <w:tc>
          <w:tcPr>
            <w:tcW w:w="712" w:type="dxa"/>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r w:rsidR="006421E6" w:rsidRPr="00063B7A" w:rsidTr="000420DF">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rsidR="006421E6" w:rsidRPr="00063B7A" w:rsidRDefault="006421E6" w:rsidP="000420DF">
            <w:pPr>
              <w:rPr>
                <w:rFonts w:cs="Arial"/>
                <w:color w:val="000000"/>
                <w:sz w:val="16"/>
                <w:szCs w:val="16"/>
                <w:lang w:val="es-MX" w:eastAsia="es-MX"/>
              </w:rPr>
            </w:pPr>
          </w:p>
        </w:tc>
        <w:tc>
          <w:tcPr>
            <w:tcW w:w="1599" w:type="dxa"/>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100</w:t>
            </w:r>
          </w:p>
        </w:tc>
        <w:tc>
          <w:tcPr>
            <w:tcW w:w="712" w:type="dxa"/>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r w:rsidR="006421E6" w:rsidRPr="00063B7A" w:rsidTr="000420DF">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rsidR="006421E6" w:rsidRPr="00063B7A" w:rsidRDefault="006421E6" w:rsidP="000420DF">
            <w:pPr>
              <w:rPr>
                <w:rFonts w:cs="Arial"/>
                <w:color w:val="000000"/>
                <w:sz w:val="16"/>
                <w:szCs w:val="16"/>
                <w:lang w:val="es-MX" w:eastAsia="es-MX"/>
              </w:rPr>
            </w:pPr>
          </w:p>
        </w:tc>
        <w:tc>
          <w:tcPr>
            <w:tcW w:w="1599" w:type="dxa"/>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200</w:t>
            </w:r>
          </w:p>
        </w:tc>
        <w:tc>
          <w:tcPr>
            <w:tcW w:w="712" w:type="dxa"/>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r w:rsidR="006421E6" w:rsidRPr="00063B7A" w:rsidTr="000420DF">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rsidR="006421E6" w:rsidRPr="00063B7A" w:rsidRDefault="006421E6" w:rsidP="000420DF">
            <w:pPr>
              <w:rPr>
                <w:rFonts w:cs="Arial"/>
                <w:color w:val="000000"/>
                <w:sz w:val="16"/>
                <w:szCs w:val="16"/>
                <w:lang w:val="es-MX" w:eastAsia="es-MX"/>
              </w:rPr>
            </w:pPr>
          </w:p>
        </w:tc>
        <w:tc>
          <w:tcPr>
            <w:tcW w:w="1599" w:type="dxa"/>
            <w:tcBorders>
              <w:top w:val="nil"/>
              <w:left w:val="nil"/>
              <w:bottom w:val="single" w:sz="8"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500</w:t>
            </w:r>
          </w:p>
        </w:tc>
        <w:tc>
          <w:tcPr>
            <w:tcW w:w="712" w:type="dxa"/>
            <w:tcBorders>
              <w:top w:val="nil"/>
              <w:left w:val="nil"/>
              <w:bottom w:val="single" w:sz="8"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623" w:type="dxa"/>
            <w:tcBorders>
              <w:top w:val="nil"/>
              <w:left w:val="nil"/>
              <w:bottom w:val="single" w:sz="8"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r w:rsidR="006421E6" w:rsidRPr="00063B7A" w:rsidTr="000420DF">
        <w:trPr>
          <w:trHeight w:val="240"/>
          <w:jc w:val="center"/>
        </w:trPr>
        <w:tc>
          <w:tcPr>
            <w:tcW w:w="2637" w:type="dxa"/>
            <w:vMerge w:val="restart"/>
            <w:tcBorders>
              <w:top w:val="nil"/>
              <w:left w:val="single" w:sz="8" w:space="0" w:color="auto"/>
              <w:bottom w:val="single" w:sz="8" w:space="0" w:color="000000" w:themeColor="text1"/>
              <w:right w:val="single" w:sz="4" w:space="0" w:color="auto"/>
            </w:tcBorders>
            <w:shd w:val="clear" w:color="auto" w:fill="DDD9C3"/>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 xml:space="preserve">Mundial (incluye E.U. </w:t>
            </w:r>
            <w:proofErr w:type="spellStart"/>
            <w:r w:rsidRPr="3A687F46">
              <w:rPr>
                <w:rFonts w:eastAsia="Arial" w:cs="Arial"/>
                <w:color w:val="000000" w:themeColor="text1"/>
                <w:sz w:val="16"/>
                <w:szCs w:val="16"/>
                <w:lang w:val="es-MX" w:eastAsia="es-MX"/>
              </w:rPr>
              <w:t>Canada</w:t>
            </w:r>
            <w:proofErr w:type="spellEnd"/>
            <w:r w:rsidRPr="3A687F46">
              <w:rPr>
                <w:rFonts w:eastAsia="Arial" w:cs="Arial"/>
                <w:color w:val="000000" w:themeColor="text1"/>
                <w:sz w:val="16"/>
                <w:szCs w:val="16"/>
                <w:lang w:val="es-MX" w:eastAsia="es-MX"/>
              </w:rPr>
              <w:t>, America latina y el Caribe</w:t>
            </w:r>
          </w:p>
        </w:tc>
        <w:tc>
          <w:tcPr>
            <w:tcW w:w="1599" w:type="dxa"/>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20</w:t>
            </w:r>
          </w:p>
        </w:tc>
        <w:tc>
          <w:tcPr>
            <w:tcW w:w="712" w:type="dxa"/>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r w:rsidR="006421E6" w:rsidRPr="00063B7A" w:rsidTr="000420DF">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rsidR="006421E6" w:rsidRPr="00063B7A" w:rsidRDefault="006421E6" w:rsidP="000420DF">
            <w:pPr>
              <w:rPr>
                <w:rFonts w:cs="Arial"/>
                <w:color w:val="000000"/>
                <w:sz w:val="16"/>
                <w:szCs w:val="16"/>
                <w:lang w:val="es-MX" w:eastAsia="es-MX"/>
              </w:rPr>
            </w:pPr>
          </w:p>
        </w:tc>
        <w:tc>
          <w:tcPr>
            <w:tcW w:w="1599" w:type="dxa"/>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60</w:t>
            </w:r>
          </w:p>
        </w:tc>
        <w:tc>
          <w:tcPr>
            <w:tcW w:w="712" w:type="dxa"/>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r w:rsidR="006421E6" w:rsidRPr="00063B7A" w:rsidTr="000420DF">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rsidR="006421E6" w:rsidRPr="00063B7A" w:rsidRDefault="006421E6" w:rsidP="000420DF">
            <w:pPr>
              <w:rPr>
                <w:rFonts w:cs="Arial"/>
                <w:color w:val="000000"/>
                <w:sz w:val="16"/>
                <w:szCs w:val="16"/>
                <w:lang w:val="es-MX" w:eastAsia="es-MX"/>
              </w:rPr>
            </w:pPr>
          </w:p>
        </w:tc>
        <w:tc>
          <w:tcPr>
            <w:tcW w:w="1599" w:type="dxa"/>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100</w:t>
            </w:r>
          </w:p>
        </w:tc>
        <w:tc>
          <w:tcPr>
            <w:tcW w:w="712" w:type="dxa"/>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r w:rsidR="006421E6" w:rsidRPr="00063B7A" w:rsidTr="000420DF">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rsidR="006421E6" w:rsidRPr="00063B7A" w:rsidRDefault="006421E6" w:rsidP="000420DF">
            <w:pPr>
              <w:rPr>
                <w:rFonts w:cs="Arial"/>
                <w:color w:val="000000"/>
                <w:sz w:val="16"/>
                <w:szCs w:val="16"/>
                <w:lang w:val="es-MX" w:eastAsia="es-MX"/>
              </w:rPr>
            </w:pPr>
          </w:p>
        </w:tc>
        <w:tc>
          <w:tcPr>
            <w:tcW w:w="1599" w:type="dxa"/>
            <w:tcBorders>
              <w:top w:val="nil"/>
              <w:left w:val="nil"/>
              <w:bottom w:val="single" w:sz="8"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200</w:t>
            </w:r>
          </w:p>
        </w:tc>
        <w:tc>
          <w:tcPr>
            <w:tcW w:w="712" w:type="dxa"/>
            <w:tcBorders>
              <w:top w:val="nil"/>
              <w:left w:val="nil"/>
              <w:bottom w:val="single" w:sz="8"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623" w:type="dxa"/>
            <w:tcBorders>
              <w:top w:val="nil"/>
              <w:left w:val="nil"/>
              <w:bottom w:val="single" w:sz="8"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bl>
    <w:p w:rsidR="006421E6" w:rsidRPr="007E1D8C" w:rsidRDefault="006421E6" w:rsidP="006421E6">
      <w:pPr>
        <w:jc w:val="center"/>
        <w:rPr>
          <w:rFonts w:cs="Arial"/>
          <w:sz w:val="16"/>
          <w:szCs w:val="16"/>
          <w:lang w:val="es-MX"/>
        </w:rPr>
      </w:pPr>
    </w:p>
    <w:tbl>
      <w:tblPr>
        <w:tblW w:w="7460" w:type="dxa"/>
        <w:jc w:val="center"/>
        <w:tblCellMar>
          <w:left w:w="70" w:type="dxa"/>
          <w:right w:w="70" w:type="dxa"/>
        </w:tblCellMar>
        <w:tblLook w:val="04A0" w:firstRow="1" w:lastRow="0" w:firstColumn="1" w:lastColumn="0" w:noHBand="0" w:noVBand="1"/>
      </w:tblPr>
      <w:tblGrid>
        <w:gridCol w:w="2212"/>
        <w:gridCol w:w="1819"/>
        <w:gridCol w:w="814"/>
        <w:gridCol w:w="2615"/>
      </w:tblGrid>
      <w:tr w:rsidR="006421E6" w:rsidRPr="00063B7A" w:rsidTr="000420DF">
        <w:trPr>
          <w:trHeight w:val="315"/>
          <w:jc w:val="center"/>
        </w:trPr>
        <w:tc>
          <w:tcPr>
            <w:tcW w:w="7460" w:type="dxa"/>
            <w:gridSpan w:val="4"/>
            <w:tcBorders>
              <w:top w:val="single" w:sz="8" w:space="0" w:color="auto"/>
              <w:left w:val="single" w:sz="8" w:space="0" w:color="auto"/>
              <w:bottom w:val="single" w:sz="8" w:space="0" w:color="auto"/>
              <w:right w:val="single" w:sz="8" w:space="0" w:color="000000" w:themeColor="text1"/>
            </w:tcBorders>
            <w:shd w:val="clear" w:color="auto" w:fill="DDD9C3"/>
            <w:noWrap/>
            <w:vAlign w:val="center"/>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Paquetes de SMS</w:t>
            </w:r>
          </w:p>
        </w:tc>
      </w:tr>
      <w:tr w:rsidR="006421E6" w:rsidRPr="00063B7A" w:rsidTr="000420DF">
        <w:trPr>
          <w:trHeight w:val="508"/>
          <w:jc w:val="center"/>
        </w:trPr>
        <w:tc>
          <w:tcPr>
            <w:tcW w:w="2212" w:type="dxa"/>
            <w:tcBorders>
              <w:top w:val="nil"/>
              <w:left w:val="single" w:sz="8" w:space="0" w:color="auto"/>
              <w:bottom w:val="single" w:sz="8" w:space="0" w:color="auto"/>
              <w:right w:val="single" w:sz="4" w:space="0" w:color="auto"/>
            </w:tcBorders>
            <w:shd w:val="clear" w:color="auto" w:fill="DDD9C3"/>
            <w:noWrap/>
            <w:vAlign w:val="center"/>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Cobertura</w:t>
            </w:r>
          </w:p>
        </w:tc>
        <w:tc>
          <w:tcPr>
            <w:tcW w:w="1819" w:type="dxa"/>
            <w:tcBorders>
              <w:top w:val="nil"/>
              <w:left w:val="nil"/>
              <w:bottom w:val="single" w:sz="8" w:space="0" w:color="auto"/>
              <w:right w:val="single" w:sz="4" w:space="0" w:color="auto"/>
            </w:tcBorders>
            <w:shd w:val="clear" w:color="auto" w:fill="DDD9C3"/>
            <w:noWrap/>
            <w:vAlign w:val="center"/>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SMS Incluido</w:t>
            </w:r>
          </w:p>
        </w:tc>
        <w:tc>
          <w:tcPr>
            <w:tcW w:w="814" w:type="dxa"/>
            <w:tcBorders>
              <w:top w:val="nil"/>
              <w:left w:val="nil"/>
              <w:bottom w:val="single" w:sz="8" w:space="0" w:color="auto"/>
              <w:right w:val="single" w:sz="8" w:space="0" w:color="auto"/>
            </w:tcBorders>
            <w:shd w:val="clear" w:color="auto" w:fill="DDD9C3"/>
            <w:noWrap/>
            <w:vAlign w:val="center"/>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Costo</w:t>
            </w:r>
          </w:p>
        </w:tc>
        <w:tc>
          <w:tcPr>
            <w:tcW w:w="2615" w:type="dxa"/>
            <w:tcBorders>
              <w:top w:val="nil"/>
              <w:left w:val="nil"/>
              <w:bottom w:val="single" w:sz="8" w:space="0" w:color="auto"/>
              <w:right w:val="single" w:sz="8" w:space="0" w:color="auto"/>
            </w:tcBorders>
            <w:shd w:val="clear" w:color="auto" w:fill="DDD9C3"/>
            <w:vAlign w:val="bottom"/>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Porcentaje a considerar para la Evaluación</w:t>
            </w:r>
          </w:p>
        </w:tc>
      </w:tr>
      <w:tr w:rsidR="006421E6" w:rsidRPr="00063B7A" w:rsidTr="000420DF">
        <w:trPr>
          <w:trHeight w:val="300"/>
          <w:jc w:val="center"/>
        </w:trPr>
        <w:tc>
          <w:tcPr>
            <w:tcW w:w="2212" w:type="dxa"/>
            <w:vMerge w:val="restart"/>
            <w:tcBorders>
              <w:top w:val="nil"/>
              <w:left w:val="single" w:sz="8" w:space="0" w:color="auto"/>
              <w:bottom w:val="single" w:sz="8" w:space="0" w:color="000000" w:themeColor="text1"/>
              <w:right w:val="single" w:sz="8" w:space="0" w:color="auto"/>
            </w:tcBorders>
            <w:shd w:val="clear" w:color="auto" w:fill="DDD9C3"/>
            <w:vAlign w:val="bottom"/>
          </w:tcPr>
          <w:p w:rsidR="006421E6" w:rsidRPr="00063B7A" w:rsidRDefault="006421E6" w:rsidP="000420DF">
            <w:pPr>
              <w:jc w:val="center"/>
              <w:rPr>
                <w:rFonts w:cs="Arial"/>
                <w:color w:val="000000"/>
                <w:sz w:val="16"/>
                <w:szCs w:val="16"/>
                <w:lang w:val="es-MX" w:eastAsia="es-MX"/>
              </w:rPr>
            </w:pPr>
          </w:p>
        </w:tc>
        <w:tc>
          <w:tcPr>
            <w:tcW w:w="1819" w:type="dxa"/>
            <w:tcBorders>
              <w:top w:val="nil"/>
              <w:left w:val="nil"/>
              <w:bottom w:val="single" w:sz="4" w:space="0" w:color="auto"/>
              <w:right w:val="single" w:sz="4" w:space="0" w:color="auto"/>
            </w:tcBorders>
            <w:shd w:val="clear" w:color="auto" w:fill="auto"/>
            <w:noWrap/>
            <w:vAlign w:val="bottom"/>
          </w:tcPr>
          <w:p w:rsidR="006421E6" w:rsidRPr="00063B7A" w:rsidRDefault="006421E6" w:rsidP="000420DF">
            <w:pPr>
              <w:jc w:val="center"/>
              <w:rPr>
                <w:rFonts w:cs="Arial"/>
                <w:color w:val="000000"/>
                <w:sz w:val="16"/>
                <w:szCs w:val="16"/>
                <w:lang w:val="es-MX" w:eastAsia="es-MX"/>
              </w:rPr>
            </w:pPr>
          </w:p>
        </w:tc>
        <w:tc>
          <w:tcPr>
            <w:tcW w:w="814" w:type="dxa"/>
            <w:tcBorders>
              <w:top w:val="nil"/>
              <w:left w:val="nil"/>
              <w:bottom w:val="single" w:sz="4" w:space="0" w:color="auto"/>
              <w:right w:val="single" w:sz="8" w:space="0" w:color="auto"/>
            </w:tcBorders>
            <w:shd w:val="clear" w:color="auto" w:fill="auto"/>
            <w:noWrap/>
            <w:vAlign w:val="bottom"/>
          </w:tcPr>
          <w:p w:rsidR="006421E6" w:rsidRPr="00063B7A" w:rsidRDefault="006421E6" w:rsidP="000420DF">
            <w:pPr>
              <w:jc w:val="center"/>
              <w:rPr>
                <w:rFonts w:cs="Arial"/>
                <w:color w:val="000000"/>
                <w:sz w:val="16"/>
                <w:szCs w:val="16"/>
                <w:lang w:val="es-MX" w:eastAsia="es-MX"/>
              </w:rPr>
            </w:pPr>
          </w:p>
        </w:tc>
        <w:tc>
          <w:tcPr>
            <w:tcW w:w="2615" w:type="dxa"/>
            <w:vMerge w:val="restart"/>
            <w:tcBorders>
              <w:top w:val="nil"/>
              <w:left w:val="single" w:sz="8" w:space="0" w:color="auto"/>
              <w:bottom w:val="single" w:sz="8" w:space="0" w:color="000000" w:themeColor="text1"/>
              <w:right w:val="single" w:sz="8" w:space="0" w:color="auto"/>
            </w:tcBorders>
            <w:shd w:val="clear" w:color="auto" w:fill="FFFFFF" w:themeFill="background1"/>
            <w:noWrap/>
            <w:vAlign w:val="center"/>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2%</w:t>
            </w:r>
          </w:p>
        </w:tc>
      </w:tr>
      <w:tr w:rsidR="006421E6" w:rsidRPr="00063B7A" w:rsidTr="000420DF">
        <w:trPr>
          <w:trHeight w:val="315"/>
          <w:jc w:val="center"/>
        </w:trPr>
        <w:tc>
          <w:tcPr>
            <w:tcW w:w="2212" w:type="dxa"/>
            <w:vMerge/>
            <w:tcBorders>
              <w:top w:val="nil"/>
              <w:left w:val="single" w:sz="8" w:space="0" w:color="auto"/>
              <w:bottom w:val="single" w:sz="8" w:space="0" w:color="000000"/>
              <w:right w:val="single" w:sz="8" w:space="0" w:color="auto"/>
            </w:tcBorders>
            <w:vAlign w:val="center"/>
          </w:tcPr>
          <w:p w:rsidR="006421E6" w:rsidRPr="00063B7A" w:rsidRDefault="006421E6" w:rsidP="000420DF">
            <w:pPr>
              <w:rPr>
                <w:rFonts w:cs="Arial"/>
                <w:color w:val="000000"/>
                <w:sz w:val="16"/>
                <w:szCs w:val="16"/>
                <w:lang w:val="es-MX" w:eastAsia="es-MX"/>
              </w:rPr>
            </w:pPr>
          </w:p>
        </w:tc>
        <w:tc>
          <w:tcPr>
            <w:tcW w:w="1819" w:type="dxa"/>
            <w:tcBorders>
              <w:top w:val="nil"/>
              <w:left w:val="nil"/>
              <w:bottom w:val="single" w:sz="8" w:space="0" w:color="auto"/>
              <w:right w:val="single" w:sz="4" w:space="0" w:color="auto"/>
            </w:tcBorders>
            <w:shd w:val="clear" w:color="auto" w:fill="auto"/>
            <w:noWrap/>
            <w:vAlign w:val="bottom"/>
          </w:tcPr>
          <w:p w:rsidR="006421E6" w:rsidRPr="00063B7A" w:rsidRDefault="006421E6" w:rsidP="000420DF">
            <w:pPr>
              <w:jc w:val="center"/>
              <w:rPr>
                <w:rFonts w:cs="Arial"/>
                <w:color w:val="000000"/>
                <w:sz w:val="16"/>
                <w:szCs w:val="16"/>
                <w:lang w:val="es-MX" w:eastAsia="es-MX"/>
              </w:rPr>
            </w:pPr>
          </w:p>
        </w:tc>
        <w:tc>
          <w:tcPr>
            <w:tcW w:w="814" w:type="dxa"/>
            <w:tcBorders>
              <w:top w:val="nil"/>
              <w:left w:val="nil"/>
              <w:bottom w:val="single" w:sz="8" w:space="0" w:color="auto"/>
              <w:right w:val="single" w:sz="8" w:space="0" w:color="auto"/>
            </w:tcBorders>
            <w:shd w:val="clear" w:color="auto" w:fill="auto"/>
            <w:noWrap/>
            <w:vAlign w:val="bottom"/>
          </w:tcPr>
          <w:p w:rsidR="006421E6" w:rsidRPr="00063B7A" w:rsidRDefault="006421E6" w:rsidP="000420DF">
            <w:pPr>
              <w:jc w:val="center"/>
              <w:rPr>
                <w:rFonts w:cs="Arial"/>
                <w:color w:val="000000"/>
                <w:sz w:val="16"/>
                <w:szCs w:val="16"/>
                <w:lang w:val="es-MX" w:eastAsia="es-MX"/>
              </w:rPr>
            </w:pPr>
          </w:p>
        </w:tc>
        <w:tc>
          <w:tcPr>
            <w:tcW w:w="2615" w:type="dxa"/>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r w:rsidR="006421E6" w:rsidRPr="00063B7A" w:rsidTr="000420DF">
        <w:trPr>
          <w:trHeight w:val="300"/>
          <w:jc w:val="center"/>
        </w:trPr>
        <w:tc>
          <w:tcPr>
            <w:tcW w:w="2212" w:type="dxa"/>
            <w:vMerge w:val="restart"/>
            <w:tcBorders>
              <w:top w:val="nil"/>
              <w:left w:val="single" w:sz="8" w:space="0" w:color="auto"/>
              <w:bottom w:val="single" w:sz="8" w:space="0" w:color="000000" w:themeColor="text1"/>
              <w:right w:val="single" w:sz="8" w:space="0" w:color="auto"/>
            </w:tcBorders>
            <w:shd w:val="clear" w:color="auto" w:fill="DDD9C3"/>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Mundial</w:t>
            </w:r>
          </w:p>
        </w:tc>
        <w:tc>
          <w:tcPr>
            <w:tcW w:w="1819" w:type="dxa"/>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20</w:t>
            </w:r>
          </w:p>
        </w:tc>
        <w:tc>
          <w:tcPr>
            <w:tcW w:w="814" w:type="dxa"/>
            <w:tcBorders>
              <w:top w:val="nil"/>
              <w:left w:val="nil"/>
              <w:bottom w:val="single" w:sz="4"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615" w:type="dxa"/>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r w:rsidR="006421E6" w:rsidRPr="00063B7A" w:rsidTr="000420DF">
        <w:trPr>
          <w:trHeight w:val="315"/>
          <w:jc w:val="center"/>
        </w:trPr>
        <w:tc>
          <w:tcPr>
            <w:tcW w:w="2212" w:type="dxa"/>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color w:val="000000"/>
                <w:sz w:val="16"/>
                <w:szCs w:val="16"/>
                <w:lang w:val="es-MX" w:eastAsia="es-MX"/>
              </w:rPr>
            </w:pPr>
          </w:p>
        </w:tc>
        <w:tc>
          <w:tcPr>
            <w:tcW w:w="1819" w:type="dxa"/>
            <w:tcBorders>
              <w:top w:val="nil"/>
              <w:left w:val="nil"/>
              <w:bottom w:val="single" w:sz="8" w:space="0" w:color="auto"/>
              <w:right w:val="single" w:sz="4"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40</w:t>
            </w:r>
          </w:p>
        </w:tc>
        <w:tc>
          <w:tcPr>
            <w:tcW w:w="814" w:type="dxa"/>
            <w:tcBorders>
              <w:top w:val="nil"/>
              <w:left w:val="nil"/>
              <w:bottom w:val="single" w:sz="8"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615" w:type="dxa"/>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bl>
    <w:p w:rsidR="006421E6" w:rsidRPr="007E1D8C" w:rsidRDefault="006421E6" w:rsidP="006421E6">
      <w:pPr>
        <w:jc w:val="center"/>
        <w:rPr>
          <w:rFonts w:cs="Arial"/>
          <w:sz w:val="16"/>
          <w:szCs w:val="16"/>
          <w:lang w:val="es-MX"/>
        </w:rPr>
      </w:pPr>
    </w:p>
    <w:tbl>
      <w:tblPr>
        <w:tblW w:w="8640" w:type="dxa"/>
        <w:jc w:val="center"/>
        <w:tblCellMar>
          <w:left w:w="70" w:type="dxa"/>
          <w:right w:w="70" w:type="dxa"/>
        </w:tblCellMar>
        <w:tblLook w:val="04A0" w:firstRow="1" w:lastRow="0" w:firstColumn="1" w:lastColumn="0" w:noHBand="0" w:noVBand="1"/>
      </w:tblPr>
      <w:tblGrid>
        <w:gridCol w:w="2046"/>
        <w:gridCol w:w="1813"/>
        <w:gridCol w:w="758"/>
        <w:gridCol w:w="1862"/>
        <w:gridCol w:w="2161"/>
      </w:tblGrid>
      <w:tr w:rsidR="006421E6" w:rsidRPr="00063B7A" w:rsidTr="000420DF">
        <w:trPr>
          <w:trHeight w:val="315"/>
          <w:jc w:val="center"/>
        </w:trPr>
        <w:tc>
          <w:tcPr>
            <w:tcW w:w="8640" w:type="dxa"/>
            <w:gridSpan w:val="5"/>
            <w:tcBorders>
              <w:top w:val="single" w:sz="8" w:space="0" w:color="auto"/>
              <w:left w:val="single" w:sz="8" w:space="0" w:color="auto"/>
              <w:bottom w:val="single" w:sz="8" w:space="0" w:color="auto"/>
              <w:right w:val="single" w:sz="8" w:space="0" w:color="000000" w:themeColor="text1"/>
            </w:tcBorders>
            <w:shd w:val="clear" w:color="auto" w:fill="DDD9C3"/>
            <w:noWrap/>
            <w:vAlign w:val="center"/>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Paquetes de datos gama alta</w:t>
            </w:r>
          </w:p>
        </w:tc>
      </w:tr>
      <w:tr w:rsidR="006421E6" w:rsidRPr="00063B7A" w:rsidTr="000420DF">
        <w:trPr>
          <w:trHeight w:val="541"/>
          <w:jc w:val="center"/>
        </w:trPr>
        <w:tc>
          <w:tcPr>
            <w:tcW w:w="2046" w:type="dxa"/>
            <w:tcBorders>
              <w:top w:val="nil"/>
              <w:left w:val="single" w:sz="8" w:space="0" w:color="auto"/>
              <w:bottom w:val="single" w:sz="8" w:space="0" w:color="auto"/>
              <w:right w:val="single" w:sz="8" w:space="0" w:color="auto"/>
            </w:tcBorders>
            <w:shd w:val="clear" w:color="auto" w:fill="DDD9C3"/>
            <w:noWrap/>
            <w:vAlign w:val="center"/>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Cobertura</w:t>
            </w:r>
          </w:p>
        </w:tc>
        <w:tc>
          <w:tcPr>
            <w:tcW w:w="1813" w:type="dxa"/>
            <w:tcBorders>
              <w:top w:val="nil"/>
              <w:left w:val="nil"/>
              <w:bottom w:val="single" w:sz="8" w:space="0" w:color="auto"/>
              <w:right w:val="single" w:sz="8" w:space="0" w:color="auto"/>
            </w:tcBorders>
            <w:shd w:val="clear" w:color="auto" w:fill="DDD9C3"/>
            <w:noWrap/>
            <w:vAlign w:val="center"/>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Tipo de Renta</w:t>
            </w:r>
          </w:p>
        </w:tc>
        <w:tc>
          <w:tcPr>
            <w:tcW w:w="758" w:type="dxa"/>
            <w:tcBorders>
              <w:top w:val="nil"/>
              <w:left w:val="nil"/>
              <w:bottom w:val="single" w:sz="8" w:space="0" w:color="auto"/>
              <w:right w:val="single" w:sz="8" w:space="0" w:color="auto"/>
            </w:tcBorders>
            <w:shd w:val="clear" w:color="auto" w:fill="DDD9C3"/>
            <w:noWrap/>
            <w:vAlign w:val="center"/>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Costo</w:t>
            </w:r>
          </w:p>
        </w:tc>
        <w:tc>
          <w:tcPr>
            <w:tcW w:w="1862" w:type="dxa"/>
            <w:tcBorders>
              <w:top w:val="nil"/>
              <w:left w:val="nil"/>
              <w:bottom w:val="single" w:sz="8" w:space="0" w:color="auto"/>
              <w:right w:val="single" w:sz="8" w:space="0" w:color="auto"/>
            </w:tcBorders>
            <w:shd w:val="clear" w:color="auto" w:fill="DDD9C3"/>
            <w:noWrap/>
            <w:vAlign w:val="center"/>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SMS Adicional</w:t>
            </w:r>
          </w:p>
        </w:tc>
        <w:tc>
          <w:tcPr>
            <w:tcW w:w="2161" w:type="dxa"/>
            <w:tcBorders>
              <w:top w:val="nil"/>
              <w:left w:val="nil"/>
              <w:bottom w:val="single" w:sz="8" w:space="0" w:color="auto"/>
              <w:right w:val="single" w:sz="8" w:space="0" w:color="auto"/>
            </w:tcBorders>
            <w:shd w:val="clear" w:color="auto" w:fill="DDD9C3"/>
            <w:vAlign w:val="bottom"/>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Porcentaje a considerar para la Evaluación</w:t>
            </w:r>
          </w:p>
        </w:tc>
      </w:tr>
      <w:tr w:rsidR="006421E6" w:rsidRPr="00063B7A" w:rsidTr="000420DF">
        <w:trPr>
          <w:trHeight w:val="240"/>
          <w:jc w:val="center"/>
        </w:trPr>
        <w:tc>
          <w:tcPr>
            <w:tcW w:w="2046" w:type="dxa"/>
            <w:vMerge w:val="restart"/>
            <w:tcBorders>
              <w:top w:val="nil"/>
              <w:left w:val="single" w:sz="8" w:space="0" w:color="auto"/>
              <w:bottom w:val="single" w:sz="8" w:space="0" w:color="000000" w:themeColor="text1"/>
              <w:right w:val="single" w:sz="8" w:space="0" w:color="auto"/>
            </w:tcBorders>
            <w:shd w:val="clear" w:color="auto" w:fill="DDD9C3"/>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America</w:t>
            </w:r>
          </w:p>
        </w:tc>
        <w:tc>
          <w:tcPr>
            <w:tcW w:w="1813" w:type="dxa"/>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Diaria</w:t>
            </w:r>
          </w:p>
        </w:tc>
        <w:tc>
          <w:tcPr>
            <w:tcW w:w="758" w:type="dxa"/>
            <w:tcBorders>
              <w:top w:val="nil"/>
              <w:left w:val="nil"/>
              <w:bottom w:val="single" w:sz="4"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862" w:type="dxa"/>
            <w:tcBorders>
              <w:top w:val="nil"/>
              <w:left w:val="single" w:sz="4" w:space="0" w:color="auto"/>
              <w:bottom w:val="single" w:sz="4"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161"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rsidR="006421E6" w:rsidRPr="00063B7A" w:rsidRDefault="006421E6" w:rsidP="000420DF">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2%</w:t>
            </w:r>
          </w:p>
        </w:tc>
      </w:tr>
      <w:tr w:rsidR="006421E6" w:rsidRPr="00063B7A" w:rsidTr="000420DF">
        <w:trPr>
          <w:trHeight w:val="315"/>
          <w:jc w:val="center"/>
        </w:trPr>
        <w:tc>
          <w:tcPr>
            <w:tcW w:w="2046" w:type="dxa"/>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color w:val="000000"/>
                <w:sz w:val="16"/>
                <w:szCs w:val="16"/>
                <w:lang w:val="es-MX" w:eastAsia="es-MX"/>
              </w:rPr>
            </w:pPr>
          </w:p>
        </w:tc>
        <w:tc>
          <w:tcPr>
            <w:tcW w:w="1813" w:type="dxa"/>
            <w:tcBorders>
              <w:top w:val="nil"/>
              <w:left w:val="nil"/>
              <w:bottom w:val="single" w:sz="8" w:space="0" w:color="auto"/>
              <w:right w:val="single" w:sz="4" w:space="0" w:color="auto"/>
            </w:tcBorders>
            <w:shd w:val="clear" w:color="auto" w:fill="auto"/>
            <w:noWrap/>
            <w:vAlign w:val="bottom"/>
            <w:hideMark/>
          </w:tcPr>
          <w:p w:rsidR="006421E6" w:rsidRPr="00063B7A"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Mensual</w:t>
            </w:r>
          </w:p>
        </w:tc>
        <w:tc>
          <w:tcPr>
            <w:tcW w:w="758" w:type="dxa"/>
            <w:tcBorders>
              <w:top w:val="nil"/>
              <w:left w:val="nil"/>
              <w:bottom w:val="single" w:sz="8"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862" w:type="dxa"/>
            <w:tcBorders>
              <w:top w:val="nil"/>
              <w:left w:val="single" w:sz="4" w:space="0" w:color="auto"/>
              <w:bottom w:val="single" w:sz="8"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161" w:type="dxa"/>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r w:rsidR="006421E6" w:rsidRPr="00063B7A" w:rsidTr="000420DF">
        <w:trPr>
          <w:trHeight w:val="300"/>
          <w:jc w:val="center"/>
        </w:trPr>
        <w:tc>
          <w:tcPr>
            <w:tcW w:w="2046" w:type="dxa"/>
            <w:vMerge w:val="restart"/>
            <w:tcBorders>
              <w:top w:val="nil"/>
              <w:left w:val="single" w:sz="8" w:space="0" w:color="auto"/>
              <w:bottom w:val="single" w:sz="8" w:space="0" w:color="000000" w:themeColor="text1"/>
              <w:right w:val="single" w:sz="8" w:space="0" w:color="auto"/>
            </w:tcBorders>
            <w:shd w:val="clear" w:color="auto" w:fill="DDD9C3"/>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Europa</w:t>
            </w:r>
          </w:p>
        </w:tc>
        <w:tc>
          <w:tcPr>
            <w:tcW w:w="1813" w:type="dxa"/>
            <w:tcBorders>
              <w:top w:val="nil"/>
              <w:left w:val="nil"/>
              <w:bottom w:val="single" w:sz="4" w:space="0" w:color="auto"/>
              <w:right w:val="single" w:sz="4" w:space="0" w:color="auto"/>
            </w:tcBorders>
            <w:shd w:val="clear" w:color="auto" w:fill="auto"/>
            <w:noWrap/>
            <w:vAlign w:val="bottom"/>
            <w:hideMark/>
          </w:tcPr>
          <w:p w:rsidR="006421E6" w:rsidRPr="00063B7A"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Diaria</w:t>
            </w:r>
          </w:p>
        </w:tc>
        <w:tc>
          <w:tcPr>
            <w:tcW w:w="758" w:type="dxa"/>
            <w:tcBorders>
              <w:top w:val="nil"/>
              <w:left w:val="nil"/>
              <w:bottom w:val="single" w:sz="4"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862" w:type="dxa"/>
            <w:tcBorders>
              <w:top w:val="nil"/>
              <w:left w:val="single" w:sz="4" w:space="0" w:color="auto"/>
              <w:bottom w:val="single" w:sz="4"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161" w:type="dxa"/>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r w:rsidR="006421E6" w:rsidRPr="00063B7A" w:rsidTr="000420DF">
        <w:trPr>
          <w:trHeight w:val="255"/>
          <w:jc w:val="center"/>
        </w:trPr>
        <w:tc>
          <w:tcPr>
            <w:tcW w:w="2046" w:type="dxa"/>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color w:val="000000"/>
                <w:sz w:val="16"/>
                <w:szCs w:val="16"/>
                <w:lang w:val="es-MX" w:eastAsia="es-MX"/>
              </w:rPr>
            </w:pPr>
          </w:p>
        </w:tc>
        <w:tc>
          <w:tcPr>
            <w:tcW w:w="1813" w:type="dxa"/>
            <w:tcBorders>
              <w:top w:val="nil"/>
              <w:left w:val="nil"/>
              <w:bottom w:val="single" w:sz="8" w:space="0" w:color="auto"/>
              <w:right w:val="single" w:sz="4" w:space="0" w:color="auto"/>
            </w:tcBorders>
            <w:shd w:val="clear" w:color="auto" w:fill="auto"/>
            <w:noWrap/>
            <w:vAlign w:val="bottom"/>
            <w:hideMark/>
          </w:tcPr>
          <w:p w:rsidR="006421E6" w:rsidRPr="00063B7A" w:rsidRDefault="006421E6" w:rsidP="000420DF">
            <w:pPr>
              <w:rPr>
                <w:rFonts w:cs="Arial"/>
                <w:color w:val="000000"/>
                <w:sz w:val="16"/>
                <w:szCs w:val="16"/>
                <w:lang w:val="es-MX" w:eastAsia="es-MX"/>
              </w:rPr>
            </w:pPr>
            <w:r w:rsidRPr="3A687F46">
              <w:rPr>
                <w:rFonts w:eastAsia="Arial" w:cs="Arial"/>
                <w:color w:val="000000" w:themeColor="text1"/>
                <w:sz w:val="16"/>
                <w:szCs w:val="16"/>
                <w:lang w:val="es-MX" w:eastAsia="es-MX"/>
              </w:rPr>
              <w:t>Mensual</w:t>
            </w:r>
          </w:p>
        </w:tc>
        <w:tc>
          <w:tcPr>
            <w:tcW w:w="758" w:type="dxa"/>
            <w:tcBorders>
              <w:top w:val="nil"/>
              <w:left w:val="nil"/>
              <w:bottom w:val="single" w:sz="8"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862" w:type="dxa"/>
            <w:tcBorders>
              <w:top w:val="nil"/>
              <w:left w:val="single" w:sz="4" w:space="0" w:color="auto"/>
              <w:bottom w:val="single" w:sz="8" w:space="0" w:color="auto"/>
              <w:right w:val="single" w:sz="8" w:space="0" w:color="auto"/>
            </w:tcBorders>
            <w:shd w:val="clear" w:color="auto" w:fill="auto"/>
            <w:noWrap/>
            <w:vAlign w:val="bottom"/>
            <w:hideMark/>
          </w:tcPr>
          <w:p w:rsidR="006421E6" w:rsidRPr="00063B7A" w:rsidRDefault="006421E6" w:rsidP="000420DF">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161" w:type="dxa"/>
            <w:vMerge/>
            <w:tcBorders>
              <w:top w:val="nil"/>
              <w:left w:val="single" w:sz="8" w:space="0" w:color="auto"/>
              <w:bottom w:val="single" w:sz="8" w:space="0" w:color="000000"/>
              <w:right w:val="single" w:sz="8" w:space="0" w:color="auto"/>
            </w:tcBorders>
            <w:vAlign w:val="center"/>
            <w:hideMark/>
          </w:tcPr>
          <w:p w:rsidR="006421E6" w:rsidRPr="00063B7A" w:rsidRDefault="006421E6" w:rsidP="000420DF">
            <w:pPr>
              <w:rPr>
                <w:rFonts w:cs="Arial"/>
                <w:b/>
                <w:bCs/>
                <w:color w:val="000000"/>
                <w:sz w:val="16"/>
                <w:szCs w:val="16"/>
                <w:lang w:val="es-MX" w:eastAsia="es-MX"/>
              </w:rPr>
            </w:pPr>
          </w:p>
        </w:tc>
      </w:tr>
    </w:tbl>
    <w:p w:rsidR="006421E6" w:rsidRDefault="006421E6" w:rsidP="006421E6">
      <w:pPr>
        <w:jc w:val="center"/>
        <w:rPr>
          <w:rFonts w:cs="Arial"/>
          <w:b/>
          <w:sz w:val="22"/>
          <w:szCs w:val="22"/>
        </w:rPr>
      </w:pPr>
    </w:p>
    <w:p w:rsidR="006421E6" w:rsidRDefault="006421E6" w:rsidP="006421E6">
      <w:pPr>
        <w:jc w:val="center"/>
        <w:rPr>
          <w:rFonts w:cs="Arial"/>
          <w:b/>
          <w:sz w:val="22"/>
          <w:szCs w:val="22"/>
        </w:rPr>
      </w:pPr>
    </w:p>
    <w:p w:rsidR="00C2370C" w:rsidRDefault="00C2370C" w:rsidP="00C2370C">
      <w:pPr>
        <w:jc w:val="center"/>
        <w:rPr>
          <w:rFonts w:cs="Arial"/>
          <w:b/>
          <w:sz w:val="22"/>
          <w:szCs w:val="22"/>
        </w:rPr>
      </w:pPr>
      <w:r w:rsidRPr="3A687F46">
        <w:rPr>
          <w:rFonts w:eastAsia="Arial" w:cs="Arial"/>
          <w:b/>
          <w:bCs/>
          <w:sz w:val="22"/>
          <w:szCs w:val="22"/>
        </w:rPr>
        <w:t>Anexo D, Propuesta Económica Partida 4</w:t>
      </w:r>
    </w:p>
    <w:tbl>
      <w:tblPr>
        <w:tblW w:w="4820" w:type="dxa"/>
        <w:jc w:val="center"/>
        <w:tblCellMar>
          <w:left w:w="70" w:type="dxa"/>
          <w:right w:w="70" w:type="dxa"/>
        </w:tblCellMar>
        <w:tblLook w:val="04A0" w:firstRow="1" w:lastRow="0" w:firstColumn="1" w:lastColumn="0" w:noHBand="0" w:noVBand="1"/>
      </w:tblPr>
      <w:tblGrid>
        <w:gridCol w:w="1200"/>
        <w:gridCol w:w="3620"/>
      </w:tblGrid>
      <w:tr w:rsidR="00C2370C" w:rsidRPr="00A66A6F" w:rsidTr="00C2370C">
        <w:trPr>
          <w:trHeight w:val="315"/>
          <w:jc w:val="center"/>
        </w:trPr>
        <w:tc>
          <w:tcPr>
            <w:tcW w:w="4820" w:type="dxa"/>
            <w:gridSpan w:val="2"/>
            <w:tcBorders>
              <w:top w:val="single" w:sz="8" w:space="0" w:color="auto"/>
              <w:left w:val="single" w:sz="8" w:space="0" w:color="auto"/>
              <w:bottom w:val="single" w:sz="8" w:space="0" w:color="auto"/>
              <w:right w:val="single" w:sz="8" w:space="0" w:color="000000" w:themeColor="text1"/>
            </w:tcBorders>
            <w:shd w:val="clear" w:color="auto" w:fill="DCE6F1"/>
            <w:noWrap/>
            <w:vAlign w:val="bottom"/>
            <w:hideMark/>
          </w:tcPr>
          <w:p w:rsidR="00C2370C" w:rsidRPr="00A66A6F" w:rsidRDefault="00C2370C" w:rsidP="00C2370C">
            <w:pPr>
              <w:jc w:val="center"/>
              <w:rPr>
                <w:rFonts w:cs="Arial"/>
                <w:b/>
                <w:bCs/>
                <w:color w:val="000000"/>
                <w:sz w:val="18"/>
                <w:szCs w:val="18"/>
                <w:lang w:val="es-MX" w:eastAsia="es-MX"/>
              </w:rPr>
            </w:pPr>
            <w:r w:rsidRPr="3A687F46">
              <w:rPr>
                <w:rFonts w:eastAsia="Arial" w:cs="Arial"/>
                <w:b/>
                <w:bCs/>
                <w:color w:val="000000" w:themeColor="text1"/>
                <w:sz w:val="18"/>
                <w:szCs w:val="18"/>
                <w:lang w:val="es-MX" w:eastAsia="es-MX"/>
              </w:rPr>
              <w:t>Propuesta Económica</w:t>
            </w:r>
          </w:p>
        </w:tc>
      </w:tr>
      <w:tr w:rsidR="00C2370C" w:rsidRPr="00A66A6F" w:rsidTr="00C2370C">
        <w:trPr>
          <w:trHeight w:val="316"/>
          <w:jc w:val="center"/>
        </w:trPr>
        <w:tc>
          <w:tcPr>
            <w:tcW w:w="1200" w:type="dxa"/>
            <w:vMerge w:val="restart"/>
            <w:tcBorders>
              <w:top w:val="nil"/>
              <w:left w:val="single" w:sz="8" w:space="0" w:color="auto"/>
              <w:bottom w:val="single" w:sz="8" w:space="0" w:color="000000" w:themeColor="text1"/>
              <w:right w:val="single" w:sz="8" w:space="0" w:color="auto"/>
            </w:tcBorders>
            <w:shd w:val="clear" w:color="auto" w:fill="DCE6F1"/>
            <w:vAlign w:val="center"/>
            <w:hideMark/>
          </w:tcPr>
          <w:p w:rsidR="00C2370C" w:rsidRPr="00A66A6F" w:rsidRDefault="00C2370C" w:rsidP="00C2370C">
            <w:pPr>
              <w:jc w:val="center"/>
              <w:rPr>
                <w:rFonts w:cs="Arial"/>
                <w:color w:val="000000"/>
                <w:sz w:val="18"/>
                <w:szCs w:val="18"/>
                <w:lang w:val="es-MX" w:eastAsia="es-MX"/>
              </w:rPr>
            </w:pPr>
            <w:r w:rsidRPr="3A687F46">
              <w:rPr>
                <w:rFonts w:eastAsia="Arial" w:cs="Arial"/>
                <w:color w:val="000000" w:themeColor="text1"/>
                <w:sz w:val="18"/>
                <w:szCs w:val="18"/>
                <w:lang w:eastAsia="es-MX"/>
              </w:rPr>
              <w:t>BANDA ANCHA</w:t>
            </w:r>
          </w:p>
        </w:tc>
        <w:tc>
          <w:tcPr>
            <w:tcW w:w="3620" w:type="dxa"/>
            <w:tcBorders>
              <w:top w:val="nil"/>
              <w:left w:val="nil"/>
              <w:bottom w:val="single" w:sz="8" w:space="0" w:color="auto"/>
              <w:right w:val="single" w:sz="8" w:space="0" w:color="auto"/>
            </w:tcBorders>
            <w:shd w:val="clear" w:color="auto" w:fill="DCE6F1"/>
            <w:vAlign w:val="bottom"/>
            <w:hideMark/>
          </w:tcPr>
          <w:p w:rsidR="00C2370C" w:rsidRPr="00A66A6F" w:rsidRDefault="00C2370C" w:rsidP="00C2370C">
            <w:pPr>
              <w:jc w:val="center"/>
              <w:rPr>
                <w:rFonts w:cs="Arial"/>
                <w:color w:val="000000"/>
                <w:sz w:val="18"/>
                <w:szCs w:val="18"/>
                <w:lang w:val="es-MX" w:eastAsia="es-MX"/>
              </w:rPr>
            </w:pPr>
            <w:r w:rsidRPr="3A687F46">
              <w:rPr>
                <w:rFonts w:eastAsia="Arial" w:cs="Arial"/>
                <w:color w:val="000000" w:themeColor="text1"/>
                <w:sz w:val="18"/>
                <w:szCs w:val="18"/>
                <w:lang w:eastAsia="es-MX"/>
              </w:rPr>
              <w:t>SERVICIO NACIONAL</w:t>
            </w:r>
            <w:r w:rsidRPr="3A687F46">
              <w:rPr>
                <w:rFonts w:eastAsia="Arial" w:cs="Arial"/>
                <w:color w:val="000000" w:themeColor="text1"/>
                <w:sz w:val="18"/>
                <w:szCs w:val="18"/>
                <w:lang w:val="es-MX" w:eastAsia="es-MX"/>
              </w:rPr>
              <w:t>-</w:t>
            </w:r>
            <w:r w:rsidRPr="3A687F46">
              <w:rPr>
                <w:rFonts w:eastAsia="Arial" w:cs="Arial"/>
                <w:color w:val="000000" w:themeColor="text1"/>
                <w:sz w:val="18"/>
                <w:szCs w:val="18"/>
                <w:lang w:eastAsia="es-MX"/>
              </w:rPr>
              <w:t>INTERNACIONAL</w:t>
            </w:r>
          </w:p>
        </w:tc>
      </w:tr>
      <w:tr w:rsidR="00C2370C" w:rsidRPr="00A66A6F" w:rsidTr="00483EB8">
        <w:trPr>
          <w:trHeight w:val="388"/>
          <w:jc w:val="center"/>
        </w:trPr>
        <w:tc>
          <w:tcPr>
            <w:tcW w:w="1200" w:type="dxa"/>
            <w:vMerge/>
            <w:tcBorders>
              <w:top w:val="nil"/>
              <w:left w:val="single" w:sz="8" w:space="0" w:color="auto"/>
              <w:bottom w:val="single" w:sz="8" w:space="0" w:color="auto"/>
              <w:right w:val="single" w:sz="8" w:space="0" w:color="auto"/>
            </w:tcBorders>
            <w:vAlign w:val="center"/>
            <w:hideMark/>
          </w:tcPr>
          <w:p w:rsidR="00C2370C" w:rsidRPr="00A66A6F" w:rsidRDefault="00C2370C" w:rsidP="00C2370C">
            <w:pPr>
              <w:rPr>
                <w:rFonts w:cs="Arial"/>
                <w:color w:val="000000"/>
                <w:sz w:val="18"/>
                <w:szCs w:val="18"/>
                <w:lang w:val="es-MX" w:eastAsia="es-MX"/>
              </w:rPr>
            </w:pPr>
          </w:p>
        </w:tc>
        <w:tc>
          <w:tcPr>
            <w:tcW w:w="3620" w:type="dxa"/>
            <w:tcBorders>
              <w:top w:val="nil"/>
              <w:left w:val="nil"/>
              <w:bottom w:val="single" w:sz="8" w:space="0" w:color="auto"/>
              <w:right w:val="single" w:sz="8" w:space="0" w:color="auto"/>
            </w:tcBorders>
            <w:shd w:val="clear" w:color="auto" w:fill="DCE6F1"/>
            <w:vAlign w:val="bottom"/>
            <w:hideMark/>
          </w:tcPr>
          <w:p w:rsidR="00C2370C" w:rsidRPr="00A66A6F" w:rsidRDefault="00C2370C" w:rsidP="00C2370C">
            <w:pPr>
              <w:jc w:val="center"/>
              <w:rPr>
                <w:rFonts w:cs="Arial"/>
                <w:color w:val="000000"/>
                <w:sz w:val="18"/>
                <w:szCs w:val="18"/>
                <w:lang w:val="es-MX" w:eastAsia="es-MX"/>
              </w:rPr>
            </w:pPr>
            <w:r w:rsidRPr="3A687F46">
              <w:rPr>
                <w:rFonts w:eastAsia="Arial" w:cs="Arial"/>
                <w:color w:val="000000" w:themeColor="text1"/>
                <w:sz w:val="18"/>
                <w:szCs w:val="18"/>
                <w:lang w:eastAsia="es-MX"/>
              </w:rPr>
              <w:t xml:space="preserve"> MBPS x MES</w:t>
            </w:r>
          </w:p>
          <w:p w:rsidR="00C2370C" w:rsidRPr="00A66A6F" w:rsidRDefault="00C2370C" w:rsidP="00C2370C">
            <w:pPr>
              <w:jc w:val="center"/>
              <w:rPr>
                <w:rFonts w:cs="Arial"/>
                <w:color w:val="000000"/>
                <w:sz w:val="18"/>
                <w:szCs w:val="18"/>
                <w:lang w:val="es-MX" w:eastAsia="es-MX"/>
              </w:rPr>
            </w:pPr>
          </w:p>
        </w:tc>
      </w:tr>
      <w:tr w:rsidR="00C2370C" w:rsidRPr="00A66A6F" w:rsidTr="00483EB8">
        <w:trPr>
          <w:trHeight w:val="326"/>
          <w:jc w:val="center"/>
        </w:trPr>
        <w:tc>
          <w:tcPr>
            <w:tcW w:w="1200" w:type="dxa"/>
            <w:tcBorders>
              <w:top w:val="single" w:sz="8" w:space="0" w:color="auto"/>
              <w:left w:val="single" w:sz="8" w:space="0" w:color="auto"/>
              <w:bottom w:val="single" w:sz="8" w:space="0" w:color="auto"/>
              <w:right w:val="single" w:sz="8" w:space="0" w:color="auto"/>
            </w:tcBorders>
            <w:shd w:val="clear" w:color="auto" w:fill="DCE6F1"/>
            <w:vAlign w:val="bottom"/>
            <w:hideMark/>
          </w:tcPr>
          <w:p w:rsidR="00C2370C" w:rsidRPr="00A66A6F" w:rsidRDefault="00C2370C" w:rsidP="00C2370C">
            <w:pPr>
              <w:jc w:val="center"/>
              <w:rPr>
                <w:rFonts w:cs="Arial"/>
                <w:color w:val="000000"/>
                <w:sz w:val="18"/>
                <w:szCs w:val="18"/>
                <w:lang w:val="es-ES_tradnl" w:eastAsia="es-MX"/>
              </w:rPr>
            </w:pPr>
            <w:r w:rsidRPr="3A687F46">
              <w:rPr>
                <w:rFonts w:eastAsia="Arial" w:cs="Arial"/>
                <w:color w:val="000000" w:themeColor="text1"/>
                <w:sz w:val="18"/>
                <w:szCs w:val="18"/>
                <w:lang w:eastAsia="es-MX"/>
              </w:rPr>
              <w:t>Porcentaje a considerar para la Evaluación</w:t>
            </w:r>
          </w:p>
        </w:tc>
        <w:tc>
          <w:tcPr>
            <w:tcW w:w="3620" w:type="dxa"/>
            <w:tcBorders>
              <w:top w:val="single" w:sz="8" w:space="0" w:color="auto"/>
              <w:left w:val="nil"/>
              <w:bottom w:val="single" w:sz="8" w:space="0" w:color="auto"/>
              <w:right w:val="single" w:sz="8" w:space="0" w:color="auto"/>
            </w:tcBorders>
            <w:shd w:val="clear" w:color="auto" w:fill="auto"/>
            <w:vAlign w:val="center"/>
            <w:hideMark/>
          </w:tcPr>
          <w:p w:rsidR="00C2370C" w:rsidRPr="00A66A6F" w:rsidRDefault="00C2370C" w:rsidP="00C2370C">
            <w:pPr>
              <w:jc w:val="center"/>
              <w:rPr>
                <w:rFonts w:cs="Arial"/>
                <w:b/>
                <w:color w:val="000000"/>
                <w:sz w:val="18"/>
                <w:szCs w:val="18"/>
                <w:lang w:val="es-ES_tradnl" w:eastAsia="es-MX"/>
              </w:rPr>
            </w:pPr>
            <w:r w:rsidRPr="3A687F46">
              <w:rPr>
                <w:rFonts w:eastAsia="Arial" w:cs="Arial"/>
                <w:b/>
                <w:bCs/>
                <w:color w:val="000000" w:themeColor="text1"/>
                <w:sz w:val="18"/>
                <w:szCs w:val="18"/>
                <w:lang w:eastAsia="es-MX"/>
              </w:rPr>
              <w:t>100%</w:t>
            </w:r>
          </w:p>
          <w:p w:rsidR="00C2370C" w:rsidRPr="00A66A6F" w:rsidRDefault="00C2370C" w:rsidP="00C2370C">
            <w:pPr>
              <w:jc w:val="center"/>
              <w:rPr>
                <w:rFonts w:cs="Arial"/>
                <w:b/>
                <w:color w:val="000000"/>
                <w:sz w:val="18"/>
                <w:szCs w:val="18"/>
                <w:lang w:val="es-ES_tradnl" w:eastAsia="es-MX"/>
              </w:rPr>
            </w:pPr>
          </w:p>
        </w:tc>
      </w:tr>
      <w:tr w:rsidR="00C2370C" w:rsidRPr="00A66A6F" w:rsidTr="00C2370C">
        <w:trPr>
          <w:trHeight w:val="326"/>
          <w:jc w:val="center"/>
        </w:trPr>
        <w:tc>
          <w:tcPr>
            <w:tcW w:w="1200" w:type="dxa"/>
            <w:tcBorders>
              <w:top w:val="nil"/>
              <w:left w:val="single" w:sz="8" w:space="0" w:color="auto"/>
              <w:bottom w:val="single" w:sz="8" w:space="0" w:color="auto"/>
              <w:right w:val="single" w:sz="8" w:space="0" w:color="auto"/>
            </w:tcBorders>
            <w:shd w:val="clear" w:color="auto" w:fill="DCE6F1"/>
            <w:vAlign w:val="bottom"/>
            <w:hideMark/>
          </w:tcPr>
          <w:p w:rsidR="00C2370C" w:rsidRPr="00A66A6F" w:rsidRDefault="00C2370C" w:rsidP="00C2370C">
            <w:pPr>
              <w:jc w:val="center"/>
              <w:rPr>
                <w:rFonts w:cs="Arial"/>
                <w:color w:val="000000"/>
                <w:sz w:val="18"/>
                <w:szCs w:val="18"/>
                <w:lang w:val="es-MX" w:eastAsia="es-MX"/>
              </w:rPr>
            </w:pPr>
            <w:r w:rsidRPr="3A687F46">
              <w:rPr>
                <w:rFonts w:eastAsia="Arial" w:cs="Arial"/>
                <w:color w:val="000000" w:themeColor="text1"/>
                <w:sz w:val="18"/>
                <w:szCs w:val="18"/>
                <w:lang w:eastAsia="es-MX"/>
              </w:rPr>
              <w:t>Valores</w:t>
            </w:r>
          </w:p>
        </w:tc>
        <w:tc>
          <w:tcPr>
            <w:tcW w:w="3620" w:type="dxa"/>
            <w:tcBorders>
              <w:top w:val="nil"/>
              <w:left w:val="nil"/>
              <w:bottom w:val="single" w:sz="8" w:space="0" w:color="auto"/>
              <w:right w:val="single" w:sz="8" w:space="0" w:color="auto"/>
            </w:tcBorders>
            <w:shd w:val="clear" w:color="auto" w:fill="auto"/>
            <w:vAlign w:val="center"/>
            <w:hideMark/>
          </w:tcPr>
          <w:p w:rsidR="00C2370C" w:rsidRPr="00A66A6F" w:rsidRDefault="00C2370C" w:rsidP="00C2370C">
            <w:pPr>
              <w:jc w:val="center"/>
              <w:rPr>
                <w:rFonts w:cs="Arial"/>
                <w:b/>
                <w:color w:val="000000"/>
                <w:sz w:val="18"/>
                <w:szCs w:val="18"/>
                <w:lang w:val="es-MX" w:eastAsia="es-MX"/>
              </w:rPr>
            </w:pPr>
            <w:r w:rsidRPr="3A687F46">
              <w:rPr>
                <w:rFonts w:eastAsia="Arial" w:cs="Arial"/>
                <w:b/>
                <w:bCs/>
                <w:color w:val="000000" w:themeColor="text1"/>
                <w:sz w:val="18"/>
                <w:szCs w:val="18"/>
                <w:lang w:val="es-MX" w:eastAsia="es-MX"/>
              </w:rPr>
              <w:t>4</w:t>
            </w:r>
          </w:p>
          <w:p w:rsidR="00C2370C" w:rsidRPr="00A66A6F" w:rsidRDefault="00C2370C" w:rsidP="00C2370C">
            <w:pPr>
              <w:jc w:val="center"/>
              <w:rPr>
                <w:rFonts w:cs="Arial"/>
                <w:b/>
                <w:color w:val="000000"/>
                <w:sz w:val="18"/>
                <w:szCs w:val="18"/>
                <w:lang w:val="es-MX" w:eastAsia="es-MX"/>
              </w:rPr>
            </w:pPr>
          </w:p>
        </w:tc>
      </w:tr>
      <w:tr w:rsidR="00C2370C" w:rsidRPr="00A66A6F" w:rsidTr="00C2370C">
        <w:trPr>
          <w:trHeight w:val="420"/>
          <w:jc w:val="center"/>
        </w:trPr>
        <w:tc>
          <w:tcPr>
            <w:tcW w:w="1200" w:type="dxa"/>
            <w:tcBorders>
              <w:top w:val="nil"/>
              <w:left w:val="single" w:sz="8" w:space="0" w:color="auto"/>
              <w:bottom w:val="single" w:sz="8" w:space="0" w:color="auto"/>
              <w:right w:val="single" w:sz="8" w:space="0" w:color="auto"/>
            </w:tcBorders>
            <w:shd w:val="clear" w:color="auto" w:fill="DCE6F1"/>
            <w:vAlign w:val="bottom"/>
            <w:hideMark/>
          </w:tcPr>
          <w:p w:rsidR="00C2370C" w:rsidRPr="00A66A6F" w:rsidRDefault="00C2370C" w:rsidP="00C2370C">
            <w:pPr>
              <w:jc w:val="center"/>
              <w:rPr>
                <w:rFonts w:cs="Arial"/>
                <w:color w:val="000000"/>
                <w:sz w:val="18"/>
                <w:szCs w:val="18"/>
                <w:lang w:val="es-MX" w:eastAsia="es-MX"/>
              </w:rPr>
            </w:pPr>
            <w:r w:rsidRPr="3A687F46">
              <w:rPr>
                <w:rFonts w:eastAsia="Arial" w:cs="Arial"/>
                <w:color w:val="000000" w:themeColor="text1"/>
                <w:sz w:val="18"/>
                <w:szCs w:val="18"/>
                <w:lang w:val="es-MX" w:eastAsia="es-MX"/>
              </w:rPr>
              <w:lastRenderedPageBreak/>
              <w:t>Costo unitario</w:t>
            </w:r>
          </w:p>
        </w:tc>
        <w:tc>
          <w:tcPr>
            <w:tcW w:w="3620" w:type="dxa"/>
            <w:tcBorders>
              <w:top w:val="nil"/>
              <w:left w:val="nil"/>
              <w:bottom w:val="single" w:sz="8" w:space="0" w:color="auto"/>
              <w:right w:val="single" w:sz="8" w:space="0" w:color="auto"/>
            </w:tcBorders>
            <w:shd w:val="clear" w:color="auto" w:fill="auto"/>
            <w:noWrap/>
            <w:vAlign w:val="center"/>
            <w:hideMark/>
          </w:tcPr>
          <w:p w:rsidR="00C2370C" w:rsidRPr="00A66A6F" w:rsidRDefault="00C2370C" w:rsidP="00C2370C">
            <w:pPr>
              <w:jc w:val="center"/>
              <w:rPr>
                <w:rFonts w:cs="Arial"/>
                <w:color w:val="000000"/>
                <w:sz w:val="18"/>
                <w:szCs w:val="18"/>
                <w:lang w:val="es-MX" w:eastAsia="es-MX"/>
              </w:rPr>
            </w:pPr>
            <w:r w:rsidRPr="3A687F46">
              <w:rPr>
                <w:rFonts w:eastAsia="Arial" w:cs="Arial"/>
                <w:color w:val="000000" w:themeColor="text1"/>
                <w:sz w:val="18"/>
                <w:szCs w:val="18"/>
                <w:lang w:val="es-MX" w:eastAsia="es-MX"/>
              </w:rPr>
              <w:t>$</w:t>
            </w:r>
          </w:p>
          <w:p w:rsidR="00C2370C" w:rsidRPr="00A66A6F" w:rsidRDefault="00C2370C" w:rsidP="00C2370C">
            <w:pPr>
              <w:jc w:val="center"/>
              <w:rPr>
                <w:rFonts w:cs="Arial"/>
                <w:color w:val="000000"/>
                <w:sz w:val="18"/>
                <w:szCs w:val="18"/>
                <w:lang w:val="es-MX" w:eastAsia="es-MX"/>
              </w:rPr>
            </w:pPr>
            <w:r w:rsidRPr="3A687F46">
              <w:rPr>
                <w:rFonts w:eastAsia="Arial" w:cs="Arial"/>
                <w:color w:val="000000" w:themeColor="text1"/>
                <w:sz w:val="18"/>
                <w:szCs w:val="18"/>
                <w:lang w:val="es-MX" w:eastAsia="es-MX"/>
              </w:rPr>
              <w:t>$</w:t>
            </w:r>
          </w:p>
        </w:tc>
      </w:tr>
      <w:tr w:rsidR="00C2370C" w:rsidRPr="00A66A6F" w:rsidTr="00C2370C">
        <w:trPr>
          <w:trHeight w:val="310"/>
          <w:jc w:val="center"/>
        </w:trPr>
        <w:tc>
          <w:tcPr>
            <w:tcW w:w="1200" w:type="dxa"/>
            <w:tcBorders>
              <w:top w:val="nil"/>
              <w:left w:val="single" w:sz="8" w:space="0" w:color="auto"/>
              <w:bottom w:val="single" w:sz="8" w:space="0" w:color="auto"/>
              <w:right w:val="single" w:sz="8" w:space="0" w:color="auto"/>
            </w:tcBorders>
            <w:shd w:val="clear" w:color="auto" w:fill="DCE6F1"/>
            <w:vAlign w:val="bottom"/>
            <w:hideMark/>
          </w:tcPr>
          <w:p w:rsidR="00C2370C" w:rsidRPr="00A66A6F" w:rsidRDefault="00C2370C" w:rsidP="00C2370C">
            <w:pPr>
              <w:jc w:val="center"/>
              <w:rPr>
                <w:rFonts w:cs="Arial"/>
                <w:color w:val="000000"/>
                <w:sz w:val="18"/>
                <w:szCs w:val="18"/>
                <w:lang w:val="es-MX" w:eastAsia="es-MX"/>
              </w:rPr>
            </w:pPr>
            <w:r w:rsidRPr="3A687F46">
              <w:rPr>
                <w:rFonts w:eastAsia="Arial" w:cs="Arial"/>
                <w:color w:val="000000" w:themeColor="text1"/>
                <w:sz w:val="18"/>
                <w:szCs w:val="18"/>
                <w:lang w:val="es-MX" w:eastAsia="es-MX"/>
              </w:rPr>
              <w:t>Descuento</w:t>
            </w:r>
          </w:p>
        </w:tc>
        <w:tc>
          <w:tcPr>
            <w:tcW w:w="3620" w:type="dxa"/>
            <w:tcBorders>
              <w:top w:val="nil"/>
              <w:left w:val="nil"/>
              <w:bottom w:val="single" w:sz="8" w:space="0" w:color="auto"/>
              <w:right w:val="single" w:sz="8" w:space="0" w:color="auto"/>
            </w:tcBorders>
            <w:shd w:val="clear" w:color="auto" w:fill="auto"/>
            <w:vAlign w:val="center"/>
            <w:hideMark/>
          </w:tcPr>
          <w:p w:rsidR="00C2370C" w:rsidRDefault="00C2370C" w:rsidP="00C2370C">
            <w:pPr>
              <w:jc w:val="center"/>
              <w:rPr>
                <w:rFonts w:cs="Arial"/>
                <w:color w:val="000000"/>
                <w:sz w:val="18"/>
                <w:szCs w:val="18"/>
                <w:lang w:val="es-MX" w:eastAsia="es-MX"/>
              </w:rPr>
            </w:pPr>
            <w:r w:rsidRPr="3A687F46">
              <w:rPr>
                <w:rFonts w:eastAsia="Arial" w:cs="Arial"/>
                <w:color w:val="000000" w:themeColor="text1"/>
                <w:sz w:val="18"/>
                <w:szCs w:val="18"/>
                <w:lang w:val="es-MX" w:eastAsia="es-MX"/>
              </w:rPr>
              <w:t>$</w:t>
            </w:r>
          </w:p>
          <w:p w:rsidR="00C2370C" w:rsidRDefault="00C2370C" w:rsidP="00C2370C">
            <w:pPr>
              <w:jc w:val="center"/>
              <w:rPr>
                <w:rFonts w:cs="Arial"/>
                <w:color w:val="000000"/>
                <w:sz w:val="18"/>
                <w:szCs w:val="18"/>
                <w:lang w:val="es-MX" w:eastAsia="es-MX"/>
              </w:rPr>
            </w:pPr>
          </w:p>
        </w:tc>
      </w:tr>
      <w:tr w:rsidR="00C2370C" w:rsidRPr="00A66A6F" w:rsidTr="00C2370C">
        <w:trPr>
          <w:trHeight w:val="310"/>
          <w:jc w:val="center"/>
        </w:trPr>
        <w:tc>
          <w:tcPr>
            <w:tcW w:w="1200" w:type="dxa"/>
            <w:tcBorders>
              <w:top w:val="nil"/>
              <w:left w:val="single" w:sz="8" w:space="0" w:color="auto"/>
              <w:bottom w:val="single" w:sz="8" w:space="0" w:color="auto"/>
              <w:right w:val="single" w:sz="8" w:space="0" w:color="auto"/>
            </w:tcBorders>
            <w:shd w:val="clear" w:color="auto" w:fill="DCE6F1"/>
            <w:vAlign w:val="bottom"/>
            <w:hideMark/>
          </w:tcPr>
          <w:p w:rsidR="00C2370C" w:rsidRPr="00A66A6F" w:rsidRDefault="00C2370C" w:rsidP="00C2370C">
            <w:pPr>
              <w:jc w:val="center"/>
              <w:rPr>
                <w:rFonts w:cs="Arial"/>
                <w:color w:val="000000"/>
                <w:sz w:val="18"/>
                <w:szCs w:val="18"/>
                <w:lang w:val="es-MX" w:eastAsia="es-MX"/>
              </w:rPr>
            </w:pPr>
            <w:r w:rsidRPr="3A687F46">
              <w:rPr>
                <w:rFonts w:eastAsia="Arial" w:cs="Arial"/>
                <w:color w:val="000000" w:themeColor="text1"/>
                <w:sz w:val="18"/>
                <w:szCs w:val="18"/>
                <w:lang w:val="es-MX" w:eastAsia="es-MX"/>
              </w:rPr>
              <w:t>Subtotal</w:t>
            </w:r>
          </w:p>
        </w:tc>
        <w:tc>
          <w:tcPr>
            <w:tcW w:w="3620" w:type="dxa"/>
            <w:tcBorders>
              <w:top w:val="nil"/>
              <w:left w:val="nil"/>
              <w:bottom w:val="single" w:sz="8" w:space="0" w:color="auto"/>
              <w:right w:val="single" w:sz="8" w:space="0" w:color="auto"/>
            </w:tcBorders>
            <w:shd w:val="clear" w:color="auto" w:fill="auto"/>
            <w:vAlign w:val="center"/>
            <w:hideMark/>
          </w:tcPr>
          <w:p w:rsidR="00C2370C" w:rsidRPr="00A66A6F" w:rsidRDefault="00C2370C" w:rsidP="00C2370C">
            <w:pPr>
              <w:jc w:val="center"/>
              <w:rPr>
                <w:rFonts w:cs="Arial"/>
                <w:color w:val="000000"/>
                <w:sz w:val="18"/>
                <w:szCs w:val="18"/>
                <w:lang w:val="es-MX" w:eastAsia="es-MX"/>
              </w:rPr>
            </w:pPr>
            <w:r w:rsidRPr="3A687F46">
              <w:rPr>
                <w:rFonts w:eastAsia="Arial" w:cs="Arial"/>
                <w:color w:val="000000" w:themeColor="text1"/>
                <w:sz w:val="18"/>
                <w:szCs w:val="18"/>
                <w:lang w:val="es-MX" w:eastAsia="es-MX"/>
              </w:rPr>
              <w:t>$</w:t>
            </w:r>
          </w:p>
          <w:p w:rsidR="00C2370C" w:rsidRPr="00A66A6F" w:rsidRDefault="00C2370C" w:rsidP="00C2370C">
            <w:pPr>
              <w:jc w:val="center"/>
              <w:rPr>
                <w:rFonts w:cs="Arial"/>
                <w:color w:val="000000"/>
                <w:sz w:val="18"/>
                <w:szCs w:val="18"/>
                <w:lang w:val="es-MX" w:eastAsia="es-MX"/>
              </w:rPr>
            </w:pPr>
          </w:p>
        </w:tc>
      </w:tr>
      <w:tr w:rsidR="00C2370C" w:rsidRPr="00A66A6F" w:rsidTr="00C2370C">
        <w:trPr>
          <w:trHeight w:val="260"/>
          <w:jc w:val="center"/>
        </w:trPr>
        <w:tc>
          <w:tcPr>
            <w:tcW w:w="1200" w:type="dxa"/>
            <w:tcBorders>
              <w:top w:val="nil"/>
              <w:left w:val="single" w:sz="8" w:space="0" w:color="auto"/>
              <w:bottom w:val="single" w:sz="8" w:space="0" w:color="auto"/>
              <w:right w:val="single" w:sz="8" w:space="0" w:color="auto"/>
            </w:tcBorders>
            <w:shd w:val="clear" w:color="auto" w:fill="DCE6F1"/>
            <w:vAlign w:val="bottom"/>
            <w:hideMark/>
          </w:tcPr>
          <w:p w:rsidR="00C2370C" w:rsidRPr="00A66A6F" w:rsidRDefault="00C2370C" w:rsidP="00C2370C">
            <w:pPr>
              <w:jc w:val="center"/>
              <w:rPr>
                <w:rFonts w:cs="Arial"/>
                <w:color w:val="000000"/>
                <w:sz w:val="18"/>
                <w:szCs w:val="18"/>
                <w:lang w:val="es-MX" w:eastAsia="es-MX"/>
              </w:rPr>
            </w:pPr>
            <w:r w:rsidRPr="3A687F46">
              <w:rPr>
                <w:rFonts w:eastAsia="Arial" w:cs="Arial"/>
                <w:color w:val="000000" w:themeColor="text1"/>
                <w:sz w:val="18"/>
                <w:szCs w:val="18"/>
                <w:lang w:val="es-MX" w:eastAsia="es-MX"/>
              </w:rPr>
              <w:t>I.V.A</w:t>
            </w:r>
          </w:p>
        </w:tc>
        <w:tc>
          <w:tcPr>
            <w:tcW w:w="3620" w:type="dxa"/>
            <w:tcBorders>
              <w:top w:val="nil"/>
              <w:left w:val="nil"/>
              <w:bottom w:val="single" w:sz="8" w:space="0" w:color="auto"/>
              <w:right w:val="single" w:sz="8" w:space="0" w:color="auto"/>
            </w:tcBorders>
            <w:shd w:val="clear" w:color="auto" w:fill="auto"/>
            <w:vAlign w:val="center"/>
            <w:hideMark/>
          </w:tcPr>
          <w:p w:rsidR="00C2370C" w:rsidRPr="00A66A6F" w:rsidRDefault="00C2370C" w:rsidP="00C2370C">
            <w:pPr>
              <w:jc w:val="center"/>
              <w:rPr>
                <w:rFonts w:cs="Arial"/>
                <w:color w:val="000000"/>
                <w:sz w:val="18"/>
                <w:szCs w:val="18"/>
                <w:lang w:val="es-MX" w:eastAsia="es-MX"/>
              </w:rPr>
            </w:pPr>
            <w:r w:rsidRPr="3A687F46">
              <w:rPr>
                <w:rFonts w:eastAsia="Arial" w:cs="Arial"/>
                <w:color w:val="000000" w:themeColor="text1"/>
                <w:sz w:val="18"/>
                <w:szCs w:val="18"/>
                <w:lang w:val="es-MX" w:eastAsia="es-MX"/>
              </w:rPr>
              <w:t>$</w:t>
            </w:r>
          </w:p>
          <w:p w:rsidR="00C2370C" w:rsidRPr="00A66A6F" w:rsidRDefault="00C2370C" w:rsidP="00C2370C">
            <w:pPr>
              <w:jc w:val="center"/>
              <w:rPr>
                <w:rFonts w:cs="Arial"/>
                <w:color w:val="000000"/>
                <w:sz w:val="18"/>
                <w:szCs w:val="18"/>
                <w:lang w:val="es-MX" w:eastAsia="es-MX"/>
              </w:rPr>
            </w:pPr>
          </w:p>
        </w:tc>
      </w:tr>
      <w:tr w:rsidR="00C2370C" w:rsidRPr="00A66A6F" w:rsidTr="00C2370C">
        <w:trPr>
          <w:trHeight w:val="266"/>
          <w:jc w:val="center"/>
        </w:trPr>
        <w:tc>
          <w:tcPr>
            <w:tcW w:w="1200" w:type="dxa"/>
            <w:tcBorders>
              <w:top w:val="nil"/>
              <w:left w:val="single" w:sz="8" w:space="0" w:color="auto"/>
              <w:bottom w:val="single" w:sz="8" w:space="0" w:color="auto"/>
              <w:right w:val="single" w:sz="8" w:space="0" w:color="auto"/>
            </w:tcBorders>
            <w:shd w:val="clear" w:color="auto" w:fill="DCE6F1"/>
            <w:vAlign w:val="bottom"/>
            <w:hideMark/>
          </w:tcPr>
          <w:p w:rsidR="00C2370C" w:rsidRPr="00A66A6F" w:rsidRDefault="00C2370C" w:rsidP="00C2370C">
            <w:pPr>
              <w:jc w:val="center"/>
              <w:rPr>
                <w:rFonts w:cs="Arial"/>
                <w:color w:val="000000"/>
                <w:sz w:val="18"/>
                <w:szCs w:val="18"/>
                <w:lang w:val="es-MX" w:eastAsia="es-MX"/>
              </w:rPr>
            </w:pPr>
            <w:r w:rsidRPr="3A687F46">
              <w:rPr>
                <w:rFonts w:eastAsia="Arial" w:cs="Arial"/>
                <w:color w:val="000000" w:themeColor="text1"/>
                <w:sz w:val="18"/>
                <w:szCs w:val="18"/>
                <w:lang w:val="es-MX" w:eastAsia="es-MX"/>
              </w:rPr>
              <w:t>Total</w:t>
            </w:r>
          </w:p>
        </w:tc>
        <w:tc>
          <w:tcPr>
            <w:tcW w:w="3620" w:type="dxa"/>
            <w:tcBorders>
              <w:top w:val="nil"/>
              <w:left w:val="nil"/>
              <w:bottom w:val="single" w:sz="8" w:space="0" w:color="auto"/>
              <w:right w:val="single" w:sz="8" w:space="0" w:color="auto"/>
            </w:tcBorders>
            <w:shd w:val="clear" w:color="auto" w:fill="auto"/>
            <w:vAlign w:val="center"/>
            <w:hideMark/>
          </w:tcPr>
          <w:p w:rsidR="00C2370C" w:rsidRPr="00A66A6F" w:rsidRDefault="00C2370C" w:rsidP="00C2370C">
            <w:pPr>
              <w:jc w:val="center"/>
              <w:rPr>
                <w:rFonts w:cs="Arial"/>
                <w:color w:val="000000"/>
                <w:sz w:val="18"/>
                <w:szCs w:val="18"/>
                <w:lang w:val="es-MX" w:eastAsia="es-MX"/>
              </w:rPr>
            </w:pPr>
            <w:r w:rsidRPr="3A687F46">
              <w:rPr>
                <w:rFonts w:eastAsia="Arial" w:cs="Arial"/>
                <w:color w:val="000000" w:themeColor="text1"/>
                <w:sz w:val="18"/>
                <w:szCs w:val="18"/>
                <w:lang w:val="es-MX" w:eastAsia="es-MX"/>
              </w:rPr>
              <w:t>$</w:t>
            </w:r>
          </w:p>
          <w:p w:rsidR="00C2370C" w:rsidRPr="00A66A6F" w:rsidRDefault="00C2370C" w:rsidP="00C2370C">
            <w:pPr>
              <w:jc w:val="center"/>
              <w:rPr>
                <w:rFonts w:cs="Arial"/>
                <w:color w:val="000000"/>
                <w:sz w:val="18"/>
                <w:szCs w:val="18"/>
                <w:lang w:val="es-MX" w:eastAsia="es-MX"/>
              </w:rPr>
            </w:pPr>
          </w:p>
        </w:tc>
      </w:tr>
    </w:tbl>
    <w:p w:rsidR="00C2370C" w:rsidRPr="00EF1737" w:rsidRDefault="00C2370C" w:rsidP="00C2370C">
      <w:pPr>
        <w:rPr>
          <w:rFonts w:cs="Arial"/>
          <w:b/>
          <w:sz w:val="22"/>
          <w:szCs w:val="22"/>
        </w:rPr>
      </w:pPr>
    </w:p>
    <w:p w:rsidR="00C2370C" w:rsidRDefault="00C2370C" w:rsidP="0087477A">
      <w:pPr>
        <w:pStyle w:val="JLZsubestilo3"/>
        <w:tabs>
          <w:tab w:val="clear" w:pos="2719"/>
        </w:tabs>
        <w:ind w:left="0" w:firstLine="0"/>
        <w:rPr>
          <w:rFonts w:ascii="Century Gothic" w:hAnsi="Century Gothic"/>
          <w:b/>
          <w:sz w:val="18"/>
          <w:szCs w:val="18"/>
          <w:lang w:val="es-ES"/>
        </w:rPr>
      </w:pPr>
    </w:p>
    <w:p w:rsidR="00C2370C" w:rsidRDefault="00C2370C" w:rsidP="0087477A">
      <w:pPr>
        <w:pStyle w:val="JLZsubestilo3"/>
        <w:tabs>
          <w:tab w:val="clear" w:pos="2719"/>
        </w:tabs>
        <w:ind w:left="0" w:firstLine="0"/>
        <w:rPr>
          <w:rFonts w:ascii="Century Gothic" w:hAnsi="Century Gothic"/>
          <w:b/>
          <w:sz w:val="18"/>
          <w:szCs w:val="18"/>
          <w:lang w:val="es-ES"/>
        </w:rPr>
      </w:pPr>
    </w:p>
    <w:p w:rsidR="0087477A" w:rsidRPr="002F1798" w:rsidRDefault="0087477A" w:rsidP="0087477A">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COMISIÓN ANTES DEL IMPUESTO AL VALOR AGREGADO.</w:t>
      </w:r>
    </w:p>
    <w:p w:rsidR="0087477A" w:rsidRDefault="0087477A" w:rsidP="0087477A">
      <w:pPr>
        <w:pStyle w:val="JLZsubestilo3"/>
        <w:tabs>
          <w:tab w:val="clear" w:pos="2719"/>
        </w:tabs>
        <w:ind w:left="0" w:firstLine="0"/>
        <w:rPr>
          <w:rFonts w:ascii="Century Gothic" w:hAnsi="Century Gothic"/>
          <w:b/>
          <w:sz w:val="18"/>
          <w:szCs w:val="18"/>
          <w:lang w:val="es-ES"/>
        </w:rPr>
      </w:pPr>
    </w:p>
    <w:p w:rsidR="0087477A" w:rsidRDefault="0087477A" w:rsidP="0087477A">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Importes antes del Impuesto al Valor Agregado.</w:t>
      </w:r>
    </w:p>
    <w:p w:rsidR="0087477A" w:rsidRPr="00A342D2" w:rsidRDefault="0087477A" w:rsidP="0087477A">
      <w:pPr>
        <w:jc w:val="both"/>
        <w:rPr>
          <w:rFonts w:cs="Arial"/>
          <w:b/>
          <w:sz w:val="20"/>
          <w:szCs w:val="20"/>
        </w:rPr>
      </w:pPr>
      <w:r w:rsidRPr="00A342D2">
        <w:rPr>
          <w:rFonts w:cs="Arial"/>
          <w:b/>
          <w:sz w:val="20"/>
          <w:szCs w:val="20"/>
        </w:rPr>
        <w:t>Que presenta la empresa o licitante: _____________________________________</w:t>
      </w:r>
    </w:p>
    <w:p w:rsidR="0087477A" w:rsidRPr="00A342D2" w:rsidRDefault="0087477A" w:rsidP="0087477A">
      <w:pPr>
        <w:jc w:val="both"/>
        <w:rPr>
          <w:rFonts w:cs="Arial"/>
          <w:b/>
          <w:sz w:val="20"/>
          <w:szCs w:val="20"/>
        </w:rPr>
      </w:pPr>
    </w:p>
    <w:p w:rsidR="0087477A" w:rsidRDefault="0087477A" w:rsidP="0087477A">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87477A" w:rsidRDefault="0087477A" w:rsidP="0087477A">
      <w:pPr>
        <w:autoSpaceDE w:val="0"/>
        <w:autoSpaceDN w:val="0"/>
        <w:adjustRightInd w:val="0"/>
        <w:jc w:val="both"/>
        <w:rPr>
          <w:rFonts w:cs="Arial"/>
          <w:b/>
          <w:sz w:val="20"/>
          <w:szCs w:val="20"/>
          <w:lang w:val="es-MX" w:eastAsia="es-MX"/>
        </w:rPr>
      </w:pPr>
    </w:p>
    <w:p w:rsidR="0087477A" w:rsidRPr="00A342D2" w:rsidRDefault="0087477A" w:rsidP="0087477A">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87477A" w:rsidRPr="00A342D2" w:rsidRDefault="0087477A" w:rsidP="0087477A">
      <w:pPr>
        <w:autoSpaceDE w:val="0"/>
        <w:autoSpaceDN w:val="0"/>
        <w:adjustRightInd w:val="0"/>
        <w:rPr>
          <w:rFonts w:cs="Arial"/>
          <w:b/>
          <w:sz w:val="20"/>
          <w:szCs w:val="20"/>
          <w:lang w:val="es-MX" w:eastAsia="es-MX"/>
        </w:rPr>
      </w:pPr>
    </w:p>
    <w:p w:rsidR="0087477A" w:rsidRDefault="0087477A" w:rsidP="0087477A">
      <w:pPr>
        <w:autoSpaceDE w:val="0"/>
        <w:autoSpaceDN w:val="0"/>
        <w:adjustRightInd w:val="0"/>
        <w:rPr>
          <w:rFonts w:cs="Arial"/>
          <w:b/>
          <w:sz w:val="20"/>
          <w:szCs w:val="20"/>
          <w:lang w:val="es-MX" w:eastAsia="es-MX"/>
        </w:rPr>
      </w:pPr>
    </w:p>
    <w:p w:rsidR="0087477A" w:rsidRDefault="0087477A" w:rsidP="0087477A">
      <w:pPr>
        <w:autoSpaceDE w:val="0"/>
        <w:autoSpaceDN w:val="0"/>
        <w:adjustRightInd w:val="0"/>
        <w:rPr>
          <w:rFonts w:cs="Arial"/>
          <w:b/>
          <w:sz w:val="20"/>
          <w:szCs w:val="20"/>
          <w:lang w:val="es-MX" w:eastAsia="es-MX"/>
        </w:rPr>
      </w:pPr>
    </w:p>
    <w:p w:rsidR="0087477A" w:rsidRDefault="0087477A" w:rsidP="0087477A">
      <w:pPr>
        <w:autoSpaceDE w:val="0"/>
        <w:autoSpaceDN w:val="0"/>
        <w:adjustRightInd w:val="0"/>
        <w:rPr>
          <w:rFonts w:cs="Arial"/>
          <w:b/>
          <w:sz w:val="20"/>
          <w:szCs w:val="20"/>
          <w:lang w:val="es-MX" w:eastAsia="es-MX"/>
        </w:rPr>
      </w:pPr>
    </w:p>
    <w:p w:rsidR="0087477A" w:rsidRPr="00A342D2" w:rsidRDefault="0087477A" w:rsidP="0087477A">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87477A" w:rsidRDefault="0087477A" w:rsidP="0087477A">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w:t>
      </w:r>
    </w:p>
    <w:p w:rsidR="0087477A" w:rsidRDefault="0087477A" w:rsidP="0087477A">
      <w:pPr>
        <w:jc w:val="both"/>
        <w:rPr>
          <w:rFonts w:cs="Arial"/>
          <w:b/>
          <w:sz w:val="20"/>
          <w:szCs w:val="20"/>
          <w:lang w:val="es-MX" w:eastAsia="es-MX"/>
        </w:rPr>
      </w:pPr>
    </w:p>
    <w:p w:rsidR="0087477A" w:rsidRDefault="0087477A" w:rsidP="0087477A">
      <w:pPr>
        <w:jc w:val="both"/>
        <w:rPr>
          <w:rFonts w:cs="Arial"/>
          <w:b/>
          <w:sz w:val="20"/>
          <w:szCs w:val="20"/>
          <w:lang w:val="es-MX" w:eastAsia="es-MX"/>
        </w:rPr>
      </w:pPr>
    </w:p>
    <w:p w:rsidR="0087477A" w:rsidRDefault="0087477A" w:rsidP="0087477A">
      <w:pPr>
        <w:jc w:val="both"/>
        <w:rPr>
          <w:rFonts w:cs="Arial"/>
          <w:b/>
          <w:sz w:val="20"/>
          <w:szCs w:val="20"/>
          <w:lang w:val="es-MX" w:eastAsia="es-MX"/>
        </w:rPr>
      </w:pPr>
    </w:p>
    <w:p w:rsidR="00483EB8" w:rsidRDefault="00483EB8" w:rsidP="0087477A">
      <w:pPr>
        <w:jc w:val="both"/>
        <w:rPr>
          <w:rFonts w:cs="Arial"/>
          <w:b/>
          <w:sz w:val="20"/>
          <w:szCs w:val="20"/>
          <w:lang w:val="es-MX" w:eastAsia="es-MX"/>
        </w:rPr>
      </w:pPr>
    </w:p>
    <w:p w:rsidR="00483EB8" w:rsidRDefault="00483EB8" w:rsidP="0087477A">
      <w:pPr>
        <w:jc w:val="both"/>
        <w:rPr>
          <w:rFonts w:cs="Arial"/>
          <w:b/>
          <w:sz w:val="20"/>
          <w:szCs w:val="20"/>
          <w:lang w:val="es-MX" w:eastAsia="es-MX"/>
        </w:rPr>
      </w:pPr>
    </w:p>
    <w:p w:rsidR="00483EB8" w:rsidRDefault="00483EB8" w:rsidP="0087477A">
      <w:pPr>
        <w:jc w:val="both"/>
        <w:rPr>
          <w:rFonts w:cs="Arial"/>
          <w:b/>
          <w:sz w:val="20"/>
          <w:szCs w:val="20"/>
          <w:lang w:val="es-MX" w:eastAsia="es-MX"/>
        </w:rPr>
      </w:pPr>
    </w:p>
    <w:p w:rsidR="00483EB8" w:rsidRDefault="00483EB8" w:rsidP="0087477A">
      <w:pPr>
        <w:jc w:val="both"/>
        <w:rPr>
          <w:rFonts w:cs="Arial"/>
          <w:b/>
          <w:sz w:val="20"/>
          <w:szCs w:val="20"/>
          <w:lang w:val="es-MX" w:eastAsia="es-MX"/>
        </w:rPr>
      </w:pPr>
    </w:p>
    <w:p w:rsidR="00483EB8" w:rsidRDefault="00483EB8" w:rsidP="0087477A">
      <w:pPr>
        <w:jc w:val="both"/>
        <w:rPr>
          <w:rFonts w:cs="Arial"/>
          <w:b/>
          <w:sz w:val="20"/>
          <w:szCs w:val="20"/>
          <w:lang w:val="es-MX" w:eastAsia="es-MX"/>
        </w:rPr>
      </w:pPr>
    </w:p>
    <w:p w:rsidR="00483EB8" w:rsidRDefault="00483EB8" w:rsidP="0087477A">
      <w:pPr>
        <w:jc w:val="both"/>
        <w:rPr>
          <w:rFonts w:cs="Arial"/>
          <w:b/>
          <w:sz w:val="20"/>
          <w:szCs w:val="20"/>
          <w:lang w:val="es-MX" w:eastAsia="es-MX"/>
        </w:rPr>
      </w:pPr>
    </w:p>
    <w:p w:rsidR="00483EB8" w:rsidRDefault="00483EB8" w:rsidP="0087477A">
      <w:pPr>
        <w:jc w:val="both"/>
        <w:rPr>
          <w:rFonts w:cs="Arial"/>
          <w:b/>
          <w:sz w:val="20"/>
          <w:szCs w:val="20"/>
          <w:lang w:val="es-MX" w:eastAsia="es-MX"/>
        </w:rPr>
      </w:pPr>
    </w:p>
    <w:p w:rsidR="00483EB8" w:rsidRDefault="00483EB8" w:rsidP="0087477A">
      <w:pPr>
        <w:jc w:val="both"/>
        <w:rPr>
          <w:rFonts w:cs="Arial"/>
          <w:b/>
          <w:sz w:val="20"/>
          <w:szCs w:val="20"/>
          <w:lang w:val="es-MX" w:eastAsia="es-MX"/>
        </w:rPr>
      </w:pPr>
    </w:p>
    <w:p w:rsidR="00483EB8" w:rsidRDefault="00483EB8" w:rsidP="0087477A">
      <w:pPr>
        <w:jc w:val="both"/>
        <w:rPr>
          <w:rFonts w:cs="Arial"/>
          <w:b/>
          <w:sz w:val="20"/>
          <w:szCs w:val="20"/>
          <w:lang w:val="es-MX" w:eastAsia="es-MX"/>
        </w:rPr>
      </w:pPr>
    </w:p>
    <w:p w:rsidR="00483EB8" w:rsidRDefault="00483EB8" w:rsidP="0087477A">
      <w:pPr>
        <w:jc w:val="both"/>
        <w:rPr>
          <w:rFonts w:cs="Arial"/>
          <w:b/>
          <w:sz w:val="20"/>
          <w:szCs w:val="20"/>
          <w:lang w:val="es-MX" w:eastAsia="es-MX"/>
        </w:rPr>
      </w:pPr>
    </w:p>
    <w:p w:rsidR="00483EB8" w:rsidRDefault="00483EB8" w:rsidP="0087477A">
      <w:pPr>
        <w:jc w:val="both"/>
        <w:rPr>
          <w:rFonts w:cs="Arial"/>
          <w:b/>
          <w:sz w:val="20"/>
          <w:szCs w:val="20"/>
          <w:lang w:val="es-MX" w:eastAsia="es-MX"/>
        </w:rPr>
      </w:pPr>
    </w:p>
    <w:p w:rsidR="00483EB8" w:rsidRDefault="00483EB8" w:rsidP="0087477A">
      <w:pPr>
        <w:jc w:val="both"/>
        <w:rPr>
          <w:rFonts w:cs="Arial"/>
          <w:b/>
          <w:sz w:val="20"/>
          <w:szCs w:val="20"/>
          <w:lang w:val="es-MX" w:eastAsia="es-MX"/>
        </w:rPr>
      </w:pPr>
    </w:p>
    <w:p w:rsidR="006421E6" w:rsidRDefault="006421E6" w:rsidP="0087477A">
      <w:pPr>
        <w:jc w:val="both"/>
        <w:rPr>
          <w:rFonts w:cs="Arial"/>
          <w:b/>
          <w:sz w:val="20"/>
          <w:szCs w:val="20"/>
          <w:lang w:val="es-MX" w:eastAsia="es-MX"/>
        </w:rPr>
      </w:pPr>
    </w:p>
    <w:p w:rsidR="006421E6" w:rsidRDefault="006421E6" w:rsidP="0087477A">
      <w:pPr>
        <w:jc w:val="both"/>
        <w:rPr>
          <w:rFonts w:cs="Arial"/>
          <w:b/>
          <w:sz w:val="20"/>
          <w:szCs w:val="20"/>
          <w:lang w:val="es-MX" w:eastAsia="es-MX"/>
        </w:rPr>
      </w:pPr>
    </w:p>
    <w:p w:rsidR="006421E6" w:rsidRDefault="006421E6" w:rsidP="0087477A">
      <w:pPr>
        <w:jc w:val="both"/>
        <w:rPr>
          <w:rFonts w:cs="Arial"/>
          <w:b/>
          <w:sz w:val="20"/>
          <w:szCs w:val="20"/>
          <w:lang w:val="es-MX" w:eastAsia="es-MX"/>
        </w:rPr>
      </w:pPr>
    </w:p>
    <w:p w:rsidR="006421E6" w:rsidRDefault="006421E6" w:rsidP="0087477A">
      <w:pPr>
        <w:jc w:val="both"/>
        <w:rPr>
          <w:rFonts w:cs="Arial"/>
          <w:b/>
          <w:sz w:val="20"/>
          <w:szCs w:val="20"/>
          <w:lang w:val="es-MX" w:eastAsia="es-MX"/>
        </w:rPr>
      </w:pPr>
    </w:p>
    <w:p w:rsidR="006421E6" w:rsidRDefault="006421E6" w:rsidP="0087477A">
      <w:pPr>
        <w:jc w:val="both"/>
        <w:rPr>
          <w:rFonts w:cs="Arial"/>
          <w:b/>
          <w:sz w:val="20"/>
          <w:szCs w:val="20"/>
          <w:lang w:val="es-MX" w:eastAsia="es-MX"/>
        </w:rPr>
      </w:pPr>
    </w:p>
    <w:p w:rsidR="006421E6" w:rsidRDefault="006421E6" w:rsidP="0087477A">
      <w:pPr>
        <w:jc w:val="both"/>
        <w:rPr>
          <w:rFonts w:cs="Arial"/>
          <w:b/>
          <w:sz w:val="20"/>
          <w:szCs w:val="20"/>
          <w:lang w:val="es-MX" w:eastAsia="es-MX"/>
        </w:rPr>
      </w:pPr>
      <w:bookmarkStart w:id="0" w:name="_GoBack"/>
      <w:bookmarkEnd w:id="0"/>
    </w:p>
    <w:p w:rsidR="00483EB8" w:rsidRDefault="00483EB8" w:rsidP="0087477A">
      <w:pPr>
        <w:jc w:val="both"/>
        <w:rPr>
          <w:rFonts w:cs="Arial"/>
          <w:b/>
          <w:sz w:val="20"/>
          <w:szCs w:val="20"/>
          <w:lang w:val="es-MX" w:eastAsia="es-MX"/>
        </w:rPr>
      </w:pPr>
    </w:p>
    <w:p w:rsidR="0087477A" w:rsidRPr="002F12F4" w:rsidRDefault="0087477A" w:rsidP="0087477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87477A" w:rsidRPr="002F12F4" w:rsidRDefault="0087477A" w:rsidP="0087477A">
      <w:pPr>
        <w:jc w:val="both"/>
        <w:rPr>
          <w:rFonts w:cs="Arial"/>
          <w:b/>
          <w:sz w:val="20"/>
          <w:szCs w:val="20"/>
          <w:lang w:val="es-MX"/>
        </w:rPr>
      </w:pPr>
      <w:r w:rsidRPr="002F12F4">
        <w:rPr>
          <w:rFonts w:cs="Arial"/>
          <w:b/>
          <w:sz w:val="20"/>
          <w:szCs w:val="20"/>
          <w:lang w:val="es-MX"/>
        </w:rPr>
        <w:t>Comisión Federal de Competencia Económica</w:t>
      </w:r>
    </w:p>
    <w:p w:rsidR="0087477A" w:rsidRPr="002F12F4" w:rsidRDefault="0087477A" w:rsidP="0087477A">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87477A" w:rsidRPr="002F12F4" w:rsidRDefault="0087477A" w:rsidP="0087477A">
      <w:pPr>
        <w:pStyle w:val="Prrafodelista"/>
        <w:ind w:left="360"/>
        <w:jc w:val="both"/>
        <w:rPr>
          <w:rFonts w:cs="Arial"/>
          <w:b/>
          <w:sz w:val="20"/>
          <w:szCs w:val="20"/>
          <w:lang w:val="es-MX"/>
        </w:rPr>
      </w:pPr>
    </w:p>
    <w:p w:rsidR="0087477A" w:rsidRPr="002F12F4" w:rsidRDefault="0087477A" w:rsidP="0087477A">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sidR="007F1C80">
        <w:rPr>
          <w:rFonts w:cs="Arial"/>
        </w:rPr>
        <w:t>41100100-LP13-16</w:t>
      </w:r>
      <w:r w:rsidRPr="002F12F4">
        <w:rPr>
          <w:rFonts w:cs="Arial"/>
        </w:rPr>
        <w:t>, denominada</w:t>
      </w:r>
      <w:r>
        <w:rPr>
          <w:rFonts w:cs="Arial"/>
        </w:rPr>
        <w:t xml:space="preserve"> “</w:t>
      </w:r>
      <w:r w:rsidR="00964479">
        <w:rPr>
          <w:rFonts w:cs="Arial"/>
        </w:rPr>
        <w:t>SERVICIOS DE TELEFONÍA LOCAL, LARGA DISTANCIA INTERNACIONAL, RESTO DEL MUNDO Y 01800, ASÍ COMO LOS SERVICIOS DE TELEFONÍA CELULAR Y BANDA ANCHA MÓVIL”</w:t>
      </w:r>
      <w:r>
        <w:rPr>
          <w:rFonts w:cs="Arial"/>
        </w:rPr>
        <w:t>.</w:t>
      </w:r>
    </w:p>
    <w:p w:rsidR="0087477A" w:rsidRPr="002F12F4" w:rsidRDefault="0087477A" w:rsidP="0087477A">
      <w:pPr>
        <w:pStyle w:val="Encabezado"/>
        <w:jc w:val="both"/>
        <w:outlineLvl w:val="0"/>
        <w:rPr>
          <w:rFonts w:cs="Arial"/>
          <w:b/>
          <w:sz w:val="20"/>
          <w:szCs w:val="20"/>
        </w:rPr>
      </w:pPr>
    </w:p>
    <w:p w:rsidR="0087477A" w:rsidRPr="002F12F4" w:rsidRDefault="0087477A" w:rsidP="0087477A">
      <w:pPr>
        <w:pStyle w:val="Prrafodelista"/>
        <w:ind w:left="360"/>
        <w:jc w:val="both"/>
        <w:rPr>
          <w:rFonts w:cs="Arial"/>
          <w:b/>
        </w:rPr>
      </w:pPr>
    </w:p>
    <w:p w:rsidR="0087477A" w:rsidRPr="002F12F4" w:rsidRDefault="0087477A" w:rsidP="0087477A">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87477A" w:rsidRPr="002F12F4" w:rsidRDefault="0087477A" w:rsidP="0087477A">
      <w:pPr>
        <w:pStyle w:val="Prrafodelista"/>
        <w:ind w:left="360"/>
        <w:jc w:val="both"/>
        <w:rPr>
          <w:rFonts w:cs="Arial"/>
          <w:sz w:val="20"/>
          <w:szCs w:val="20"/>
          <w:lang w:val="es-MX"/>
        </w:rPr>
      </w:pPr>
    </w:p>
    <w:p w:rsidR="0087477A" w:rsidRPr="002F12F4" w:rsidRDefault="0087477A" w:rsidP="0087477A">
      <w:pPr>
        <w:pStyle w:val="Prrafodelista"/>
        <w:ind w:left="360"/>
        <w:jc w:val="both"/>
        <w:rPr>
          <w:rFonts w:cs="Arial"/>
          <w:sz w:val="20"/>
          <w:szCs w:val="20"/>
          <w:lang w:val="es-MX"/>
        </w:rPr>
      </w:pPr>
      <w:r w:rsidRPr="002F12F4">
        <w:rPr>
          <w:rFonts w:cs="Arial"/>
          <w:sz w:val="20"/>
          <w:szCs w:val="20"/>
          <w:lang w:val="es-MX"/>
        </w:rPr>
        <w:t xml:space="preserve"> </w:t>
      </w:r>
    </w:p>
    <w:p w:rsidR="0087477A" w:rsidRPr="002F12F4" w:rsidRDefault="0087477A" w:rsidP="0087477A">
      <w:pPr>
        <w:pStyle w:val="Prrafodelista"/>
        <w:ind w:left="360"/>
        <w:jc w:val="both"/>
        <w:rPr>
          <w:rFonts w:cs="Arial"/>
          <w:sz w:val="20"/>
          <w:szCs w:val="20"/>
          <w:lang w:val="es-MX"/>
        </w:rPr>
      </w:pPr>
    </w:p>
    <w:p w:rsidR="0087477A" w:rsidRPr="002F12F4" w:rsidRDefault="0087477A" w:rsidP="0087477A">
      <w:pPr>
        <w:pStyle w:val="Prrafodelista"/>
        <w:ind w:left="360"/>
        <w:jc w:val="both"/>
        <w:rPr>
          <w:rFonts w:cs="Arial"/>
          <w:sz w:val="20"/>
          <w:szCs w:val="20"/>
          <w:lang w:val="es-MX"/>
        </w:rPr>
      </w:pPr>
    </w:p>
    <w:p w:rsidR="0087477A" w:rsidRPr="002F12F4" w:rsidRDefault="0087477A" w:rsidP="0087477A">
      <w:pPr>
        <w:pStyle w:val="Prrafodelista"/>
        <w:ind w:left="360"/>
        <w:jc w:val="both"/>
        <w:rPr>
          <w:rFonts w:cs="Arial"/>
          <w:sz w:val="20"/>
          <w:szCs w:val="20"/>
          <w:lang w:val="es-MX"/>
        </w:rPr>
      </w:pPr>
    </w:p>
    <w:p w:rsidR="0087477A" w:rsidRPr="002F12F4" w:rsidRDefault="0087477A" w:rsidP="0087477A">
      <w:pPr>
        <w:pStyle w:val="Prrafodelista"/>
        <w:ind w:left="360"/>
        <w:jc w:val="both"/>
        <w:rPr>
          <w:rFonts w:cs="Arial"/>
          <w:sz w:val="20"/>
          <w:szCs w:val="20"/>
          <w:lang w:val="es-MX"/>
        </w:rPr>
      </w:pPr>
    </w:p>
    <w:p w:rsidR="0087477A" w:rsidRPr="002F12F4" w:rsidRDefault="0087477A" w:rsidP="0087477A">
      <w:pPr>
        <w:pStyle w:val="Prrafodelista"/>
        <w:ind w:left="360"/>
        <w:jc w:val="both"/>
        <w:rPr>
          <w:rFonts w:cs="Arial"/>
          <w:sz w:val="20"/>
          <w:szCs w:val="20"/>
          <w:lang w:val="es-MX"/>
        </w:rPr>
      </w:pPr>
    </w:p>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87477A" w:rsidRPr="002F12F4" w:rsidRDefault="0087477A" w:rsidP="0087477A">
      <w:pPr>
        <w:pStyle w:val="Textoindependiente"/>
        <w:rPr>
          <w:rFonts w:ascii="Arial" w:hAnsi="Arial" w:cs="Arial"/>
          <w:color w:val="000000"/>
        </w:rPr>
      </w:pPr>
    </w:p>
    <w:p w:rsidR="0087477A" w:rsidRPr="002F12F4" w:rsidRDefault="0087477A" w:rsidP="0087477A">
      <w:pPr>
        <w:widowControl w:val="0"/>
        <w:jc w:val="center"/>
        <w:rPr>
          <w:rFonts w:cs="Arial"/>
          <w:b/>
          <w:caps/>
          <w:sz w:val="20"/>
          <w:szCs w:val="20"/>
        </w:rPr>
      </w:pPr>
    </w:p>
    <w:p w:rsidR="0087477A" w:rsidRPr="002F12F4" w:rsidRDefault="0087477A" w:rsidP="0087477A">
      <w:pPr>
        <w:widowControl w:val="0"/>
        <w:jc w:val="center"/>
        <w:rPr>
          <w:rFonts w:cs="Arial"/>
          <w:b/>
          <w:caps/>
          <w:sz w:val="20"/>
          <w:szCs w:val="20"/>
        </w:rPr>
      </w:pPr>
    </w:p>
    <w:p w:rsidR="0087477A" w:rsidRDefault="0087477A" w:rsidP="0087477A">
      <w:pPr>
        <w:widowControl w:val="0"/>
        <w:jc w:val="center"/>
        <w:rPr>
          <w:rFonts w:cs="Arial"/>
          <w:b/>
          <w:caps/>
          <w:sz w:val="20"/>
          <w:szCs w:val="20"/>
        </w:rPr>
      </w:pPr>
    </w:p>
    <w:p w:rsidR="0087477A" w:rsidRDefault="0087477A" w:rsidP="0087477A">
      <w:pPr>
        <w:widowControl w:val="0"/>
        <w:jc w:val="center"/>
        <w:rPr>
          <w:rFonts w:cs="Arial"/>
          <w:b/>
          <w:caps/>
          <w:sz w:val="20"/>
          <w:szCs w:val="20"/>
        </w:rPr>
      </w:pPr>
    </w:p>
    <w:p w:rsidR="0087477A" w:rsidRDefault="0087477A" w:rsidP="0087477A">
      <w:pPr>
        <w:widowControl w:val="0"/>
        <w:jc w:val="center"/>
        <w:rPr>
          <w:rFonts w:cs="Arial"/>
          <w:b/>
          <w:caps/>
          <w:sz w:val="20"/>
          <w:szCs w:val="20"/>
        </w:rPr>
      </w:pPr>
    </w:p>
    <w:p w:rsidR="0087477A" w:rsidRDefault="0087477A" w:rsidP="0087477A">
      <w:pPr>
        <w:widowControl w:val="0"/>
        <w:jc w:val="center"/>
        <w:rPr>
          <w:rFonts w:cs="Arial"/>
          <w:b/>
          <w:caps/>
          <w:sz w:val="20"/>
          <w:szCs w:val="20"/>
        </w:rPr>
      </w:pPr>
    </w:p>
    <w:p w:rsidR="0087477A" w:rsidRDefault="0087477A" w:rsidP="0087477A">
      <w:pPr>
        <w:widowControl w:val="0"/>
        <w:jc w:val="center"/>
        <w:rPr>
          <w:rFonts w:cs="Arial"/>
          <w:b/>
          <w:caps/>
          <w:sz w:val="20"/>
          <w:szCs w:val="20"/>
        </w:rPr>
      </w:pPr>
    </w:p>
    <w:p w:rsidR="0087477A" w:rsidRDefault="0087477A" w:rsidP="0087477A">
      <w:pPr>
        <w:widowControl w:val="0"/>
        <w:jc w:val="center"/>
        <w:rPr>
          <w:rFonts w:cs="Arial"/>
          <w:b/>
          <w:caps/>
          <w:sz w:val="20"/>
          <w:szCs w:val="20"/>
        </w:rPr>
      </w:pPr>
    </w:p>
    <w:p w:rsidR="0087477A" w:rsidRDefault="0087477A" w:rsidP="0087477A">
      <w:pPr>
        <w:widowControl w:val="0"/>
        <w:jc w:val="center"/>
        <w:rPr>
          <w:rFonts w:cs="Arial"/>
          <w:b/>
          <w:caps/>
          <w:sz w:val="20"/>
          <w:szCs w:val="20"/>
        </w:rPr>
      </w:pPr>
    </w:p>
    <w:p w:rsidR="0087477A" w:rsidRDefault="0087477A" w:rsidP="0087477A">
      <w:pPr>
        <w:widowControl w:val="0"/>
        <w:jc w:val="center"/>
        <w:rPr>
          <w:rFonts w:cs="Arial"/>
          <w:b/>
          <w:caps/>
          <w:sz w:val="20"/>
          <w:szCs w:val="20"/>
        </w:rPr>
      </w:pPr>
    </w:p>
    <w:p w:rsidR="0087477A" w:rsidRDefault="0087477A" w:rsidP="0087477A">
      <w:pPr>
        <w:widowControl w:val="0"/>
        <w:jc w:val="center"/>
        <w:rPr>
          <w:rFonts w:cs="Arial"/>
          <w:b/>
          <w:caps/>
          <w:sz w:val="20"/>
          <w:szCs w:val="20"/>
        </w:rPr>
      </w:pPr>
    </w:p>
    <w:p w:rsidR="0087477A" w:rsidRDefault="0087477A" w:rsidP="0087477A">
      <w:pPr>
        <w:widowControl w:val="0"/>
        <w:jc w:val="center"/>
        <w:rPr>
          <w:rFonts w:cs="Arial"/>
          <w:b/>
          <w:caps/>
          <w:sz w:val="20"/>
          <w:szCs w:val="20"/>
        </w:rPr>
      </w:pPr>
    </w:p>
    <w:p w:rsidR="0087477A" w:rsidRPr="002F12F4" w:rsidRDefault="0087477A" w:rsidP="0087477A">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87477A" w:rsidRPr="00286E2B" w:rsidRDefault="0087477A" w:rsidP="0087477A">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CONTRATACIÒN DEL “</w:t>
      </w:r>
      <w:r w:rsidR="00964479">
        <w:rPr>
          <w:rFonts w:cs="Arial"/>
          <w:b/>
          <w:sz w:val="18"/>
          <w:szCs w:val="18"/>
        </w:rPr>
        <w:t>SERVICIOS DE TELEFONÍA LOCAL, LARGA DISTANCIA INTERNACIONAL, RESTO DEL MUNDO Y 01800, ASÍ COMO LOS SERVICIOS DE TELEFONÍA CELULAR Y BANDA ANCHA MÓVIL”</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87477A" w:rsidRPr="002F12F4" w:rsidTr="0087477A">
        <w:trPr>
          <w:cantSplit/>
          <w:trHeight w:val="452"/>
        </w:trPr>
        <w:tc>
          <w:tcPr>
            <w:tcW w:w="8931" w:type="dxa"/>
            <w:tcBorders>
              <w:top w:val="single" w:sz="12" w:space="0" w:color="auto"/>
              <w:left w:val="single" w:sz="12" w:space="0" w:color="auto"/>
              <w:right w:val="single" w:sz="6" w:space="0" w:color="auto"/>
            </w:tcBorders>
            <w:shd w:val="clear" w:color="auto" w:fill="C3DB6B"/>
          </w:tcPr>
          <w:p w:rsidR="0087477A" w:rsidRPr="002F12F4" w:rsidRDefault="0087477A" w:rsidP="0087477A">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87477A" w:rsidRPr="002F12F4" w:rsidTr="0087477A">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87477A" w:rsidRPr="002F12F4" w:rsidRDefault="0087477A" w:rsidP="0087477A">
            <w:pPr>
              <w:pStyle w:val="Prrafodelista"/>
              <w:numPr>
                <w:ilvl w:val="0"/>
                <w:numId w:val="24"/>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7477A" w:rsidRPr="002F12F4" w:rsidTr="0087477A">
        <w:trPr>
          <w:cantSplit/>
          <w:trHeight w:val="299"/>
        </w:trPr>
        <w:tc>
          <w:tcPr>
            <w:tcW w:w="8931" w:type="dxa"/>
            <w:tcBorders>
              <w:top w:val="single" w:sz="4" w:space="0" w:color="auto"/>
              <w:left w:val="single" w:sz="12" w:space="0" w:color="auto"/>
              <w:bottom w:val="single" w:sz="6" w:space="0" w:color="auto"/>
              <w:right w:val="single" w:sz="6" w:space="0" w:color="auto"/>
            </w:tcBorders>
          </w:tcPr>
          <w:p w:rsidR="0087477A" w:rsidRPr="00AD5E56" w:rsidRDefault="0087477A" w:rsidP="0087477A">
            <w:pPr>
              <w:pStyle w:val="Prrafodelista"/>
              <w:numPr>
                <w:ilvl w:val="0"/>
                <w:numId w:val="24"/>
              </w:numPr>
              <w:rPr>
                <w:rFonts w:cs="Arial"/>
                <w:b/>
                <w:sz w:val="20"/>
                <w:szCs w:val="20"/>
                <w:lang w:val="es-MX"/>
              </w:rPr>
            </w:pPr>
            <w:r w:rsidRPr="00AD5E56">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AD5E56">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7477A" w:rsidRPr="002F12F4" w:rsidTr="0087477A">
        <w:trPr>
          <w:cantSplit/>
          <w:trHeight w:val="299"/>
        </w:trPr>
        <w:tc>
          <w:tcPr>
            <w:tcW w:w="8931" w:type="dxa"/>
            <w:tcBorders>
              <w:top w:val="single" w:sz="4" w:space="0" w:color="auto"/>
              <w:left w:val="single" w:sz="12" w:space="0" w:color="auto"/>
              <w:bottom w:val="single" w:sz="6" w:space="0" w:color="auto"/>
              <w:right w:val="single" w:sz="6" w:space="0" w:color="auto"/>
            </w:tcBorders>
          </w:tcPr>
          <w:p w:rsidR="0087477A" w:rsidRPr="00CB3571" w:rsidRDefault="0087477A" w:rsidP="0087477A">
            <w:pPr>
              <w:pStyle w:val="Prrafodelista"/>
              <w:numPr>
                <w:ilvl w:val="0"/>
                <w:numId w:val="24"/>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87477A" w:rsidRPr="002F12F4" w:rsidRDefault="0087477A" w:rsidP="0087477A">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7477A" w:rsidRPr="002F12F4" w:rsidTr="0087477A">
        <w:trPr>
          <w:cantSplit/>
        </w:trPr>
        <w:tc>
          <w:tcPr>
            <w:tcW w:w="8931" w:type="dxa"/>
            <w:tcBorders>
              <w:top w:val="single" w:sz="6" w:space="0" w:color="auto"/>
              <w:left w:val="single" w:sz="12" w:space="0" w:color="auto"/>
              <w:bottom w:val="single" w:sz="6" w:space="0" w:color="auto"/>
              <w:right w:val="single" w:sz="6" w:space="0" w:color="auto"/>
            </w:tcBorders>
          </w:tcPr>
          <w:p w:rsidR="0087477A" w:rsidRPr="002F12F4" w:rsidRDefault="0087477A" w:rsidP="0087477A">
            <w:pPr>
              <w:pStyle w:val="Prrafodelista"/>
              <w:numPr>
                <w:ilvl w:val="0"/>
                <w:numId w:val="24"/>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87477A" w:rsidRPr="002F12F4" w:rsidRDefault="0087477A" w:rsidP="0087477A">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7477A" w:rsidRPr="002F12F4" w:rsidTr="0087477A">
        <w:trPr>
          <w:cantSplit/>
        </w:trPr>
        <w:tc>
          <w:tcPr>
            <w:tcW w:w="8931" w:type="dxa"/>
            <w:tcBorders>
              <w:top w:val="single" w:sz="6" w:space="0" w:color="auto"/>
              <w:left w:val="single" w:sz="12" w:space="0" w:color="auto"/>
              <w:bottom w:val="single" w:sz="6" w:space="0" w:color="auto"/>
              <w:right w:val="single" w:sz="6" w:space="0" w:color="auto"/>
            </w:tcBorders>
          </w:tcPr>
          <w:p w:rsidR="0087477A" w:rsidRPr="002F12F4" w:rsidRDefault="0087477A" w:rsidP="0087477A">
            <w:pPr>
              <w:numPr>
                <w:ilvl w:val="0"/>
                <w:numId w:val="24"/>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87477A" w:rsidRPr="002F12F4" w:rsidRDefault="0087477A" w:rsidP="0087477A">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7477A" w:rsidRPr="009973C7" w:rsidTr="0087477A">
        <w:trPr>
          <w:cantSplit/>
        </w:trPr>
        <w:tc>
          <w:tcPr>
            <w:tcW w:w="8931" w:type="dxa"/>
            <w:tcBorders>
              <w:top w:val="single" w:sz="6" w:space="0" w:color="auto"/>
              <w:left w:val="single" w:sz="12" w:space="0" w:color="auto"/>
              <w:bottom w:val="single" w:sz="6" w:space="0" w:color="auto"/>
              <w:right w:val="single" w:sz="6" w:space="0" w:color="auto"/>
            </w:tcBorders>
          </w:tcPr>
          <w:p w:rsidR="0087477A" w:rsidRPr="009973C7" w:rsidRDefault="0087477A" w:rsidP="0087477A">
            <w:pPr>
              <w:numPr>
                <w:ilvl w:val="0"/>
                <w:numId w:val="24"/>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87477A" w:rsidRPr="009973C7"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7477A" w:rsidRPr="009973C7"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7477A" w:rsidRPr="009973C7" w:rsidTr="0087477A">
        <w:trPr>
          <w:cantSplit/>
        </w:trPr>
        <w:tc>
          <w:tcPr>
            <w:tcW w:w="8931" w:type="dxa"/>
            <w:tcBorders>
              <w:top w:val="single" w:sz="6" w:space="0" w:color="auto"/>
              <w:left w:val="single" w:sz="12" w:space="0" w:color="auto"/>
              <w:bottom w:val="single" w:sz="6" w:space="0" w:color="auto"/>
              <w:right w:val="single" w:sz="6" w:space="0" w:color="auto"/>
            </w:tcBorders>
          </w:tcPr>
          <w:p w:rsidR="0087477A" w:rsidRPr="009973C7" w:rsidRDefault="0087477A" w:rsidP="0087477A">
            <w:pPr>
              <w:pStyle w:val="Prrafodelista"/>
              <w:numPr>
                <w:ilvl w:val="0"/>
                <w:numId w:val="24"/>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87477A" w:rsidRPr="009973C7"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7477A" w:rsidRPr="009973C7"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7477A" w:rsidRPr="002F12F4" w:rsidTr="0087477A">
        <w:trPr>
          <w:cantSplit/>
        </w:trPr>
        <w:tc>
          <w:tcPr>
            <w:tcW w:w="8931" w:type="dxa"/>
            <w:tcBorders>
              <w:top w:val="single" w:sz="6" w:space="0" w:color="auto"/>
              <w:left w:val="single" w:sz="12" w:space="0" w:color="auto"/>
              <w:bottom w:val="single" w:sz="6" w:space="0" w:color="auto"/>
              <w:right w:val="single" w:sz="6" w:space="0" w:color="auto"/>
            </w:tcBorders>
          </w:tcPr>
          <w:p w:rsidR="0087477A" w:rsidRPr="009973C7" w:rsidRDefault="0087477A" w:rsidP="0087477A">
            <w:pPr>
              <w:pStyle w:val="Prrafodelista"/>
              <w:numPr>
                <w:ilvl w:val="0"/>
                <w:numId w:val="24"/>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7477A" w:rsidRPr="0031347E" w:rsidTr="0087477A">
        <w:trPr>
          <w:cantSplit/>
        </w:trPr>
        <w:tc>
          <w:tcPr>
            <w:tcW w:w="8931" w:type="dxa"/>
            <w:tcBorders>
              <w:top w:val="single" w:sz="6" w:space="0" w:color="auto"/>
              <w:left w:val="single" w:sz="12" w:space="0" w:color="auto"/>
              <w:bottom w:val="single" w:sz="6" w:space="0" w:color="auto"/>
              <w:right w:val="single" w:sz="6" w:space="0" w:color="auto"/>
            </w:tcBorders>
          </w:tcPr>
          <w:p w:rsidR="0087477A" w:rsidRPr="002F12F4" w:rsidRDefault="0087477A" w:rsidP="0087477A">
            <w:pPr>
              <w:pStyle w:val="Prrafodelista"/>
              <w:numPr>
                <w:ilvl w:val="0"/>
                <w:numId w:val="24"/>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87477A" w:rsidRPr="0031347E" w:rsidRDefault="0087477A" w:rsidP="0087477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87477A" w:rsidRPr="0031347E" w:rsidRDefault="0087477A" w:rsidP="0087477A">
            <w:pPr>
              <w:pStyle w:val="Prrafodelista"/>
              <w:tabs>
                <w:tab w:val="left" w:pos="426"/>
              </w:tabs>
              <w:ind w:left="356"/>
              <w:jc w:val="both"/>
              <w:rPr>
                <w:rFonts w:cs="Arial"/>
                <w:sz w:val="20"/>
                <w:szCs w:val="20"/>
                <w:lang w:val="es-MX"/>
              </w:rPr>
            </w:pPr>
          </w:p>
        </w:tc>
      </w:tr>
      <w:tr w:rsidR="0087477A" w:rsidRPr="0031347E" w:rsidTr="0087477A">
        <w:trPr>
          <w:cantSplit/>
          <w:trHeight w:val="259"/>
        </w:trPr>
        <w:tc>
          <w:tcPr>
            <w:tcW w:w="8931" w:type="dxa"/>
            <w:tcBorders>
              <w:top w:val="single" w:sz="6" w:space="0" w:color="auto"/>
              <w:left w:val="single" w:sz="12" w:space="0" w:color="auto"/>
              <w:bottom w:val="single" w:sz="6" w:space="0" w:color="auto"/>
              <w:right w:val="single" w:sz="6" w:space="0" w:color="auto"/>
            </w:tcBorders>
          </w:tcPr>
          <w:p w:rsidR="0087477A" w:rsidRPr="002F12F4" w:rsidRDefault="0087477A" w:rsidP="0087477A">
            <w:pPr>
              <w:pStyle w:val="Prrafodelista"/>
              <w:numPr>
                <w:ilvl w:val="0"/>
                <w:numId w:val="24"/>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87477A" w:rsidRPr="0031347E" w:rsidRDefault="0087477A" w:rsidP="0087477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87477A" w:rsidRPr="0031347E" w:rsidRDefault="0087477A" w:rsidP="0087477A">
            <w:pPr>
              <w:pStyle w:val="Prrafodelista"/>
              <w:tabs>
                <w:tab w:val="left" w:pos="426"/>
              </w:tabs>
              <w:ind w:left="356"/>
              <w:jc w:val="both"/>
              <w:rPr>
                <w:rFonts w:cs="Arial"/>
                <w:sz w:val="20"/>
                <w:szCs w:val="20"/>
                <w:lang w:val="es-MX"/>
              </w:rPr>
            </w:pPr>
          </w:p>
        </w:tc>
      </w:tr>
    </w:tbl>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87477A" w:rsidRPr="002F12F4" w:rsidRDefault="0087477A" w:rsidP="0087477A">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87477A" w:rsidRDefault="0087477A" w:rsidP="0087477A">
      <w:pPr>
        <w:jc w:val="center"/>
        <w:rPr>
          <w:rFonts w:cs="Arial"/>
          <w:sz w:val="20"/>
          <w:szCs w:val="20"/>
          <w:lang w:val="es-MX"/>
        </w:rPr>
      </w:pPr>
      <w:r w:rsidRPr="002F12F4">
        <w:rPr>
          <w:rFonts w:cs="Arial"/>
          <w:sz w:val="20"/>
          <w:szCs w:val="20"/>
          <w:lang w:val="es-MX"/>
        </w:rPr>
        <w:t>Firma:</w:t>
      </w:r>
    </w:p>
    <w:p w:rsidR="0087477A" w:rsidRDefault="0087477A" w:rsidP="0087477A">
      <w:pPr>
        <w:jc w:val="center"/>
        <w:rPr>
          <w:rFonts w:cs="Arial"/>
          <w:sz w:val="20"/>
          <w:szCs w:val="20"/>
          <w:lang w:val="es-MX"/>
        </w:rPr>
      </w:pPr>
    </w:p>
    <w:p w:rsidR="0087477A" w:rsidRDefault="0087477A" w:rsidP="0087477A">
      <w:pPr>
        <w:jc w:val="center"/>
        <w:rPr>
          <w:rFonts w:cs="Arial"/>
          <w:sz w:val="20"/>
          <w:szCs w:val="20"/>
          <w:lang w:val="es-MX"/>
        </w:rPr>
      </w:pPr>
    </w:p>
    <w:p w:rsidR="0087477A" w:rsidRPr="002F12F4" w:rsidRDefault="0087477A" w:rsidP="0087477A">
      <w:pPr>
        <w:jc w:val="center"/>
        <w:rPr>
          <w:rFonts w:cs="Arial"/>
          <w:sz w:val="20"/>
          <w:szCs w:val="20"/>
          <w:lang w:val="es-MX"/>
        </w:rPr>
      </w:pPr>
    </w:p>
    <w:p w:rsidR="0087477A" w:rsidRPr="002F12F4" w:rsidRDefault="0087477A" w:rsidP="0087477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87477A" w:rsidRPr="002F12F4" w:rsidRDefault="0087477A" w:rsidP="0087477A">
      <w:pPr>
        <w:pStyle w:val="Prrafodelista"/>
        <w:rPr>
          <w:rFonts w:cs="Arial"/>
          <w:sz w:val="20"/>
          <w:szCs w:val="20"/>
          <w:lang w:val="es-MX"/>
        </w:rPr>
      </w:pPr>
    </w:p>
    <w:p w:rsidR="0087477A" w:rsidRPr="002F12F4" w:rsidRDefault="0087477A" w:rsidP="0087477A">
      <w:pPr>
        <w:jc w:val="center"/>
        <w:rPr>
          <w:rFonts w:cs="Arial"/>
          <w:b/>
        </w:rPr>
      </w:pPr>
      <w:r w:rsidRPr="002F12F4">
        <w:rPr>
          <w:rFonts w:cs="Arial"/>
          <w:b/>
        </w:rPr>
        <w:t xml:space="preserve">(Carta de los Artículos 50 y 60 de la LAASSP y 93 de “Las Políticas”) </w:t>
      </w:r>
    </w:p>
    <w:p w:rsidR="0087477A" w:rsidRPr="002F12F4" w:rsidRDefault="0087477A" w:rsidP="0087477A">
      <w:pPr>
        <w:jc w:val="center"/>
        <w:rPr>
          <w:rFonts w:cs="Arial"/>
          <w:b/>
        </w:rPr>
      </w:pPr>
      <w:r w:rsidRPr="002F12F4">
        <w:rPr>
          <w:rFonts w:cs="Arial"/>
          <w:b/>
        </w:rPr>
        <w:t>(Aplica para personas físicas y morales)</w:t>
      </w:r>
    </w:p>
    <w:p w:rsidR="0087477A" w:rsidRPr="002F12F4" w:rsidRDefault="0087477A" w:rsidP="0087477A">
      <w:pPr>
        <w:jc w:val="center"/>
        <w:rPr>
          <w:rFonts w:cs="Arial"/>
          <w:b/>
        </w:rPr>
      </w:pPr>
    </w:p>
    <w:p w:rsidR="0087477A" w:rsidRPr="002F12F4" w:rsidRDefault="0087477A" w:rsidP="0087477A">
      <w:pPr>
        <w:jc w:val="right"/>
        <w:rPr>
          <w:rFonts w:cs="Arial"/>
        </w:rPr>
      </w:pPr>
      <w:r w:rsidRPr="002F12F4">
        <w:rPr>
          <w:rFonts w:cs="Arial"/>
        </w:rPr>
        <w:t>(Membrete de la persona física o moral)</w:t>
      </w:r>
    </w:p>
    <w:p w:rsidR="0087477A" w:rsidRPr="002F12F4" w:rsidRDefault="0087477A" w:rsidP="0087477A">
      <w:pPr>
        <w:jc w:val="both"/>
        <w:rPr>
          <w:rFonts w:cs="Arial"/>
        </w:rPr>
      </w:pPr>
    </w:p>
    <w:p w:rsidR="0087477A" w:rsidRPr="002F12F4" w:rsidRDefault="0087477A" w:rsidP="0087477A">
      <w:pPr>
        <w:widowControl w:val="0"/>
        <w:jc w:val="both"/>
        <w:rPr>
          <w:rFonts w:cs="Arial"/>
          <w:b/>
        </w:rPr>
      </w:pPr>
      <w:r w:rsidRPr="002F12F4">
        <w:rPr>
          <w:rFonts w:cs="Arial"/>
          <w:b/>
        </w:rPr>
        <w:t xml:space="preserve">COMISIÓN FEDERAL DE COMPETENCIA ECONÓMICA </w:t>
      </w:r>
    </w:p>
    <w:p w:rsidR="0087477A" w:rsidRPr="002F12F4" w:rsidRDefault="0087477A" w:rsidP="0087477A">
      <w:pPr>
        <w:widowControl w:val="0"/>
        <w:jc w:val="both"/>
        <w:rPr>
          <w:rFonts w:cs="Arial"/>
          <w:b/>
        </w:rPr>
      </w:pPr>
      <w:r w:rsidRPr="002F12F4">
        <w:rPr>
          <w:rFonts w:cs="Arial"/>
          <w:b/>
        </w:rPr>
        <w:t xml:space="preserve">DIRECCIÓN DE ADQUISICIONES Y CONTRATOS </w:t>
      </w:r>
    </w:p>
    <w:p w:rsidR="0087477A" w:rsidRPr="002F12F4" w:rsidRDefault="0087477A" w:rsidP="0087477A">
      <w:pPr>
        <w:widowControl w:val="0"/>
        <w:jc w:val="both"/>
        <w:rPr>
          <w:rFonts w:cs="Arial"/>
          <w:b/>
        </w:rPr>
      </w:pPr>
      <w:r w:rsidRPr="002F12F4">
        <w:rPr>
          <w:rFonts w:cs="Arial"/>
          <w:b/>
        </w:rPr>
        <w:t xml:space="preserve">Av. Santa Fe 505, </w:t>
      </w:r>
    </w:p>
    <w:p w:rsidR="0087477A" w:rsidRPr="002F12F4" w:rsidRDefault="0087477A" w:rsidP="0087477A">
      <w:pPr>
        <w:widowControl w:val="0"/>
        <w:jc w:val="both"/>
        <w:rPr>
          <w:rFonts w:cs="Arial"/>
          <w:b/>
        </w:rPr>
      </w:pPr>
      <w:r w:rsidRPr="002F12F4">
        <w:rPr>
          <w:rFonts w:cs="Arial"/>
          <w:b/>
        </w:rPr>
        <w:t xml:space="preserve">Col. Cruz Manca </w:t>
      </w:r>
    </w:p>
    <w:p w:rsidR="0087477A" w:rsidRPr="002F12F4" w:rsidRDefault="0087477A" w:rsidP="0087477A">
      <w:pPr>
        <w:widowControl w:val="0"/>
        <w:jc w:val="both"/>
        <w:rPr>
          <w:rFonts w:cs="Arial"/>
          <w:b/>
        </w:rPr>
      </w:pPr>
      <w:r w:rsidRPr="002F12F4">
        <w:rPr>
          <w:rFonts w:cs="Arial"/>
          <w:b/>
        </w:rPr>
        <w:t xml:space="preserve">C. P. 05349, Delegación Cuajimalpa, </w:t>
      </w:r>
    </w:p>
    <w:p w:rsidR="0087477A" w:rsidRPr="002F12F4" w:rsidRDefault="0087477A" w:rsidP="0087477A">
      <w:pPr>
        <w:widowControl w:val="0"/>
        <w:jc w:val="both"/>
        <w:rPr>
          <w:rFonts w:cs="Arial"/>
        </w:rPr>
      </w:pPr>
      <w:r w:rsidRPr="002F12F4">
        <w:rPr>
          <w:rFonts w:cs="Arial"/>
          <w:b/>
        </w:rPr>
        <w:t>México, D.F</w:t>
      </w:r>
    </w:p>
    <w:p w:rsidR="0087477A" w:rsidRPr="002F12F4" w:rsidRDefault="0087477A" w:rsidP="0087477A">
      <w:pPr>
        <w:tabs>
          <w:tab w:val="left" w:pos="5760"/>
        </w:tabs>
        <w:ind w:left="5760"/>
        <w:jc w:val="both"/>
        <w:rPr>
          <w:rFonts w:cs="Arial"/>
        </w:rPr>
      </w:pPr>
      <w:r w:rsidRPr="002F12F4">
        <w:rPr>
          <w:rFonts w:cs="Arial"/>
        </w:rPr>
        <w:t>Fecha:</w:t>
      </w:r>
    </w:p>
    <w:p w:rsidR="0087477A" w:rsidRPr="002F12F4" w:rsidRDefault="0087477A" w:rsidP="0087477A">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87477A" w:rsidRPr="002F12F4" w:rsidRDefault="0087477A" w:rsidP="0087477A">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7F1C80">
        <w:rPr>
          <w:rFonts w:cs="Arial"/>
        </w:rPr>
        <w:t>41100100-LP13-16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87477A" w:rsidRPr="002F12F4" w:rsidRDefault="0087477A" w:rsidP="0087477A">
      <w:pPr>
        <w:jc w:val="both"/>
        <w:rPr>
          <w:rFonts w:cs="Arial"/>
        </w:rPr>
      </w:pPr>
    </w:p>
    <w:p w:rsidR="0087477A" w:rsidRPr="002F12F4" w:rsidRDefault="0087477A" w:rsidP="0087477A">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87477A" w:rsidRPr="002F12F4" w:rsidRDefault="0087477A" w:rsidP="0087477A">
      <w:pPr>
        <w:jc w:val="center"/>
        <w:rPr>
          <w:rFonts w:cs="Arial"/>
        </w:rPr>
      </w:pPr>
    </w:p>
    <w:p w:rsidR="0087477A" w:rsidRPr="002F12F4" w:rsidRDefault="0087477A" w:rsidP="0087477A">
      <w:pPr>
        <w:jc w:val="center"/>
        <w:rPr>
          <w:rFonts w:cs="Arial"/>
          <w:b/>
        </w:rPr>
      </w:pPr>
      <w:r w:rsidRPr="002F12F4">
        <w:rPr>
          <w:rFonts w:cs="Arial"/>
          <w:b/>
        </w:rPr>
        <w:t>___________________________________________________</w:t>
      </w:r>
    </w:p>
    <w:p w:rsidR="0087477A" w:rsidRPr="002F12F4" w:rsidRDefault="0087477A" w:rsidP="0087477A">
      <w:pPr>
        <w:jc w:val="center"/>
        <w:rPr>
          <w:rFonts w:cs="Arial"/>
          <w:b/>
        </w:rPr>
      </w:pPr>
      <w:r w:rsidRPr="002F12F4">
        <w:rPr>
          <w:rFonts w:cs="Arial"/>
          <w:b/>
        </w:rPr>
        <w:t>NOMBRE COMPLETO, CARGO Y FIRMA</w:t>
      </w:r>
    </w:p>
    <w:p w:rsidR="0087477A" w:rsidRPr="002F12F4" w:rsidRDefault="0087477A" w:rsidP="0087477A">
      <w:pPr>
        <w:jc w:val="center"/>
        <w:rPr>
          <w:rFonts w:cs="Arial"/>
          <w:b/>
        </w:rPr>
      </w:pPr>
    </w:p>
    <w:p w:rsidR="0087477A" w:rsidRPr="002F12F4" w:rsidRDefault="0087477A" w:rsidP="0087477A">
      <w:pPr>
        <w:jc w:val="center"/>
        <w:rPr>
          <w:rFonts w:cs="Arial"/>
        </w:rPr>
      </w:pPr>
    </w:p>
    <w:p w:rsidR="0087477A" w:rsidRPr="002F12F4" w:rsidRDefault="0087477A" w:rsidP="0087477A">
      <w:pPr>
        <w:jc w:val="center"/>
        <w:rPr>
          <w:rFonts w:cs="Arial"/>
        </w:rPr>
      </w:pPr>
    </w:p>
    <w:p w:rsidR="0087477A" w:rsidRPr="002F12F4" w:rsidRDefault="0087477A" w:rsidP="0087477A">
      <w:pPr>
        <w:jc w:val="center"/>
        <w:rPr>
          <w:rFonts w:cs="Arial"/>
        </w:rPr>
      </w:pPr>
    </w:p>
    <w:p w:rsidR="0087477A" w:rsidRPr="002F12F4" w:rsidRDefault="0087477A" w:rsidP="0087477A">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87477A" w:rsidRPr="002F12F4" w:rsidRDefault="0087477A" w:rsidP="0087477A">
      <w:pPr>
        <w:rPr>
          <w:rFonts w:cs="Arial"/>
          <w:b/>
          <w:sz w:val="20"/>
          <w:szCs w:val="20"/>
          <w:lang w:val="es-MX"/>
        </w:rPr>
      </w:pPr>
    </w:p>
    <w:p w:rsidR="0087477A" w:rsidRPr="002F12F4" w:rsidRDefault="0087477A" w:rsidP="0087477A">
      <w:pPr>
        <w:jc w:val="both"/>
        <w:rPr>
          <w:rFonts w:cs="Arial"/>
          <w:b/>
          <w:sz w:val="20"/>
          <w:szCs w:val="20"/>
          <w:lang w:val="es-MX"/>
        </w:rPr>
      </w:pPr>
      <w:r w:rsidRPr="002F12F4">
        <w:rPr>
          <w:rFonts w:cs="Arial"/>
          <w:b/>
          <w:sz w:val="20"/>
          <w:szCs w:val="20"/>
          <w:lang w:val="es-MX"/>
        </w:rPr>
        <w:t xml:space="preserve">COMISIÓN FEDERAL DE COMPETENCIA ECONÓMICA </w:t>
      </w:r>
    </w:p>
    <w:p w:rsidR="0087477A" w:rsidRPr="002F12F4" w:rsidRDefault="0087477A" w:rsidP="0087477A">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87477A" w:rsidRPr="002F12F4" w:rsidRDefault="0087477A" w:rsidP="0087477A">
      <w:pPr>
        <w:pStyle w:val="Prrafodelista"/>
        <w:ind w:left="0"/>
        <w:jc w:val="both"/>
        <w:rPr>
          <w:rFonts w:cs="Arial"/>
          <w:b/>
          <w:sz w:val="20"/>
          <w:szCs w:val="20"/>
          <w:lang w:val="es-MX"/>
        </w:rPr>
      </w:pPr>
    </w:p>
    <w:p w:rsidR="0087477A" w:rsidRPr="002F12F4" w:rsidRDefault="0087477A" w:rsidP="0087477A">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PARA </w:t>
      </w:r>
      <w:r>
        <w:rPr>
          <w:rFonts w:cs="Arial"/>
          <w:b/>
          <w:sz w:val="20"/>
          <w:szCs w:val="20"/>
        </w:rPr>
        <w:t>LA</w:t>
      </w:r>
      <w:r w:rsidRPr="00285158">
        <w:t xml:space="preserve"> </w:t>
      </w:r>
      <w:r w:rsidRPr="00285158">
        <w:rPr>
          <w:rFonts w:cs="Arial"/>
          <w:b/>
          <w:sz w:val="20"/>
          <w:szCs w:val="20"/>
        </w:rPr>
        <w:t>CONTRATACIÒN DE</w:t>
      </w:r>
      <w:r>
        <w:rPr>
          <w:rFonts w:cs="Arial"/>
          <w:b/>
          <w:sz w:val="20"/>
          <w:szCs w:val="20"/>
        </w:rPr>
        <w:t>L “</w:t>
      </w:r>
      <w:r w:rsidR="00964479">
        <w:rPr>
          <w:rFonts w:cs="Arial"/>
          <w:b/>
          <w:sz w:val="20"/>
          <w:szCs w:val="20"/>
        </w:rPr>
        <w:t>SERVICIOS DE TELEFONÍA LOCAL, LARGA DISTANCIA INTERNACIONAL, RESTO DEL MUNDO Y 01800, ASÍ COMO LOS SERVICIOS DE TELEFONÍA CELULAR Y BANDA ANCHA MÓVIL”</w:t>
      </w:r>
      <w:r>
        <w:rPr>
          <w:rFonts w:cs="Arial"/>
          <w:b/>
          <w:sz w:val="20"/>
          <w:szCs w:val="20"/>
        </w:rPr>
        <w:t>.</w:t>
      </w:r>
    </w:p>
    <w:p w:rsidR="0087477A" w:rsidRPr="002F12F4" w:rsidRDefault="0087477A" w:rsidP="0087477A">
      <w:pPr>
        <w:ind w:right="38"/>
        <w:jc w:val="both"/>
        <w:rPr>
          <w:rFonts w:cs="Arial"/>
          <w:b/>
          <w:sz w:val="20"/>
          <w:szCs w:val="20"/>
        </w:rPr>
      </w:pPr>
    </w:p>
    <w:p w:rsidR="0087477A" w:rsidRPr="002F12F4" w:rsidRDefault="0087477A" w:rsidP="0087477A">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87477A" w:rsidRPr="002F12F4" w:rsidTr="0087477A">
        <w:tc>
          <w:tcPr>
            <w:tcW w:w="10009" w:type="dxa"/>
            <w:gridSpan w:val="3"/>
            <w:tcBorders>
              <w:top w:val="single" w:sz="6" w:space="0" w:color="auto"/>
              <w:left w:val="single" w:sz="6" w:space="0" w:color="auto"/>
              <w:right w:val="single" w:sz="6" w:space="0" w:color="auto"/>
            </w:tcBorders>
          </w:tcPr>
          <w:p w:rsidR="0087477A" w:rsidRPr="002F12F4" w:rsidRDefault="0087477A" w:rsidP="0087477A">
            <w:pPr>
              <w:rPr>
                <w:rFonts w:cs="Arial"/>
                <w:sz w:val="20"/>
                <w:szCs w:val="20"/>
              </w:rPr>
            </w:pPr>
            <w:r w:rsidRPr="002F12F4">
              <w:rPr>
                <w:rFonts w:cs="Arial"/>
                <w:sz w:val="20"/>
                <w:szCs w:val="20"/>
              </w:rPr>
              <w:t>Registro Federal de Contribuyentes:</w:t>
            </w:r>
          </w:p>
        </w:tc>
      </w:tr>
      <w:tr w:rsidR="0087477A" w:rsidRPr="002F12F4" w:rsidTr="0087477A">
        <w:tc>
          <w:tcPr>
            <w:tcW w:w="10009" w:type="dxa"/>
            <w:gridSpan w:val="3"/>
            <w:tcBorders>
              <w:left w:val="single" w:sz="6" w:space="0" w:color="auto"/>
              <w:right w:val="single" w:sz="6" w:space="0" w:color="auto"/>
            </w:tcBorders>
          </w:tcPr>
          <w:p w:rsidR="0087477A" w:rsidRPr="002F12F4" w:rsidRDefault="0087477A" w:rsidP="0087477A">
            <w:pPr>
              <w:rPr>
                <w:rFonts w:cs="Arial"/>
                <w:sz w:val="20"/>
                <w:szCs w:val="20"/>
              </w:rPr>
            </w:pPr>
            <w:r w:rsidRPr="002F12F4">
              <w:rPr>
                <w:rFonts w:cs="Arial"/>
                <w:sz w:val="20"/>
                <w:szCs w:val="20"/>
              </w:rPr>
              <w:t>Domicilio:</w:t>
            </w:r>
          </w:p>
        </w:tc>
      </w:tr>
      <w:tr w:rsidR="0087477A" w:rsidRPr="002F12F4" w:rsidTr="0087477A">
        <w:tc>
          <w:tcPr>
            <w:tcW w:w="10009" w:type="dxa"/>
            <w:gridSpan w:val="3"/>
            <w:tcBorders>
              <w:left w:val="single" w:sz="6" w:space="0" w:color="auto"/>
              <w:right w:val="single" w:sz="6" w:space="0" w:color="auto"/>
            </w:tcBorders>
          </w:tcPr>
          <w:p w:rsidR="0087477A" w:rsidRPr="002F12F4" w:rsidRDefault="0087477A" w:rsidP="0087477A">
            <w:pPr>
              <w:rPr>
                <w:rFonts w:cs="Arial"/>
                <w:sz w:val="20"/>
                <w:szCs w:val="20"/>
              </w:rPr>
            </w:pPr>
            <w:r w:rsidRPr="002F12F4">
              <w:rPr>
                <w:rFonts w:cs="Arial"/>
                <w:sz w:val="20"/>
                <w:szCs w:val="20"/>
              </w:rPr>
              <w:t>Calle                                                                                                    Número</w:t>
            </w:r>
          </w:p>
        </w:tc>
      </w:tr>
      <w:tr w:rsidR="0087477A" w:rsidRPr="002F12F4" w:rsidTr="0087477A">
        <w:tc>
          <w:tcPr>
            <w:tcW w:w="10009" w:type="dxa"/>
            <w:gridSpan w:val="3"/>
            <w:tcBorders>
              <w:left w:val="single" w:sz="6" w:space="0" w:color="auto"/>
              <w:right w:val="single" w:sz="6" w:space="0" w:color="auto"/>
            </w:tcBorders>
          </w:tcPr>
          <w:p w:rsidR="0087477A" w:rsidRPr="002F12F4" w:rsidRDefault="0087477A" w:rsidP="0087477A">
            <w:pPr>
              <w:rPr>
                <w:rFonts w:cs="Arial"/>
                <w:sz w:val="20"/>
                <w:szCs w:val="20"/>
              </w:rPr>
            </w:pPr>
          </w:p>
        </w:tc>
      </w:tr>
      <w:tr w:rsidR="0087477A" w:rsidRPr="002F12F4" w:rsidTr="0087477A">
        <w:tc>
          <w:tcPr>
            <w:tcW w:w="5083" w:type="dxa"/>
            <w:tcBorders>
              <w:left w:val="single" w:sz="6" w:space="0" w:color="auto"/>
            </w:tcBorders>
          </w:tcPr>
          <w:p w:rsidR="0087477A" w:rsidRPr="002F12F4" w:rsidRDefault="0087477A" w:rsidP="0087477A">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87477A" w:rsidRPr="002F12F4" w:rsidRDefault="0087477A" w:rsidP="0087477A">
            <w:pPr>
              <w:rPr>
                <w:rFonts w:cs="Arial"/>
                <w:sz w:val="20"/>
                <w:szCs w:val="20"/>
              </w:rPr>
            </w:pPr>
            <w:r w:rsidRPr="002F12F4">
              <w:rPr>
                <w:rFonts w:cs="Arial"/>
                <w:sz w:val="20"/>
                <w:szCs w:val="20"/>
              </w:rPr>
              <w:t>Delegación o Municipio:</w:t>
            </w:r>
          </w:p>
        </w:tc>
      </w:tr>
      <w:tr w:rsidR="0087477A" w:rsidRPr="002F12F4" w:rsidTr="0087477A">
        <w:tc>
          <w:tcPr>
            <w:tcW w:w="5083" w:type="dxa"/>
            <w:tcBorders>
              <w:left w:val="single" w:sz="6" w:space="0" w:color="auto"/>
            </w:tcBorders>
          </w:tcPr>
          <w:p w:rsidR="0087477A" w:rsidRPr="002F12F4" w:rsidRDefault="0087477A" w:rsidP="0087477A">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87477A" w:rsidRPr="002F12F4" w:rsidRDefault="0087477A" w:rsidP="0087477A">
            <w:pPr>
              <w:rPr>
                <w:rFonts w:cs="Arial"/>
                <w:sz w:val="20"/>
                <w:szCs w:val="20"/>
              </w:rPr>
            </w:pPr>
            <w:r w:rsidRPr="002F12F4">
              <w:rPr>
                <w:rFonts w:cs="Arial"/>
                <w:sz w:val="20"/>
                <w:szCs w:val="20"/>
              </w:rPr>
              <w:t>Entidad federativa:</w:t>
            </w:r>
          </w:p>
        </w:tc>
      </w:tr>
      <w:tr w:rsidR="0087477A" w:rsidRPr="002F12F4" w:rsidTr="0087477A">
        <w:tc>
          <w:tcPr>
            <w:tcW w:w="5083" w:type="dxa"/>
            <w:tcBorders>
              <w:left w:val="single" w:sz="6" w:space="0" w:color="auto"/>
            </w:tcBorders>
          </w:tcPr>
          <w:p w:rsidR="0087477A" w:rsidRPr="002F12F4" w:rsidRDefault="0087477A" w:rsidP="0087477A">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87477A" w:rsidRPr="002F12F4" w:rsidRDefault="0087477A" w:rsidP="0087477A">
            <w:pPr>
              <w:rPr>
                <w:rFonts w:cs="Arial"/>
                <w:sz w:val="20"/>
                <w:szCs w:val="20"/>
              </w:rPr>
            </w:pPr>
            <w:r w:rsidRPr="002F12F4">
              <w:rPr>
                <w:rFonts w:cs="Arial"/>
                <w:sz w:val="20"/>
                <w:szCs w:val="20"/>
              </w:rPr>
              <w:t>Fax:</w:t>
            </w:r>
          </w:p>
        </w:tc>
      </w:tr>
      <w:tr w:rsidR="0087477A" w:rsidRPr="002F12F4" w:rsidTr="0087477A">
        <w:tc>
          <w:tcPr>
            <w:tcW w:w="10009" w:type="dxa"/>
            <w:gridSpan w:val="3"/>
            <w:tcBorders>
              <w:left w:val="single" w:sz="6" w:space="0" w:color="auto"/>
              <w:right w:val="single" w:sz="6" w:space="0" w:color="auto"/>
            </w:tcBorders>
          </w:tcPr>
          <w:p w:rsidR="0087477A" w:rsidRPr="002F12F4" w:rsidRDefault="0087477A" w:rsidP="0087477A">
            <w:pPr>
              <w:rPr>
                <w:rFonts w:cs="Arial"/>
                <w:sz w:val="20"/>
                <w:szCs w:val="20"/>
              </w:rPr>
            </w:pPr>
            <w:r w:rsidRPr="002F12F4">
              <w:rPr>
                <w:rFonts w:cs="Arial"/>
                <w:sz w:val="20"/>
                <w:szCs w:val="20"/>
              </w:rPr>
              <w:t>Correo electrónico:</w:t>
            </w:r>
          </w:p>
        </w:tc>
      </w:tr>
      <w:tr w:rsidR="0087477A" w:rsidRPr="002F12F4" w:rsidTr="0087477A">
        <w:tc>
          <w:tcPr>
            <w:tcW w:w="8511" w:type="dxa"/>
            <w:gridSpan w:val="2"/>
            <w:tcBorders>
              <w:left w:val="single" w:sz="6" w:space="0" w:color="auto"/>
            </w:tcBorders>
          </w:tcPr>
          <w:p w:rsidR="0087477A" w:rsidRPr="002F12F4" w:rsidRDefault="0087477A" w:rsidP="0087477A">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87477A" w:rsidRPr="002F12F4" w:rsidRDefault="0087477A" w:rsidP="0087477A">
            <w:pPr>
              <w:rPr>
                <w:rFonts w:cs="Arial"/>
                <w:sz w:val="20"/>
                <w:szCs w:val="20"/>
              </w:rPr>
            </w:pPr>
            <w:r w:rsidRPr="002F12F4">
              <w:rPr>
                <w:rFonts w:cs="Arial"/>
                <w:sz w:val="20"/>
                <w:szCs w:val="20"/>
              </w:rPr>
              <w:t>Fecha:</w:t>
            </w:r>
          </w:p>
        </w:tc>
      </w:tr>
      <w:tr w:rsidR="0087477A" w:rsidRPr="002F12F4" w:rsidTr="0087477A">
        <w:tc>
          <w:tcPr>
            <w:tcW w:w="10009" w:type="dxa"/>
            <w:gridSpan w:val="3"/>
            <w:tcBorders>
              <w:left w:val="single" w:sz="6" w:space="0" w:color="auto"/>
              <w:right w:val="single" w:sz="6" w:space="0" w:color="auto"/>
            </w:tcBorders>
          </w:tcPr>
          <w:p w:rsidR="0087477A" w:rsidRPr="002F12F4" w:rsidRDefault="0087477A" w:rsidP="0087477A">
            <w:pPr>
              <w:rPr>
                <w:rFonts w:cs="Arial"/>
                <w:sz w:val="20"/>
                <w:szCs w:val="20"/>
              </w:rPr>
            </w:pPr>
            <w:r w:rsidRPr="002F12F4">
              <w:rPr>
                <w:rFonts w:cs="Arial"/>
                <w:sz w:val="20"/>
                <w:szCs w:val="20"/>
              </w:rPr>
              <w:t>Nombre, número y lugar del Notario Público ante el cual se dio fe de la misma:</w:t>
            </w:r>
          </w:p>
        </w:tc>
      </w:tr>
      <w:tr w:rsidR="0087477A" w:rsidRPr="002F12F4" w:rsidTr="0087477A">
        <w:tc>
          <w:tcPr>
            <w:tcW w:w="10009" w:type="dxa"/>
            <w:gridSpan w:val="3"/>
            <w:tcBorders>
              <w:left w:val="single" w:sz="6" w:space="0" w:color="auto"/>
              <w:right w:val="single" w:sz="6" w:space="0" w:color="auto"/>
            </w:tcBorders>
          </w:tcPr>
          <w:p w:rsidR="0087477A" w:rsidRPr="002F12F4" w:rsidRDefault="0087477A" w:rsidP="0087477A">
            <w:pPr>
              <w:rPr>
                <w:rFonts w:cs="Arial"/>
                <w:sz w:val="20"/>
                <w:szCs w:val="20"/>
              </w:rPr>
            </w:pPr>
            <w:r w:rsidRPr="002F12F4">
              <w:rPr>
                <w:rFonts w:cs="Arial"/>
                <w:sz w:val="20"/>
                <w:szCs w:val="20"/>
              </w:rPr>
              <w:t>Fecha y datos de inscripción ante el Registro Público de Comercio:</w:t>
            </w:r>
          </w:p>
        </w:tc>
      </w:tr>
      <w:tr w:rsidR="0087477A" w:rsidRPr="002F12F4" w:rsidTr="0087477A">
        <w:tc>
          <w:tcPr>
            <w:tcW w:w="10009" w:type="dxa"/>
            <w:gridSpan w:val="3"/>
            <w:tcBorders>
              <w:left w:val="single" w:sz="6" w:space="0" w:color="auto"/>
              <w:right w:val="single" w:sz="6" w:space="0" w:color="auto"/>
            </w:tcBorders>
          </w:tcPr>
          <w:p w:rsidR="0087477A" w:rsidRPr="002F12F4" w:rsidRDefault="0087477A" w:rsidP="0087477A">
            <w:pPr>
              <w:rPr>
                <w:rFonts w:cs="Arial"/>
                <w:sz w:val="20"/>
                <w:szCs w:val="20"/>
              </w:rPr>
            </w:pPr>
            <w:r w:rsidRPr="002F12F4">
              <w:rPr>
                <w:rFonts w:cs="Arial"/>
                <w:sz w:val="20"/>
                <w:szCs w:val="20"/>
              </w:rPr>
              <w:t>Relación de accionistas:</w:t>
            </w:r>
          </w:p>
        </w:tc>
      </w:tr>
      <w:tr w:rsidR="0087477A" w:rsidRPr="002F12F4" w:rsidTr="0087477A">
        <w:tc>
          <w:tcPr>
            <w:tcW w:w="10009" w:type="dxa"/>
            <w:gridSpan w:val="3"/>
            <w:tcBorders>
              <w:left w:val="single" w:sz="6" w:space="0" w:color="auto"/>
              <w:right w:val="single" w:sz="6" w:space="0" w:color="auto"/>
            </w:tcBorders>
          </w:tcPr>
          <w:p w:rsidR="0087477A" w:rsidRPr="002F12F4" w:rsidRDefault="0087477A" w:rsidP="0087477A">
            <w:pPr>
              <w:rPr>
                <w:rFonts w:cs="Arial"/>
                <w:sz w:val="20"/>
                <w:szCs w:val="20"/>
              </w:rPr>
            </w:pPr>
            <w:r w:rsidRPr="002F12F4">
              <w:rPr>
                <w:rFonts w:cs="Arial"/>
                <w:sz w:val="20"/>
                <w:szCs w:val="20"/>
              </w:rPr>
              <w:t>Apellido paterno                                 Apellido materno                             Nombre (s)</w:t>
            </w:r>
          </w:p>
        </w:tc>
      </w:tr>
      <w:tr w:rsidR="0087477A" w:rsidRPr="002F12F4" w:rsidTr="0087477A">
        <w:tc>
          <w:tcPr>
            <w:tcW w:w="10009" w:type="dxa"/>
            <w:gridSpan w:val="3"/>
            <w:tcBorders>
              <w:left w:val="single" w:sz="6" w:space="0" w:color="auto"/>
              <w:right w:val="single" w:sz="6" w:space="0" w:color="auto"/>
            </w:tcBorders>
          </w:tcPr>
          <w:p w:rsidR="0087477A" w:rsidRPr="002F12F4" w:rsidRDefault="0087477A" w:rsidP="0087477A">
            <w:pPr>
              <w:rPr>
                <w:rFonts w:cs="Arial"/>
                <w:sz w:val="20"/>
                <w:szCs w:val="20"/>
              </w:rPr>
            </w:pPr>
          </w:p>
        </w:tc>
      </w:tr>
      <w:tr w:rsidR="0087477A" w:rsidRPr="002F12F4" w:rsidTr="0087477A">
        <w:tc>
          <w:tcPr>
            <w:tcW w:w="10009" w:type="dxa"/>
            <w:gridSpan w:val="3"/>
            <w:tcBorders>
              <w:left w:val="single" w:sz="6" w:space="0" w:color="auto"/>
              <w:right w:val="single" w:sz="6" w:space="0" w:color="auto"/>
            </w:tcBorders>
          </w:tcPr>
          <w:p w:rsidR="0087477A" w:rsidRPr="002F12F4" w:rsidRDefault="0087477A" w:rsidP="0087477A">
            <w:pPr>
              <w:rPr>
                <w:rFonts w:cs="Arial"/>
                <w:sz w:val="20"/>
                <w:szCs w:val="20"/>
              </w:rPr>
            </w:pPr>
            <w:r w:rsidRPr="002F12F4">
              <w:rPr>
                <w:rFonts w:cs="Arial"/>
                <w:sz w:val="20"/>
                <w:szCs w:val="20"/>
              </w:rPr>
              <w:t>Descripción del objeto social:</w:t>
            </w:r>
          </w:p>
        </w:tc>
      </w:tr>
      <w:tr w:rsidR="0087477A" w:rsidRPr="002F12F4" w:rsidTr="0087477A">
        <w:tc>
          <w:tcPr>
            <w:tcW w:w="10009" w:type="dxa"/>
            <w:gridSpan w:val="3"/>
            <w:tcBorders>
              <w:left w:val="single" w:sz="6" w:space="0" w:color="auto"/>
              <w:right w:val="single" w:sz="6" w:space="0" w:color="auto"/>
            </w:tcBorders>
          </w:tcPr>
          <w:p w:rsidR="0087477A" w:rsidRPr="002F12F4" w:rsidRDefault="0087477A" w:rsidP="0087477A">
            <w:pPr>
              <w:rPr>
                <w:rFonts w:cs="Arial"/>
                <w:sz w:val="20"/>
                <w:szCs w:val="20"/>
              </w:rPr>
            </w:pPr>
            <w:r w:rsidRPr="002F12F4">
              <w:rPr>
                <w:rFonts w:cs="Arial"/>
                <w:sz w:val="20"/>
                <w:szCs w:val="20"/>
              </w:rPr>
              <w:t>Reformas al acta constitutiva:</w:t>
            </w:r>
          </w:p>
        </w:tc>
      </w:tr>
      <w:tr w:rsidR="0087477A" w:rsidRPr="002F12F4" w:rsidTr="0087477A">
        <w:tc>
          <w:tcPr>
            <w:tcW w:w="10009" w:type="dxa"/>
            <w:gridSpan w:val="3"/>
            <w:tcBorders>
              <w:left w:val="single" w:sz="6" w:space="0" w:color="auto"/>
              <w:bottom w:val="single" w:sz="6" w:space="0" w:color="auto"/>
              <w:right w:val="single" w:sz="6" w:space="0" w:color="auto"/>
            </w:tcBorders>
          </w:tcPr>
          <w:p w:rsidR="0087477A" w:rsidRPr="002F12F4" w:rsidRDefault="0087477A" w:rsidP="0087477A">
            <w:pPr>
              <w:rPr>
                <w:rFonts w:cs="Arial"/>
                <w:sz w:val="20"/>
                <w:szCs w:val="20"/>
              </w:rPr>
            </w:pPr>
            <w:r w:rsidRPr="002F12F4">
              <w:rPr>
                <w:rFonts w:cs="Arial"/>
                <w:sz w:val="20"/>
                <w:szCs w:val="20"/>
              </w:rPr>
              <w:t>Nacionalidad del licitante:</w:t>
            </w:r>
          </w:p>
        </w:tc>
      </w:tr>
      <w:tr w:rsidR="0087477A" w:rsidRPr="002F12F4" w:rsidTr="0087477A">
        <w:tc>
          <w:tcPr>
            <w:tcW w:w="10009" w:type="dxa"/>
            <w:gridSpan w:val="3"/>
            <w:tcBorders>
              <w:top w:val="single" w:sz="6" w:space="0" w:color="auto"/>
              <w:left w:val="single" w:sz="6" w:space="0" w:color="auto"/>
              <w:right w:val="single" w:sz="6" w:space="0" w:color="auto"/>
            </w:tcBorders>
          </w:tcPr>
          <w:p w:rsidR="0087477A" w:rsidRPr="002F12F4" w:rsidRDefault="0087477A" w:rsidP="0087477A">
            <w:pPr>
              <w:rPr>
                <w:rFonts w:cs="Arial"/>
                <w:sz w:val="20"/>
                <w:szCs w:val="20"/>
              </w:rPr>
            </w:pPr>
            <w:r w:rsidRPr="002F12F4">
              <w:rPr>
                <w:rFonts w:cs="Arial"/>
                <w:sz w:val="20"/>
                <w:szCs w:val="20"/>
              </w:rPr>
              <w:t>Nombre del apoderado o representante:</w:t>
            </w:r>
          </w:p>
        </w:tc>
      </w:tr>
      <w:tr w:rsidR="0087477A" w:rsidRPr="002F12F4" w:rsidTr="0087477A">
        <w:tc>
          <w:tcPr>
            <w:tcW w:w="10009" w:type="dxa"/>
            <w:gridSpan w:val="3"/>
            <w:tcBorders>
              <w:left w:val="single" w:sz="6" w:space="0" w:color="auto"/>
              <w:right w:val="single" w:sz="6" w:space="0" w:color="auto"/>
            </w:tcBorders>
          </w:tcPr>
          <w:p w:rsidR="0087477A" w:rsidRPr="002F12F4" w:rsidRDefault="0087477A" w:rsidP="0087477A">
            <w:pPr>
              <w:rPr>
                <w:rFonts w:cs="Arial"/>
                <w:sz w:val="20"/>
                <w:szCs w:val="20"/>
              </w:rPr>
            </w:pPr>
            <w:r w:rsidRPr="002F12F4">
              <w:rPr>
                <w:rFonts w:cs="Arial"/>
                <w:sz w:val="20"/>
                <w:szCs w:val="20"/>
              </w:rPr>
              <w:t>Datos del documento mediante el cual acredita su personalidad y facultades:</w:t>
            </w:r>
          </w:p>
        </w:tc>
      </w:tr>
      <w:tr w:rsidR="0087477A" w:rsidRPr="002F12F4" w:rsidTr="0087477A">
        <w:tc>
          <w:tcPr>
            <w:tcW w:w="10009" w:type="dxa"/>
            <w:gridSpan w:val="3"/>
            <w:tcBorders>
              <w:left w:val="single" w:sz="6" w:space="0" w:color="auto"/>
              <w:right w:val="single" w:sz="6" w:space="0" w:color="auto"/>
            </w:tcBorders>
          </w:tcPr>
          <w:p w:rsidR="0087477A" w:rsidRPr="002F12F4" w:rsidRDefault="0087477A" w:rsidP="0087477A">
            <w:pPr>
              <w:rPr>
                <w:rFonts w:cs="Arial"/>
                <w:sz w:val="20"/>
                <w:szCs w:val="20"/>
              </w:rPr>
            </w:pPr>
          </w:p>
        </w:tc>
      </w:tr>
      <w:tr w:rsidR="0087477A" w:rsidRPr="002F12F4" w:rsidTr="0087477A">
        <w:tc>
          <w:tcPr>
            <w:tcW w:w="10009" w:type="dxa"/>
            <w:gridSpan w:val="3"/>
            <w:tcBorders>
              <w:left w:val="single" w:sz="6" w:space="0" w:color="auto"/>
              <w:right w:val="single" w:sz="6" w:space="0" w:color="auto"/>
            </w:tcBorders>
          </w:tcPr>
          <w:p w:rsidR="0087477A" w:rsidRPr="002F12F4" w:rsidRDefault="0087477A" w:rsidP="0087477A">
            <w:pPr>
              <w:rPr>
                <w:rFonts w:cs="Arial"/>
                <w:sz w:val="20"/>
                <w:szCs w:val="20"/>
              </w:rPr>
            </w:pPr>
            <w:r w:rsidRPr="002F12F4">
              <w:rPr>
                <w:rFonts w:cs="Arial"/>
                <w:sz w:val="20"/>
                <w:szCs w:val="20"/>
              </w:rPr>
              <w:t>Escritura Pública número:</w:t>
            </w:r>
          </w:p>
        </w:tc>
      </w:tr>
      <w:tr w:rsidR="0087477A" w:rsidRPr="002F12F4" w:rsidTr="0087477A">
        <w:tc>
          <w:tcPr>
            <w:tcW w:w="10009" w:type="dxa"/>
            <w:gridSpan w:val="3"/>
            <w:tcBorders>
              <w:left w:val="single" w:sz="6" w:space="0" w:color="auto"/>
              <w:bottom w:val="single" w:sz="4" w:space="0" w:color="auto"/>
              <w:right w:val="single" w:sz="6" w:space="0" w:color="auto"/>
            </w:tcBorders>
          </w:tcPr>
          <w:p w:rsidR="0087477A" w:rsidRPr="002F12F4" w:rsidRDefault="0087477A" w:rsidP="0087477A">
            <w:pPr>
              <w:rPr>
                <w:rFonts w:cs="Arial"/>
                <w:sz w:val="20"/>
                <w:szCs w:val="20"/>
              </w:rPr>
            </w:pPr>
          </w:p>
        </w:tc>
      </w:tr>
      <w:tr w:rsidR="0087477A" w:rsidRPr="002F12F4" w:rsidTr="0087477A">
        <w:tc>
          <w:tcPr>
            <w:tcW w:w="10009" w:type="dxa"/>
            <w:gridSpan w:val="3"/>
            <w:tcBorders>
              <w:top w:val="single" w:sz="4" w:space="0" w:color="auto"/>
              <w:left w:val="single" w:sz="4" w:space="0" w:color="auto"/>
              <w:bottom w:val="single" w:sz="4" w:space="0" w:color="auto"/>
              <w:right w:val="single" w:sz="4" w:space="0" w:color="auto"/>
            </w:tcBorders>
          </w:tcPr>
          <w:p w:rsidR="0087477A" w:rsidRPr="002F12F4" w:rsidRDefault="0087477A" w:rsidP="0087477A">
            <w:pPr>
              <w:rPr>
                <w:rFonts w:cs="Arial"/>
                <w:sz w:val="20"/>
                <w:szCs w:val="20"/>
              </w:rPr>
            </w:pPr>
            <w:r w:rsidRPr="002F12F4">
              <w:rPr>
                <w:rFonts w:cs="Arial"/>
                <w:sz w:val="20"/>
                <w:szCs w:val="20"/>
              </w:rPr>
              <w:t>Nombre, número y lugar del Notario Público ante el cual se otorgó:</w:t>
            </w:r>
          </w:p>
        </w:tc>
      </w:tr>
    </w:tbl>
    <w:p w:rsidR="0087477A" w:rsidRPr="002F12F4" w:rsidRDefault="0087477A" w:rsidP="0087477A">
      <w:pPr>
        <w:rPr>
          <w:rFonts w:cs="Arial"/>
          <w:sz w:val="20"/>
          <w:szCs w:val="20"/>
        </w:rPr>
      </w:pPr>
    </w:p>
    <w:p w:rsidR="0087477A" w:rsidRPr="002F12F4" w:rsidRDefault="0087477A" w:rsidP="0087477A">
      <w:pPr>
        <w:jc w:val="center"/>
        <w:rPr>
          <w:rFonts w:cs="Arial"/>
          <w:b/>
          <w:sz w:val="20"/>
          <w:szCs w:val="20"/>
        </w:rPr>
      </w:pPr>
      <w:r w:rsidRPr="002F12F4">
        <w:rPr>
          <w:rFonts w:cs="Arial"/>
          <w:b/>
          <w:sz w:val="20"/>
          <w:szCs w:val="20"/>
        </w:rPr>
        <w:t>(Lugar y fecha) Protesto lo Necesario</w:t>
      </w:r>
    </w:p>
    <w:p w:rsidR="0087477A" w:rsidRPr="002F12F4" w:rsidRDefault="0087477A" w:rsidP="0087477A">
      <w:pPr>
        <w:jc w:val="center"/>
        <w:rPr>
          <w:rFonts w:cs="Arial"/>
          <w:b/>
          <w:sz w:val="20"/>
          <w:szCs w:val="20"/>
        </w:rPr>
      </w:pPr>
      <w:r w:rsidRPr="002F12F4">
        <w:rPr>
          <w:rFonts w:cs="Arial"/>
          <w:b/>
          <w:sz w:val="20"/>
          <w:szCs w:val="20"/>
        </w:rPr>
        <w:t>(Firma)</w:t>
      </w:r>
    </w:p>
    <w:p w:rsidR="0087477A" w:rsidRPr="002F12F4" w:rsidRDefault="0087477A" w:rsidP="0087477A">
      <w:pPr>
        <w:jc w:val="both"/>
        <w:rPr>
          <w:rFonts w:cs="Arial"/>
          <w:b/>
          <w:sz w:val="20"/>
          <w:szCs w:val="20"/>
        </w:rPr>
      </w:pPr>
    </w:p>
    <w:p w:rsidR="0087477A" w:rsidRPr="002F12F4" w:rsidRDefault="0087477A" w:rsidP="0087477A">
      <w:pPr>
        <w:jc w:val="both"/>
        <w:rPr>
          <w:rFonts w:cs="Arial"/>
          <w:b/>
          <w:sz w:val="20"/>
          <w:szCs w:val="20"/>
          <w:lang w:val="es-MX"/>
        </w:rPr>
      </w:pPr>
      <w:r w:rsidRPr="002F12F4">
        <w:rPr>
          <w:rFonts w:cs="Arial"/>
          <w:b/>
          <w:sz w:val="20"/>
          <w:szCs w:val="20"/>
          <w:lang w:val="es-MX"/>
        </w:rPr>
        <w:t xml:space="preserve">Notas: </w:t>
      </w:r>
    </w:p>
    <w:p w:rsidR="0087477A" w:rsidRPr="002F12F4" w:rsidRDefault="0087477A" w:rsidP="0087477A">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87477A"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87477A"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87477A"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87477A"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87477A"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87477A"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87477A"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87477A"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87477A" w:rsidRPr="002F12F4" w:rsidRDefault="0087477A" w:rsidP="0087477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87477A" w:rsidRPr="002F12F4" w:rsidRDefault="0087477A" w:rsidP="0087477A">
      <w:pPr>
        <w:jc w:val="center"/>
        <w:rPr>
          <w:rFonts w:cs="Arial"/>
          <w:b/>
        </w:rPr>
      </w:pPr>
    </w:p>
    <w:p w:rsidR="0087477A" w:rsidRPr="002F12F4" w:rsidRDefault="0087477A" w:rsidP="0087477A">
      <w:pPr>
        <w:jc w:val="right"/>
        <w:rPr>
          <w:rFonts w:cs="Arial"/>
        </w:rPr>
      </w:pPr>
      <w:r w:rsidRPr="002F12F4">
        <w:rPr>
          <w:rFonts w:cs="Arial"/>
        </w:rPr>
        <w:t>(Membrete de la persona física o moral)</w:t>
      </w:r>
    </w:p>
    <w:p w:rsidR="0087477A" w:rsidRPr="002F12F4" w:rsidRDefault="0087477A" w:rsidP="0087477A">
      <w:pPr>
        <w:rPr>
          <w:rFonts w:cs="Arial"/>
          <w:b/>
        </w:rPr>
      </w:pPr>
    </w:p>
    <w:p w:rsidR="0087477A" w:rsidRPr="002F12F4" w:rsidRDefault="0087477A" w:rsidP="0087477A">
      <w:pPr>
        <w:widowControl w:val="0"/>
        <w:jc w:val="both"/>
        <w:rPr>
          <w:rFonts w:cs="Arial"/>
          <w:b/>
        </w:rPr>
      </w:pPr>
      <w:r w:rsidRPr="002F12F4">
        <w:rPr>
          <w:rFonts w:cs="Arial"/>
          <w:b/>
        </w:rPr>
        <w:t xml:space="preserve">COMISIÓN FEDERAL DE COMPETENCIA ECONÓMICA </w:t>
      </w:r>
    </w:p>
    <w:p w:rsidR="0087477A" w:rsidRPr="002F12F4" w:rsidRDefault="0087477A" w:rsidP="0087477A">
      <w:pPr>
        <w:widowControl w:val="0"/>
        <w:jc w:val="both"/>
        <w:rPr>
          <w:rFonts w:cs="Arial"/>
          <w:b/>
        </w:rPr>
      </w:pPr>
      <w:r w:rsidRPr="002F12F4">
        <w:rPr>
          <w:rFonts w:cs="Arial"/>
          <w:b/>
        </w:rPr>
        <w:t xml:space="preserve">DIRECCIÓN DE ADQUISICIONES Y CONTRATOS </w:t>
      </w:r>
    </w:p>
    <w:p w:rsidR="0087477A" w:rsidRPr="002F12F4" w:rsidRDefault="0087477A" w:rsidP="0087477A">
      <w:pPr>
        <w:widowControl w:val="0"/>
        <w:jc w:val="both"/>
        <w:rPr>
          <w:rFonts w:cs="Arial"/>
          <w:b/>
        </w:rPr>
      </w:pPr>
      <w:r w:rsidRPr="002F12F4">
        <w:rPr>
          <w:rFonts w:cs="Arial"/>
          <w:b/>
        </w:rPr>
        <w:t xml:space="preserve">Av. Santa Fe 505, </w:t>
      </w:r>
    </w:p>
    <w:p w:rsidR="0087477A" w:rsidRPr="002F12F4" w:rsidRDefault="0087477A" w:rsidP="0087477A">
      <w:pPr>
        <w:widowControl w:val="0"/>
        <w:jc w:val="both"/>
        <w:rPr>
          <w:rFonts w:cs="Arial"/>
          <w:b/>
        </w:rPr>
      </w:pPr>
      <w:r w:rsidRPr="002F12F4">
        <w:rPr>
          <w:rFonts w:cs="Arial"/>
          <w:b/>
        </w:rPr>
        <w:t xml:space="preserve">Col. Cruz Manca </w:t>
      </w:r>
    </w:p>
    <w:p w:rsidR="0087477A" w:rsidRPr="002F12F4" w:rsidRDefault="0087477A" w:rsidP="0087477A">
      <w:pPr>
        <w:widowControl w:val="0"/>
        <w:jc w:val="both"/>
        <w:rPr>
          <w:rFonts w:cs="Arial"/>
          <w:b/>
        </w:rPr>
      </w:pPr>
      <w:r w:rsidRPr="002F12F4">
        <w:rPr>
          <w:rFonts w:cs="Arial"/>
          <w:b/>
        </w:rPr>
        <w:t xml:space="preserve">C. P. 05349, Delegación Cuajimalpa, </w:t>
      </w:r>
    </w:p>
    <w:p w:rsidR="0087477A" w:rsidRPr="002F12F4" w:rsidRDefault="0087477A" w:rsidP="0087477A">
      <w:pPr>
        <w:widowControl w:val="0"/>
        <w:jc w:val="both"/>
        <w:rPr>
          <w:rFonts w:cs="Arial"/>
        </w:rPr>
      </w:pPr>
      <w:r w:rsidRPr="002F12F4">
        <w:rPr>
          <w:rFonts w:cs="Arial"/>
          <w:b/>
        </w:rPr>
        <w:t>México, D.F</w:t>
      </w:r>
    </w:p>
    <w:p w:rsidR="0087477A" w:rsidRPr="002F12F4" w:rsidRDefault="0087477A" w:rsidP="0087477A">
      <w:pPr>
        <w:jc w:val="both"/>
        <w:rPr>
          <w:rFonts w:cs="Arial"/>
          <w:b/>
        </w:rPr>
      </w:pPr>
    </w:p>
    <w:p w:rsidR="0087477A" w:rsidRPr="002F12F4" w:rsidRDefault="0087477A" w:rsidP="0087477A">
      <w:pPr>
        <w:jc w:val="right"/>
        <w:rPr>
          <w:rFonts w:cs="Arial"/>
        </w:rPr>
      </w:pPr>
      <w:r>
        <w:rPr>
          <w:rFonts w:cs="Arial"/>
        </w:rPr>
        <w:t>Lugar y</w:t>
      </w:r>
      <w:r w:rsidRPr="002F12F4">
        <w:rPr>
          <w:rFonts w:cs="Arial"/>
        </w:rPr>
        <w:t xml:space="preserve"> Fecha</w:t>
      </w:r>
    </w:p>
    <w:p w:rsidR="0087477A" w:rsidRPr="002F12F4" w:rsidRDefault="0087477A" w:rsidP="0087477A">
      <w:pPr>
        <w:jc w:val="both"/>
        <w:rPr>
          <w:rFonts w:cs="Arial"/>
        </w:rPr>
      </w:pPr>
    </w:p>
    <w:p w:rsidR="0087477A" w:rsidRPr="002F12F4" w:rsidRDefault="0087477A" w:rsidP="0087477A">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87477A" w:rsidRPr="002F12F4" w:rsidRDefault="0087477A" w:rsidP="0087477A">
      <w:pPr>
        <w:jc w:val="both"/>
        <w:rPr>
          <w:rFonts w:cs="Arial"/>
        </w:rPr>
      </w:pPr>
    </w:p>
    <w:p w:rsidR="0087477A" w:rsidRPr="002F12F4" w:rsidRDefault="0087477A" w:rsidP="0087477A">
      <w:pPr>
        <w:jc w:val="both"/>
        <w:rPr>
          <w:rFonts w:cs="Arial"/>
        </w:rPr>
      </w:pPr>
      <w:r w:rsidRPr="002F12F4">
        <w:rPr>
          <w:rFonts w:cs="Arial"/>
        </w:rPr>
        <w:t>Sin otro particular, le reitero la seguridad de mi más alta y distinguida consideración.</w:t>
      </w:r>
    </w:p>
    <w:p w:rsidR="0087477A" w:rsidRPr="002F12F4" w:rsidRDefault="0087477A" w:rsidP="0087477A">
      <w:pPr>
        <w:jc w:val="both"/>
        <w:rPr>
          <w:rFonts w:cs="Arial"/>
        </w:rPr>
      </w:pPr>
    </w:p>
    <w:p w:rsidR="0087477A" w:rsidRPr="002F12F4" w:rsidRDefault="0087477A" w:rsidP="0087477A">
      <w:pPr>
        <w:jc w:val="both"/>
        <w:rPr>
          <w:rFonts w:cs="Arial"/>
        </w:rPr>
      </w:pPr>
      <w:r w:rsidRPr="002F12F4">
        <w:rPr>
          <w:rFonts w:cs="Arial"/>
        </w:rPr>
        <w:t>A T E N T A M E N T E</w:t>
      </w:r>
    </w:p>
    <w:p w:rsidR="0087477A" w:rsidRPr="002F12F4" w:rsidRDefault="0087477A" w:rsidP="0087477A">
      <w:pPr>
        <w:jc w:val="both"/>
        <w:rPr>
          <w:rFonts w:cs="Arial"/>
        </w:rPr>
      </w:pPr>
    </w:p>
    <w:p w:rsidR="0087477A" w:rsidRDefault="0087477A" w:rsidP="0087477A">
      <w:pPr>
        <w:jc w:val="both"/>
        <w:rPr>
          <w:rFonts w:cs="Arial"/>
        </w:rPr>
      </w:pPr>
      <w:r>
        <w:rPr>
          <w:rFonts w:cs="Arial"/>
        </w:rPr>
        <w:t xml:space="preserve">Nombre y Firma </w:t>
      </w:r>
    </w:p>
    <w:p w:rsidR="0087477A" w:rsidRDefault="0087477A" w:rsidP="0087477A">
      <w:pPr>
        <w:jc w:val="both"/>
        <w:rPr>
          <w:rFonts w:cs="Arial"/>
        </w:rPr>
      </w:pPr>
    </w:p>
    <w:p w:rsidR="0087477A" w:rsidRDefault="0087477A" w:rsidP="0087477A">
      <w:pPr>
        <w:jc w:val="both"/>
        <w:rPr>
          <w:rFonts w:cs="Arial"/>
        </w:rPr>
      </w:pPr>
    </w:p>
    <w:p w:rsidR="0087477A" w:rsidRDefault="0087477A" w:rsidP="0087477A">
      <w:pPr>
        <w:jc w:val="both"/>
        <w:rPr>
          <w:rFonts w:cs="Arial"/>
        </w:rPr>
      </w:pPr>
    </w:p>
    <w:p w:rsidR="0087477A" w:rsidRDefault="0087477A" w:rsidP="0087477A">
      <w:pPr>
        <w:jc w:val="both"/>
        <w:rPr>
          <w:rFonts w:cs="Arial"/>
        </w:rPr>
      </w:pPr>
    </w:p>
    <w:p w:rsidR="0087477A" w:rsidRDefault="0087477A" w:rsidP="0087477A">
      <w:pPr>
        <w:jc w:val="both"/>
        <w:rPr>
          <w:rFonts w:cs="Arial"/>
        </w:rPr>
      </w:pPr>
    </w:p>
    <w:p w:rsidR="0087477A" w:rsidRDefault="0087477A" w:rsidP="0087477A">
      <w:pPr>
        <w:jc w:val="both"/>
        <w:rPr>
          <w:rFonts w:cs="Arial"/>
        </w:rPr>
      </w:pPr>
    </w:p>
    <w:p w:rsidR="0087477A" w:rsidRDefault="0087477A" w:rsidP="0087477A">
      <w:pPr>
        <w:jc w:val="both"/>
        <w:rPr>
          <w:rFonts w:cs="Arial"/>
        </w:rPr>
      </w:pPr>
    </w:p>
    <w:p w:rsidR="0087477A" w:rsidRDefault="0087477A" w:rsidP="0087477A">
      <w:pPr>
        <w:jc w:val="both"/>
        <w:rPr>
          <w:rFonts w:cs="Arial"/>
        </w:rPr>
      </w:pPr>
    </w:p>
    <w:p w:rsidR="0087477A" w:rsidRDefault="0087477A" w:rsidP="0087477A">
      <w:pPr>
        <w:jc w:val="both"/>
        <w:rPr>
          <w:rFonts w:cs="Arial"/>
        </w:rPr>
      </w:pPr>
    </w:p>
    <w:p w:rsidR="0087477A" w:rsidRDefault="0087477A" w:rsidP="0087477A">
      <w:pPr>
        <w:jc w:val="both"/>
        <w:rPr>
          <w:rFonts w:cs="Arial"/>
        </w:rPr>
      </w:pPr>
    </w:p>
    <w:p w:rsidR="0087477A" w:rsidRDefault="0087477A" w:rsidP="0087477A">
      <w:pPr>
        <w:jc w:val="both"/>
        <w:rPr>
          <w:rFonts w:cs="Arial"/>
        </w:rPr>
      </w:pPr>
    </w:p>
    <w:p w:rsidR="0087477A" w:rsidRDefault="0087477A" w:rsidP="0087477A">
      <w:pPr>
        <w:jc w:val="both"/>
        <w:rPr>
          <w:rFonts w:cs="Arial"/>
        </w:rPr>
      </w:pPr>
    </w:p>
    <w:p w:rsidR="0087477A" w:rsidRDefault="0087477A" w:rsidP="0087477A">
      <w:pPr>
        <w:jc w:val="both"/>
        <w:rPr>
          <w:rFonts w:cs="Arial"/>
        </w:rPr>
      </w:pPr>
    </w:p>
    <w:p w:rsidR="0087477A" w:rsidRDefault="0087477A" w:rsidP="0087477A">
      <w:pPr>
        <w:jc w:val="both"/>
        <w:rPr>
          <w:rFonts w:cs="Arial"/>
        </w:rPr>
      </w:pPr>
    </w:p>
    <w:p w:rsidR="0087477A" w:rsidRDefault="0087477A" w:rsidP="0087477A">
      <w:pPr>
        <w:jc w:val="both"/>
        <w:rPr>
          <w:rFonts w:cs="Arial"/>
        </w:rPr>
      </w:pPr>
    </w:p>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87477A" w:rsidRPr="002F12F4" w:rsidRDefault="0087477A" w:rsidP="0087477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87477A" w:rsidRPr="002F12F4" w:rsidRDefault="0087477A" w:rsidP="0087477A">
      <w:pPr>
        <w:jc w:val="center"/>
        <w:rPr>
          <w:rFonts w:cs="Arial"/>
          <w:b/>
          <w:lang w:val="es-MX"/>
        </w:rPr>
      </w:pPr>
    </w:p>
    <w:p w:rsidR="0087477A" w:rsidRPr="002F12F4" w:rsidRDefault="0087477A" w:rsidP="0087477A">
      <w:pPr>
        <w:jc w:val="center"/>
        <w:rPr>
          <w:rFonts w:cs="Arial"/>
          <w:b/>
        </w:rPr>
      </w:pPr>
    </w:p>
    <w:p w:rsidR="0087477A" w:rsidRPr="002F12F4" w:rsidRDefault="0087477A" w:rsidP="0087477A">
      <w:pPr>
        <w:jc w:val="center"/>
        <w:rPr>
          <w:rFonts w:cs="Arial"/>
          <w:b/>
        </w:rPr>
      </w:pPr>
      <w:r w:rsidRPr="002F12F4">
        <w:rPr>
          <w:rFonts w:cs="Arial"/>
          <w:b/>
        </w:rPr>
        <w:t>(Carta de aceptación de la Convocatoria)</w:t>
      </w:r>
    </w:p>
    <w:p w:rsidR="0087477A" w:rsidRPr="002F12F4" w:rsidRDefault="0087477A" w:rsidP="0087477A">
      <w:pPr>
        <w:rPr>
          <w:rFonts w:cs="Arial"/>
        </w:rPr>
      </w:pPr>
    </w:p>
    <w:p w:rsidR="0087477A" w:rsidRPr="002F12F4" w:rsidRDefault="0087477A" w:rsidP="0087477A">
      <w:pPr>
        <w:jc w:val="right"/>
        <w:rPr>
          <w:rFonts w:cs="Arial"/>
        </w:rPr>
      </w:pPr>
      <w:r w:rsidRPr="002F12F4">
        <w:rPr>
          <w:rFonts w:cs="Arial"/>
        </w:rPr>
        <w:t>(Membrete de la persona física o moral)</w:t>
      </w:r>
    </w:p>
    <w:p w:rsidR="0087477A" w:rsidRPr="002F12F4" w:rsidRDefault="0087477A" w:rsidP="0087477A">
      <w:pPr>
        <w:rPr>
          <w:rFonts w:cs="Arial"/>
          <w:b/>
        </w:rPr>
      </w:pPr>
    </w:p>
    <w:p w:rsidR="0087477A" w:rsidRPr="002F12F4" w:rsidRDefault="0087477A" w:rsidP="0087477A">
      <w:pPr>
        <w:widowControl w:val="0"/>
        <w:jc w:val="both"/>
        <w:rPr>
          <w:rFonts w:cs="Arial"/>
          <w:b/>
        </w:rPr>
      </w:pPr>
      <w:r w:rsidRPr="002F12F4">
        <w:rPr>
          <w:rFonts w:cs="Arial"/>
          <w:b/>
        </w:rPr>
        <w:t>COMISIÓN FEDERAL DE COMPETENCIA ECONÓMICA</w:t>
      </w:r>
    </w:p>
    <w:p w:rsidR="0087477A" w:rsidRPr="002F12F4" w:rsidRDefault="0087477A" w:rsidP="0087477A">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87477A" w:rsidRPr="002F12F4" w:rsidRDefault="0087477A" w:rsidP="0087477A">
      <w:pPr>
        <w:widowControl w:val="0"/>
        <w:jc w:val="both"/>
        <w:rPr>
          <w:rFonts w:cs="Arial"/>
          <w:b/>
        </w:rPr>
      </w:pPr>
      <w:r w:rsidRPr="002F12F4">
        <w:rPr>
          <w:rFonts w:cs="Arial"/>
          <w:b/>
        </w:rPr>
        <w:t xml:space="preserve">Av. Santa Fe 505, </w:t>
      </w:r>
    </w:p>
    <w:p w:rsidR="0087477A" w:rsidRPr="002F12F4" w:rsidRDefault="0087477A" w:rsidP="0087477A">
      <w:pPr>
        <w:widowControl w:val="0"/>
        <w:jc w:val="both"/>
        <w:rPr>
          <w:rFonts w:cs="Arial"/>
          <w:b/>
        </w:rPr>
      </w:pPr>
      <w:r w:rsidRPr="002F12F4">
        <w:rPr>
          <w:rFonts w:cs="Arial"/>
          <w:b/>
        </w:rPr>
        <w:t xml:space="preserve">Col. Cruz Manca </w:t>
      </w:r>
    </w:p>
    <w:p w:rsidR="0087477A" w:rsidRPr="002F12F4" w:rsidRDefault="0087477A" w:rsidP="0087477A">
      <w:pPr>
        <w:widowControl w:val="0"/>
        <w:jc w:val="both"/>
        <w:rPr>
          <w:rFonts w:cs="Arial"/>
          <w:b/>
        </w:rPr>
      </w:pPr>
      <w:r w:rsidRPr="002F12F4">
        <w:rPr>
          <w:rFonts w:cs="Arial"/>
          <w:b/>
        </w:rPr>
        <w:t xml:space="preserve">C. P. 05349, Delegación Cuajimalpa, </w:t>
      </w:r>
    </w:p>
    <w:p w:rsidR="0087477A" w:rsidRPr="002F12F4" w:rsidRDefault="0087477A" w:rsidP="0087477A">
      <w:pPr>
        <w:widowControl w:val="0"/>
        <w:jc w:val="both"/>
        <w:rPr>
          <w:rFonts w:cs="Arial"/>
        </w:rPr>
      </w:pPr>
      <w:r w:rsidRPr="002F12F4">
        <w:rPr>
          <w:rFonts w:cs="Arial"/>
          <w:b/>
        </w:rPr>
        <w:t>México, D.F</w:t>
      </w:r>
    </w:p>
    <w:p w:rsidR="0087477A" w:rsidRPr="002F12F4" w:rsidRDefault="0087477A" w:rsidP="0087477A">
      <w:pPr>
        <w:jc w:val="both"/>
        <w:rPr>
          <w:rFonts w:cs="Arial"/>
          <w:b/>
        </w:rPr>
      </w:pPr>
    </w:p>
    <w:p w:rsidR="0087477A" w:rsidRPr="002F12F4" w:rsidRDefault="0087477A" w:rsidP="0087477A">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87477A" w:rsidRPr="002F12F4" w:rsidRDefault="0087477A" w:rsidP="0087477A">
      <w:pPr>
        <w:jc w:val="both"/>
        <w:rPr>
          <w:rFonts w:cs="Arial"/>
          <w:b/>
        </w:rPr>
      </w:pPr>
    </w:p>
    <w:p w:rsidR="0087477A" w:rsidRPr="002F12F4" w:rsidRDefault="0087477A" w:rsidP="0087477A">
      <w:pPr>
        <w:jc w:val="both"/>
        <w:rPr>
          <w:rFonts w:cs="Arial"/>
          <w:b/>
        </w:rPr>
      </w:pPr>
    </w:p>
    <w:p w:rsidR="0087477A" w:rsidRPr="002F12F4" w:rsidRDefault="0087477A" w:rsidP="0087477A">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7F1C80">
        <w:rPr>
          <w:rFonts w:cs="Arial"/>
        </w:rPr>
        <w:t>41100100-LP13-16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87477A" w:rsidRPr="002F12F4" w:rsidRDefault="0087477A" w:rsidP="0087477A">
      <w:pPr>
        <w:jc w:val="center"/>
        <w:rPr>
          <w:rFonts w:cs="Arial"/>
        </w:rPr>
      </w:pPr>
    </w:p>
    <w:p w:rsidR="0087477A" w:rsidRPr="002F12F4" w:rsidRDefault="0087477A" w:rsidP="0087477A">
      <w:pPr>
        <w:jc w:val="center"/>
        <w:rPr>
          <w:rFonts w:cs="Arial"/>
        </w:rPr>
      </w:pPr>
    </w:p>
    <w:p w:rsidR="0087477A" w:rsidRPr="002F12F4" w:rsidRDefault="0087477A" w:rsidP="0087477A">
      <w:pPr>
        <w:jc w:val="center"/>
        <w:rPr>
          <w:rFonts w:cs="Arial"/>
        </w:rPr>
      </w:pPr>
    </w:p>
    <w:p w:rsidR="0087477A" w:rsidRPr="002F12F4" w:rsidRDefault="0087477A" w:rsidP="0087477A">
      <w:pPr>
        <w:jc w:val="center"/>
        <w:rPr>
          <w:rFonts w:cs="Arial"/>
          <w:b/>
        </w:rPr>
      </w:pPr>
      <w:r w:rsidRPr="002F12F4">
        <w:rPr>
          <w:rFonts w:cs="Arial"/>
          <w:b/>
        </w:rPr>
        <w:t>___________________________________________</w:t>
      </w:r>
    </w:p>
    <w:p w:rsidR="0087477A" w:rsidRPr="002F12F4" w:rsidRDefault="0087477A" w:rsidP="0087477A">
      <w:pPr>
        <w:ind w:left="1418" w:hanging="709"/>
        <w:jc w:val="center"/>
        <w:rPr>
          <w:rFonts w:cs="Arial"/>
          <w:b/>
        </w:rPr>
      </w:pPr>
      <w:r w:rsidRPr="002F12F4">
        <w:rPr>
          <w:rFonts w:cs="Arial"/>
          <w:b/>
        </w:rPr>
        <w:t>NOMBRE COMPLETO, CARGO Y FIRMA</w:t>
      </w:r>
    </w:p>
    <w:p w:rsidR="0087477A" w:rsidRPr="002F12F4" w:rsidRDefault="0087477A" w:rsidP="0087477A">
      <w:pPr>
        <w:jc w:val="both"/>
        <w:rPr>
          <w:rFonts w:cs="Arial"/>
          <w:b/>
        </w:rPr>
      </w:pPr>
    </w:p>
    <w:p w:rsidR="0087477A" w:rsidRDefault="0087477A" w:rsidP="0087477A">
      <w:pPr>
        <w:rPr>
          <w:rFonts w:cs="Arial"/>
        </w:rPr>
      </w:pPr>
    </w:p>
    <w:p w:rsidR="0087477A" w:rsidRDefault="0087477A" w:rsidP="0087477A">
      <w:pPr>
        <w:rPr>
          <w:rFonts w:cs="Arial"/>
        </w:rPr>
      </w:pPr>
    </w:p>
    <w:p w:rsidR="0087477A" w:rsidRDefault="0087477A" w:rsidP="0087477A">
      <w:pPr>
        <w:rPr>
          <w:rFonts w:cs="Arial"/>
        </w:rPr>
      </w:pPr>
    </w:p>
    <w:p w:rsidR="0087477A" w:rsidRDefault="0087477A" w:rsidP="0087477A">
      <w:pPr>
        <w:rPr>
          <w:rFonts w:cs="Arial"/>
        </w:rPr>
      </w:pPr>
    </w:p>
    <w:p w:rsidR="0087477A" w:rsidRDefault="0087477A" w:rsidP="0087477A">
      <w:pPr>
        <w:rPr>
          <w:rFonts w:cs="Arial"/>
        </w:rPr>
      </w:pPr>
    </w:p>
    <w:p w:rsidR="0087477A" w:rsidRDefault="0087477A" w:rsidP="0087477A">
      <w:pPr>
        <w:rPr>
          <w:rFonts w:cs="Arial"/>
        </w:rPr>
      </w:pPr>
    </w:p>
    <w:p w:rsidR="0087477A" w:rsidRDefault="0087477A" w:rsidP="0087477A">
      <w:pPr>
        <w:rPr>
          <w:rFonts w:cs="Arial"/>
        </w:rPr>
      </w:pPr>
    </w:p>
    <w:p w:rsidR="0087477A" w:rsidRDefault="0087477A" w:rsidP="0087477A">
      <w:pPr>
        <w:rPr>
          <w:rFonts w:cs="Arial"/>
        </w:rPr>
      </w:pPr>
    </w:p>
    <w:p w:rsidR="0087477A" w:rsidRDefault="0087477A" w:rsidP="0087477A">
      <w:pPr>
        <w:rPr>
          <w:rFonts w:cs="Arial"/>
        </w:rPr>
      </w:pPr>
    </w:p>
    <w:p w:rsidR="0087477A" w:rsidRDefault="0087477A" w:rsidP="0087477A">
      <w:pPr>
        <w:rPr>
          <w:rFonts w:cs="Arial"/>
        </w:rPr>
      </w:pPr>
    </w:p>
    <w:p w:rsidR="0087477A" w:rsidRDefault="0087477A" w:rsidP="0087477A">
      <w:pPr>
        <w:rPr>
          <w:rFonts w:cs="Arial"/>
        </w:rPr>
      </w:pPr>
    </w:p>
    <w:p w:rsidR="0087477A" w:rsidRPr="002F12F4" w:rsidRDefault="0087477A" w:rsidP="0087477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87477A" w:rsidRPr="002F12F4" w:rsidRDefault="0087477A" w:rsidP="0087477A">
      <w:pPr>
        <w:jc w:val="center"/>
        <w:rPr>
          <w:rFonts w:cs="Arial"/>
          <w:b/>
        </w:rPr>
      </w:pPr>
    </w:p>
    <w:p w:rsidR="0087477A" w:rsidRPr="002F12F4" w:rsidRDefault="0087477A" w:rsidP="0087477A">
      <w:pPr>
        <w:jc w:val="right"/>
        <w:rPr>
          <w:rFonts w:cs="Arial"/>
        </w:rPr>
      </w:pPr>
      <w:r w:rsidRPr="002F12F4">
        <w:rPr>
          <w:rFonts w:cs="Arial"/>
        </w:rPr>
        <w:t>(Membrete de la persona física o moral)</w:t>
      </w:r>
    </w:p>
    <w:p w:rsidR="0087477A" w:rsidRPr="002F12F4" w:rsidRDefault="0087477A" w:rsidP="0087477A">
      <w:pPr>
        <w:rPr>
          <w:rFonts w:cs="Arial"/>
          <w:b/>
        </w:rPr>
      </w:pPr>
    </w:p>
    <w:p w:rsidR="0087477A" w:rsidRPr="002F12F4" w:rsidRDefault="0087477A" w:rsidP="0087477A">
      <w:pPr>
        <w:widowControl w:val="0"/>
        <w:jc w:val="both"/>
        <w:rPr>
          <w:rFonts w:cs="Arial"/>
          <w:b/>
        </w:rPr>
      </w:pPr>
      <w:r w:rsidRPr="002F12F4">
        <w:rPr>
          <w:rFonts w:cs="Arial"/>
          <w:b/>
        </w:rPr>
        <w:t xml:space="preserve">COMISIÓN FEDERAL DE COMPETENCIA ECONÓMICA </w:t>
      </w:r>
    </w:p>
    <w:p w:rsidR="0087477A" w:rsidRPr="002F12F4" w:rsidRDefault="0087477A" w:rsidP="0087477A">
      <w:pPr>
        <w:widowControl w:val="0"/>
        <w:jc w:val="both"/>
        <w:rPr>
          <w:rFonts w:cs="Arial"/>
          <w:b/>
        </w:rPr>
      </w:pPr>
      <w:r w:rsidRPr="002F12F4">
        <w:rPr>
          <w:rFonts w:cs="Arial"/>
          <w:b/>
        </w:rPr>
        <w:t xml:space="preserve">DIRECCIÓN DE ADQUISICIONES Y CONTRATOS </w:t>
      </w:r>
    </w:p>
    <w:p w:rsidR="0087477A" w:rsidRPr="002F12F4" w:rsidRDefault="0087477A" w:rsidP="0087477A">
      <w:pPr>
        <w:widowControl w:val="0"/>
        <w:jc w:val="both"/>
        <w:rPr>
          <w:rFonts w:cs="Arial"/>
          <w:b/>
        </w:rPr>
      </w:pPr>
      <w:r w:rsidRPr="002F12F4">
        <w:rPr>
          <w:rFonts w:cs="Arial"/>
          <w:b/>
        </w:rPr>
        <w:t xml:space="preserve">Av. Santa Fe 505, </w:t>
      </w:r>
    </w:p>
    <w:p w:rsidR="0087477A" w:rsidRPr="002F12F4" w:rsidRDefault="0087477A" w:rsidP="0087477A">
      <w:pPr>
        <w:widowControl w:val="0"/>
        <w:jc w:val="both"/>
        <w:rPr>
          <w:rFonts w:cs="Arial"/>
          <w:b/>
        </w:rPr>
      </w:pPr>
      <w:r w:rsidRPr="002F12F4">
        <w:rPr>
          <w:rFonts w:cs="Arial"/>
          <w:b/>
        </w:rPr>
        <w:t xml:space="preserve">Col. Cruz Manca </w:t>
      </w:r>
    </w:p>
    <w:p w:rsidR="0087477A" w:rsidRPr="002F12F4" w:rsidRDefault="0087477A" w:rsidP="0087477A">
      <w:pPr>
        <w:widowControl w:val="0"/>
        <w:jc w:val="both"/>
        <w:rPr>
          <w:rFonts w:cs="Arial"/>
          <w:b/>
        </w:rPr>
      </w:pPr>
      <w:r w:rsidRPr="002F12F4">
        <w:rPr>
          <w:rFonts w:cs="Arial"/>
          <w:b/>
        </w:rPr>
        <w:t xml:space="preserve">C. P. 05349, Delegación Cuajimalpa, </w:t>
      </w:r>
    </w:p>
    <w:p w:rsidR="0087477A" w:rsidRPr="002F12F4" w:rsidRDefault="0087477A" w:rsidP="0087477A">
      <w:pPr>
        <w:widowControl w:val="0"/>
        <w:jc w:val="both"/>
        <w:rPr>
          <w:rFonts w:cs="Arial"/>
        </w:rPr>
      </w:pPr>
      <w:r w:rsidRPr="002F12F4">
        <w:rPr>
          <w:rFonts w:cs="Arial"/>
          <w:b/>
        </w:rPr>
        <w:t>México, D.F</w:t>
      </w:r>
    </w:p>
    <w:p w:rsidR="0087477A" w:rsidRPr="002F12F4" w:rsidRDefault="0087477A" w:rsidP="0087477A">
      <w:pPr>
        <w:jc w:val="both"/>
        <w:rPr>
          <w:rFonts w:cs="Arial"/>
          <w:b/>
        </w:rPr>
      </w:pPr>
    </w:p>
    <w:p w:rsidR="0087477A" w:rsidRPr="002F12F4" w:rsidRDefault="0087477A" w:rsidP="0087477A">
      <w:pPr>
        <w:jc w:val="right"/>
        <w:rPr>
          <w:rFonts w:cs="Arial"/>
        </w:rPr>
      </w:pPr>
      <w:r>
        <w:rPr>
          <w:rFonts w:cs="Arial"/>
        </w:rPr>
        <w:t>Lugar y</w:t>
      </w:r>
      <w:r w:rsidRPr="002F12F4">
        <w:rPr>
          <w:rFonts w:cs="Arial"/>
        </w:rPr>
        <w:t xml:space="preserve"> Fecha</w:t>
      </w:r>
    </w:p>
    <w:p w:rsidR="0087477A" w:rsidRPr="002F12F4" w:rsidRDefault="0087477A" w:rsidP="0087477A">
      <w:pPr>
        <w:jc w:val="both"/>
        <w:rPr>
          <w:rFonts w:cs="Arial"/>
        </w:rPr>
      </w:pPr>
    </w:p>
    <w:p w:rsidR="0087477A" w:rsidRPr="002F12F4" w:rsidRDefault="0087477A" w:rsidP="0087477A">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87477A" w:rsidRPr="002F12F4" w:rsidRDefault="0087477A" w:rsidP="0087477A">
      <w:pPr>
        <w:jc w:val="both"/>
        <w:rPr>
          <w:rFonts w:cs="Arial"/>
        </w:rPr>
      </w:pPr>
      <w:r w:rsidRPr="002F12F4">
        <w:rPr>
          <w:rFonts w:cs="Arial"/>
        </w:rPr>
        <w:t xml:space="preserve">  </w:t>
      </w:r>
    </w:p>
    <w:p w:rsidR="0087477A" w:rsidRPr="002F12F4" w:rsidRDefault="0087477A" w:rsidP="0087477A">
      <w:pPr>
        <w:jc w:val="both"/>
        <w:rPr>
          <w:rFonts w:cs="Arial"/>
        </w:rPr>
      </w:pPr>
    </w:p>
    <w:p w:rsidR="0087477A" w:rsidRPr="002F12F4" w:rsidRDefault="0087477A" w:rsidP="0087477A">
      <w:pPr>
        <w:jc w:val="both"/>
        <w:rPr>
          <w:rFonts w:cs="Arial"/>
        </w:rPr>
      </w:pPr>
      <w:r w:rsidRPr="002F12F4">
        <w:rPr>
          <w:rFonts w:cs="Arial"/>
        </w:rPr>
        <w:t>Sin otro particular, le reitero la seguridad de mi más alta y distinguida consideración.</w:t>
      </w:r>
    </w:p>
    <w:p w:rsidR="0087477A" w:rsidRPr="002F12F4" w:rsidRDefault="0087477A" w:rsidP="0087477A">
      <w:pPr>
        <w:jc w:val="both"/>
        <w:rPr>
          <w:rFonts w:cs="Arial"/>
        </w:rPr>
      </w:pPr>
    </w:p>
    <w:p w:rsidR="0087477A" w:rsidRPr="002F12F4" w:rsidRDefault="0087477A" w:rsidP="0087477A">
      <w:pPr>
        <w:jc w:val="both"/>
        <w:rPr>
          <w:rFonts w:cs="Arial"/>
        </w:rPr>
      </w:pPr>
      <w:r w:rsidRPr="002F12F4">
        <w:rPr>
          <w:rFonts w:cs="Arial"/>
        </w:rPr>
        <w:t>A T E N T A M E N T E</w:t>
      </w:r>
    </w:p>
    <w:p w:rsidR="0087477A" w:rsidRPr="002F12F4" w:rsidRDefault="0087477A" w:rsidP="0087477A">
      <w:pPr>
        <w:jc w:val="both"/>
        <w:rPr>
          <w:rFonts w:cs="Arial"/>
        </w:rPr>
      </w:pPr>
    </w:p>
    <w:p w:rsidR="0087477A" w:rsidRPr="002F12F4" w:rsidRDefault="0087477A" w:rsidP="0087477A">
      <w:pPr>
        <w:jc w:val="both"/>
        <w:rPr>
          <w:rFonts w:cs="Arial"/>
        </w:rPr>
      </w:pPr>
      <w:r w:rsidRPr="002F12F4">
        <w:rPr>
          <w:rFonts w:cs="Arial"/>
        </w:rPr>
        <w:t xml:space="preserve">Nombre </w:t>
      </w:r>
      <w:r>
        <w:rPr>
          <w:rFonts w:cs="Arial"/>
        </w:rPr>
        <w:t xml:space="preserve">y Firma </w:t>
      </w:r>
    </w:p>
    <w:p w:rsidR="0087477A" w:rsidRPr="002F12F4" w:rsidRDefault="0087477A" w:rsidP="0087477A">
      <w:pPr>
        <w:rPr>
          <w:rFonts w:cs="Arial"/>
          <w:b/>
          <w:bCs/>
          <w:sz w:val="22"/>
          <w:szCs w:val="22"/>
        </w:rPr>
      </w:pPr>
    </w:p>
    <w:p w:rsidR="0087477A" w:rsidRPr="002F12F4" w:rsidRDefault="0087477A" w:rsidP="0087477A">
      <w:pPr>
        <w:rPr>
          <w:rFonts w:cs="Arial"/>
          <w:b/>
          <w:sz w:val="20"/>
          <w:szCs w:val="20"/>
          <w:u w:val="single"/>
          <w:lang w:val="es-MX"/>
        </w:rPr>
      </w:pPr>
    </w:p>
    <w:p w:rsidR="0087477A" w:rsidRPr="002F12F4" w:rsidRDefault="0087477A" w:rsidP="0087477A">
      <w:pPr>
        <w:rPr>
          <w:rFonts w:cs="Arial"/>
          <w:b/>
          <w:sz w:val="20"/>
          <w:szCs w:val="20"/>
          <w:u w:val="single"/>
          <w:lang w:val="es-MX"/>
        </w:rPr>
      </w:pPr>
    </w:p>
    <w:p w:rsidR="0087477A" w:rsidRPr="002F12F4" w:rsidRDefault="0087477A" w:rsidP="0087477A">
      <w:pPr>
        <w:rPr>
          <w:rFonts w:cs="Arial"/>
          <w:b/>
          <w:sz w:val="20"/>
          <w:szCs w:val="20"/>
          <w:u w:val="single"/>
          <w:lang w:val="es-MX"/>
        </w:rPr>
      </w:pPr>
    </w:p>
    <w:p w:rsidR="0087477A" w:rsidRPr="002F12F4" w:rsidRDefault="0087477A" w:rsidP="0087477A">
      <w:pPr>
        <w:rPr>
          <w:rFonts w:cs="Arial"/>
          <w:b/>
          <w:sz w:val="20"/>
          <w:szCs w:val="20"/>
          <w:u w:val="single"/>
          <w:lang w:val="es-MX"/>
        </w:rPr>
      </w:pPr>
    </w:p>
    <w:p w:rsidR="0087477A" w:rsidRPr="002F12F4" w:rsidRDefault="0087477A" w:rsidP="0087477A">
      <w:pPr>
        <w:rPr>
          <w:rFonts w:cs="Arial"/>
          <w:b/>
          <w:sz w:val="20"/>
          <w:szCs w:val="20"/>
          <w:u w:val="single"/>
          <w:lang w:val="es-MX"/>
        </w:rPr>
      </w:pPr>
    </w:p>
    <w:p w:rsidR="0087477A" w:rsidRPr="002F12F4" w:rsidRDefault="0087477A" w:rsidP="0087477A">
      <w:pPr>
        <w:rPr>
          <w:rFonts w:cs="Arial"/>
          <w:b/>
          <w:sz w:val="20"/>
          <w:szCs w:val="20"/>
          <w:u w:val="single"/>
          <w:lang w:val="es-MX"/>
        </w:rPr>
      </w:pPr>
    </w:p>
    <w:p w:rsidR="0087477A" w:rsidRPr="002F12F4" w:rsidRDefault="0087477A" w:rsidP="0087477A">
      <w:pPr>
        <w:rPr>
          <w:rFonts w:cs="Arial"/>
          <w:b/>
          <w:sz w:val="20"/>
          <w:szCs w:val="20"/>
          <w:u w:val="single"/>
          <w:lang w:val="es-MX"/>
        </w:rPr>
      </w:pPr>
    </w:p>
    <w:p w:rsidR="0087477A" w:rsidRPr="002F12F4" w:rsidRDefault="0087477A" w:rsidP="0087477A">
      <w:pPr>
        <w:rPr>
          <w:rFonts w:cs="Arial"/>
          <w:b/>
          <w:sz w:val="20"/>
          <w:szCs w:val="20"/>
          <w:u w:val="single"/>
          <w:lang w:val="es-MX"/>
        </w:rPr>
      </w:pPr>
    </w:p>
    <w:p w:rsidR="0087477A" w:rsidRPr="002F12F4" w:rsidRDefault="0087477A" w:rsidP="0087477A">
      <w:pPr>
        <w:rPr>
          <w:rFonts w:cs="Arial"/>
          <w:b/>
          <w:sz w:val="20"/>
          <w:szCs w:val="20"/>
          <w:u w:val="single"/>
          <w:lang w:val="es-MX"/>
        </w:rPr>
      </w:pPr>
    </w:p>
    <w:p w:rsidR="0087477A" w:rsidRPr="002F12F4" w:rsidRDefault="0087477A" w:rsidP="0087477A">
      <w:pPr>
        <w:rPr>
          <w:rFonts w:cs="Arial"/>
          <w:b/>
          <w:sz w:val="20"/>
          <w:szCs w:val="20"/>
          <w:u w:val="single"/>
          <w:lang w:val="es-MX"/>
        </w:rPr>
      </w:pPr>
    </w:p>
    <w:p w:rsidR="0087477A" w:rsidRPr="002F12F4" w:rsidRDefault="0087477A" w:rsidP="0087477A">
      <w:pPr>
        <w:rPr>
          <w:rFonts w:cs="Arial"/>
          <w:b/>
          <w:sz w:val="20"/>
          <w:szCs w:val="20"/>
          <w:u w:val="single"/>
          <w:lang w:val="es-MX"/>
        </w:rPr>
      </w:pPr>
    </w:p>
    <w:p w:rsidR="0087477A" w:rsidRPr="002F12F4" w:rsidRDefault="0087477A" w:rsidP="0087477A">
      <w:pPr>
        <w:rPr>
          <w:rFonts w:cs="Arial"/>
          <w:b/>
          <w:sz w:val="20"/>
          <w:szCs w:val="20"/>
          <w:u w:val="single"/>
          <w:lang w:val="es-MX"/>
        </w:rPr>
      </w:pPr>
    </w:p>
    <w:p w:rsidR="0087477A" w:rsidRPr="002F12F4" w:rsidRDefault="0087477A" w:rsidP="0087477A">
      <w:pPr>
        <w:rPr>
          <w:rFonts w:cs="Arial"/>
          <w:b/>
          <w:sz w:val="20"/>
          <w:szCs w:val="20"/>
          <w:u w:val="single"/>
          <w:lang w:val="es-MX"/>
        </w:rPr>
      </w:pPr>
    </w:p>
    <w:p w:rsidR="0087477A" w:rsidRPr="002F12F4" w:rsidRDefault="0087477A" w:rsidP="0087477A">
      <w:pPr>
        <w:rPr>
          <w:rFonts w:cs="Arial"/>
          <w:b/>
          <w:sz w:val="20"/>
          <w:szCs w:val="20"/>
          <w:u w:val="single"/>
          <w:lang w:val="es-MX"/>
        </w:rPr>
      </w:pPr>
    </w:p>
    <w:p w:rsidR="0087477A" w:rsidRPr="002F12F4" w:rsidRDefault="0087477A" w:rsidP="0087477A">
      <w:pPr>
        <w:rPr>
          <w:rFonts w:cs="Arial"/>
          <w:b/>
          <w:sz w:val="20"/>
          <w:szCs w:val="20"/>
          <w:u w:val="single"/>
          <w:lang w:val="es-MX"/>
        </w:rPr>
      </w:pPr>
    </w:p>
    <w:p w:rsidR="0087477A" w:rsidRDefault="0087477A" w:rsidP="0087477A">
      <w:pPr>
        <w:jc w:val="center"/>
        <w:rPr>
          <w:rFonts w:cs="Arial"/>
        </w:rPr>
      </w:pPr>
    </w:p>
    <w:p w:rsidR="0087477A" w:rsidRPr="002F12F4" w:rsidRDefault="0087477A" w:rsidP="0087477A">
      <w:pPr>
        <w:jc w:val="center"/>
        <w:rPr>
          <w:rFonts w:cs="Arial"/>
        </w:rPr>
      </w:pPr>
    </w:p>
    <w:p w:rsidR="0087477A" w:rsidRDefault="0087477A" w:rsidP="0087477A">
      <w:pPr>
        <w:jc w:val="center"/>
        <w:rPr>
          <w:rFonts w:cs="Arial"/>
        </w:rPr>
      </w:pPr>
    </w:p>
    <w:p w:rsidR="0087477A" w:rsidRPr="002F12F4" w:rsidRDefault="0087477A" w:rsidP="0087477A">
      <w:pPr>
        <w:jc w:val="center"/>
        <w:rPr>
          <w:rFonts w:cs="Arial"/>
        </w:rPr>
      </w:pPr>
    </w:p>
    <w:p w:rsidR="0087477A" w:rsidRPr="00A342D2" w:rsidRDefault="0087477A" w:rsidP="0087477A">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87477A" w:rsidRPr="00A342D2" w:rsidRDefault="0087477A" w:rsidP="0087477A">
      <w:pPr>
        <w:widowControl w:val="0"/>
        <w:jc w:val="both"/>
        <w:rPr>
          <w:rFonts w:cs="Arial"/>
          <w:sz w:val="20"/>
          <w:szCs w:val="20"/>
          <w:lang w:val="es-MX"/>
        </w:rPr>
      </w:pPr>
    </w:p>
    <w:p w:rsidR="0087477A" w:rsidRPr="00A342D2" w:rsidRDefault="0087477A" w:rsidP="0087477A">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87477A" w:rsidRPr="00A342D2" w:rsidRDefault="0087477A" w:rsidP="0087477A">
      <w:pPr>
        <w:rPr>
          <w:rFonts w:cs="Arial"/>
          <w:sz w:val="20"/>
          <w:szCs w:val="20"/>
          <w:lang w:val="es-MX"/>
        </w:rPr>
      </w:pPr>
    </w:p>
    <w:p w:rsidR="0087477A" w:rsidRPr="00E03D6D" w:rsidRDefault="0087477A" w:rsidP="0087477A">
      <w:pPr>
        <w:jc w:val="center"/>
        <w:rPr>
          <w:rFonts w:ascii="Tahoma" w:hAnsi="Tahoma" w:cs="Tahoma"/>
          <w:b/>
          <w:bCs/>
        </w:rPr>
      </w:pPr>
    </w:p>
    <w:p w:rsidR="0087477A" w:rsidRPr="00486A2C" w:rsidRDefault="0087477A" w:rsidP="0087477A">
      <w:pPr>
        <w:jc w:val="center"/>
        <w:rPr>
          <w:rFonts w:cs="Arial"/>
          <w:sz w:val="20"/>
          <w:szCs w:val="20"/>
        </w:rPr>
      </w:pPr>
      <w:r w:rsidRPr="00486A2C">
        <w:rPr>
          <w:rFonts w:cs="Arial"/>
          <w:sz w:val="20"/>
          <w:szCs w:val="20"/>
        </w:rPr>
        <w:t>LICITACIÓN PÚBLICA MIXTA</w:t>
      </w:r>
    </w:p>
    <w:p w:rsidR="0087477A" w:rsidRPr="00486A2C" w:rsidRDefault="0087477A" w:rsidP="0087477A">
      <w:pPr>
        <w:jc w:val="center"/>
        <w:rPr>
          <w:rFonts w:cs="Arial"/>
          <w:sz w:val="20"/>
          <w:szCs w:val="20"/>
        </w:rPr>
      </w:pPr>
      <w:r w:rsidRPr="00486A2C">
        <w:rPr>
          <w:rFonts w:cs="Arial"/>
          <w:sz w:val="20"/>
          <w:szCs w:val="20"/>
        </w:rPr>
        <w:t xml:space="preserve">No. </w:t>
      </w:r>
      <w:r w:rsidR="007F1C80">
        <w:rPr>
          <w:rFonts w:cs="Arial"/>
        </w:rPr>
        <w:t>41100100-LP13-16</w:t>
      </w:r>
    </w:p>
    <w:p w:rsidR="0087477A" w:rsidRPr="00486A2C" w:rsidRDefault="0087477A" w:rsidP="0087477A">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87477A" w:rsidRPr="00486A2C" w:rsidRDefault="0087477A" w:rsidP="0087477A">
      <w:pPr>
        <w:ind w:right="22"/>
        <w:jc w:val="both"/>
        <w:rPr>
          <w:rFonts w:cs="Arial"/>
          <w:sz w:val="20"/>
          <w:szCs w:val="20"/>
        </w:rPr>
      </w:pPr>
    </w:p>
    <w:p w:rsidR="0087477A" w:rsidRPr="00486A2C" w:rsidRDefault="0087477A" w:rsidP="0087477A">
      <w:pPr>
        <w:ind w:right="22"/>
        <w:jc w:val="both"/>
        <w:rPr>
          <w:rFonts w:cs="Arial"/>
          <w:sz w:val="20"/>
          <w:szCs w:val="20"/>
        </w:rPr>
      </w:pPr>
      <w:r w:rsidRPr="00486A2C">
        <w:rPr>
          <w:rFonts w:cs="Arial"/>
          <w:sz w:val="20"/>
          <w:szCs w:val="20"/>
        </w:rPr>
        <w:t>En la redacción de la fianza de garantía se deberá indicar lo siguiente:</w:t>
      </w:r>
    </w:p>
    <w:p w:rsidR="0087477A" w:rsidRPr="00486A2C" w:rsidRDefault="0087477A" w:rsidP="0087477A">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87477A" w:rsidRPr="00486A2C" w:rsidRDefault="0087477A" w:rsidP="0087477A">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87477A" w:rsidRPr="00486A2C" w:rsidRDefault="0087477A" w:rsidP="0087477A">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87477A" w:rsidRPr="00486A2C" w:rsidRDefault="0087477A" w:rsidP="0087477A">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87477A" w:rsidRPr="00486A2C" w:rsidRDefault="0087477A" w:rsidP="0087477A">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87477A" w:rsidRPr="00486A2C" w:rsidRDefault="0087477A" w:rsidP="0087477A">
      <w:pPr>
        <w:ind w:left="600" w:right="22"/>
        <w:jc w:val="both"/>
        <w:rPr>
          <w:rFonts w:cs="Arial"/>
          <w:sz w:val="20"/>
          <w:szCs w:val="20"/>
        </w:rPr>
      </w:pPr>
    </w:p>
    <w:p w:rsidR="0087477A" w:rsidRPr="00486A2C" w:rsidRDefault="0087477A" w:rsidP="0087477A">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87477A" w:rsidRPr="00486A2C" w:rsidRDefault="0087477A" w:rsidP="0087477A">
      <w:pPr>
        <w:ind w:left="1100" w:right="900"/>
        <w:jc w:val="both"/>
        <w:rPr>
          <w:rFonts w:cs="Arial"/>
          <w:sz w:val="20"/>
          <w:szCs w:val="20"/>
        </w:rPr>
      </w:pPr>
    </w:p>
    <w:p w:rsidR="0087477A" w:rsidRPr="00486A2C" w:rsidRDefault="0087477A" w:rsidP="0087477A">
      <w:pPr>
        <w:ind w:right="22"/>
        <w:jc w:val="both"/>
        <w:rPr>
          <w:rFonts w:cs="Arial"/>
          <w:sz w:val="20"/>
          <w:szCs w:val="20"/>
        </w:rPr>
      </w:pPr>
    </w:p>
    <w:p w:rsidR="0087477A" w:rsidRPr="00486A2C" w:rsidRDefault="0087477A" w:rsidP="0087477A">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87477A" w:rsidRPr="00486A2C" w:rsidRDefault="0087477A" w:rsidP="0087477A">
      <w:pPr>
        <w:tabs>
          <w:tab w:val="left" w:pos="7938"/>
        </w:tabs>
        <w:ind w:left="1100" w:right="900"/>
        <w:jc w:val="both"/>
        <w:rPr>
          <w:rFonts w:cs="Arial"/>
          <w:sz w:val="20"/>
          <w:szCs w:val="20"/>
        </w:rPr>
      </w:pPr>
    </w:p>
    <w:p w:rsidR="0087477A" w:rsidRPr="00486A2C" w:rsidRDefault="0087477A" w:rsidP="0087477A">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87477A" w:rsidRPr="00486A2C" w:rsidRDefault="0087477A" w:rsidP="0087477A">
      <w:pPr>
        <w:tabs>
          <w:tab w:val="left" w:pos="7938"/>
        </w:tabs>
        <w:ind w:left="1100" w:right="900"/>
        <w:jc w:val="both"/>
        <w:rPr>
          <w:rFonts w:cs="Arial"/>
          <w:sz w:val="20"/>
          <w:szCs w:val="20"/>
        </w:rPr>
      </w:pPr>
    </w:p>
    <w:p w:rsidR="0087477A" w:rsidRPr="00486A2C" w:rsidRDefault="0087477A" w:rsidP="0087477A">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rsidR="0087477A" w:rsidRPr="00486A2C" w:rsidRDefault="0087477A" w:rsidP="0087477A">
      <w:pPr>
        <w:ind w:right="22"/>
        <w:jc w:val="both"/>
        <w:rPr>
          <w:rFonts w:cs="Arial"/>
          <w:sz w:val="20"/>
          <w:szCs w:val="20"/>
        </w:rPr>
      </w:pPr>
    </w:p>
    <w:p w:rsidR="0087477A" w:rsidRPr="00486A2C" w:rsidRDefault="0087477A" w:rsidP="0087477A">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87477A" w:rsidRPr="00486A2C" w:rsidRDefault="0087477A" w:rsidP="0087477A">
      <w:pPr>
        <w:ind w:right="22"/>
        <w:jc w:val="both"/>
        <w:rPr>
          <w:rFonts w:cs="Arial"/>
          <w:sz w:val="20"/>
          <w:szCs w:val="20"/>
        </w:rPr>
      </w:pPr>
    </w:p>
    <w:p w:rsidR="0087477A" w:rsidRPr="00486A2C" w:rsidRDefault="0087477A" w:rsidP="0087477A">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87477A" w:rsidRPr="00486A2C" w:rsidRDefault="0087477A" w:rsidP="0087477A">
      <w:pPr>
        <w:ind w:right="22"/>
        <w:jc w:val="both"/>
        <w:rPr>
          <w:rFonts w:cs="Arial"/>
          <w:sz w:val="20"/>
          <w:szCs w:val="20"/>
        </w:rPr>
      </w:pPr>
    </w:p>
    <w:p w:rsidR="0087477A" w:rsidRDefault="0087477A" w:rsidP="0087477A">
      <w:pPr>
        <w:rPr>
          <w:rFonts w:cs="Arial"/>
        </w:rPr>
      </w:pPr>
    </w:p>
    <w:p w:rsidR="0087477A" w:rsidRDefault="0087477A" w:rsidP="0087477A">
      <w:pPr>
        <w:rPr>
          <w:rFonts w:cs="Arial"/>
        </w:rPr>
      </w:pPr>
    </w:p>
    <w:p w:rsidR="0087477A" w:rsidRPr="002F12F4" w:rsidRDefault="0087477A" w:rsidP="0087477A">
      <w:pPr>
        <w:rPr>
          <w:rFonts w:cs="Arial"/>
          <w:sz w:val="20"/>
          <w:szCs w:val="20"/>
          <w:lang w:val="es-MX"/>
        </w:rPr>
      </w:pPr>
    </w:p>
    <w:p w:rsidR="0087477A" w:rsidRPr="002F12F4" w:rsidRDefault="0087477A" w:rsidP="0087477A">
      <w:pPr>
        <w:widowControl w:val="0"/>
        <w:jc w:val="both"/>
        <w:rPr>
          <w:rFonts w:cs="Arial"/>
          <w:sz w:val="20"/>
          <w:szCs w:val="20"/>
          <w:lang w:val="es-MX"/>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87477A" w:rsidRDefault="0087477A" w:rsidP="0087477A">
      <w:pPr>
        <w:jc w:val="center"/>
        <w:rPr>
          <w:rFonts w:cs="Arial"/>
          <w:b/>
          <w:sz w:val="20"/>
          <w:szCs w:val="20"/>
        </w:rPr>
      </w:pPr>
    </w:p>
    <w:p w:rsidR="00A736ED" w:rsidRPr="002F6638" w:rsidRDefault="00A736ED" w:rsidP="00A736ED">
      <w:pPr>
        <w:jc w:val="center"/>
        <w:rPr>
          <w:b/>
          <w:sz w:val="28"/>
          <w:szCs w:val="28"/>
        </w:rPr>
      </w:pPr>
      <w:r w:rsidRPr="002F6638">
        <w:rPr>
          <w:b/>
          <w:sz w:val="28"/>
          <w:szCs w:val="28"/>
        </w:rPr>
        <w:t>Anexo Técnico</w:t>
      </w:r>
    </w:p>
    <w:p w:rsidR="00A736ED" w:rsidRDefault="00A736ED" w:rsidP="00A736ED">
      <w:pPr>
        <w:spacing w:after="14" w:line="259" w:lineRule="auto"/>
        <w:ind w:left="523"/>
        <w:jc w:val="center"/>
      </w:pPr>
      <w:r>
        <w:rPr>
          <w:b/>
        </w:rPr>
        <w:t xml:space="preserve">ANEXO 1  </w:t>
      </w:r>
    </w:p>
    <w:p w:rsidR="00A736ED" w:rsidRPr="00F507D0" w:rsidRDefault="00A736ED" w:rsidP="00A736ED">
      <w:pPr>
        <w:ind w:left="-540"/>
        <w:contextualSpacing/>
        <w:rPr>
          <w:rFonts w:cs="Arial"/>
          <w:b/>
          <w:sz w:val="20"/>
          <w:szCs w:val="20"/>
        </w:rPr>
      </w:pPr>
    </w:p>
    <w:p w:rsidR="0035218C" w:rsidRPr="0060117F" w:rsidRDefault="0035218C" w:rsidP="0035218C">
      <w:pPr>
        <w:ind w:left="-709"/>
        <w:contextualSpacing/>
        <w:rPr>
          <w:rFonts w:eastAsia="Arial" w:cs="Arial"/>
          <w:b/>
          <w:bCs/>
          <w:sz w:val="22"/>
          <w:szCs w:val="22"/>
        </w:rPr>
      </w:pPr>
      <w:r w:rsidRPr="0060117F">
        <w:rPr>
          <w:rFonts w:eastAsia="Arial" w:cs="Arial"/>
          <w:b/>
          <w:bCs/>
          <w:sz w:val="22"/>
          <w:szCs w:val="22"/>
        </w:rPr>
        <w:t>Partida 1.- S</w:t>
      </w:r>
      <w:r>
        <w:rPr>
          <w:rFonts w:eastAsia="Arial" w:cs="Arial"/>
          <w:b/>
          <w:bCs/>
          <w:sz w:val="22"/>
          <w:szCs w:val="22"/>
        </w:rPr>
        <w:t>ERVICIO DE TELEFONÍA LOCAL</w:t>
      </w:r>
    </w:p>
    <w:p w:rsidR="0035218C" w:rsidRPr="00F507D0" w:rsidRDefault="0035218C" w:rsidP="0035218C">
      <w:pPr>
        <w:ind w:left="-540"/>
        <w:contextualSpacing/>
        <w:rPr>
          <w:rFonts w:cs="Arial"/>
          <w:b/>
          <w:sz w:val="20"/>
          <w:szCs w:val="20"/>
        </w:rPr>
      </w:pPr>
    </w:p>
    <w:p w:rsidR="0035218C" w:rsidRPr="00927393" w:rsidRDefault="0035218C" w:rsidP="0035218C">
      <w:pPr>
        <w:ind w:left="-113"/>
        <w:contextualSpacing/>
        <w:rPr>
          <w:rFonts w:cs="Arial"/>
          <w:b/>
          <w:sz w:val="22"/>
          <w:szCs w:val="22"/>
        </w:rPr>
      </w:pPr>
      <w:r w:rsidRPr="3A687F46">
        <w:rPr>
          <w:rFonts w:eastAsia="Arial" w:cs="Arial"/>
          <w:b/>
          <w:bCs/>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35218C" w:rsidRPr="00C35B9D" w:rsidTr="0035218C">
        <w:trPr>
          <w:trHeight w:val="475"/>
          <w:jc w:val="center"/>
        </w:trPr>
        <w:tc>
          <w:tcPr>
            <w:tcW w:w="11564" w:type="dxa"/>
            <w:shd w:val="clear" w:color="auto" w:fill="auto"/>
          </w:tcPr>
          <w:p w:rsidR="0035218C" w:rsidRPr="00C35B9D" w:rsidRDefault="0035218C" w:rsidP="0035218C">
            <w:pPr>
              <w:ind w:left="284"/>
              <w:jc w:val="both"/>
              <w:rPr>
                <w:rFonts w:cs="Arial"/>
                <w:sz w:val="22"/>
                <w:szCs w:val="22"/>
              </w:rPr>
            </w:pPr>
          </w:p>
          <w:p w:rsidR="0035218C" w:rsidRPr="00C35B9D" w:rsidRDefault="0035218C" w:rsidP="0035218C">
            <w:pPr>
              <w:ind w:left="284"/>
              <w:contextualSpacing/>
              <w:jc w:val="both"/>
            </w:pPr>
            <w:r w:rsidRPr="3A687F46">
              <w:rPr>
                <w:rFonts w:eastAsia="Arial" w:cs="Arial"/>
                <w:sz w:val="22"/>
                <w:szCs w:val="22"/>
              </w:rPr>
              <w:t>Contar con los servicios de telefonía local, para los servidores públicos de la Comisión Federal de Competencia Económica (La Comisión o COFECE)</w:t>
            </w:r>
          </w:p>
          <w:p w:rsidR="0035218C" w:rsidRPr="00C35B9D" w:rsidRDefault="0035218C" w:rsidP="0035218C">
            <w:pPr>
              <w:ind w:left="284"/>
              <w:contextualSpacing/>
              <w:jc w:val="both"/>
              <w:rPr>
                <w:rFonts w:cs="Arial"/>
                <w:i/>
                <w:color w:val="0000FF"/>
                <w:sz w:val="22"/>
                <w:szCs w:val="22"/>
              </w:rPr>
            </w:pPr>
          </w:p>
        </w:tc>
      </w:tr>
    </w:tbl>
    <w:p w:rsidR="0035218C" w:rsidRPr="00C35B9D" w:rsidRDefault="0035218C" w:rsidP="0035218C">
      <w:pPr>
        <w:ind w:left="-540"/>
        <w:contextualSpacing/>
        <w:rPr>
          <w:rFonts w:cs="Arial"/>
          <w:b/>
          <w:sz w:val="22"/>
          <w:szCs w:val="22"/>
        </w:rPr>
      </w:pPr>
    </w:p>
    <w:p w:rsidR="0035218C" w:rsidRPr="00C35B9D" w:rsidRDefault="0035218C" w:rsidP="0035218C">
      <w:pPr>
        <w:ind w:left="-113"/>
        <w:contextualSpacing/>
        <w:rPr>
          <w:rFonts w:cs="Arial"/>
          <w:b/>
          <w:sz w:val="22"/>
          <w:szCs w:val="22"/>
        </w:rPr>
      </w:pPr>
      <w:r w:rsidRPr="3A687F46">
        <w:rPr>
          <w:rFonts w:eastAsia="Arial" w:cs="Arial"/>
          <w:b/>
          <w:bCs/>
          <w:sz w:val="22"/>
          <w:szCs w:val="22"/>
        </w:rPr>
        <w:t>Alcance</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613"/>
      </w:tblGrid>
      <w:tr w:rsidR="0035218C" w:rsidRPr="00C35B9D" w:rsidTr="0035218C">
        <w:trPr>
          <w:trHeight w:val="475"/>
          <w:jc w:val="center"/>
        </w:trPr>
        <w:tc>
          <w:tcPr>
            <w:tcW w:w="9056" w:type="dxa"/>
            <w:shd w:val="clear" w:color="auto" w:fill="auto"/>
          </w:tcPr>
          <w:p w:rsidR="0035218C" w:rsidRPr="00C35B9D" w:rsidRDefault="0035218C" w:rsidP="0035218C">
            <w:pPr>
              <w:pStyle w:val="Prrafodelista"/>
              <w:ind w:left="284"/>
              <w:jc w:val="both"/>
              <w:rPr>
                <w:rFonts w:cs="Arial"/>
                <w:sz w:val="22"/>
                <w:szCs w:val="22"/>
              </w:rPr>
            </w:pPr>
          </w:p>
          <w:p w:rsidR="0035218C" w:rsidRDefault="0035218C" w:rsidP="0035218C">
            <w:pPr>
              <w:pStyle w:val="Prrafodelista"/>
              <w:ind w:left="284"/>
              <w:jc w:val="both"/>
              <w:rPr>
                <w:rFonts w:cs="Arial"/>
                <w:sz w:val="22"/>
                <w:szCs w:val="22"/>
              </w:rPr>
            </w:pPr>
            <w:r w:rsidRPr="3A687F46">
              <w:rPr>
                <w:rFonts w:eastAsia="Arial" w:cs="Arial"/>
                <w:sz w:val="22"/>
                <w:szCs w:val="22"/>
              </w:rPr>
              <w:t>La Comisión Federal de Competencia Económica requiere la contratación del servicio de telefonía local</w:t>
            </w:r>
            <w:r>
              <w:rPr>
                <w:rFonts w:eastAsia="Arial" w:cs="Arial"/>
                <w:sz w:val="22"/>
                <w:szCs w:val="22"/>
              </w:rPr>
              <w:t>.</w:t>
            </w:r>
          </w:p>
          <w:p w:rsidR="0035218C" w:rsidRDefault="0035218C" w:rsidP="0035218C">
            <w:pPr>
              <w:pStyle w:val="Prrafodelista"/>
              <w:ind w:left="284"/>
              <w:jc w:val="both"/>
              <w:rPr>
                <w:rFonts w:cs="Arial"/>
                <w:sz w:val="22"/>
                <w:szCs w:val="22"/>
              </w:rPr>
            </w:pPr>
          </w:p>
          <w:p w:rsidR="0035218C" w:rsidRDefault="0035218C" w:rsidP="0035218C">
            <w:pPr>
              <w:pStyle w:val="Prrafodelista"/>
              <w:ind w:left="284"/>
              <w:jc w:val="both"/>
              <w:rPr>
                <w:rFonts w:cs="Arial"/>
                <w:sz w:val="22"/>
                <w:szCs w:val="22"/>
              </w:rPr>
            </w:pPr>
            <w:r w:rsidRPr="3A687F46">
              <w:rPr>
                <w:rFonts w:eastAsia="Arial" w:cs="Arial"/>
                <w:sz w:val="22"/>
                <w:szCs w:val="22"/>
              </w:rPr>
              <w:t>El contrato que llevará a cabo es abiert</w:t>
            </w:r>
            <w:r>
              <w:rPr>
                <w:rFonts w:eastAsia="Arial" w:cs="Arial"/>
                <w:sz w:val="22"/>
                <w:szCs w:val="22"/>
              </w:rPr>
              <w:t>o. Los montos mínimos y máximos están expresados por ejercicio fiscal y de acuerdo al consumo anual generado por la COFECE y el</w:t>
            </w:r>
            <w:r w:rsidRPr="3A687F46">
              <w:rPr>
                <w:rFonts w:eastAsia="Arial" w:cs="Arial"/>
                <w:sz w:val="22"/>
                <w:szCs w:val="22"/>
              </w:rPr>
              <w:t xml:space="preserve"> siguiente:</w:t>
            </w:r>
          </w:p>
          <w:p w:rsidR="0035218C" w:rsidRDefault="0035218C" w:rsidP="0035218C">
            <w:pPr>
              <w:pStyle w:val="Prrafodelista"/>
              <w:ind w:left="284"/>
              <w:jc w:val="both"/>
              <w:rPr>
                <w:rFonts w:cs="Arial"/>
                <w:sz w:val="22"/>
                <w:szCs w:val="22"/>
              </w:rPr>
            </w:pPr>
          </w:p>
          <w:p w:rsidR="0035218C" w:rsidRDefault="0035218C" w:rsidP="0035218C">
            <w:pPr>
              <w:pStyle w:val="Prrafodelista"/>
              <w:ind w:left="284"/>
              <w:jc w:val="both"/>
              <w:rPr>
                <w:rFonts w:eastAsia="Arial" w:cs="Arial"/>
                <w:sz w:val="22"/>
                <w:szCs w:val="22"/>
              </w:rPr>
            </w:pPr>
            <w:r w:rsidRPr="3A687F46">
              <w:rPr>
                <w:rFonts w:eastAsia="Arial" w:cs="Arial"/>
                <w:sz w:val="22"/>
                <w:szCs w:val="22"/>
              </w:rPr>
              <w:t>Partida 1:</w:t>
            </w:r>
          </w:p>
          <w:tbl>
            <w:tblPr>
              <w:tblW w:w="0" w:type="auto"/>
              <w:tblCellMar>
                <w:left w:w="70" w:type="dxa"/>
                <w:right w:w="70" w:type="dxa"/>
              </w:tblCellMar>
              <w:tblLook w:val="0000" w:firstRow="0" w:lastRow="0" w:firstColumn="0" w:lastColumn="0" w:noHBand="0" w:noVBand="0"/>
            </w:tblPr>
            <w:tblGrid>
              <w:gridCol w:w="843"/>
              <w:gridCol w:w="1075"/>
              <w:gridCol w:w="1075"/>
              <w:gridCol w:w="1075"/>
              <w:gridCol w:w="1075"/>
              <w:gridCol w:w="1075"/>
              <w:gridCol w:w="1075"/>
              <w:gridCol w:w="1075"/>
              <w:gridCol w:w="1075"/>
            </w:tblGrid>
            <w:tr w:rsidR="0035218C" w:rsidTr="0035218C">
              <w:trPr>
                <w:trHeight w:val="245"/>
              </w:trPr>
              <w:tc>
                <w:tcPr>
                  <w:tcW w:w="843" w:type="dxa"/>
                  <w:tcBorders>
                    <w:top w:val="single" w:sz="12" w:space="0" w:color="auto"/>
                    <w:left w:val="single" w:sz="12" w:space="0" w:color="auto"/>
                    <w:bottom w:val="nil"/>
                    <w:right w:val="nil"/>
                  </w:tcBorders>
                </w:tcPr>
                <w:p w:rsidR="0035218C" w:rsidRDefault="0035218C" w:rsidP="0035218C">
                  <w:pPr>
                    <w:autoSpaceDE w:val="0"/>
                    <w:autoSpaceDN w:val="0"/>
                    <w:adjustRightInd w:val="0"/>
                    <w:rPr>
                      <w:rFonts w:cs="Arial"/>
                      <w:b/>
                      <w:bCs/>
                      <w:color w:val="000000"/>
                      <w:sz w:val="16"/>
                      <w:szCs w:val="16"/>
                      <w:lang w:val="es-MX" w:eastAsia="ja-JP"/>
                    </w:rPr>
                  </w:pPr>
                  <w:r>
                    <w:rPr>
                      <w:rFonts w:cs="Arial"/>
                      <w:b/>
                      <w:bCs/>
                      <w:color w:val="000000"/>
                      <w:sz w:val="16"/>
                      <w:szCs w:val="16"/>
                      <w:lang w:val="es-MX" w:eastAsia="ja-JP"/>
                    </w:rPr>
                    <w:t>Servicio</w:t>
                  </w:r>
                </w:p>
              </w:tc>
              <w:tc>
                <w:tcPr>
                  <w:tcW w:w="1075" w:type="dxa"/>
                  <w:tcBorders>
                    <w:top w:val="single" w:sz="12" w:space="0" w:color="auto"/>
                    <w:left w:val="single" w:sz="12" w:space="0" w:color="auto"/>
                    <w:bottom w:val="single" w:sz="12" w:space="0" w:color="auto"/>
                    <w:right w:val="nil"/>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2016</w:t>
                  </w:r>
                </w:p>
              </w:tc>
              <w:tc>
                <w:tcPr>
                  <w:tcW w:w="1075" w:type="dxa"/>
                  <w:tcBorders>
                    <w:top w:val="single" w:sz="12" w:space="0" w:color="auto"/>
                    <w:left w:val="nil"/>
                    <w:bottom w:val="single" w:sz="12" w:space="0" w:color="auto"/>
                    <w:right w:val="nil"/>
                  </w:tcBorders>
                </w:tcPr>
                <w:p w:rsidR="0035218C" w:rsidRDefault="0035218C" w:rsidP="0035218C">
                  <w:pPr>
                    <w:autoSpaceDE w:val="0"/>
                    <w:autoSpaceDN w:val="0"/>
                    <w:adjustRightInd w:val="0"/>
                    <w:jc w:val="center"/>
                    <w:rPr>
                      <w:rFonts w:cs="Arial"/>
                      <w:b/>
                      <w:bCs/>
                      <w:color w:val="000000"/>
                      <w:sz w:val="16"/>
                      <w:szCs w:val="16"/>
                      <w:lang w:val="es-MX" w:eastAsia="ja-JP"/>
                    </w:rPr>
                  </w:pPr>
                </w:p>
              </w:tc>
              <w:tc>
                <w:tcPr>
                  <w:tcW w:w="1075" w:type="dxa"/>
                  <w:tcBorders>
                    <w:top w:val="single" w:sz="12" w:space="0" w:color="auto"/>
                    <w:left w:val="single" w:sz="12" w:space="0" w:color="auto"/>
                    <w:bottom w:val="single" w:sz="12" w:space="0" w:color="auto"/>
                    <w:right w:val="nil"/>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2017</w:t>
                  </w:r>
                </w:p>
              </w:tc>
              <w:tc>
                <w:tcPr>
                  <w:tcW w:w="1075" w:type="dxa"/>
                  <w:tcBorders>
                    <w:top w:val="single" w:sz="12" w:space="0" w:color="auto"/>
                    <w:left w:val="nil"/>
                    <w:bottom w:val="single" w:sz="12" w:space="0" w:color="auto"/>
                    <w:right w:val="single" w:sz="12"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p>
              </w:tc>
              <w:tc>
                <w:tcPr>
                  <w:tcW w:w="1075" w:type="dxa"/>
                  <w:tcBorders>
                    <w:top w:val="single" w:sz="12" w:space="0" w:color="auto"/>
                    <w:left w:val="single" w:sz="12" w:space="0" w:color="auto"/>
                    <w:bottom w:val="single" w:sz="12" w:space="0" w:color="auto"/>
                    <w:right w:val="nil"/>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2018</w:t>
                  </w:r>
                </w:p>
              </w:tc>
              <w:tc>
                <w:tcPr>
                  <w:tcW w:w="1075" w:type="dxa"/>
                  <w:tcBorders>
                    <w:top w:val="single" w:sz="12" w:space="0" w:color="auto"/>
                    <w:left w:val="nil"/>
                    <w:bottom w:val="single" w:sz="12" w:space="0" w:color="auto"/>
                    <w:right w:val="single" w:sz="12"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p>
              </w:tc>
              <w:tc>
                <w:tcPr>
                  <w:tcW w:w="1075" w:type="dxa"/>
                  <w:tcBorders>
                    <w:top w:val="single" w:sz="12" w:space="0" w:color="auto"/>
                    <w:left w:val="nil"/>
                    <w:bottom w:val="single" w:sz="12" w:space="0" w:color="auto"/>
                    <w:right w:val="nil"/>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2019</w:t>
                  </w:r>
                </w:p>
              </w:tc>
              <w:tc>
                <w:tcPr>
                  <w:tcW w:w="1075" w:type="dxa"/>
                  <w:tcBorders>
                    <w:top w:val="single" w:sz="12" w:space="0" w:color="auto"/>
                    <w:left w:val="nil"/>
                    <w:bottom w:val="single" w:sz="12" w:space="0" w:color="auto"/>
                    <w:right w:val="single" w:sz="12"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p>
              </w:tc>
            </w:tr>
            <w:tr w:rsidR="0035218C" w:rsidTr="0035218C">
              <w:trPr>
                <w:trHeight w:val="475"/>
              </w:trPr>
              <w:tc>
                <w:tcPr>
                  <w:tcW w:w="843" w:type="dxa"/>
                  <w:vMerge w:val="restart"/>
                  <w:tcBorders>
                    <w:top w:val="single" w:sz="12" w:space="0" w:color="auto"/>
                    <w:left w:val="single" w:sz="12" w:space="0" w:color="auto"/>
                    <w:right w:val="single" w:sz="12" w:space="0" w:color="auto"/>
                  </w:tcBorders>
                  <w:vAlign w:val="center"/>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Telefonía Local</w:t>
                  </w:r>
                </w:p>
              </w:tc>
              <w:tc>
                <w:tcPr>
                  <w:tcW w:w="1075" w:type="dxa"/>
                  <w:tcBorders>
                    <w:top w:val="nil"/>
                    <w:left w:val="nil"/>
                    <w:bottom w:val="single" w:sz="12" w:space="0" w:color="auto"/>
                    <w:right w:val="single" w:sz="6"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Mínimo</w:t>
                  </w:r>
                </w:p>
              </w:tc>
              <w:tc>
                <w:tcPr>
                  <w:tcW w:w="1075" w:type="dxa"/>
                  <w:tcBorders>
                    <w:top w:val="nil"/>
                    <w:left w:val="single" w:sz="6" w:space="0" w:color="auto"/>
                    <w:bottom w:val="single" w:sz="12" w:space="0" w:color="auto"/>
                    <w:right w:val="nil"/>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Máximo</w:t>
                  </w:r>
                </w:p>
              </w:tc>
              <w:tc>
                <w:tcPr>
                  <w:tcW w:w="1075" w:type="dxa"/>
                  <w:tcBorders>
                    <w:top w:val="single" w:sz="12" w:space="0" w:color="auto"/>
                    <w:left w:val="single" w:sz="12" w:space="0" w:color="auto"/>
                    <w:bottom w:val="single" w:sz="12" w:space="0" w:color="auto"/>
                    <w:right w:val="single" w:sz="6"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Mínimo</w:t>
                  </w:r>
                </w:p>
              </w:tc>
              <w:tc>
                <w:tcPr>
                  <w:tcW w:w="1075" w:type="dxa"/>
                  <w:tcBorders>
                    <w:top w:val="single" w:sz="12" w:space="0" w:color="auto"/>
                    <w:left w:val="single" w:sz="6" w:space="0" w:color="auto"/>
                    <w:bottom w:val="single" w:sz="12" w:space="0" w:color="auto"/>
                    <w:right w:val="single" w:sz="12"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Máximo</w:t>
                  </w:r>
                </w:p>
              </w:tc>
              <w:tc>
                <w:tcPr>
                  <w:tcW w:w="1075" w:type="dxa"/>
                  <w:tcBorders>
                    <w:top w:val="single" w:sz="12" w:space="0" w:color="auto"/>
                    <w:left w:val="single" w:sz="12" w:space="0" w:color="auto"/>
                    <w:bottom w:val="single" w:sz="12" w:space="0" w:color="auto"/>
                    <w:right w:val="single" w:sz="6"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Mínimo</w:t>
                  </w:r>
                </w:p>
              </w:tc>
              <w:tc>
                <w:tcPr>
                  <w:tcW w:w="1075" w:type="dxa"/>
                  <w:tcBorders>
                    <w:top w:val="single" w:sz="12" w:space="0" w:color="auto"/>
                    <w:left w:val="single" w:sz="6" w:space="0" w:color="auto"/>
                    <w:bottom w:val="single" w:sz="12" w:space="0" w:color="auto"/>
                    <w:right w:val="single" w:sz="12"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Máximo</w:t>
                  </w:r>
                </w:p>
              </w:tc>
              <w:tc>
                <w:tcPr>
                  <w:tcW w:w="1075" w:type="dxa"/>
                  <w:tcBorders>
                    <w:top w:val="single" w:sz="12" w:space="0" w:color="auto"/>
                    <w:left w:val="single" w:sz="12" w:space="0" w:color="auto"/>
                    <w:bottom w:val="single" w:sz="12" w:space="0" w:color="auto"/>
                    <w:right w:val="single" w:sz="6"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Mínimo</w:t>
                  </w:r>
                </w:p>
              </w:tc>
              <w:tc>
                <w:tcPr>
                  <w:tcW w:w="1075" w:type="dxa"/>
                  <w:tcBorders>
                    <w:top w:val="single" w:sz="12" w:space="0" w:color="auto"/>
                    <w:left w:val="single" w:sz="6" w:space="0" w:color="auto"/>
                    <w:bottom w:val="single" w:sz="12" w:space="0" w:color="auto"/>
                    <w:right w:val="single" w:sz="12"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Máximo</w:t>
                  </w:r>
                </w:p>
              </w:tc>
            </w:tr>
            <w:tr w:rsidR="0035218C" w:rsidTr="0035218C">
              <w:trPr>
                <w:trHeight w:val="998"/>
              </w:trPr>
              <w:tc>
                <w:tcPr>
                  <w:tcW w:w="843" w:type="dxa"/>
                  <w:vMerge/>
                  <w:tcBorders>
                    <w:left w:val="single" w:sz="12" w:space="0" w:color="auto"/>
                    <w:bottom w:val="single" w:sz="12" w:space="0" w:color="auto"/>
                    <w:right w:val="single" w:sz="12"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p>
              </w:tc>
              <w:tc>
                <w:tcPr>
                  <w:tcW w:w="1075" w:type="dxa"/>
                  <w:tcBorders>
                    <w:top w:val="nil"/>
                    <w:left w:val="nil"/>
                    <w:bottom w:val="single" w:sz="12" w:space="0" w:color="auto"/>
                    <w:right w:val="single" w:sz="6" w:space="0" w:color="auto"/>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27,000.00 </w:t>
                  </w:r>
                </w:p>
              </w:tc>
              <w:tc>
                <w:tcPr>
                  <w:tcW w:w="1075" w:type="dxa"/>
                  <w:tcBorders>
                    <w:top w:val="nil"/>
                    <w:left w:val="single" w:sz="6" w:space="0" w:color="auto"/>
                    <w:bottom w:val="single" w:sz="12" w:space="0" w:color="auto"/>
                    <w:right w:val="nil"/>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43,222.22 </w:t>
                  </w:r>
                </w:p>
              </w:tc>
              <w:tc>
                <w:tcPr>
                  <w:tcW w:w="1075" w:type="dxa"/>
                  <w:tcBorders>
                    <w:top w:val="single" w:sz="12" w:space="0" w:color="auto"/>
                    <w:left w:val="single" w:sz="12" w:space="0" w:color="auto"/>
                    <w:bottom w:val="single" w:sz="12" w:space="0" w:color="auto"/>
                    <w:right w:val="single" w:sz="6" w:space="0" w:color="auto"/>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81,000.00 </w:t>
                  </w:r>
                </w:p>
              </w:tc>
              <w:tc>
                <w:tcPr>
                  <w:tcW w:w="1075" w:type="dxa"/>
                  <w:tcBorders>
                    <w:top w:val="single" w:sz="12" w:space="0" w:color="auto"/>
                    <w:left w:val="single" w:sz="6" w:space="0" w:color="auto"/>
                    <w:bottom w:val="single" w:sz="12" w:space="0" w:color="auto"/>
                    <w:right w:val="single" w:sz="12" w:space="0" w:color="auto"/>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$ 129,666.67 </w:t>
                  </w:r>
                </w:p>
              </w:tc>
              <w:tc>
                <w:tcPr>
                  <w:tcW w:w="1075" w:type="dxa"/>
                  <w:tcBorders>
                    <w:top w:val="nil"/>
                    <w:left w:val="nil"/>
                    <w:bottom w:val="single" w:sz="12" w:space="0" w:color="auto"/>
                    <w:right w:val="single" w:sz="6" w:space="0" w:color="auto"/>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81,000.00 </w:t>
                  </w:r>
                </w:p>
              </w:tc>
              <w:tc>
                <w:tcPr>
                  <w:tcW w:w="1075" w:type="dxa"/>
                  <w:tcBorders>
                    <w:top w:val="nil"/>
                    <w:left w:val="single" w:sz="6" w:space="0" w:color="auto"/>
                    <w:bottom w:val="single" w:sz="12" w:space="0" w:color="auto"/>
                    <w:right w:val="nil"/>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$ 129,666.67 </w:t>
                  </w:r>
                </w:p>
              </w:tc>
              <w:tc>
                <w:tcPr>
                  <w:tcW w:w="1075" w:type="dxa"/>
                  <w:tcBorders>
                    <w:top w:val="single" w:sz="12" w:space="0" w:color="auto"/>
                    <w:left w:val="single" w:sz="12" w:space="0" w:color="auto"/>
                    <w:bottom w:val="single" w:sz="12" w:space="0" w:color="auto"/>
                    <w:right w:val="single" w:sz="6" w:space="0" w:color="auto"/>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54,000.00 </w:t>
                  </w:r>
                </w:p>
              </w:tc>
              <w:tc>
                <w:tcPr>
                  <w:tcW w:w="1075" w:type="dxa"/>
                  <w:tcBorders>
                    <w:top w:val="single" w:sz="12" w:space="0" w:color="auto"/>
                    <w:left w:val="single" w:sz="6" w:space="0" w:color="auto"/>
                    <w:bottom w:val="single" w:sz="12" w:space="0" w:color="auto"/>
                    <w:right w:val="single" w:sz="12" w:space="0" w:color="auto"/>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86,444.44 </w:t>
                  </w:r>
                </w:p>
              </w:tc>
            </w:tr>
          </w:tbl>
          <w:p w:rsidR="0035218C" w:rsidRPr="00FB2683" w:rsidRDefault="0035218C" w:rsidP="0035218C">
            <w:pPr>
              <w:rPr>
                <w:rFonts w:cs="Arial"/>
                <w:i/>
                <w:color w:val="0000FF"/>
                <w:sz w:val="22"/>
                <w:szCs w:val="22"/>
              </w:rPr>
            </w:pPr>
          </w:p>
        </w:tc>
      </w:tr>
    </w:tbl>
    <w:p w:rsidR="0035218C" w:rsidRPr="00C35B9D" w:rsidRDefault="0035218C" w:rsidP="0035218C">
      <w:pPr>
        <w:ind w:left="-540"/>
        <w:contextualSpacing/>
        <w:rPr>
          <w:rFonts w:cs="Arial"/>
          <w:b/>
          <w:sz w:val="22"/>
          <w:szCs w:val="22"/>
        </w:rPr>
      </w:pPr>
    </w:p>
    <w:p w:rsidR="0035218C" w:rsidRPr="00C35B9D" w:rsidRDefault="0035218C" w:rsidP="0035218C">
      <w:pPr>
        <w:ind w:left="-113"/>
        <w:contextualSpacing/>
        <w:rPr>
          <w:rFonts w:cs="Arial"/>
          <w:b/>
          <w:sz w:val="22"/>
          <w:szCs w:val="22"/>
        </w:rPr>
      </w:pPr>
      <w:r w:rsidRPr="3A687F46">
        <w:rPr>
          <w:rFonts w:eastAsia="Arial" w:cs="Arial"/>
          <w:b/>
          <w:bCs/>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35218C" w:rsidRPr="00C35B9D" w:rsidTr="0035218C">
        <w:trPr>
          <w:trHeight w:val="312"/>
          <w:jc w:val="center"/>
        </w:trPr>
        <w:tc>
          <w:tcPr>
            <w:tcW w:w="9846" w:type="dxa"/>
            <w:shd w:val="clear" w:color="auto" w:fill="auto"/>
            <w:vAlign w:val="center"/>
          </w:tcPr>
          <w:p w:rsidR="0035218C" w:rsidRDefault="0035218C" w:rsidP="0035218C">
            <w:pPr>
              <w:ind w:left="284"/>
              <w:jc w:val="both"/>
              <w:rPr>
                <w:rFonts w:cs="Arial"/>
                <w:sz w:val="22"/>
                <w:szCs w:val="22"/>
              </w:rPr>
            </w:pPr>
          </w:p>
          <w:p w:rsidR="0035218C" w:rsidRPr="00C35B9D" w:rsidRDefault="0035218C" w:rsidP="0035218C">
            <w:pPr>
              <w:ind w:left="284"/>
              <w:jc w:val="both"/>
              <w:rPr>
                <w:rFonts w:cs="Arial"/>
                <w:sz w:val="22"/>
                <w:szCs w:val="22"/>
              </w:rPr>
            </w:pPr>
            <w:r w:rsidRPr="3A687F46">
              <w:rPr>
                <w:rFonts w:eastAsia="Arial" w:cs="Arial"/>
                <w:sz w:val="22"/>
                <w:szCs w:val="22"/>
              </w:rPr>
              <w:t>Los licitantes deben establec</w:t>
            </w:r>
            <w:r>
              <w:rPr>
                <w:rFonts w:eastAsia="Arial" w:cs="Arial"/>
                <w:sz w:val="22"/>
                <w:szCs w:val="22"/>
              </w:rPr>
              <w:t xml:space="preserve">er en su propuesta técnica </w:t>
            </w:r>
            <w:r w:rsidRPr="3A687F46">
              <w:rPr>
                <w:rFonts w:eastAsia="Arial" w:cs="Arial"/>
                <w:sz w:val="22"/>
                <w:szCs w:val="22"/>
              </w:rPr>
              <w:t>lo siguiente:</w:t>
            </w:r>
          </w:p>
          <w:p w:rsidR="0035218C" w:rsidRPr="00C35B9D" w:rsidRDefault="0035218C" w:rsidP="0035218C">
            <w:pPr>
              <w:ind w:left="284"/>
              <w:jc w:val="both"/>
              <w:rPr>
                <w:rFonts w:cs="Arial"/>
                <w:sz w:val="22"/>
                <w:szCs w:val="22"/>
              </w:rPr>
            </w:pPr>
          </w:p>
          <w:p w:rsidR="0035218C" w:rsidRPr="00C35B9D" w:rsidRDefault="0035218C" w:rsidP="0035218C">
            <w:pPr>
              <w:pStyle w:val="Prrafodelista"/>
              <w:numPr>
                <w:ilvl w:val="0"/>
                <w:numId w:val="28"/>
              </w:numPr>
              <w:jc w:val="both"/>
              <w:rPr>
                <w:rFonts w:eastAsia="Arial" w:cs="Arial"/>
                <w:sz w:val="22"/>
                <w:szCs w:val="22"/>
              </w:rPr>
            </w:pPr>
            <w:r w:rsidRPr="3A687F46">
              <w:rPr>
                <w:rFonts w:eastAsia="Arial" w:cs="Arial"/>
                <w:sz w:val="22"/>
                <w:szCs w:val="22"/>
              </w:rPr>
              <w:t>Que la prestación del servicio de telefonía local,</w:t>
            </w:r>
            <w:r>
              <w:t xml:space="preserve"> </w:t>
            </w:r>
            <w:r w:rsidRPr="3A687F46">
              <w:rPr>
                <w:rFonts w:eastAsia="Arial" w:cs="Arial"/>
                <w:sz w:val="22"/>
                <w:szCs w:val="22"/>
              </w:rPr>
              <w:t>será efectuado y entregado en las instalaciones de La Comisión ubicadas en Av. Santa Fe No. 505, Col. Cruz Manca, C.P. 05349, en la Delegación Cuajimalpa, Distrito Federal.</w:t>
            </w:r>
          </w:p>
          <w:p w:rsidR="0035218C" w:rsidRPr="00C35B9D" w:rsidRDefault="0035218C" w:rsidP="0035218C">
            <w:pPr>
              <w:ind w:left="360"/>
              <w:jc w:val="both"/>
              <w:rPr>
                <w:rFonts w:cs="Arial"/>
                <w:sz w:val="22"/>
                <w:szCs w:val="22"/>
              </w:rPr>
            </w:pPr>
          </w:p>
          <w:p w:rsidR="0035218C" w:rsidRPr="00C35B9D" w:rsidRDefault="0035218C" w:rsidP="0035218C">
            <w:pPr>
              <w:numPr>
                <w:ilvl w:val="0"/>
                <w:numId w:val="28"/>
              </w:numPr>
              <w:jc w:val="both"/>
              <w:rPr>
                <w:rFonts w:eastAsia="Arial" w:cs="Arial"/>
                <w:sz w:val="22"/>
                <w:szCs w:val="22"/>
              </w:rPr>
            </w:pPr>
            <w:r w:rsidRPr="3A687F46">
              <w:rPr>
                <w:rFonts w:eastAsia="Arial" w:cs="Arial"/>
                <w:sz w:val="22"/>
                <w:szCs w:val="22"/>
              </w:rPr>
              <w:t>Que el servicio se prestará por personal debidamente uniformado, con el logotipo visible de la empresa, limpio, gafete de identificación con fotografía reciente y equipo de protección y seguridad en los casos que se requiera; durante todo el tiempo de estancia en las instalaciones de la Comisión.</w:t>
            </w:r>
          </w:p>
          <w:p w:rsidR="0035218C" w:rsidRDefault="0035218C" w:rsidP="0035218C">
            <w:pPr>
              <w:pStyle w:val="Prrafodelista"/>
              <w:rPr>
                <w:rFonts w:cs="Arial"/>
                <w:sz w:val="22"/>
                <w:szCs w:val="22"/>
              </w:rPr>
            </w:pPr>
          </w:p>
          <w:p w:rsidR="0035218C" w:rsidRPr="00F67057" w:rsidRDefault="0035218C" w:rsidP="0035218C">
            <w:pPr>
              <w:numPr>
                <w:ilvl w:val="0"/>
                <w:numId w:val="28"/>
              </w:numPr>
              <w:jc w:val="both"/>
              <w:rPr>
                <w:rFonts w:eastAsia="Arial" w:cs="Arial"/>
                <w:sz w:val="22"/>
                <w:szCs w:val="22"/>
              </w:rPr>
            </w:pPr>
            <w:r w:rsidRPr="3A687F46">
              <w:rPr>
                <w:rFonts w:eastAsia="Arial" w:cs="Arial"/>
                <w:sz w:val="22"/>
                <w:szCs w:val="22"/>
              </w:rPr>
              <w:t>Que proporcionará a La Comisión un trato corporativo para el servicio y su administración en el siguiente esquema:</w:t>
            </w:r>
          </w:p>
          <w:p w:rsidR="0035218C" w:rsidRPr="00F67057" w:rsidRDefault="0035218C" w:rsidP="0035218C">
            <w:pPr>
              <w:ind w:left="497" w:right="434"/>
              <w:jc w:val="both"/>
              <w:rPr>
                <w:rFonts w:cs="Arial"/>
                <w:sz w:val="22"/>
                <w:szCs w:val="22"/>
              </w:rPr>
            </w:pPr>
          </w:p>
          <w:p w:rsidR="0035218C" w:rsidRDefault="0035218C" w:rsidP="0035218C">
            <w:pPr>
              <w:pStyle w:val="Prrafodelista"/>
              <w:numPr>
                <w:ilvl w:val="0"/>
                <w:numId w:val="28"/>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 xml:space="preserve">Asignará un ejecutivo de cuenta para atender los requerimientos que presente La Comisión a través de la Dirección de General Adjunta de TIC (DGATIC) y dar una pronta atención y solución a las contingencias en los </w:t>
            </w:r>
            <w:r w:rsidRPr="3A687F46">
              <w:rPr>
                <w:rFonts w:eastAsia="Arial" w:cs="Arial"/>
                <w:sz w:val="22"/>
                <w:szCs w:val="22"/>
              </w:rPr>
              <w:lastRenderedPageBreak/>
              <w:t>servicios proporcionados, además, existirá un gerente de cuenta que atenderá a La Comisión, supervisando, tanto las actividades del ejecutivo de cuenta como del personal técnico y de servicio</w:t>
            </w:r>
            <w:r>
              <w:rPr>
                <w:rFonts w:eastAsia="Arial" w:cs="Arial"/>
                <w:sz w:val="22"/>
                <w:szCs w:val="22"/>
              </w:rPr>
              <w:t>, no obstante lo anterior, entregaran la tabla de escalación para atención de incidentes, la cual deberá de contener al menos nombre de la persona, cargo, correo electrónico, número telefónico de oficina y número telefónico celular, entre otros.</w:t>
            </w:r>
          </w:p>
          <w:p w:rsidR="0035218C" w:rsidRPr="00F67057" w:rsidRDefault="0035218C" w:rsidP="0035218C">
            <w:pPr>
              <w:pStyle w:val="Prrafodelista"/>
              <w:tabs>
                <w:tab w:val="left" w:pos="860"/>
              </w:tabs>
              <w:autoSpaceDE w:val="0"/>
              <w:autoSpaceDN w:val="0"/>
              <w:adjustRightInd w:val="0"/>
              <w:ind w:left="1220" w:right="497"/>
              <w:contextualSpacing/>
              <w:jc w:val="both"/>
              <w:rPr>
                <w:rFonts w:cs="Arial"/>
                <w:sz w:val="22"/>
                <w:szCs w:val="22"/>
              </w:rPr>
            </w:pPr>
          </w:p>
          <w:p w:rsidR="0035218C" w:rsidRPr="00F67057" w:rsidRDefault="0035218C" w:rsidP="0035218C">
            <w:pPr>
              <w:pStyle w:val="Prrafodelista"/>
              <w:numPr>
                <w:ilvl w:val="0"/>
                <w:numId w:val="28"/>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Cualquier cambio en el personal asignado será reportado a la DGATIC de La Comisión a más tardar en los siguientes cinco días de realizado el cambio.</w:t>
            </w:r>
          </w:p>
          <w:p w:rsidR="0035218C" w:rsidRPr="00F67057" w:rsidRDefault="0035218C" w:rsidP="0035218C">
            <w:pPr>
              <w:pStyle w:val="Prrafodelista"/>
              <w:tabs>
                <w:tab w:val="left" w:pos="860"/>
              </w:tabs>
              <w:autoSpaceDE w:val="0"/>
              <w:autoSpaceDN w:val="0"/>
              <w:adjustRightInd w:val="0"/>
              <w:ind w:left="1220" w:right="497"/>
              <w:contextualSpacing/>
              <w:jc w:val="both"/>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el servicio se prestará las 24 horas del día los 365 días del año.</w:t>
            </w:r>
          </w:p>
          <w:p w:rsidR="0035218C" w:rsidRDefault="0035218C" w:rsidP="0035218C">
            <w:pPr>
              <w:ind w:left="720"/>
              <w:jc w:val="both"/>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 xml:space="preserve">Que los horarios para llevar a cabo alguna actividad dentro de las instalaciones de La Comisión son los siguientes: </w:t>
            </w:r>
          </w:p>
          <w:p w:rsidR="0035218C" w:rsidRPr="00C35B9D" w:rsidRDefault="0035218C" w:rsidP="0035218C">
            <w:pPr>
              <w:ind w:left="720"/>
              <w:jc w:val="both"/>
              <w:rPr>
                <w:rFonts w:eastAsia="Arial" w:cs="Arial"/>
                <w:sz w:val="22"/>
                <w:szCs w:val="22"/>
              </w:rPr>
            </w:pPr>
          </w:p>
          <w:p w:rsidR="0035218C" w:rsidRPr="00C35B9D" w:rsidRDefault="0035218C" w:rsidP="0035218C">
            <w:pPr>
              <w:ind w:left="1418"/>
              <w:jc w:val="both"/>
              <w:rPr>
                <w:rFonts w:cs="Arial"/>
                <w:sz w:val="22"/>
                <w:szCs w:val="22"/>
              </w:rPr>
            </w:pPr>
            <w:r w:rsidRPr="3A687F46">
              <w:rPr>
                <w:rFonts w:eastAsia="Arial" w:cs="Arial"/>
                <w:sz w:val="22"/>
                <w:szCs w:val="22"/>
              </w:rPr>
              <w:t>Trabajos no ruidosos</w:t>
            </w:r>
          </w:p>
          <w:p w:rsidR="0035218C" w:rsidRPr="00C35B9D" w:rsidRDefault="0035218C" w:rsidP="0035218C">
            <w:pPr>
              <w:ind w:left="1418"/>
              <w:jc w:val="both"/>
              <w:rPr>
                <w:rFonts w:cs="Arial"/>
                <w:sz w:val="22"/>
                <w:szCs w:val="22"/>
              </w:rPr>
            </w:pPr>
            <w:r w:rsidRPr="3A687F46">
              <w:rPr>
                <w:rFonts w:eastAsia="Arial" w:cs="Arial"/>
                <w:sz w:val="22"/>
                <w:szCs w:val="22"/>
              </w:rPr>
              <w:t xml:space="preserve">Lunes a </w:t>
            </w:r>
            <w:r>
              <w:rPr>
                <w:rFonts w:eastAsia="Arial" w:cs="Arial"/>
                <w:sz w:val="22"/>
                <w:szCs w:val="22"/>
              </w:rPr>
              <w:t>viernes</w:t>
            </w:r>
            <w:r w:rsidRPr="3A687F46">
              <w:rPr>
                <w:rFonts w:eastAsia="Arial" w:cs="Arial"/>
                <w:sz w:val="22"/>
                <w:szCs w:val="22"/>
              </w:rPr>
              <w:t xml:space="preserve"> de 08:00 a 18:00 </w:t>
            </w:r>
            <w:proofErr w:type="spellStart"/>
            <w:r w:rsidRPr="3A687F46">
              <w:rPr>
                <w:rFonts w:eastAsia="Arial" w:cs="Arial"/>
                <w:sz w:val="22"/>
                <w:szCs w:val="22"/>
              </w:rPr>
              <w:t>hrs</w:t>
            </w:r>
            <w:proofErr w:type="spellEnd"/>
          </w:p>
          <w:p w:rsidR="0035218C" w:rsidRDefault="0035218C" w:rsidP="0035218C">
            <w:pPr>
              <w:ind w:left="1418"/>
              <w:jc w:val="both"/>
              <w:rPr>
                <w:rFonts w:cs="Arial"/>
                <w:sz w:val="22"/>
                <w:szCs w:val="22"/>
              </w:rPr>
            </w:pPr>
          </w:p>
          <w:p w:rsidR="0035218C" w:rsidRPr="00C35B9D" w:rsidRDefault="0035218C" w:rsidP="0035218C">
            <w:pPr>
              <w:ind w:left="1418"/>
              <w:jc w:val="both"/>
              <w:rPr>
                <w:rFonts w:cs="Arial"/>
                <w:sz w:val="22"/>
                <w:szCs w:val="22"/>
              </w:rPr>
            </w:pPr>
            <w:r w:rsidRPr="3A687F46">
              <w:rPr>
                <w:rFonts w:eastAsia="Arial" w:cs="Arial"/>
                <w:sz w:val="22"/>
                <w:szCs w:val="22"/>
              </w:rPr>
              <w:t>Trabajos ruidosos</w:t>
            </w:r>
          </w:p>
          <w:p w:rsidR="0035218C" w:rsidRPr="00C35B9D" w:rsidRDefault="00D36BBA" w:rsidP="0035218C">
            <w:pPr>
              <w:ind w:left="1418"/>
              <w:jc w:val="both"/>
              <w:rPr>
                <w:rFonts w:cs="Arial"/>
                <w:sz w:val="22"/>
                <w:szCs w:val="22"/>
              </w:rPr>
            </w:pPr>
            <w:r>
              <w:rPr>
                <w:rFonts w:eastAsia="Arial" w:cs="Arial"/>
                <w:sz w:val="22"/>
                <w:szCs w:val="22"/>
              </w:rPr>
              <w:t>Lunes a viernes de 20:00 a 00</w:t>
            </w:r>
            <w:r w:rsidR="0035218C">
              <w:rPr>
                <w:rFonts w:eastAsia="Arial" w:cs="Arial"/>
                <w:sz w:val="22"/>
                <w:szCs w:val="22"/>
              </w:rPr>
              <w:t>:00</w:t>
            </w:r>
            <w:r w:rsidR="0035218C" w:rsidRPr="3A687F46">
              <w:rPr>
                <w:rFonts w:eastAsia="Arial" w:cs="Arial"/>
                <w:sz w:val="22"/>
                <w:szCs w:val="22"/>
              </w:rPr>
              <w:t xml:space="preserve"> </w:t>
            </w:r>
            <w:proofErr w:type="spellStart"/>
            <w:r w:rsidR="0035218C" w:rsidRPr="3A687F46">
              <w:rPr>
                <w:rFonts w:eastAsia="Arial" w:cs="Arial"/>
                <w:sz w:val="22"/>
                <w:szCs w:val="22"/>
              </w:rPr>
              <w:t>hrs</w:t>
            </w:r>
            <w:proofErr w:type="spellEnd"/>
          </w:p>
          <w:p w:rsidR="0035218C" w:rsidRDefault="0035218C" w:rsidP="0035218C">
            <w:pPr>
              <w:ind w:left="1418"/>
              <w:jc w:val="both"/>
              <w:rPr>
                <w:rFonts w:cs="Arial"/>
                <w:sz w:val="22"/>
                <w:szCs w:val="22"/>
              </w:rPr>
            </w:pPr>
            <w:r w:rsidRPr="3A687F46">
              <w:rPr>
                <w:rFonts w:eastAsia="Arial" w:cs="Arial"/>
                <w:sz w:val="22"/>
                <w:szCs w:val="22"/>
              </w:rPr>
              <w:t>Sábado</w:t>
            </w:r>
            <w:r>
              <w:rPr>
                <w:rFonts w:eastAsia="Arial" w:cs="Arial"/>
                <w:sz w:val="22"/>
                <w:szCs w:val="22"/>
              </w:rPr>
              <w:t xml:space="preserve"> y Domingo</w:t>
            </w:r>
            <w:r w:rsidRPr="3A687F46">
              <w:rPr>
                <w:rFonts w:eastAsia="Arial" w:cs="Arial"/>
                <w:sz w:val="22"/>
                <w:szCs w:val="22"/>
              </w:rPr>
              <w:t xml:space="preserve"> las 24 horas del día</w:t>
            </w:r>
          </w:p>
          <w:p w:rsidR="0035218C" w:rsidRPr="00C35B9D" w:rsidRDefault="0035218C" w:rsidP="0035218C">
            <w:pPr>
              <w:ind w:left="1800"/>
              <w:jc w:val="both"/>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 xml:space="preserve">Que ofrecerá la operación de los servicios de telefonía local, a entera satisfacción del personal de la DGATIC de La Comisión a partir de las 00:00:01 </w:t>
            </w:r>
            <w:proofErr w:type="spellStart"/>
            <w:r w:rsidRPr="3A687F46">
              <w:rPr>
                <w:rFonts w:eastAsia="Arial" w:cs="Arial"/>
                <w:sz w:val="22"/>
                <w:szCs w:val="22"/>
              </w:rPr>
              <w:t>hrs</w:t>
            </w:r>
            <w:proofErr w:type="spellEnd"/>
            <w:r w:rsidRPr="3A687F46">
              <w:rPr>
                <w:rFonts w:eastAsia="Arial" w:cs="Arial"/>
                <w:sz w:val="22"/>
                <w:szCs w:val="22"/>
              </w:rPr>
              <w:t>. de acuerdo a la fecha establecida en el apartado de “Vigencia” del presente anexo técnico, sin embargo si por alguna razón no inicia en esta fecha, acepta pagar por su cuenta y correr con los gastos del servicio que esté operando con el actual proveedor hasta que se preste el nuevo servicio contratado, ya que el servicio de telefonía local, no puede ser interrumpido.</w:t>
            </w:r>
          </w:p>
          <w:p w:rsidR="0035218C" w:rsidRDefault="0035218C" w:rsidP="0035218C">
            <w:pPr>
              <w:ind w:left="720"/>
              <w:jc w:val="both"/>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 xml:space="preserve">Que restringirá el acceso en todas las troncales digitales, </w:t>
            </w:r>
            <w:proofErr w:type="spellStart"/>
            <w:r w:rsidRPr="3A687F46">
              <w:rPr>
                <w:rFonts w:eastAsia="Arial" w:cs="Arial"/>
                <w:sz w:val="22"/>
                <w:szCs w:val="22"/>
              </w:rPr>
              <w:t>DID’s</w:t>
            </w:r>
            <w:proofErr w:type="spellEnd"/>
            <w:r w:rsidRPr="3A687F46">
              <w:rPr>
                <w:rFonts w:eastAsia="Arial" w:cs="Arial"/>
                <w:sz w:val="22"/>
                <w:szCs w:val="22"/>
              </w:rPr>
              <w:t xml:space="preserve"> y líneas celulares a servicios de entretenimiento y 01 900´s. En el caso de que llegará a efectuarse llamadas por estos conceptos, acepta que dichos importes no serán pagados por La Comisión.</w:t>
            </w:r>
          </w:p>
          <w:p w:rsidR="0035218C" w:rsidRDefault="0035218C" w:rsidP="0035218C">
            <w:pPr>
              <w:ind w:left="720"/>
              <w:jc w:val="both"/>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 xml:space="preserve">Que cuenta con la infraestructura necesaria para otorgar el servicio y garantiza que </w:t>
            </w:r>
            <w:r>
              <w:rPr>
                <w:rFonts w:eastAsia="Arial" w:cs="Arial"/>
                <w:sz w:val="22"/>
                <w:szCs w:val="22"/>
              </w:rPr>
              <w:t>el</w:t>
            </w:r>
            <w:r w:rsidRPr="3A687F46">
              <w:rPr>
                <w:rFonts w:eastAsia="Arial" w:cs="Arial"/>
                <w:sz w:val="22"/>
                <w:szCs w:val="22"/>
              </w:rPr>
              <w:t xml:space="preserve"> servicio de telefonía local que oferta, tienen una disponibilidad mínima en los servicios del 99.9% mensual, las 24 horas diarias sin interrupción, todos los días del año, para mantener los niveles de tráfico actuales y futuros en condiciones de funcionamiento y eficiencia durante la vigencia del contrato.</w:t>
            </w:r>
          </w:p>
          <w:p w:rsidR="0035218C" w:rsidRDefault="0035218C" w:rsidP="0035218C">
            <w:pPr>
              <w:pStyle w:val="Prrafodelista"/>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los servicios adicionales de telefonía local,</w:t>
            </w:r>
            <w:r>
              <w:rPr>
                <w:rFonts w:eastAsia="Arial" w:cs="Arial"/>
                <w:sz w:val="22"/>
                <w:szCs w:val="22"/>
              </w:rPr>
              <w:t xml:space="preserve"> </w:t>
            </w:r>
            <w:r w:rsidRPr="3A687F46">
              <w:rPr>
                <w:rFonts w:eastAsia="Arial" w:cs="Arial"/>
                <w:sz w:val="22"/>
                <w:szCs w:val="22"/>
              </w:rPr>
              <w:t>que se requieran durante la vigencia del contrato, serán entregados en un plazo máximo de 10 días naturales contados a partir de la fecha de solicitud. Así mismo, que acepta que en caso de cambio de domicilio de la Comisión en la zona metropolitana tendrá 30 días naturales para llevar a cabo la instalación necesaria, la cual será sin costo adicional para La Comisión.</w:t>
            </w:r>
          </w:p>
          <w:p w:rsidR="0035218C" w:rsidRDefault="0035218C" w:rsidP="0035218C">
            <w:pPr>
              <w:pStyle w:val="Prrafodelista"/>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se obliga a no divulgar por medio de publicaciones, conversaciones, conferencias, informes o por cualquier otra forma, la información y documentación que obtenga o a la que pudiera tener acceso por virtud de los servicios objeto de este contrato.</w:t>
            </w:r>
          </w:p>
          <w:p w:rsidR="0035218C" w:rsidRDefault="0035218C" w:rsidP="0035218C">
            <w:pPr>
              <w:pStyle w:val="Prrafodelista"/>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 xml:space="preserve">Que será responsable de coordinar todas las actividades a desarrollar, para proporcionar en condiciones óptimas </w:t>
            </w:r>
            <w:r>
              <w:rPr>
                <w:rFonts w:eastAsia="Arial" w:cs="Arial"/>
                <w:sz w:val="22"/>
                <w:szCs w:val="22"/>
              </w:rPr>
              <w:t>el</w:t>
            </w:r>
            <w:r w:rsidRPr="3A687F46">
              <w:rPr>
                <w:rFonts w:eastAsia="Arial" w:cs="Arial"/>
                <w:sz w:val="22"/>
                <w:szCs w:val="22"/>
              </w:rPr>
              <w:t xml:space="preserve"> servicio de telefonía local, solicitados en est</w:t>
            </w:r>
            <w:r>
              <w:rPr>
                <w:rFonts w:eastAsia="Arial" w:cs="Arial"/>
                <w:sz w:val="22"/>
                <w:szCs w:val="22"/>
              </w:rPr>
              <w:t>a</w:t>
            </w:r>
            <w:r w:rsidRPr="3A687F46">
              <w:rPr>
                <w:rFonts w:eastAsia="Arial" w:cs="Arial"/>
                <w:sz w:val="22"/>
                <w:szCs w:val="22"/>
              </w:rPr>
              <w:t xml:space="preserve"> </w:t>
            </w:r>
            <w:r>
              <w:rPr>
                <w:rFonts w:eastAsia="Arial" w:cs="Arial"/>
                <w:sz w:val="22"/>
                <w:szCs w:val="22"/>
              </w:rPr>
              <w:t>partida</w:t>
            </w:r>
            <w:r w:rsidRPr="3A687F46">
              <w:rPr>
                <w:rFonts w:eastAsia="Arial" w:cs="Arial"/>
                <w:sz w:val="22"/>
                <w:szCs w:val="22"/>
              </w:rPr>
              <w:t>.</w:t>
            </w:r>
          </w:p>
          <w:p w:rsidR="0035218C" w:rsidRDefault="0035218C" w:rsidP="0035218C">
            <w:pPr>
              <w:pStyle w:val="Prrafodelista"/>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entregará un reporte de manera mensual con el detalle de las llamadas que se generen y reciban en La Comisión.</w:t>
            </w:r>
            <w:r>
              <w:t xml:space="preserve"> </w:t>
            </w:r>
            <w:r w:rsidRPr="3A687F46">
              <w:rPr>
                <w:rFonts w:eastAsia="Arial" w:cs="Arial"/>
                <w:sz w:val="22"/>
                <w:szCs w:val="22"/>
              </w:rPr>
              <w:t>El reporte deberá entregarse por correo electrónico en archivo compatible con Microsoft Office Excel o PDF.</w:t>
            </w:r>
          </w:p>
          <w:p w:rsidR="0035218C" w:rsidRDefault="0035218C" w:rsidP="0035218C">
            <w:pPr>
              <w:pStyle w:val="Prrafodelista"/>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el licitante ganador firmará el acuerdo de confidencialidad que la Comisión establezca.</w:t>
            </w:r>
          </w:p>
          <w:p w:rsidR="0035218C" w:rsidRDefault="0035218C" w:rsidP="0035218C">
            <w:pPr>
              <w:ind w:left="720"/>
              <w:jc w:val="both"/>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realizará el servicio de portabilidad numérica; Así mismo deberá garantizar que la portabilidad numérica se tendrá a partir de las 00:00:01 horas del primer día de inicio de acuerdo al apartado "vigencia del contrato".</w:t>
            </w:r>
          </w:p>
          <w:p w:rsidR="0035218C" w:rsidRDefault="0035218C" w:rsidP="0035218C">
            <w:pPr>
              <w:ind w:left="720"/>
              <w:jc w:val="both"/>
              <w:rPr>
                <w:rFonts w:cs="Arial"/>
                <w:sz w:val="22"/>
                <w:szCs w:val="22"/>
              </w:rPr>
            </w:pPr>
          </w:p>
          <w:p w:rsidR="0035218C" w:rsidRPr="00AF62DC" w:rsidRDefault="0035218C" w:rsidP="0035218C">
            <w:pPr>
              <w:numPr>
                <w:ilvl w:val="0"/>
                <w:numId w:val="28"/>
              </w:numPr>
              <w:jc w:val="both"/>
              <w:rPr>
                <w:rFonts w:eastAsia="Arial" w:cs="Arial"/>
                <w:sz w:val="22"/>
                <w:szCs w:val="22"/>
              </w:rPr>
            </w:pPr>
            <w:r w:rsidRPr="3A687F46">
              <w:rPr>
                <w:rFonts w:eastAsia="Arial" w:cs="Arial"/>
                <w:sz w:val="22"/>
                <w:szCs w:val="22"/>
              </w:rPr>
              <w:t>Que garantizará que la entrega de la facturación (los cortes serán por mes calendario del 1º al último día del mes), se realizará en una sola fecha a más tardar el día diez de cada mes o el día hábil siguiente, conteniendo en el detalle al menos:</w:t>
            </w:r>
          </w:p>
          <w:p w:rsidR="0035218C" w:rsidRPr="00AF62DC" w:rsidRDefault="0035218C" w:rsidP="0035218C">
            <w:pPr>
              <w:pStyle w:val="Prrafodelista"/>
              <w:ind w:left="497" w:right="434"/>
              <w:rPr>
                <w:rFonts w:cs="Arial"/>
                <w:sz w:val="22"/>
                <w:szCs w:val="22"/>
              </w:rPr>
            </w:pPr>
          </w:p>
          <w:p w:rsidR="0035218C" w:rsidRPr="00AF62DC" w:rsidRDefault="0035218C" w:rsidP="007408C5">
            <w:pPr>
              <w:pStyle w:val="Prrafodelista"/>
              <w:numPr>
                <w:ilvl w:val="0"/>
                <w:numId w:val="47"/>
              </w:numPr>
              <w:autoSpaceDE w:val="0"/>
              <w:autoSpaceDN w:val="0"/>
              <w:adjustRightInd w:val="0"/>
              <w:ind w:left="1163" w:right="497" w:hanging="283"/>
              <w:contextualSpacing/>
              <w:jc w:val="both"/>
              <w:rPr>
                <w:rFonts w:eastAsia="Arial" w:cs="Arial"/>
                <w:sz w:val="22"/>
                <w:szCs w:val="22"/>
              </w:rPr>
            </w:pPr>
            <w:r w:rsidRPr="3A687F46">
              <w:rPr>
                <w:rFonts w:eastAsia="Arial" w:cs="Arial"/>
                <w:sz w:val="22"/>
                <w:szCs w:val="22"/>
              </w:rPr>
              <w:t>Costo por el servicio medido.</w:t>
            </w:r>
          </w:p>
          <w:p w:rsidR="0035218C" w:rsidRDefault="0035218C" w:rsidP="007408C5">
            <w:pPr>
              <w:pStyle w:val="Prrafodelista"/>
              <w:numPr>
                <w:ilvl w:val="0"/>
                <w:numId w:val="47"/>
              </w:numPr>
              <w:autoSpaceDE w:val="0"/>
              <w:autoSpaceDN w:val="0"/>
              <w:adjustRightInd w:val="0"/>
              <w:ind w:left="1163" w:right="497" w:hanging="283"/>
              <w:contextualSpacing/>
              <w:jc w:val="both"/>
              <w:rPr>
                <w:rFonts w:eastAsia="Arial" w:cs="Arial"/>
                <w:sz w:val="22"/>
                <w:szCs w:val="22"/>
              </w:rPr>
            </w:pPr>
            <w:r w:rsidRPr="3A687F46">
              <w:rPr>
                <w:rFonts w:eastAsia="Arial" w:cs="Arial"/>
                <w:sz w:val="22"/>
                <w:szCs w:val="22"/>
              </w:rPr>
              <w:t>Fecha, origen, destino, hora de inicio, hora de terminación, tiempo de duración y tipo (entrante o saliente) de la llamada</w:t>
            </w:r>
          </w:p>
          <w:p w:rsidR="0035218C" w:rsidRDefault="0035218C" w:rsidP="0035218C">
            <w:pPr>
              <w:ind w:left="720"/>
              <w:jc w:val="both"/>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 xml:space="preserve">Que cuenta con el personal calificado y proporcionará por su cuenta toda la infraestructura necesaria para la prestación del servicio de telefonía local. Dicha infraestructura tal como torres, antenas, cableado aéreo o subterráneo, canalizaciones, fuentes de energía, sistemas de energía regulada, sistemas de respaldo de energía, dispositivos y esquemas de protección eléctrica, alimentadores, circuitos derivados, envolventes, sistema de tierra, puesta a tierra, sistemas de protección contra descargas atmosféricas, supresores de </w:t>
            </w:r>
            <w:proofErr w:type="spellStart"/>
            <w:r w:rsidRPr="3A687F46">
              <w:rPr>
                <w:rFonts w:eastAsia="Arial" w:cs="Arial"/>
                <w:sz w:val="22"/>
                <w:szCs w:val="22"/>
              </w:rPr>
              <w:t>transientes</w:t>
            </w:r>
            <w:proofErr w:type="spellEnd"/>
            <w:r w:rsidRPr="3A687F46">
              <w:rPr>
                <w:rFonts w:eastAsia="Arial" w:cs="Arial"/>
                <w:sz w:val="22"/>
                <w:szCs w:val="22"/>
              </w:rPr>
              <w:t>, acondicionamiento ambiental, sistemas de fijación estructural, incluyendo su instalación y puesta en marcha, entre otros; cumple con las normas oficiales, en su caso con normas nacionales y a falta de ellas con normas internacionales que apliquen en materia de diseño, instalación, puesta en marcha de sistemas eléctricos, mecánicos, electrónicos, de obra civil, seguridad, y los que apliquen; así como también las recomendaciones y normatividad aplicable a La Comisión.</w:t>
            </w:r>
          </w:p>
          <w:p w:rsidR="0035218C" w:rsidRDefault="0035218C" w:rsidP="0035218C">
            <w:pPr>
              <w:pStyle w:val="Prrafodelista"/>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 xml:space="preserve">Que durante el proceso de instalación (colocación, construcción y puesta en marcha) de la infraestructura referida, el personal asignado para tal efecto, acatará las normas de seguridad e higiene que La Comisión señale. El personal </w:t>
            </w:r>
            <w:r w:rsidRPr="3A687F46">
              <w:rPr>
                <w:rFonts w:eastAsia="Arial" w:cs="Arial"/>
                <w:sz w:val="22"/>
                <w:szCs w:val="22"/>
              </w:rPr>
              <w:lastRenderedPageBreak/>
              <w:t>de la DGATIC de la Comisión, supervisará en todo momento la ejecución de los trabajos de instalación y construcción requeridos.</w:t>
            </w:r>
          </w:p>
          <w:p w:rsidR="0035218C" w:rsidRDefault="0035218C" w:rsidP="0035218C">
            <w:pPr>
              <w:pStyle w:val="Prrafodelista"/>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entregará los servicios en el cuarto principal de comunicaciones (SITE) de La Comisión ubicado en el piso 21.</w:t>
            </w:r>
          </w:p>
          <w:p w:rsidR="0035218C" w:rsidRDefault="0035218C" w:rsidP="0035218C">
            <w:pPr>
              <w:pStyle w:val="Prrafodelista"/>
              <w:rPr>
                <w:rFonts w:eastAsia="Arial" w:cs="Arial"/>
                <w:sz w:val="22"/>
                <w:szCs w:val="22"/>
              </w:rPr>
            </w:pPr>
          </w:p>
          <w:p w:rsidR="0035218C" w:rsidRDefault="0035218C" w:rsidP="0035218C">
            <w:pPr>
              <w:numPr>
                <w:ilvl w:val="0"/>
                <w:numId w:val="28"/>
              </w:numPr>
              <w:jc w:val="both"/>
              <w:rPr>
                <w:rFonts w:eastAsia="Arial" w:cs="Arial"/>
                <w:sz w:val="22"/>
                <w:szCs w:val="22"/>
              </w:rPr>
            </w:pPr>
            <w:r>
              <w:rPr>
                <w:rFonts w:eastAsia="Arial" w:cs="Arial"/>
                <w:sz w:val="22"/>
                <w:szCs w:val="22"/>
              </w:rPr>
              <w:t xml:space="preserve">Que la COFECE cuenta actualmente con tres troncales y el licitante adjudicado instalara una cuarta troncal nueva, contemplando la posibilidad del número consecutivo de cualquiera de las 2 </w:t>
            </w:r>
            <w:proofErr w:type="gramStart"/>
            <w:r>
              <w:rPr>
                <w:rFonts w:eastAsia="Arial" w:cs="Arial"/>
                <w:sz w:val="22"/>
                <w:szCs w:val="22"/>
              </w:rPr>
              <w:t>cabeza</w:t>
            </w:r>
            <w:proofErr w:type="gramEnd"/>
            <w:r>
              <w:rPr>
                <w:rFonts w:eastAsia="Arial" w:cs="Arial"/>
                <w:sz w:val="22"/>
                <w:szCs w:val="22"/>
              </w:rPr>
              <w:t xml:space="preserve"> de grupo con las que cuenta actualmente la COFECE.</w:t>
            </w:r>
          </w:p>
          <w:p w:rsidR="0035218C" w:rsidRDefault="0035218C" w:rsidP="0035218C">
            <w:pPr>
              <w:pStyle w:val="Prrafodelista"/>
              <w:rPr>
                <w:rFonts w:eastAsia="Arial" w:cs="Arial"/>
                <w:sz w:val="22"/>
                <w:szCs w:val="22"/>
              </w:rPr>
            </w:pPr>
          </w:p>
          <w:p w:rsidR="0035218C" w:rsidRPr="0023056C" w:rsidRDefault="0035218C" w:rsidP="0035218C">
            <w:pPr>
              <w:numPr>
                <w:ilvl w:val="0"/>
                <w:numId w:val="28"/>
              </w:numPr>
              <w:jc w:val="both"/>
              <w:rPr>
                <w:rFonts w:eastAsia="Arial" w:cs="Arial"/>
                <w:sz w:val="22"/>
                <w:szCs w:val="22"/>
              </w:rPr>
            </w:pPr>
            <w:r w:rsidRPr="3A687F46">
              <w:rPr>
                <w:rFonts w:eastAsia="Arial" w:cs="Arial"/>
                <w:sz w:val="22"/>
                <w:szCs w:val="22"/>
              </w:rPr>
              <w:t>Que acepta que todos los gastos necesarios para la instalación y puesta en operación de los servicios de telefonía local serán a su cargo en su totalidad, La Comisión únicamente pagará el consumo mensual del servicio.</w:t>
            </w:r>
          </w:p>
          <w:p w:rsidR="0035218C" w:rsidRDefault="0035218C" w:rsidP="0035218C">
            <w:pPr>
              <w:pStyle w:val="Prrafodelista"/>
              <w:rPr>
                <w:rFonts w:cs="Arial"/>
                <w:sz w:val="22"/>
                <w:szCs w:val="22"/>
              </w:rPr>
            </w:pPr>
          </w:p>
          <w:p w:rsidR="0035218C" w:rsidRPr="0023056C" w:rsidRDefault="0035218C" w:rsidP="0035218C">
            <w:pPr>
              <w:numPr>
                <w:ilvl w:val="0"/>
                <w:numId w:val="28"/>
              </w:numPr>
              <w:jc w:val="both"/>
              <w:rPr>
                <w:rFonts w:eastAsia="Arial" w:cs="Arial"/>
                <w:sz w:val="22"/>
                <w:szCs w:val="22"/>
              </w:rPr>
            </w:pPr>
            <w:r w:rsidRPr="3A687F46">
              <w:rPr>
                <w:rFonts w:eastAsia="Arial" w:cs="Arial"/>
                <w:sz w:val="22"/>
                <w:szCs w:val="22"/>
              </w:rPr>
              <w:t>Que entregará un reporte de manera mensual con el detalle de las llamadas que se generen y reciban en La Comisión de cualquie</w:t>
            </w:r>
            <w:r>
              <w:rPr>
                <w:rFonts w:eastAsia="Arial" w:cs="Arial"/>
                <w:sz w:val="22"/>
                <w:szCs w:val="22"/>
              </w:rPr>
              <w:t>r Proveedor registrado en el IF</w:t>
            </w:r>
            <w:r w:rsidRPr="3A687F46">
              <w:rPr>
                <w:rFonts w:eastAsia="Arial" w:cs="Arial"/>
                <w:sz w:val="22"/>
                <w:szCs w:val="22"/>
              </w:rPr>
              <w:t>T.</w:t>
            </w:r>
            <w:r>
              <w:t xml:space="preserve"> </w:t>
            </w:r>
            <w:r w:rsidRPr="3A687F46">
              <w:rPr>
                <w:rFonts w:eastAsia="Arial" w:cs="Arial"/>
                <w:sz w:val="22"/>
                <w:szCs w:val="22"/>
              </w:rPr>
              <w:t>El reporte será entregado por correo electrónico en archivo compatible con Microsoft Office Excel o PDF.</w:t>
            </w:r>
          </w:p>
          <w:p w:rsidR="0035218C" w:rsidRDefault="0035218C" w:rsidP="0035218C">
            <w:pPr>
              <w:pStyle w:val="Prrafodelista"/>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todas las troncales ofertadas cuentan con el servicio de identificación de llamadas, sin costos adicionales para La Comisión.</w:t>
            </w:r>
          </w:p>
          <w:p w:rsidR="0035218C" w:rsidRDefault="0035218C" w:rsidP="0035218C">
            <w:pPr>
              <w:pStyle w:val="Prrafodelista"/>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al término del contrato, retirará la infraestructura que se haya colocado para la prestación del servicio contratado, en un periodo máximo de un mes contado a partir de la terminación del contrato y acepta que La Comisión no se hará responsable por los daños o pérdidas que puedan ocurrir a la infraestructura.</w:t>
            </w:r>
          </w:p>
          <w:p w:rsidR="0035218C" w:rsidRDefault="0035218C" w:rsidP="0035218C">
            <w:pPr>
              <w:pStyle w:val="Prrafodelista"/>
              <w:rPr>
                <w:rFonts w:eastAsia="Arial" w:cs="Arial"/>
                <w:sz w:val="22"/>
                <w:szCs w:val="22"/>
              </w:rPr>
            </w:pPr>
          </w:p>
          <w:p w:rsidR="0035218C" w:rsidRPr="00834EA2" w:rsidRDefault="0035218C" w:rsidP="0035218C">
            <w:pPr>
              <w:numPr>
                <w:ilvl w:val="0"/>
                <w:numId w:val="28"/>
              </w:numPr>
              <w:jc w:val="both"/>
              <w:rPr>
                <w:rFonts w:eastAsia="Arial" w:cs="Arial"/>
                <w:sz w:val="22"/>
                <w:szCs w:val="22"/>
              </w:rPr>
            </w:pPr>
            <w:r w:rsidRPr="00834EA2">
              <w:rPr>
                <w:rFonts w:eastAsia="Arial" w:cs="Arial"/>
                <w:sz w:val="22"/>
                <w:szCs w:val="22"/>
              </w:rPr>
              <w:t>Que entregará a más tardar dentro de los 10 días naturales de cada mes, un reporte de las llamadas entrantes a las cabezas de grupo de la Comisión (IN-BOUND). No obstante lo anterior, la COFECE a través de la DGATIC podrá solicitar las llamadas in-</w:t>
            </w:r>
            <w:proofErr w:type="spellStart"/>
            <w:r w:rsidRPr="00834EA2">
              <w:rPr>
                <w:rFonts w:eastAsia="Arial" w:cs="Arial"/>
                <w:sz w:val="22"/>
                <w:szCs w:val="22"/>
              </w:rPr>
              <w:t>bound</w:t>
            </w:r>
            <w:proofErr w:type="spellEnd"/>
            <w:r w:rsidRPr="00834EA2">
              <w:rPr>
                <w:rFonts w:eastAsia="Arial" w:cs="Arial"/>
                <w:sz w:val="22"/>
                <w:szCs w:val="22"/>
              </w:rPr>
              <w:t xml:space="preserve"> cuando así lo requiera, debiendo entregar dicho reporte dentro de las 48 horas posteriores de realizada la solicitud vía correo electrónico. </w:t>
            </w:r>
          </w:p>
          <w:p w:rsidR="0035218C" w:rsidRPr="00C35B9D" w:rsidRDefault="0035218C" w:rsidP="0035218C">
            <w:pPr>
              <w:ind w:left="720"/>
              <w:jc w:val="both"/>
              <w:rPr>
                <w:rFonts w:cs="Arial"/>
                <w:i/>
                <w:color w:val="0000FF"/>
                <w:sz w:val="22"/>
                <w:szCs w:val="22"/>
              </w:rPr>
            </w:pPr>
          </w:p>
        </w:tc>
      </w:tr>
    </w:tbl>
    <w:p w:rsidR="0035218C" w:rsidRPr="00C35B9D" w:rsidRDefault="0035218C" w:rsidP="0035218C">
      <w:pPr>
        <w:ind w:left="-540"/>
        <w:contextualSpacing/>
        <w:rPr>
          <w:rFonts w:cs="Arial"/>
          <w:b/>
          <w:sz w:val="22"/>
          <w:szCs w:val="22"/>
        </w:rPr>
      </w:pPr>
    </w:p>
    <w:p w:rsidR="0035218C" w:rsidRPr="00C35B9D" w:rsidRDefault="0035218C" w:rsidP="0035218C">
      <w:pPr>
        <w:ind w:left="-113"/>
        <w:contextualSpacing/>
        <w:rPr>
          <w:rFonts w:cs="Arial"/>
          <w:b/>
          <w:sz w:val="22"/>
          <w:szCs w:val="22"/>
        </w:rPr>
      </w:pPr>
      <w:r w:rsidRPr="3A687F46">
        <w:rPr>
          <w:rFonts w:eastAsia="Arial" w:cs="Arial"/>
          <w:b/>
          <w:bCs/>
          <w:sz w:val="22"/>
          <w:szCs w:val="22"/>
        </w:rPr>
        <w:t>Especificaciones técnicas</w:t>
      </w:r>
    </w:p>
    <w:tbl>
      <w:tblPr>
        <w:tblW w:w="9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35218C" w:rsidRPr="0027724F" w:rsidTr="0035218C">
        <w:trPr>
          <w:trHeight w:val="339"/>
        </w:trPr>
        <w:tc>
          <w:tcPr>
            <w:tcW w:w="9251" w:type="dxa"/>
            <w:shd w:val="clear" w:color="auto" w:fill="auto"/>
          </w:tcPr>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Los licitantes proporcionarán el servicio de telefonía local con troncales, conforme a la siguiente tabla:</w:t>
            </w:r>
          </w:p>
          <w:tbl>
            <w:tblPr>
              <w:tblW w:w="7940" w:type="dxa"/>
              <w:jc w:val="center"/>
              <w:tblCellMar>
                <w:left w:w="70" w:type="dxa"/>
                <w:right w:w="70" w:type="dxa"/>
              </w:tblCellMar>
              <w:tblLook w:val="04A0" w:firstRow="1" w:lastRow="0" w:firstColumn="1" w:lastColumn="0" w:noHBand="0" w:noVBand="1"/>
            </w:tblPr>
            <w:tblGrid>
              <w:gridCol w:w="1360"/>
              <w:gridCol w:w="1467"/>
              <w:gridCol w:w="1275"/>
              <w:gridCol w:w="1843"/>
              <w:gridCol w:w="1995"/>
            </w:tblGrid>
            <w:tr w:rsidR="0035218C" w:rsidRPr="0008226E" w:rsidTr="0035218C">
              <w:trPr>
                <w:trHeight w:val="315"/>
                <w:jc w:val="center"/>
              </w:trPr>
              <w:tc>
                <w:tcPr>
                  <w:tcW w:w="7940" w:type="dxa"/>
                  <w:gridSpan w:val="5"/>
                  <w:tcBorders>
                    <w:top w:val="single" w:sz="8" w:space="0" w:color="auto"/>
                    <w:left w:val="single" w:sz="8" w:space="0" w:color="auto"/>
                    <w:bottom w:val="single" w:sz="8" w:space="0" w:color="auto"/>
                    <w:right w:val="single" w:sz="8" w:space="0" w:color="000000" w:themeColor="text1"/>
                  </w:tcBorders>
                  <w:shd w:val="clear" w:color="auto" w:fill="C6D9F1"/>
                  <w:vAlign w:val="bottom"/>
                  <w:hideMark/>
                </w:tcPr>
                <w:p w:rsidR="0035218C" w:rsidRPr="000333E0" w:rsidRDefault="0035218C" w:rsidP="0035218C">
                  <w:pPr>
                    <w:jc w:val="center"/>
                    <w:rPr>
                      <w:rFonts w:cs="Arial"/>
                      <w:b/>
                      <w:color w:val="000000"/>
                      <w:sz w:val="16"/>
                      <w:szCs w:val="16"/>
                      <w:lang w:val="es-MX" w:eastAsia="es-MX"/>
                    </w:rPr>
                  </w:pPr>
                  <w:r w:rsidRPr="3A687F46">
                    <w:rPr>
                      <w:rFonts w:eastAsia="Arial" w:cs="Arial"/>
                      <w:b/>
                      <w:bCs/>
                      <w:color w:val="000000" w:themeColor="text1"/>
                      <w:sz w:val="16"/>
                      <w:szCs w:val="16"/>
                      <w:lang w:val="es-MX" w:eastAsia="es-MX"/>
                    </w:rPr>
                    <w:t>TABLA 1A</w:t>
                  </w:r>
                </w:p>
              </w:tc>
            </w:tr>
            <w:tr w:rsidR="0035218C" w:rsidRPr="0008226E" w:rsidTr="0035218C">
              <w:trPr>
                <w:trHeight w:val="315"/>
                <w:jc w:val="center"/>
              </w:trPr>
              <w:tc>
                <w:tcPr>
                  <w:tcW w:w="7940" w:type="dxa"/>
                  <w:gridSpan w:val="5"/>
                  <w:tcBorders>
                    <w:top w:val="single" w:sz="8" w:space="0" w:color="auto"/>
                    <w:left w:val="single" w:sz="8" w:space="0" w:color="auto"/>
                    <w:bottom w:val="single" w:sz="8" w:space="0" w:color="auto"/>
                    <w:right w:val="single" w:sz="8" w:space="0" w:color="000000" w:themeColor="text1"/>
                  </w:tcBorders>
                  <w:shd w:val="clear" w:color="auto" w:fill="C6D9F1"/>
                  <w:vAlign w:val="bottom"/>
                  <w:hideMark/>
                </w:tcPr>
                <w:p w:rsidR="0035218C" w:rsidRPr="0008226E"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eastAsia="es-MX"/>
                    </w:rPr>
                    <w:t>PROMEDIO MENSUAL TELEFONÍA LOCAL (DIGITAL)</w:t>
                  </w:r>
                </w:p>
              </w:tc>
            </w:tr>
            <w:tr w:rsidR="0035218C" w:rsidRPr="0008226E" w:rsidTr="0035218C">
              <w:trPr>
                <w:trHeight w:val="510"/>
                <w:jc w:val="center"/>
              </w:trPr>
              <w:tc>
                <w:tcPr>
                  <w:tcW w:w="1360" w:type="dxa"/>
                  <w:vMerge w:val="restart"/>
                  <w:tcBorders>
                    <w:top w:val="nil"/>
                    <w:left w:val="single" w:sz="8" w:space="0" w:color="auto"/>
                    <w:bottom w:val="single" w:sz="8" w:space="0" w:color="000000" w:themeColor="text1"/>
                    <w:right w:val="single" w:sz="8" w:space="0" w:color="auto"/>
                  </w:tcBorders>
                  <w:shd w:val="clear" w:color="auto" w:fill="C6D9F1"/>
                  <w:vAlign w:val="bottom"/>
                  <w:hideMark/>
                </w:tcPr>
                <w:p w:rsidR="0035218C" w:rsidRPr="0008226E"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SERVICIO</w:t>
                  </w:r>
                </w:p>
              </w:tc>
              <w:tc>
                <w:tcPr>
                  <w:tcW w:w="1467" w:type="dxa"/>
                  <w:vMerge w:val="restart"/>
                  <w:tcBorders>
                    <w:top w:val="nil"/>
                    <w:left w:val="single" w:sz="8" w:space="0" w:color="auto"/>
                    <w:bottom w:val="single" w:sz="8" w:space="0" w:color="000000" w:themeColor="text1"/>
                    <w:right w:val="single" w:sz="8" w:space="0" w:color="auto"/>
                  </w:tcBorders>
                  <w:shd w:val="clear" w:color="auto" w:fill="C6D9F1"/>
                  <w:vAlign w:val="bottom"/>
                  <w:hideMark/>
                </w:tcPr>
                <w:p w:rsidR="0035218C" w:rsidRPr="0008226E"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eastAsia="es-MX"/>
                    </w:rPr>
                    <w:t>TRONCALES PSTN</w:t>
                  </w:r>
                </w:p>
              </w:tc>
              <w:tc>
                <w:tcPr>
                  <w:tcW w:w="1275" w:type="dxa"/>
                  <w:vMerge w:val="restart"/>
                  <w:tcBorders>
                    <w:top w:val="nil"/>
                    <w:left w:val="single" w:sz="8" w:space="0" w:color="auto"/>
                    <w:bottom w:val="single" w:sz="8" w:space="0" w:color="000000" w:themeColor="text1"/>
                    <w:right w:val="single" w:sz="8" w:space="0" w:color="auto"/>
                  </w:tcBorders>
                  <w:shd w:val="clear" w:color="auto" w:fill="C6D9F1"/>
                  <w:vAlign w:val="bottom"/>
                  <w:hideMark/>
                </w:tcPr>
                <w:p w:rsidR="0035218C" w:rsidRPr="0008226E"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eastAsia="es-MX"/>
                    </w:rPr>
                    <w:t>DID´S</w:t>
                  </w:r>
                </w:p>
              </w:tc>
              <w:tc>
                <w:tcPr>
                  <w:tcW w:w="1843" w:type="dxa"/>
                  <w:tcBorders>
                    <w:top w:val="nil"/>
                    <w:left w:val="nil"/>
                    <w:bottom w:val="nil"/>
                    <w:right w:val="single" w:sz="8" w:space="0" w:color="auto"/>
                  </w:tcBorders>
                  <w:shd w:val="clear" w:color="auto" w:fill="C6D9F1"/>
                  <w:vAlign w:val="bottom"/>
                  <w:hideMark/>
                </w:tcPr>
                <w:p w:rsidR="0035218C" w:rsidRPr="0008226E"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eastAsia="es-MX"/>
                    </w:rPr>
                    <w:t>LLAMADAS</w:t>
                  </w:r>
                </w:p>
              </w:tc>
              <w:tc>
                <w:tcPr>
                  <w:tcW w:w="1995" w:type="dxa"/>
                  <w:vMerge w:val="restart"/>
                  <w:tcBorders>
                    <w:top w:val="nil"/>
                    <w:left w:val="nil"/>
                    <w:right w:val="single" w:sz="8" w:space="0" w:color="auto"/>
                  </w:tcBorders>
                  <w:shd w:val="clear" w:color="auto" w:fill="C6D9F1"/>
                  <w:vAlign w:val="bottom"/>
                  <w:hideMark/>
                </w:tcPr>
                <w:p w:rsidR="0035218C" w:rsidRPr="0008226E"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eastAsia="es-MX"/>
                    </w:rPr>
                    <w:t>MINUTOS A</w:t>
                  </w:r>
                </w:p>
                <w:p w:rsidR="0035218C" w:rsidRPr="0008226E"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eastAsia="es-MX"/>
                    </w:rPr>
                    <w:t>CELULAR</w:t>
                  </w:r>
                </w:p>
                <w:p w:rsidR="0035218C" w:rsidRPr="0008226E" w:rsidRDefault="0035218C" w:rsidP="0035218C">
                  <w:pPr>
                    <w:jc w:val="center"/>
                    <w:rPr>
                      <w:rFonts w:cs="Arial"/>
                      <w:color w:val="000000"/>
                      <w:sz w:val="16"/>
                      <w:szCs w:val="16"/>
                      <w:lang w:val="es-MX" w:eastAsia="es-MX"/>
                    </w:rPr>
                  </w:pPr>
                </w:p>
              </w:tc>
            </w:tr>
            <w:tr w:rsidR="0035218C" w:rsidRPr="0008226E" w:rsidTr="0035218C">
              <w:trPr>
                <w:trHeight w:val="570"/>
                <w:jc w:val="center"/>
              </w:trPr>
              <w:tc>
                <w:tcPr>
                  <w:tcW w:w="1360" w:type="dxa"/>
                  <w:vMerge/>
                  <w:tcBorders>
                    <w:top w:val="nil"/>
                    <w:left w:val="single" w:sz="8" w:space="0" w:color="auto"/>
                    <w:bottom w:val="single" w:sz="8" w:space="0" w:color="000000"/>
                    <w:right w:val="single" w:sz="8" w:space="0" w:color="auto"/>
                  </w:tcBorders>
                  <w:vAlign w:val="center"/>
                  <w:hideMark/>
                </w:tcPr>
                <w:p w:rsidR="0035218C" w:rsidRPr="0008226E" w:rsidRDefault="0035218C" w:rsidP="0035218C">
                  <w:pPr>
                    <w:rPr>
                      <w:rFonts w:cs="Arial"/>
                      <w:color w:val="000000"/>
                      <w:sz w:val="16"/>
                      <w:szCs w:val="16"/>
                      <w:lang w:val="es-MX" w:eastAsia="es-MX"/>
                    </w:rPr>
                  </w:pPr>
                </w:p>
              </w:tc>
              <w:tc>
                <w:tcPr>
                  <w:tcW w:w="1467" w:type="dxa"/>
                  <w:vMerge/>
                  <w:tcBorders>
                    <w:top w:val="nil"/>
                    <w:left w:val="single" w:sz="8" w:space="0" w:color="auto"/>
                    <w:bottom w:val="single" w:sz="8" w:space="0" w:color="000000"/>
                    <w:right w:val="single" w:sz="8" w:space="0" w:color="auto"/>
                  </w:tcBorders>
                  <w:vAlign w:val="center"/>
                  <w:hideMark/>
                </w:tcPr>
                <w:p w:rsidR="0035218C" w:rsidRPr="0008226E" w:rsidRDefault="0035218C" w:rsidP="0035218C">
                  <w:pPr>
                    <w:rPr>
                      <w:rFonts w:cs="Arial"/>
                      <w:color w:val="000000"/>
                      <w:sz w:val="16"/>
                      <w:szCs w:val="16"/>
                      <w:lang w:val="es-MX" w:eastAsia="es-MX"/>
                    </w:rPr>
                  </w:pPr>
                </w:p>
              </w:tc>
              <w:tc>
                <w:tcPr>
                  <w:tcW w:w="1275" w:type="dxa"/>
                  <w:vMerge/>
                  <w:tcBorders>
                    <w:top w:val="nil"/>
                    <w:left w:val="single" w:sz="8" w:space="0" w:color="auto"/>
                    <w:bottom w:val="single" w:sz="8" w:space="0" w:color="000000"/>
                    <w:right w:val="single" w:sz="8" w:space="0" w:color="auto"/>
                  </w:tcBorders>
                  <w:vAlign w:val="center"/>
                  <w:hideMark/>
                </w:tcPr>
                <w:p w:rsidR="0035218C" w:rsidRPr="0008226E" w:rsidRDefault="0035218C" w:rsidP="0035218C">
                  <w:pPr>
                    <w:rPr>
                      <w:rFonts w:cs="Arial"/>
                      <w:color w:val="000000"/>
                      <w:sz w:val="16"/>
                      <w:szCs w:val="16"/>
                      <w:lang w:val="es-MX" w:eastAsia="es-MX"/>
                    </w:rPr>
                  </w:pPr>
                </w:p>
              </w:tc>
              <w:tc>
                <w:tcPr>
                  <w:tcW w:w="1843" w:type="dxa"/>
                  <w:tcBorders>
                    <w:top w:val="nil"/>
                    <w:left w:val="nil"/>
                    <w:bottom w:val="single" w:sz="8" w:space="0" w:color="auto"/>
                    <w:right w:val="single" w:sz="8" w:space="0" w:color="auto"/>
                  </w:tcBorders>
                  <w:shd w:val="clear" w:color="auto" w:fill="C6D9F1"/>
                  <w:vAlign w:val="bottom"/>
                  <w:hideMark/>
                </w:tcPr>
                <w:p w:rsidR="0035218C" w:rsidRPr="0008226E"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eastAsia="es-MX"/>
                    </w:rPr>
                    <w:t>LOCALES</w:t>
                  </w:r>
                </w:p>
              </w:tc>
              <w:tc>
                <w:tcPr>
                  <w:tcW w:w="1995" w:type="dxa"/>
                  <w:vMerge/>
                  <w:tcBorders>
                    <w:left w:val="nil"/>
                    <w:bottom w:val="single" w:sz="8" w:space="0" w:color="auto"/>
                    <w:right w:val="single" w:sz="8" w:space="0" w:color="auto"/>
                  </w:tcBorders>
                  <w:shd w:val="clear" w:color="000000" w:fill="C6D9F1"/>
                  <w:vAlign w:val="bottom"/>
                  <w:hideMark/>
                </w:tcPr>
                <w:p w:rsidR="0035218C" w:rsidRPr="0008226E" w:rsidRDefault="0035218C" w:rsidP="0035218C">
                  <w:pPr>
                    <w:jc w:val="center"/>
                    <w:rPr>
                      <w:rFonts w:cs="Arial"/>
                      <w:color w:val="000000"/>
                      <w:sz w:val="16"/>
                      <w:szCs w:val="16"/>
                      <w:lang w:val="es-MX" w:eastAsia="es-MX"/>
                    </w:rPr>
                  </w:pPr>
                </w:p>
              </w:tc>
            </w:tr>
            <w:tr w:rsidR="0035218C" w:rsidRPr="0008226E" w:rsidTr="0035218C">
              <w:trPr>
                <w:trHeight w:val="630"/>
                <w:jc w:val="center"/>
              </w:trPr>
              <w:tc>
                <w:tcPr>
                  <w:tcW w:w="1360" w:type="dxa"/>
                  <w:tcBorders>
                    <w:top w:val="nil"/>
                    <w:left w:val="single" w:sz="8" w:space="0" w:color="auto"/>
                    <w:bottom w:val="single" w:sz="8" w:space="0" w:color="auto"/>
                    <w:right w:val="single" w:sz="8" w:space="0" w:color="auto"/>
                  </w:tcBorders>
                  <w:shd w:val="clear" w:color="auto" w:fill="auto"/>
                  <w:vAlign w:val="bottom"/>
                  <w:hideMark/>
                </w:tcPr>
                <w:p w:rsidR="0035218C" w:rsidRPr="00FB2683" w:rsidRDefault="0035218C" w:rsidP="0035218C">
                  <w:pPr>
                    <w:rPr>
                      <w:rFonts w:cs="Arial"/>
                      <w:color w:val="000000"/>
                      <w:sz w:val="20"/>
                      <w:szCs w:val="20"/>
                      <w:lang w:val="es-MX" w:eastAsia="es-MX"/>
                    </w:rPr>
                  </w:pPr>
                  <w:r w:rsidRPr="00FB2683">
                    <w:rPr>
                      <w:rFonts w:eastAsia="Arial" w:cs="Arial"/>
                      <w:color w:val="000000" w:themeColor="text1"/>
                      <w:sz w:val="20"/>
                      <w:szCs w:val="20"/>
                      <w:lang w:eastAsia="es-MX"/>
                    </w:rPr>
                    <w:lastRenderedPageBreak/>
                    <w:t>Troncales Digitales</w:t>
                  </w:r>
                </w:p>
              </w:tc>
              <w:tc>
                <w:tcPr>
                  <w:tcW w:w="1467" w:type="dxa"/>
                  <w:tcBorders>
                    <w:top w:val="nil"/>
                    <w:left w:val="nil"/>
                    <w:bottom w:val="single" w:sz="8" w:space="0" w:color="auto"/>
                    <w:right w:val="single" w:sz="8" w:space="0" w:color="auto"/>
                  </w:tcBorders>
                  <w:shd w:val="clear" w:color="auto" w:fill="auto"/>
                  <w:noWrap/>
                  <w:vAlign w:val="bottom"/>
                  <w:hideMark/>
                </w:tcPr>
                <w:p w:rsidR="0035218C" w:rsidRPr="0008226E"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eastAsia="es-MX"/>
                    </w:rPr>
                    <w:t xml:space="preserve">4 E1´s (30 </w:t>
                  </w:r>
                  <w:proofErr w:type="spellStart"/>
                  <w:r w:rsidRPr="3A687F46">
                    <w:rPr>
                      <w:rFonts w:eastAsia="Arial" w:cs="Arial"/>
                      <w:color w:val="000000" w:themeColor="text1"/>
                      <w:sz w:val="16"/>
                      <w:szCs w:val="16"/>
                      <w:lang w:eastAsia="es-MX"/>
                    </w:rPr>
                    <w:t>Tks</w:t>
                  </w:r>
                  <w:proofErr w:type="spellEnd"/>
                  <w:r w:rsidRPr="3A687F46">
                    <w:rPr>
                      <w:rFonts w:eastAsia="Arial" w:cs="Arial"/>
                      <w:color w:val="000000" w:themeColor="text1"/>
                      <w:sz w:val="16"/>
                      <w:szCs w:val="16"/>
                      <w:lang w:eastAsia="es-MX"/>
                    </w:rPr>
                    <w:t xml:space="preserve"> c/u)</w:t>
                  </w:r>
                </w:p>
              </w:tc>
              <w:tc>
                <w:tcPr>
                  <w:tcW w:w="1275" w:type="dxa"/>
                  <w:tcBorders>
                    <w:top w:val="nil"/>
                    <w:left w:val="nil"/>
                    <w:bottom w:val="single" w:sz="8" w:space="0" w:color="auto"/>
                    <w:right w:val="single" w:sz="8" w:space="0" w:color="auto"/>
                  </w:tcBorders>
                  <w:shd w:val="clear" w:color="auto" w:fill="auto"/>
                  <w:noWrap/>
                  <w:vAlign w:val="bottom"/>
                  <w:hideMark/>
                </w:tcPr>
                <w:p w:rsidR="0035218C" w:rsidRPr="0008226E"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eastAsia="es-MX"/>
                    </w:rPr>
                    <w:t>400</w:t>
                  </w:r>
                </w:p>
              </w:tc>
              <w:tc>
                <w:tcPr>
                  <w:tcW w:w="1843" w:type="dxa"/>
                  <w:tcBorders>
                    <w:top w:val="nil"/>
                    <w:left w:val="nil"/>
                    <w:bottom w:val="single" w:sz="8" w:space="0" w:color="auto"/>
                    <w:right w:val="single" w:sz="8" w:space="0" w:color="auto"/>
                  </w:tcBorders>
                  <w:shd w:val="clear" w:color="auto" w:fill="FFFFFF" w:themeFill="background1"/>
                  <w:noWrap/>
                  <w:vAlign w:val="bottom"/>
                  <w:hideMark/>
                </w:tcPr>
                <w:p w:rsidR="0035218C" w:rsidRPr="007D62E7"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eastAsia="es-MX"/>
                    </w:rPr>
                    <w:t>8500</w:t>
                  </w:r>
                </w:p>
              </w:tc>
              <w:tc>
                <w:tcPr>
                  <w:tcW w:w="1995" w:type="dxa"/>
                  <w:tcBorders>
                    <w:top w:val="nil"/>
                    <w:left w:val="nil"/>
                    <w:bottom w:val="single" w:sz="8" w:space="0" w:color="auto"/>
                    <w:right w:val="single" w:sz="8" w:space="0" w:color="auto"/>
                  </w:tcBorders>
                  <w:shd w:val="clear" w:color="auto" w:fill="FFFFFF" w:themeFill="background1"/>
                  <w:noWrap/>
                  <w:vAlign w:val="bottom"/>
                  <w:hideMark/>
                </w:tcPr>
                <w:p w:rsidR="0035218C" w:rsidRPr="007D62E7"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eastAsia="es-MX"/>
                    </w:rPr>
                    <w:t>7900</w:t>
                  </w:r>
                </w:p>
              </w:tc>
            </w:tr>
          </w:tbl>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 xml:space="preserve">Los volúmenes promedio mensuales de la tabla, son obtenidos del segundo semestre del ejercicio anterior. </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 xml:space="preserve">Los licitantes entregarán las troncales digitales del tipo bidireccional a través de enlaces E1´s conmutados y se deberán entregar a través de cable coaxial de 75 </w:t>
            </w:r>
            <w:proofErr w:type="spellStart"/>
            <w:r w:rsidRPr="3A687F46">
              <w:rPr>
                <w:rFonts w:eastAsia="Arial" w:cs="Arial"/>
                <w:sz w:val="22"/>
                <w:szCs w:val="22"/>
              </w:rPr>
              <w:t>ohms</w:t>
            </w:r>
            <w:proofErr w:type="spellEnd"/>
            <w:r w:rsidRPr="3A687F46">
              <w:rPr>
                <w:rFonts w:eastAsia="Arial" w:cs="Arial"/>
                <w:sz w:val="22"/>
                <w:szCs w:val="22"/>
              </w:rPr>
              <w:t xml:space="preserve"> que cumpla con las especificaciones CCITT G.703 </w:t>
            </w:r>
            <w:proofErr w:type="spellStart"/>
            <w:r w:rsidRPr="3A687F46">
              <w:rPr>
                <w:rFonts w:eastAsia="Arial" w:cs="Arial"/>
                <w:sz w:val="22"/>
                <w:szCs w:val="22"/>
              </w:rPr>
              <w:t>ó</w:t>
            </w:r>
            <w:proofErr w:type="spellEnd"/>
            <w:r w:rsidRPr="3A687F46">
              <w:rPr>
                <w:rFonts w:eastAsia="Arial" w:cs="Arial"/>
                <w:sz w:val="22"/>
                <w:szCs w:val="22"/>
              </w:rPr>
              <w:t xml:space="preserve"> conector RJ45.</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 xml:space="preserve">Los licitantes proporcionarán el medio de transmisión a través de fibra óptica para dos de los enlaces (E1´s) y los otros dos enlaces (E1´s) vía microondas, los cuales deberán de llegar a </w:t>
            </w:r>
            <w:proofErr w:type="spellStart"/>
            <w:r w:rsidRPr="3A687F46">
              <w:rPr>
                <w:rFonts w:eastAsia="Arial" w:cs="Arial"/>
                <w:sz w:val="22"/>
                <w:szCs w:val="22"/>
              </w:rPr>
              <w:t>POP´s</w:t>
            </w:r>
            <w:proofErr w:type="spellEnd"/>
            <w:r w:rsidRPr="3A687F46">
              <w:rPr>
                <w:rFonts w:eastAsia="Arial" w:cs="Arial"/>
                <w:sz w:val="22"/>
                <w:szCs w:val="22"/>
              </w:rPr>
              <w:t xml:space="preserve"> diferentes.</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Pr="006852CF"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Las troncales, líneas digitales directas y cabeza de grupo que se deberán tomar en consideración para la portabilidad son las siguientes:</w:t>
            </w:r>
          </w:p>
          <w:p w:rsidR="0035218C" w:rsidRPr="00022FAD" w:rsidRDefault="0035218C" w:rsidP="0035218C">
            <w:pPr>
              <w:pStyle w:val="Prrafodelista"/>
              <w:tabs>
                <w:tab w:val="left" w:pos="860"/>
              </w:tabs>
              <w:autoSpaceDE w:val="0"/>
              <w:autoSpaceDN w:val="0"/>
              <w:adjustRightInd w:val="0"/>
              <w:ind w:left="0" w:right="497"/>
              <w:contextualSpacing/>
              <w:jc w:val="both"/>
              <w:rPr>
                <w:rFonts w:cs="Arial"/>
                <w:sz w:val="22"/>
                <w:szCs w:val="22"/>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715"/>
              <w:gridCol w:w="3893"/>
            </w:tblGrid>
            <w:tr w:rsidR="0035218C" w:rsidRPr="007534CC" w:rsidTr="0035218C">
              <w:trPr>
                <w:jc w:val="center"/>
              </w:trPr>
              <w:tc>
                <w:tcPr>
                  <w:tcW w:w="2188" w:type="dxa"/>
                  <w:shd w:val="clear" w:color="auto" w:fill="D9D9D9" w:themeFill="background1" w:themeFillShade="D9"/>
                </w:tcPr>
                <w:p w:rsidR="0035218C" w:rsidRPr="00022FAD" w:rsidRDefault="0035218C" w:rsidP="0035218C">
                  <w:pPr>
                    <w:pStyle w:val="Prrafodelista"/>
                    <w:tabs>
                      <w:tab w:val="left" w:pos="860"/>
                    </w:tabs>
                    <w:autoSpaceDE w:val="0"/>
                    <w:autoSpaceDN w:val="0"/>
                    <w:adjustRightInd w:val="0"/>
                    <w:ind w:left="0" w:right="497"/>
                    <w:contextualSpacing/>
                    <w:jc w:val="center"/>
                    <w:rPr>
                      <w:rFonts w:cs="Arial"/>
                      <w:b/>
                      <w:sz w:val="22"/>
                      <w:szCs w:val="22"/>
                    </w:rPr>
                  </w:pPr>
                  <w:r w:rsidRPr="3A687F46">
                    <w:rPr>
                      <w:rFonts w:eastAsia="Arial" w:cs="Arial"/>
                      <w:b/>
                      <w:bCs/>
                      <w:sz w:val="22"/>
                      <w:szCs w:val="22"/>
                    </w:rPr>
                    <w:t>Troncal PSTN (Local)</w:t>
                  </w:r>
                </w:p>
              </w:tc>
              <w:tc>
                <w:tcPr>
                  <w:tcW w:w="1715" w:type="dxa"/>
                  <w:shd w:val="clear" w:color="auto" w:fill="D9D9D9" w:themeFill="background1" w:themeFillShade="D9"/>
                </w:tcPr>
                <w:p w:rsidR="0035218C" w:rsidRPr="00022FAD" w:rsidRDefault="0035218C" w:rsidP="0035218C">
                  <w:pPr>
                    <w:pStyle w:val="Prrafodelista"/>
                    <w:tabs>
                      <w:tab w:val="left" w:pos="860"/>
                    </w:tabs>
                    <w:autoSpaceDE w:val="0"/>
                    <w:autoSpaceDN w:val="0"/>
                    <w:adjustRightInd w:val="0"/>
                    <w:ind w:left="0" w:right="497"/>
                    <w:contextualSpacing/>
                    <w:jc w:val="center"/>
                    <w:rPr>
                      <w:rFonts w:cs="Arial"/>
                      <w:b/>
                      <w:sz w:val="22"/>
                      <w:szCs w:val="22"/>
                    </w:rPr>
                  </w:pPr>
                  <w:proofErr w:type="spellStart"/>
                  <w:r w:rsidRPr="3A687F46">
                    <w:rPr>
                      <w:rFonts w:eastAsia="Arial" w:cs="Arial"/>
                      <w:b/>
                      <w:bCs/>
                      <w:sz w:val="22"/>
                      <w:szCs w:val="22"/>
                    </w:rPr>
                    <w:t>DID’s</w:t>
                  </w:r>
                  <w:proofErr w:type="spellEnd"/>
                </w:p>
              </w:tc>
              <w:tc>
                <w:tcPr>
                  <w:tcW w:w="3893" w:type="dxa"/>
                  <w:shd w:val="clear" w:color="auto" w:fill="D9D9D9" w:themeFill="background1" w:themeFillShade="D9"/>
                </w:tcPr>
                <w:p w:rsidR="0035218C" w:rsidRPr="00022FAD" w:rsidRDefault="0035218C" w:rsidP="0035218C">
                  <w:pPr>
                    <w:pStyle w:val="Prrafodelista"/>
                    <w:tabs>
                      <w:tab w:val="left" w:pos="860"/>
                    </w:tabs>
                    <w:autoSpaceDE w:val="0"/>
                    <w:autoSpaceDN w:val="0"/>
                    <w:adjustRightInd w:val="0"/>
                    <w:ind w:left="0" w:right="497"/>
                    <w:contextualSpacing/>
                    <w:jc w:val="center"/>
                    <w:rPr>
                      <w:rFonts w:cs="Arial"/>
                      <w:b/>
                      <w:sz w:val="22"/>
                      <w:szCs w:val="22"/>
                    </w:rPr>
                  </w:pPr>
                  <w:r w:rsidRPr="3A687F46">
                    <w:rPr>
                      <w:rFonts w:eastAsia="Arial" w:cs="Arial"/>
                      <w:b/>
                      <w:bCs/>
                      <w:sz w:val="22"/>
                      <w:szCs w:val="22"/>
                    </w:rPr>
                    <w:t>Cabeza de grupo</w:t>
                  </w:r>
                </w:p>
              </w:tc>
            </w:tr>
            <w:tr w:rsidR="0035218C" w:rsidRPr="007534CC" w:rsidTr="0035218C">
              <w:trPr>
                <w:jc w:val="center"/>
              </w:trPr>
              <w:tc>
                <w:tcPr>
                  <w:tcW w:w="2188" w:type="dxa"/>
                  <w:vAlign w:val="center"/>
                </w:tcPr>
                <w:p w:rsidR="0035218C" w:rsidRPr="006A0F58" w:rsidRDefault="0035218C" w:rsidP="0035218C">
                  <w:pPr>
                    <w:pStyle w:val="Prrafodelista"/>
                    <w:tabs>
                      <w:tab w:val="left" w:pos="860"/>
                    </w:tabs>
                    <w:autoSpaceDE w:val="0"/>
                    <w:autoSpaceDN w:val="0"/>
                    <w:adjustRightInd w:val="0"/>
                    <w:ind w:left="0" w:right="497"/>
                    <w:contextualSpacing/>
                    <w:jc w:val="center"/>
                    <w:rPr>
                      <w:rFonts w:cs="Arial"/>
                      <w:sz w:val="22"/>
                      <w:szCs w:val="22"/>
                    </w:rPr>
                  </w:pPr>
                  <w:r w:rsidRPr="3A687F46">
                    <w:rPr>
                      <w:rFonts w:eastAsia="Arial" w:cs="Arial"/>
                      <w:sz w:val="22"/>
                      <w:szCs w:val="22"/>
                    </w:rPr>
                    <w:t>3 E1´s (30 troncales c/u)</w:t>
                  </w:r>
                </w:p>
              </w:tc>
              <w:tc>
                <w:tcPr>
                  <w:tcW w:w="1715" w:type="dxa"/>
                  <w:vAlign w:val="center"/>
                </w:tcPr>
                <w:p w:rsidR="0035218C" w:rsidRPr="006A0F58" w:rsidRDefault="0035218C" w:rsidP="0035218C">
                  <w:pPr>
                    <w:pStyle w:val="Prrafodelista"/>
                    <w:tabs>
                      <w:tab w:val="left" w:pos="860"/>
                    </w:tabs>
                    <w:autoSpaceDE w:val="0"/>
                    <w:autoSpaceDN w:val="0"/>
                    <w:adjustRightInd w:val="0"/>
                    <w:ind w:left="0" w:right="497"/>
                    <w:contextualSpacing/>
                    <w:jc w:val="center"/>
                    <w:rPr>
                      <w:rFonts w:cs="Arial"/>
                      <w:sz w:val="22"/>
                      <w:szCs w:val="22"/>
                    </w:rPr>
                  </w:pPr>
                  <w:r w:rsidRPr="3A687F46">
                    <w:rPr>
                      <w:rFonts w:eastAsia="Arial" w:cs="Arial"/>
                      <w:sz w:val="22"/>
                      <w:szCs w:val="22"/>
                    </w:rPr>
                    <w:t>300</w:t>
                  </w:r>
                </w:p>
              </w:tc>
              <w:tc>
                <w:tcPr>
                  <w:tcW w:w="3893" w:type="dxa"/>
                </w:tcPr>
                <w:p w:rsidR="0035218C" w:rsidRPr="006A0F58" w:rsidRDefault="0035218C" w:rsidP="0035218C">
                  <w:pPr>
                    <w:pStyle w:val="Prrafodelista"/>
                    <w:tabs>
                      <w:tab w:val="left" w:pos="860"/>
                    </w:tabs>
                    <w:autoSpaceDE w:val="0"/>
                    <w:autoSpaceDN w:val="0"/>
                    <w:adjustRightInd w:val="0"/>
                    <w:ind w:left="0" w:right="497"/>
                    <w:contextualSpacing/>
                    <w:jc w:val="center"/>
                    <w:rPr>
                      <w:rFonts w:cs="Arial"/>
                      <w:sz w:val="22"/>
                      <w:szCs w:val="22"/>
                    </w:rPr>
                  </w:pPr>
                  <w:r w:rsidRPr="3A687F46">
                    <w:rPr>
                      <w:rFonts w:eastAsia="Arial" w:cs="Arial"/>
                      <w:sz w:val="22"/>
                      <w:szCs w:val="22"/>
                    </w:rPr>
                    <w:t>5527896500 rango 6500-6599</w:t>
                  </w:r>
                </w:p>
                <w:p w:rsidR="0035218C" w:rsidRPr="006A0F58" w:rsidRDefault="0035218C" w:rsidP="0035218C">
                  <w:pPr>
                    <w:pStyle w:val="Prrafodelista"/>
                    <w:tabs>
                      <w:tab w:val="left" w:pos="860"/>
                    </w:tabs>
                    <w:autoSpaceDE w:val="0"/>
                    <w:autoSpaceDN w:val="0"/>
                    <w:adjustRightInd w:val="0"/>
                    <w:ind w:left="0" w:right="497"/>
                    <w:contextualSpacing/>
                    <w:jc w:val="center"/>
                    <w:rPr>
                      <w:rFonts w:cs="Arial"/>
                      <w:sz w:val="22"/>
                      <w:szCs w:val="22"/>
                    </w:rPr>
                  </w:pPr>
                  <w:r w:rsidRPr="3A687F46">
                    <w:rPr>
                      <w:rFonts w:eastAsia="Arial" w:cs="Arial"/>
                      <w:sz w:val="22"/>
                      <w:szCs w:val="22"/>
                    </w:rPr>
                    <w:t>5527896600 rango 6600-6699</w:t>
                  </w:r>
                </w:p>
                <w:p w:rsidR="0035218C" w:rsidRPr="006A0F58" w:rsidRDefault="0035218C" w:rsidP="0035218C">
                  <w:pPr>
                    <w:pStyle w:val="Prrafodelista"/>
                    <w:tabs>
                      <w:tab w:val="left" w:pos="860"/>
                    </w:tabs>
                    <w:autoSpaceDE w:val="0"/>
                    <w:autoSpaceDN w:val="0"/>
                    <w:adjustRightInd w:val="0"/>
                    <w:ind w:left="0" w:right="497"/>
                    <w:contextualSpacing/>
                    <w:jc w:val="center"/>
                    <w:rPr>
                      <w:rFonts w:cs="Arial"/>
                      <w:sz w:val="22"/>
                      <w:szCs w:val="22"/>
                    </w:rPr>
                  </w:pPr>
                  <w:r w:rsidRPr="3A687F46">
                    <w:rPr>
                      <w:rFonts w:eastAsia="Arial" w:cs="Arial"/>
                      <w:sz w:val="22"/>
                      <w:szCs w:val="22"/>
                    </w:rPr>
                    <w:t>5562706700 rango 6700-6799</w:t>
                  </w:r>
                </w:p>
              </w:tc>
            </w:tr>
            <w:tr w:rsidR="0035218C" w:rsidRPr="007534CC" w:rsidTr="0035218C">
              <w:trPr>
                <w:jc w:val="center"/>
              </w:trPr>
              <w:tc>
                <w:tcPr>
                  <w:tcW w:w="2188" w:type="dxa"/>
                  <w:vAlign w:val="center"/>
                </w:tcPr>
                <w:p w:rsidR="0035218C" w:rsidRPr="00F9559B" w:rsidRDefault="0035218C" w:rsidP="0035218C">
                  <w:pPr>
                    <w:pStyle w:val="Prrafodelista"/>
                    <w:tabs>
                      <w:tab w:val="left" w:pos="860"/>
                    </w:tabs>
                    <w:autoSpaceDE w:val="0"/>
                    <w:autoSpaceDN w:val="0"/>
                    <w:adjustRightInd w:val="0"/>
                    <w:ind w:left="0" w:right="497"/>
                    <w:contextualSpacing/>
                    <w:jc w:val="center"/>
                    <w:rPr>
                      <w:rFonts w:cs="Arial"/>
                      <w:b/>
                      <w:sz w:val="22"/>
                      <w:szCs w:val="22"/>
                    </w:rPr>
                  </w:pPr>
                  <w:r w:rsidRPr="3A687F46">
                    <w:rPr>
                      <w:rFonts w:eastAsia="Arial" w:cs="Arial"/>
                      <w:b/>
                      <w:bCs/>
                      <w:sz w:val="22"/>
                      <w:szCs w:val="22"/>
                    </w:rPr>
                    <w:t>1 E1´s nuevo</w:t>
                  </w:r>
                </w:p>
              </w:tc>
              <w:tc>
                <w:tcPr>
                  <w:tcW w:w="1715" w:type="dxa"/>
                  <w:vAlign w:val="center"/>
                </w:tcPr>
                <w:p w:rsidR="0035218C" w:rsidRPr="00F9559B" w:rsidRDefault="0035218C" w:rsidP="0035218C">
                  <w:pPr>
                    <w:pStyle w:val="Prrafodelista"/>
                    <w:tabs>
                      <w:tab w:val="left" w:pos="860"/>
                    </w:tabs>
                    <w:autoSpaceDE w:val="0"/>
                    <w:autoSpaceDN w:val="0"/>
                    <w:adjustRightInd w:val="0"/>
                    <w:ind w:left="0" w:right="497"/>
                    <w:contextualSpacing/>
                    <w:jc w:val="center"/>
                    <w:rPr>
                      <w:rFonts w:cs="Arial"/>
                      <w:b/>
                      <w:sz w:val="22"/>
                      <w:szCs w:val="22"/>
                    </w:rPr>
                  </w:pPr>
                  <w:r w:rsidRPr="3A687F46">
                    <w:rPr>
                      <w:rFonts w:eastAsia="Arial" w:cs="Arial"/>
                      <w:b/>
                      <w:bCs/>
                      <w:sz w:val="22"/>
                      <w:szCs w:val="22"/>
                    </w:rPr>
                    <w:t>100</w:t>
                  </w:r>
                </w:p>
              </w:tc>
              <w:tc>
                <w:tcPr>
                  <w:tcW w:w="3893" w:type="dxa"/>
                </w:tcPr>
                <w:p w:rsidR="0035218C" w:rsidRPr="00F9559B" w:rsidRDefault="0035218C" w:rsidP="0035218C">
                  <w:pPr>
                    <w:pStyle w:val="Prrafodelista"/>
                    <w:tabs>
                      <w:tab w:val="left" w:pos="860"/>
                    </w:tabs>
                    <w:autoSpaceDE w:val="0"/>
                    <w:autoSpaceDN w:val="0"/>
                    <w:adjustRightInd w:val="0"/>
                    <w:ind w:left="0" w:right="497"/>
                    <w:contextualSpacing/>
                    <w:jc w:val="both"/>
                    <w:rPr>
                      <w:rFonts w:cs="Arial"/>
                      <w:b/>
                      <w:sz w:val="16"/>
                      <w:szCs w:val="16"/>
                    </w:rPr>
                  </w:pPr>
                  <w:r w:rsidRPr="3A687F46">
                    <w:rPr>
                      <w:rFonts w:eastAsia="Arial" w:cs="Arial"/>
                      <w:b/>
                      <w:bCs/>
                      <w:sz w:val="22"/>
                      <w:szCs w:val="22"/>
                    </w:rPr>
                    <w:t>Se deberá de contemplar la posibilidad de contar con el consecutivo de cualquiera de las cabezas de grupo arriba mencionadas.</w:t>
                  </w:r>
                </w:p>
              </w:tc>
            </w:tr>
          </w:tbl>
          <w:p w:rsidR="0035218C" w:rsidRPr="0027724F" w:rsidRDefault="0035218C" w:rsidP="0035218C">
            <w:pPr>
              <w:pStyle w:val="Prrafodelista"/>
              <w:autoSpaceDE w:val="0"/>
              <w:autoSpaceDN w:val="0"/>
              <w:adjustRightInd w:val="0"/>
              <w:ind w:left="497" w:right="434"/>
              <w:contextualSpacing/>
              <w:jc w:val="both"/>
            </w:pPr>
            <w:r w:rsidRPr="3A687F46">
              <w:rPr>
                <w:rFonts w:eastAsia="Arial" w:cs="Arial"/>
                <w:sz w:val="22"/>
                <w:szCs w:val="22"/>
              </w:rPr>
              <w:t xml:space="preserve">Nota: La nueva troncal y los 100 </w:t>
            </w:r>
            <w:proofErr w:type="spellStart"/>
            <w:r w:rsidRPr="3A687F46">
              <w:rPr>
                <w:rFonts w:eastAsia="Arial" w:cs="Arial"/>
                <w:sz w:val="22"/>
                <w:szCs w:val="22"/>
              </w:rPr>
              <w:t>DID´s</w:t>
            </w:r>
            <w:proofErr w:type="spellEnd"/>
            <w:r w:rsidRPr="3A687F46">
              <w:rPr>
                <w:rFonts w:eastAsia="Arial" w:cs="Arial"/>
                <w:sz w:val="22"/>
                <w:szCs w:val="22"/>
              </w:rPr>
              <w:t xml:space="preserve"> se deberán de tener listos el primer día de la vigencia del contrato.</w:t>
            </w:r>
          </w:p>
          <w:p w:rsidR="0035218C" w:rsidRPr="0027724F" w:rsidRDefault="0035218C" w:rsidP="0035218C">
            <w:pPr>
              <w:pStyle w:val="Prrafodelista"/>
              <w:autoSpaceDE w:val="0"/>
              <w:autoSpaceDN w:val="0"/>
              <w:adjustRightInd w:val="0"/>
              <w:ind w:left="497" w:right="434"/>
              <w:contextualSpacing/>
              <w:jc w:val="both"/>
              <w:rPr>
                <w:rFonts w:cs="Arial"/>
                <w:b/>
                <w:sz w:val="22"/>
                <w:szCs w:val="22"/>
              </w:rPr>
            </w:pPr>
          </w:p>
        </w:tc>
      </w:tr>
    </w:tbl>
    <w:p w:rsidR="0035218C" w:rsidRDefault="0035218C" w:rsidP="0035218C">
      <w:pPr>
        <w:ind w:left="-113"/>
        <w:contextualSpacing/>
        <w:rPr>
          <w:rFonts w:cs="Arial"/>
          <w:b/>
          <w:sz w:val="22"/>
          <w:szCs w:val="22"/>
        </w:rPr>
      </w:pPr>
    </w:p>
    <w:p w:rsidR="0035218C" w:rsidRPr="00C35B9D" w:rsidRDefault="0035218C" w:rsidP="0035218C">
      <w:pPr>
        <w:ind w:left="-113"/>
        <w:contextualSpacing/>
        <w:rPr>
          <w:rFonts w:cs="Arial"/>
          <w:b/>
          <w:sz w:val="22"/>
          <w:szCs w:val="22"/>
        </w:rPr>
      </w:pPr>
      <w:r>
        <w:rPr>
          <w:rFonts w:eastAsia="Arial" w:cs="Arial"/>
          <w:b/>
          <w:bCs/>
          <w:sz w:val="22"/>
          <w:szCs w:val="22"/>
        </w:rPr>
        <w:t>Perfil del Proveedor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35218C" w:rsidRPr="00C35B9D" w:rsidTr="0035218C">
        <w:trPr>
          <w:trHeight w:val="475"/>
          <w:jc w:val="center"/>
        </w:trPr>
        <w:tc>
          <w:tcPr>
            <w:tcW w:w="11564" w:type="dxa"/>
            <w:shd w:val="clear" w:color="auto" w:fill="auto"/>
            <w:vAlign w:val="center"/>
          </w:tcPr>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eastAsia="Arial" w:cs="Arial"/>
                <w:sz w:val="22"/>
                <w:szCs w:val="22"/>
              </w:rPr>
            </w:pPr>
            <w:r w:rsidRPr="3A687F46">
              <w:rPr>
                <w:rFonts w:eastAsia="Arial" w:cs="Arial"/>
                <w:sz w:val="22"/>
                <w:szCs w:val="22"/>
              </w:rPr>
              <w:t>Currículum del prestador en papel preferentemente membretado firmado por su representante o apoderado legal, donde acredite un año mínimo de experiencia en actividades relacionadas con el objeto de esta licitación.</w:t>
            </w:r>
          </w:p>
          <w:p w:rsidR="0035218C" w:rsidRPr="00C35B9D" w:rsidRDefault="0035218C" w:rsidP="0035218C">
            <w:pPr>
              <w:pStyle w:val="Prrafodelista"/>
              <w:tabs>
                <w:tab w:val="left" w:pos="923"/>
              </w:tabs>
              <w:autoSpaceDE w:val="0"/>
              <w:autoSpaceDN w:val="0"/>
              <w:adjustRightInd w:val="0"/>
              <w:ind w:left="497" w:right="434"/>
              <w:contextualSpacing/>
              <w:jc w:val="both"/>
              <w:rPr>
                <w:rFonts w:cs="Arial"/>
                <w:i/>
                <w:color w:val="0000FF"/>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 xml:space="preserve">Entregables que deben de presentar los licitantes junto con su propuesta técnica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7534CC" w:rsidTr="0035218C">
        <w:tc>
          <w:tcPr>
            <w:tcW w:w="9073" w:type="dxa"/>
          </w:tcPr>
          <w:p w:rsidR="0035218C" w:rsidRPr="007534CC" w:rsidRDefault="0035218C" w:rsidP="0035218C">
            <w:pPr>
              <w:contextualSpacing/>
              <w:rPr>
                <w:rFonts w:cs="Arial"/>
                <w:b/>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Presentar copia simple del título de concesión y todas sus modificaciones emitido por el Instituto Federal de Telecomunicaciones (IFT) para operar los servicios de telefonía local</w:t>
            </w:r>
            <w:r>
              <w:rPr>
                <w:rFonts w:eastAsia="Arial" w:cs="Arial"/>
                <w:sz w:val="22"/>
                <w:szCs w:val="22"/>
              </w:rPr>
              <w:t>.</w:t>
            </w:r>
            <w:r w:rsidRPr="3A687F46">
              <w:rPr>
                <w:rFonts w:eastAsia="Arial" w:cs="Arial"/>
                <w:sz w:val="22"/>
                <w:szCs w:val="22"/>
              </w:rPr>
              <w:t xml:space="preserve"> </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Presentar los folios de las tarifas registrados y autorizados en el IFT a favor del licitante y vigentes a la fecha de la presentación de la propuesta</w:t>
            </w:r>
            <w:r>
              <w:rPr>
                <w:rFonts w:eastAsia="Arial" w:cs="Arial"/>
                <w:sz w:val="22"/>
                <w:szCs w:val="22"/>
              </w:rPr>
              <w:t>, así como, los descuentos aplicables a los servicios que el Licitante crea convenientes</w:t>
            </w:r>
            <w:r w:rsidRPr="3A687F46">
              <w:rPr>
                <w:rFonts w:eastAsia="Arial" w:cs="Arial"/>
                <w:sz w:val="22"/>
                <w:szCs w:val="22"/>
              </w:rPr>
              <w:t>.</w:t>
            </w:r>
          </w:p>
          <w:p w:rsidR="0035218C" w:rsidRPr="007534C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Pr="007534C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lastRenderedPageBreak/>
              <w:t>Presentar un plan de contingencias. Dicho plan se pondrá en operación en caso de existir algún problema crítico que impida la prestación del servicio de telefonía local ofertada, garantizando plenamente el restablecimiento de los servicios en un tiempo no mayor a una hora y media sin costos adicionales para La Comisión.</w:t>
            </w:r>
          </w:p>
          <w:p w:rsidR="0035218C" w:rsidRPr="007534CC" w:rsidRDefault="0035218C" w:rsidP="0035218C">
            <w:pPr>
              <w:pStyle w:val="Prrafodelista"/>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Presentar carta firmada del responsable a nivel gerencial o dirección, de quien será el encargado de dar seguimiento a cualquier falla presentada en el servicio hasta el término de la misma, debiendo contener al menos: nombre, cargo teléfono de oficina, teléfono móvil (celular) y correo electrónico.</w:t>
            </w:r>
          </w:p>
          <w:p w:rsidR="0035218C" w:rsidRDefault="0035218C" w:rsidP="0035218C">
            <w:pPr>
              <w:pStyle w:val="Prrafodelista"/>
              <w:tabs>
                <w:tab w:val="left" w:pos="923"/>
              </w:tabs>
              <w:autoSpaceDE w:val="0"/>
              <w:autoSpaceDN w:val="0"/>
              <w:adjustRightInd w:val="0"/>
              <w:ind w:left="497" w:right="434"/>
              <w:contextualSpacing/>
              <w:jc w:val="both"/>
              <w:rPr>
                <w:rFonts w:eastAsia="Arial Unicode MS" w:cs="Arial"/>
                <w:sz w:val="22"/>
                <w:szCs w:val="22"/>
                <w:highlight w:val="yellow"/>
              </w:rPr>
            </w:pPr>
          </w:p>
          <w:p w:rsidR="0035218C" w:rsidRPr="00B570D3" w:rsidRDefault="0035218C" w:rsidP="0035218C">
            <w:pPr>
              <w:pStyle w:val="Prrafodelista"/>
              <w:tabs>
                <w:tab w:val="left" w:pos="1134"/>
              </w:tabs>
              <w:autoSpaceDE w:val="0"/>
              <w:autoSpaceDN w:val="0"/>
              <w:adjustRightInd w:val="0"/>
              <w:ind w:left="460" w:right="497"/>
              <w:contextualSpacing/>
              <w:jc w:val="both"/>
              <w:rPr>
                <w:rFonts w:cs="Arial"/>
                <w:sz w:val="22"/>
                <w:szCs w:val="22"/>
              </w:rPr>
            </w:pPr>
            <w:r w:rsidRPr="3A687F46">
              <w:rPr>
                <w:rFonts w:eastAsia="Arial" w:cs="Arial"/>
                <w:sz w:val="22"/>
                <w:szCs w:val="22"/>
              </w:rPr>
              <w:t>Entregará a La Comisión, el protocolo de diagnóstico previo</w:t>
            </w:r>
            <w:r>
              <w:rPr>
                <w:rFonts w:eastAsia="Arial" w:cs="Arial"/>
                <w:sz w:val="22"/>
                <w:szCs w:val="22"/>
              </w:rPr>
              <w:t xml:space="preserve"> al inicio de la vigencia del contrato, </w:t>
            </w:r>
            <w:r w:rsidRPr="3A687F46">
              <w:rPr>
                <w:rFonts w:eastAsia="Arial" w:cs="Arial"/>
                <w:sz w:val="22"/>
                <w:szCs w:val="22"/>
              </w:rPr>
              <w:t>donde se establezca de manera clara, las condiciones que se estimarán a lo largo del contrato para determinar si el daño es imputable al usuario o al propio licitante adjudicado, este documento deberá ser firmado de mutuo acuerdo por ambas partes previo al envío del área técnica del proveedor y será el documento rector para determinar la responsabilidad de la sustitución del equipo.</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u w:val="single"/>
              </w:rPr>
            </w:pPr>
            <w:r w:rsidRPr="3A687F46">
              <w:rPr>
                <w:rFonts w:eastAsia="Arial" w:cs="Arial"/>
                <w:sz w:val="22"/>
                <w:szCs w:val="22"/>
                <w:u w:val="single"/>
              </w:rPr>
              <w:t>Nota: El no presentar cualquiera de los entregables arriba mencionados, será motivo de descalificación.</w:t>
            </w:r>
          </w:p>
          <w:p w:rsidR="0035218C" w:rsidRPr="00833A48" w:rsidRDefault="0035218C" w:rsidP="0035218C">
            <w:pPr>
              <w:pStyle w:val="Prrafodelista"/>
              <w:tabs>
                <w:tab w:val="left" w:pos="923"/>
              </w:tabs>
              <w:autoSpaceDE w:val="0"/>
              <w:autoSpaceDN w:val="0"/>
              <w:adjustRightInd w:val="0"/>
              <w:ind w:left="497" w:right="434"/>
              <w:contextualSpacing/>
              <w:jc w:val="both"/>
              <w:rPr>
                <w:rFonts w:cs="Arial"/>
                <w:b/>
                <w:sz w:val="22"/>
                <w:szCs w:val="22"/>
                <w:u w:val="single"/>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Entregables que debe de pr</w:t>
      </w:r>
      <w:r>
        <w:rPr>
          <w:rFonts w:eastAsia="Arial" w:cs="Arial"/>
          <w:b/>
          <w:bCs/>
          <w:sz w:val="22"/>
          <w:szCs w:val="22"/>
        </w:rPr>
        <w:t>esentar el licitante adjudicado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7534CC" w:rsidTr="0035218C">
        <w:tc>
          <w:tcPr>
            <w:tcW w:w="9073" w:type="dxa"/>
          </w:tcPr>
          <w:p w:rsidR="0035218C" w:rsidRPr="007534CC" w:rsidRDefault="0035218C" w:rsidP="0035218C">
            <w:pPr>
              <w:contextualSpacing/>
              <w:rPr>
                <w:rFonts w:cs="Arial"/>
                <w:b/>
                <w:sz w:val="22"/>
                <w:szCs w:val="22"/>
              </w:rPr>
            </w:pPr>
          </w:p>
          <w:p w:rsidR="0035218C" w:rsidRPr="007534C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Entregará dentro de los tres días naturales posteriores a la adjudicación del contrato</w:t>
            </w:r>
            <w:r>
              <w:rPr>
                <w:rFonts w:eastAsia="Arial" w:cs="Arial"/>
                <w:sz w:val="22"/>
                <w:szCs w:val="22"/>
              </w:rPr>
              <w:t xml:space="preserve"> (fallo)</w:t>
            </w:r>
            <w:r w:rsidRPr="3A687F46">
              <w:rPr>
                <w:rFonts w:eastAsia="Arial" w:cs="Arial"/>
                <w:sz w:val="22"/>
                <w:szCs w:val="22"/>
              </w:rPr>
              <w:t>, plan de trabajo para la implementación de los servicios de telefonía local, dicho plan de trabajo al menos debe contener:</w:t>
            </w:r>
          </w:p>
          <w:p w:rsidR="0035218C" w:rsidRPr="007534CC" w:rsidRDefault="0035218C" w:rsidP="0035218C">
            <w:pPr>
              <w:pStyle w:val="Prrafodelista"/>
              <w:rPr>
                <w:rFonts w:cs="Arial"/>
                <w:sz w:val="22"/>
                <w:szCs w:val="22"/>
              </w:rPr>
            </w:pPr>
          </w:p>
          <w:p w:rsidR="0035218C" w:rsidRDefault="0035218C" w:rsidP="007408C5">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Ante proyecto del Isométrico en caso de tener que realizar trabajos de inmersión de cableado dentro de las instalaciones del inmueble que ocupa La Comisión.</w:t>
            </w:r>
          </w:p>
          <w:p w:rsidR="0035218C" w:rsidRPr="007534CC" w:rsidRDefault="0035218C" w:rsidP="007408C5">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Instalación del medio de transmisión.</w:t>
            </w:r>
          </w:p>
          <w:p w:rsidR="0035218C" w:rsidRPr="007534CC" w:rsidRDefault="0035218C" w:rsidP="007408C5">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 xml:space="preserve">Configuración de equipos y enlaces. </w:t>
            </w:r>
          </w:p>
          <w:p w:rsidR="0035218C" w:rsidRPr="007534CC" w:rsidRDefault="0035218C" w:rsidP="007408C5">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 xml:space="preserve">Protocolo de pruebas de medio y de desempeño. </w:t>
            </w:r>
          </w:p>
          <w:p w:rsidR="0035218C" w:rsidRPr="007534CC" w:rsidRDefault="0035218C" w:rsidP="007408C5">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Pruebas de funcionalidad.</w:t>
            </w:r>
          </w:p>
          <w:p w:rsidR="0035218C" w:rsidRPr="007534CC" w:rsidRDefault="0035218C" w:rsidP="007408C5">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Puesta en operación, así como todas aquellas actividades que se requieran desarrollar por la naturaleza de los servicios a proporcionar.</w:t>
            </w:r>
          </w:p>
          <w:p w:rsidR="0035218C" w:rsidRPr="007534CC" w:rsidRDefault="0035218C" w:rsidP="0035218C">
            <w:pPr>
              <w:ind w:left="497" w:right="434" w:firstLine="708"/>
              <w:jc w:val="both"/>
              <w:rPr>
                <w:rFonts w:cs="Arial"/>
                <w:sz w:val="22"/>
                <w:szCs w:val="22"/>
              </w:rPr>
            </w:pPr>
          </w:p>
          <w:p w:rsidR="0035218C" w:rsidRPr="007534C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 xml:space="preserve">Entregará a más tardar 10 días hábiles posteriores al inicio del servicio, en medio impreso y en medio electrónico, en formato de documento de Microsoft Office o en formato PDF,  la memoria técnica de lo realizado para proporcionar los servicios de Telefonía local y debe contener al menos los siguientes tópicos: </w:t>
            </w:r>
          </w:p>
          <w:p w:rsidR="0035218C" w:rsidRPr="007534CC" w:rsidRDefault="0035218C" w:rsidP="0035218C">
            <w:pPr>
              <w:ind w:left="497" w:right="434"/>
              <w:jc w:val="both"/>
              <w:rPr>
                <w:rFonts w:cs="Arial"/>
                <w:sz w:val="22"/>
                <w:szCs w:val="22"/>
              </w:rPr>
            </w:pPr>
          </w:p>
          <w:p w:rsidR="0035218C" w:rsidRPr="007534CC" w:rsidRDefault="0035218C" w:rsidP="007408C5">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Listado, descripción y función de los equipos instalados.</w:t>
            </w:r>
          </w:p>
          <w:p w:rsidR="0035218C" w:rsidRPr="007534CC" w:rsidRDefault="0035218C" w:rsidP="007408C5">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Diagrama de la infraestructura instalada.</w:t>
            </w:r>
          </w:p>
          <w:p w:rsidR="0035218C" w:rsidRDefault="0035218C" w:rsidP="007408C5">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Descripción de los servicios de telefonía local propuestos a La Comisión.</w:t>
            </w:r>
          </w:p>
          <w:p w:rsidR="0035218C" w:rsidRDefault="0035218C" w:rsidP="007408C5">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lastRenderedPageBreak/>
              <w:t>Identificadores de cada una de las Troncales</w:t>
            </w:r>
          </w:p>
          <w:p w:rsidR="0035218C" w:rsidRDefault="0035218C" w:rsidP="007408C5">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 xml:space="preserve">Isométricos </w:t>
            </w:r>
          </w:p>
          <w:p w:rsidR="0035218C" w:rsidRPr="007534CC" w:rsidRDefault="0035218C" w:rsidP="0035218C">
            <w:pPr>
              <w:pStyle w:val="Prrafodelista"/>
              <w:tabs>
                <w:tab w:val="left" w:pos="923"/>
              </w:tabs>
              <w:autoSpaceDE w:val="0"/>
              <w:autoSpaceDN w:val="0"/>
              <w:adjustRightInd w:val="0"/>
              <w:ind w:left="497" w:right="434"/>
              <w:contextualSpacing/>
              <w:jc w:val="both"/>
              <w:rPr>
                <w:rFonts w:cs="Arial"/>
                <w:b/>
                <w:sz w:val="22"/>
                <w:szCs w:val="22"/>
              </w:rPr>
            </w:pPr>
          </w:p>
        </w:tc>
      </w:tr>
    </w:tbl>
    <w:p w:rsidR="0035218C" w:rsidRPr="00C35B9D" w:rsidRDefault="0035218C" w:rsidP="0035218C">
      <w:pPr>
        <w:ind w:left="-540"/>
        <w:contextualSpacing/>
        <w:rPr>
          <w:rFonts w:cs="Arial"/>
          <w:b/>
          <w:sz w:val="22"/>
          <w:szCs w:val="22"/>
        </w:rPr>
      </w:pPr>
    </w:p>
    <w:p w:rsidR="0035218C" w:rsidRPr="00C35B9D" w:rsidRDefault="0035218C" w:rsidP="0035218C">
      <w:pPr>
        <w:ind w:left="-113"/>
        <w:contextualSpacing/>
        <w:rPr>
          <w:rFonts w:cs="Arial"/>
          <w:b/>
          <w:sz w:val="22"/>
          <w:szCs w:val="22"/>
        </w:rPr>
      </w:pPr>
      <w:r w:rsidRPr="3A687F46">
        <w:rPr>
          <w:rFonts w:eastAsia="Arial" w:cs="Arial"/>
          <w:b/>
          <w:bCs/>
          <w:sz w:val="22"/>
          <w:szCs w:val="22"/>
        </w:rPr>
        <w:t>Tiempos de Respuesta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35218C" w:rsidRPr="00C35B9D" w:rsidTr="0035218C">
        <w:trPr>
          <w:trHeight w:val="312"/>
          <w:jc w:val="center"/>
        </w:trPr>
        <w:tc>
          <w:tcPr>
            <w:tcW w:w="9056" w:type="dxa"/>
            <w:shd w:val="clear" w:color="auto" w:fill="auto"/>
            <w:vAlign w:val="center"/>
          </w:tcPr>
          <w:p w:rsidR="0035218C" w:rsidRPr="00C35B9D" w:rsidRDefault="0035218C" w:rsidP="0035218C">
            <w:pPr>
              <w:pStyle w:val="Prrafodelista"/>
              <w:ind w:left="284"/>
              <w:rPr>
                <w:rFonts w:cs="Arial"/>
                <w:b/>
                <w:sz w:val="22"/>
                <w:szCs w:val="22"/>
              </w:rPr>
            </w:pPr>
          </w:p>
          <w:p w:rsidR="0035218C" w:rsidRPr="00924A1C" w:rsidRDefault="0035218C" w:rsidP="0035218C">
            <w:pPr>
              <w:pStyle w:val="Prrafodelista"/>
              <w:tabs>
                <w:tab w:val="left" w:pos="923"/>
              </w:tabs>
              <w:autoSpaceDE w:val="0"/>
              <w:autoSpaceDN w:val="0"/>
              <w:adjustRightInd w:val="0"/>
              <w:spacing w:before="40" w:after="40"/>
              <w:ind w:left="497" w:right="434"/>
              <w:contextualSpacing/>
              <w:jc w:val="both"/>
              <w:rPr>
                <w:rFonts w:cs="Arial"/>
                <w:sz w:val="22"/>
                <w:szCs w:val="22"/>
              </w:rPr>
            </w:pPr>
            <w:r w:rsidRPr="3A687F46">
              <w:rPr>
                <w:rFonts w:eastAsia="Arial" w:cs="Arial"/>
                <w:sz w:val="22"/>
                <w:szCs w:val="22"/>
              </w:rPr>
              <w:t>El licitante adjudicado proporcionará el servicio de soporte técnico con personal calificado vía telefónica y de ser necesario de forma presencial, las 24 horas del día, durante la vigencia del contrato de los servicios de telefonía local y debe resolver los problemas técnicos que impidan la correcta prestación de los servicios telefónicos de conformidad con el cuadro de Tiempos de Respuesta.</w:t>
            </w:r>
          </w:p>
          <w:p w:rsidR="0035218C" w:rsidRDefault="0035218C" w:rsidP="0035218C">
            <w:pPr>
              <w:pStyle w:val="Prrafodelista"/>
              <w:tabs>
                <w:tab w:val="left" w:pos="923"/>
              </w:tabs>
              <w:autoSpaceDE w:val="0"/>
              <w:autoSpaceDN w:val="0"/>
              <w:adjustRightInd w:val="0"/>
              <w:spacing w:before="40" w:after="4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spacing w:before="40" w:after="40"/>
              <w:ind w:left="497" w:right="434"/>
              <w:contextualSpacing/>
              <w:jc w:val="both"/>
              <w:rPr>
                <w:rFonts w:cs="Arial"/>
                <w:sz w:val="22"/>
                <w:szCs w:val="22"/>
              </w:rPr>
            </w:pPr>
            <w:r w:rsidRPr="3A687F46">
              <w:rPr>
                <w:rFonts w:eastAsia="Arial" w:cs="Arial"/>
                <w:sz w:val="22"/>
                <w:szCs w:val="22"/>
              </w:rPr>
              <w:t>En caso de interrupción de los servicios, el personal autorizado de la DGATIC de La Comisión reportará al proveedor la falla de éste y lo debe de resolver en los tiempos señalados en la siguiente tabla:</w:t>
            </w:r>
          </w:p>
          <w:p w:rsidR="0035218C" w:rsidRPr="00924A1C" w:rsidRDefault="0035218C" w:rsidP="0035218C">
            <w:pPr>
              <w:pStyle w:val="Prrafodelista"/>
              <w:tabs>
                <w:tab w:val="left" w:pos="923"/>
              </w:tabs>
              <w:autoSpaceDE w:val="0"/>
              <w:autoSpaceDN w:val="0"/>
              <w:adjustRightInd w:val="0"/>
              <w:spacing w:before="40" w:after="40"/>
              <w:ind w:left="497" w:right="434"/>
              <w:contextualSpacing/>
              <w:jc w:val="both"/>
              <w:rPr>
                <w:rFonts w:cs="Arial"/>
                <w:sz w:val="22"/>
                <w:szCs w:val="22"/>
              </w:rPr>
            </w:pPr>
          </w:p>
          <w:tbl>
            <w:tblPr>
              <w:tblW w:w="7000" w:type="dxa"/>
              <w:jc w:val="center"/>
              <w:tblCellMar>
                <w:left w:w="70" w:type="dxa"/>
                <w:right w:w="70" w:type="dxa"/>
              </w:tblCellMar>
              <w:tblLook w:val="04A0" w:firstRow="1" w:lastRow="0" w:firstColumn="1" w:lastColumn="0" w:noHBand="0" w:noVBand="1"/>
            </w:tblPr>
            <w:tblGrid>
              <w:gridCol w:w="1200"/>
              <w:gridCol w:w="4600"/>
              <w:gridCol w:w="1200"/>
            </w:tblGrid>
            <w:tr w:rsidR="0035218C" w:rsidRPr="00924A1C" w:rsidTr="0035218C">
              <w:trPr>
                <w:trHeight w:val="300"/>
                <w:jc w:val="center"/>
              </w:trPr>
              <w:tc>
                <w:tcPr>
                  <w:tcW w:w="7000"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35218C" w:rsidRPr="00924A1C" w:rsidRDefault="0035218C" w:rsidP="0035218C">
                  <w:pPr>
                    <w:jc w:val="center"/>
                    <w:rPr>
                      <w:rFonts w:cs="Arial"/>
                      <w:sz w:val="22"/>
                      <w:szCs w:val="22"/>
                    </w:rPr>
                  </w:pPr>
                  <w:r w:rsidRPr="3A687F46">
                    <w:rPr>
                      <w:rFonts w:eastAsia="Arial" w:cs="Arial"/>
                      <w:sz w:val="22"/>
                      <w:szCs w:val="22"/>
                    </w:rPr>
                    <w:t>Tiempos de Respuesta</w:t>
                  </w:r>
                </w:p>
              </w:tc>
            </w:tr>
            <w:tr w:rsidR="0035218C" w:rsidRPr="00924A1C" w:rsidTr="0035218C">
              <w:trPr>
                <w:trHeight w:val="300"/>
                <w:jc w:val="center"/>
              </w:trPr>
              <w:tc>
                <w:tcPr>
                  <w:tcW w:w="1200" w:type="dxa"/>
                  <w:tcBorders>
                    <w:top w:val="nil"/>
                    <w:left w:val="single" w:sz="4" w:space="0" w:color="auto"/>
                    <w:bottom w:val="single" w:sz="4" w:space="0" w:color="auto"/>
                    <w:right w:val="single" w:sz="4" w:space="0" w:color="auto"/>
                  </w:tcBorders>
                  <w:shd w:val="clear" w:color="auto" w:fill="DBE5F1"/>
                  <w:vAlign w:val="center"/>
                  <w:hideMark/>
                </w:tcPr>
                <w:p w:rsidR="0035218C" w:rsidRPr="00924A1C" w:rsidRDefault="0035218C" w:rsidP="0035218C">
                  <w:pPr>
                    <w:jc w:val="center"/>
                    <w:rPr>
                      <w:rFonts w:cs="Arial"/>
                      <w:sz w:val="22"/>
                      <w:szCs w:val="22"/>
                    </w:rPr>
                  </w:pPr>
                  <w:r w:rsidRPr="3A687F46">
                    <w:rPr>
                      <w:rFonts w:eastAsia="Arial" w:cs="Arial"/>
                      <w:sz w:val="22"/>
                      <w:szCs w:val="22"/>
                    </w:rPr>
                    <w:t>Prioridad</w:t>
                  </w:r>
                </w:p>
              </w:tc>
              <w:tc>
                <w:tcPr>
                  <w:tcW w:w="4600" w:type="dxa"/>
                  <w:tcBorders>
                    <w:top w:val="nil"/>
                    <w:left w:val="nil"/>
                    <w:bottom w:val="single" w:sz="4" w:space="0" w:color="auto"/>
                    <w:right w:val="single" w:sz="4" w:space="0" w:color="auto"/>
                  </w:tcBorders>
                  <w:shd w:val="clear" w:color="auto" w:fill="DBE5F1"/>
                  <w:vAlign w:val="center"/>
                  <w:hideMark/>
                </w:tcPr>
                <w:p w:rsidR="0035218C" w:rsidRPr="00924A1C" w:rsidRDefault="0035218C" w:rsidP="0035218C">
                  <w:pPr>
                    <w:jc w:val="center"/>
                    <w:rPr>
                      <w:rFonts w:cs="Arial"/>
                      <w:sz w:val="22"/>
                      <w:szCs w:val="22"/>
                    </w:rPr>
                  </w:pPr>
                  <w:r w:rsidRPr="3A687F46">
                    <w:rPr>
                      <w:rFonts w:eastAsia="Arial" w:cs="Arial"/>
                      <w:sz w:val="22"/>
                      <w:szCs w:val="22"/>
                    </w:rPr>
                    <w:t>Descripción</w:t>
                  </w:r>
                </w:p>
              </w:tc>
              <w:tc>
                <w:tcPr>
                  <w:tcW w:w="1200" w:type="dxa"/>
                  <w:tcBorders>
                    <w:top w:val="nil"/>
                    <w:left w:val="nil"/>
                    <w:bottom w:val="single" w:sz="4" w:space="0" w:color="auto"/>
                    <w:right w:val="single" w:sz="4" w:space="0" w:color="auto"/>
                  </w:tcBorders>
                  <w:shd w:val="clear" w:color="auto" w:fill="DBE5F1"/>
                  <w:vAlign w:val="center"/>
                  <w:hideMark/>
                </w:tcPr>
                <w:p w:rsidR="0035218C" w:rsidRPr="00924A1C" w:rsidRDefault="0035218C" w:rsidP="0035218C">
                  <w:pPr>
                    <w:jc w:val="center"/>
                    <w:rPr>
                      <w:rFonts w:cs="Arial"/>
                      <w:sz w:val="22"/>
                      <w:szCs w:val="22"/>
                    </w:rPr>
                  </w:pPr>
                  <w:r w:rsidRPr="3A687F46">
                    <w:rPr>
                      <w:rFonts w:eastAsia="Arial" w:cs="Arial"/>
                      <w:sz w:val="22"/>
                      <w:szCs w:val="22"/>
                    </w:rPr>
                    <w:t>Solución</w:t>
                  </w:r>
                </w:p>
              </w:tc>
            </w:tr>
            <w:tr w:rsidR="0035218C" w:rsidRPr="00924A1C" w:rsidTr="0035218C">
              <w:trPr>
                <w:trHeight w:val="598"/>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5218C" w:rsidRPr="00924A1C" w:rsidRDefault="0035218C" w:rsidP="0035218C">
                  <w:pPr>
                    <w:jc w:val="center"/>
                    <w:rPr>
                      <w:rFonts w:cs="Arial"/>
                      <w:sz w:val="22"/>
                      <w:szCs w:val="22"/>
                    </w:rPr>
                  </w:pPr>
                  <w:r w:rsidRPr="3A687F46">
                    <w:rPr>
                      <w:rFonts w:eastAsia="Arial" w:cs="Arial"/>
                      <w:sz w:val="22"/>
                      <w:szCs w:val="22"/>
                    </w:rPr>
                    <w:t>1</w:t>
                  </w:r>
                </w:p>
              </w:tc>
              <w:tc>
                <w:tcPr>
                  <w:tcW w:w="4600" w:type="dxa"/>
                  <w:tcBorders>
                    <w:top w:val="nil"/>
                    <w:left w:val="nil"/>
                    <w:bottom w:val="single" w:sz="4" w:space="0" w:color="auto"/>
                    <w:right w:val="single" w:sz="4" w:space="0" w:color="auto"/>
                  </w:tcBorders>
                  <w:shd w:val="clear" w:color="auto" w:fill="auto"/>
                  <w:vAlign w:val="center"/>
                  <w:hideMark/>
                </w:tcPr>
                <w:p w:rsidR="0035218C" w:rsidRPr="00924A1C" w:rsidRDefault="0035218C" w:rsidP="0035218C">
                  <w:pPr>
                    <w:rPr>
                      <w:rFonts w:cs="Arial"/>
                      <w:sz w:val="22"/>
                      <w:szCs w:val="22"/>
                    </w:rPr>
                  </w:pPr>
                  <w:r w:rsidRPr="3A687F46">
                    <w:rPr>
                      <w:rFonts w:eastAsia="Arial" w:cs="Arial"/>
                      <w:sz w:val="22"/>
                      <w:szCs w:val="22"/>
                    </w:rPr>
                    <w:t>Tiempo máximo para el levantamiento de un reporte.</w:t>
                  </w:r>
                </w:p>
              </w:tc>
              <w:tc>
                <w:tcPr>
                  <w:tcW w:w="1200" w:type="dxa"/>
                  <w:tcBorders>
                    <w:top w:val="nil"/>
                    <w:left w:val="nil"/>
                    <w:bottom w:val="single" w:sz="4" w:space="0" w:color="auto"/>
                    <w:right w:val="single" w:sz="4" w:space="0" w:color="auto"/>
                  </w:tcBorders>
                  <w:shd w:val="clear" w:color="auto" w:fill="auto"/>
                  <w:vAlign w:val="center"/>
                  <w:hideMark/>
                </w:tcPr>
                <w:p w:rsidR="0035218C" w:rsidRPr="00924A1C" w:rsidRDefault="0035218C" w:rsidP="0035218C">
                  <w:pPr>
                    <w:jc w:val="center"/>
                    <w:rPr>
                      <w:rFonts w:cs="Arial"/>
                      <w:sz w:val="22"/>
                      <w:szCs w:val="22"/>
                    </w:rPr>
                  </w:pPr>
                  <w:r>
                    <w:rPr>
                      <w:rFonts w:eastAsia="Arial" w:cs="Arial"/>
                      <w:sz w:val="22"/>
                      <w:szCs w:val="22"/>
                    </w:rPr>
                    <w:t>1</w:t>
                  </w:r>
                  <w:r w:rsidRPr="3A687F46">
                    <w:rPr>
                      <w:rFonts w:eastAsia="Arial" w:cs="Arial"/>
                      <w:sz w:val="22"/>
                      <w:szCs w:val="22"/>
                    </w:rPr>
                    <w:t>0 min</w:t>
                  </w:r>
                </w:p>
              </w:tc>
            </w:tr>
            <w:tr w:rsidR="0035218C" w:rsidRPr="00924A1C" w:rsidTr="0035218C">
              <w:trPr>
                <w:trHeight w:val="598"/>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5218C" w:rsidRPr="00924A1C" w:rsidRDefault="0035218C" w:rsidP="0035218C">
                  <w:pPr>
                    <w:jc w:val="center"/>
                    <w:rPr>
                      <w:rFonts w:cs="Arial"/>
                      <w:sz w:val="22"/>
                      <w:szCs w:val="22"/>
                    </w:rPr>
                  </w:pPr>
                  <w:r w:rsidRPr="3A687F46">
                    <w:rPr>
                      <w:rFonts w:eastAsia="Arial" w:cs="Arial"/>
                      <w:sz w:val="22"/>
                      <w:szCs w:val="22"/>
                    </w:rPr>
                    <w:t>2</w:t>
                  </w:r>
                </w:p>
              </w:tc>
              <w:tc>
                <w:tcPr>
                  <w:tcW w:w="4600" w:type="dxa"/>
                  <w:tcBorders>
                    <w:top w:val="nil"/>
                    <w:left w:val="nil"/>
                    <w:bottom w:val="single" w:sz="4" w:space="0" w:color="auto"/>
                    <w:right w:val="single" w:sz="4" w:space="0" w:color="auto"/>
                  </w:tcBorders>
                  <w:shd w:val="clear" w:color="auto" w:fill="auto"/>
                  <w:vAlign w:val="center"/>
                  <w:hideMark/>
                </w:tcPr>
                <w:p w:rsidR="0035218C" w:rsidRPr="00924A1C" w:rsidRDefault="0035218C" w:rsidP="0035218C">
                  <w:pPr>
                    <w:rPr>
                      <w:rFonts w:cs="Arial"/>
                      <w:sz w:val="22"/>
                      <w:szCs w:val="22"/>
                    </w:rPr>
                  </w:pPr>
                  <w:r w:rsidRPr="3A687F46">
                    <w:rPr>
                      <w:rFonts w:eastAsia="Arial" w:cs="Arial"/>
                      <w:sz w:val="22"/>
                      <w:szCs w:val="22"/>
                    </w:rPr>
                    <w:t>Tiempo máximo por problemas que causan a La Comisión quede fuera de servicio de Telefonía Local.</w:t>
                  </w:r>
                </w:p>
              </w:tc>
              <w:tc>
                <w:tcPr>
                  <w:tcW w:w="1200" w:type="dxa"/>
                  <w:tcBorders>
                    <w:top w:val="nil"/>
                    <w:left w:val="nil"/>
                    <w:bottom w:val="single" w:sz="4" w:space="0" w:color="auto"/>
                    <w:right w:val="single" w:sz="4" w:space="0" w:color="auto"/>
                  </w:tcBorders>
                  <w:shd w:val="clear" w:color="auto" w:fill="auto"/>
                  <w:vAlign w:val="center"/>
                  <w:hideMark/>
                </w:tcPr>
                <w:p w:rsidR="0035218C" w:rsidRPr="00924A1C" w:rsidRDefault="0035218C" w:rsidP="0035218C">
                  <w:pPr>
                    <w:jc w:val="center"/>
                    <w:rPr>
                      <w:rFonts w:cs="Arial"/>
                      <w:sz w:val="22"/>
                      <w:szCs w:val="22"/>
                    </w:rPr>
                  </w:pPr>
                  <w:r w:rsidRPr="3A687F46">
                    <w:rPr>
                      <w:rFonts w:eastAsia="Arial" w:cs="Arial"/>
                      <w:sz w:val="22"/>
                      <w:szCs w:val="22"/>
                    </w:rPr>
                    <w:t>1 hora</w:t>
                  </w:r>
                </w:p>
              </w:tc>
            </w:tr>
            <w:tr w:rsidR="0035218C" w:rsidRPr="00924A1C" w:rsidTr="0035218C">
              <w:trPr>
                <w:trHeight w:val="480"/>
                <w:jc w:val="cent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35218C" w:rsidRPr="00924A1C" w:rsidRDefault="0035218C" w:rsidP="0035218C">
                  <w:pPr>
                    <w:jc w:val="center"/>
                    <w:rPr>
                      <w:rFonts w:cs="Arial"/>
                      <w:sz w:val="22"/>
                      <w:szCs w:val="22"/>
                    </w:rPr>
                  </w:pPr>
                  <w:r w:rsidRPr="3A687F46">
                    <w:rPr>
                      <w:rFonts w:eastAsia="Arial" w:cs="Arial"/>
                      <w:sz w:val="22"/>
                      <w:szCs w:val="22"/>
                    </w:rPr>
                    <w:t>3</w:t>
                  </w:r>
                </w:p>
              </w:tc>
              <w:tc>
                <w:tcPr>
                  <w:tcW w:w="4600" w:type="dxa"/>
                  <w:tcBorders>
                    <w:top w:val="single" w:sz="4" w:space="0" w:color="auto"/>
                    <w:left w:val="single" w:sz="4" w:space="0" w:color="auto"/>
                    <w:right w:val="single" w:sz="4" w:space="0" w:color="auto"/>
                  </w:tcBorders>
                  <w:shd w:val="clear" w:color="auto" w:fill="auto"/>
                  <w:vAlign w:val="center"/>
                  <w:hideMark/>
                </w:tcPr>
                <w:p w:rsidR="0035218C" w:rsidRPr="00924A1C" w:rsidRDefault="0035218C" w:rsidP="0035218C">
                  <w:pPr>
                    <w:rPr>
                      <w:rFonts w:cs="Arial"/>
                      <w:sz w:val="22"/>
                      <w:szCs w:val="22"/>
                    </w:rPr>
                  </w:pPr>
                  <w:r w:rsidRPr="3A687F46">
                    <w:rPr>
                      <w:rFonts w:eastAsia="Arial" w:cs="Arial"/>
                      <w:sz w:val="22"/>
                      <w:szCs w:val="22"/>
                    </w:rPr>
                    <w:t>Tiempo máximo de fallas que causan a La Comisión una constante degradación del servicio.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35218C" w:rsidRPr="00924A1C" w:rsidRDefault="0035218C" w:rsidP="0035218C">
                  <w:pPr>
                    <w:jc w:val="center"/>
                    <w:rPr>
                      <w:rFonts w:cs="Arial"/>
                      <w:sz w:val="22"/>
                      <w:szCs w:val="22"/>
                    </w:rPr>
                  </w:pPr>
                  <w:r w:rsidRPr="3A687F46">
                    <w:rPr>
                      <w:rFonts w:eastAsia="Arial" w:cs="Arial"/>
                      <w:sz w:val="22"/>
                      <w:szCs w:val="22"/>
                    </w:rPr>
                    <w:t>2 horas</w:t>
                  </w:r>
                </w:p>
              </w:tc>
            </w:tr>
            <w:tr w:rsidR="0035218C" w:rsidRPr="00924A1C" w:rsidTr="0035218C">
              <w:trPr>
                <w:trHeight w:val="203"/>
                <w:jc w:val="center"/>
              </w:trPr>
              <w:tc>
                <w:tcPr>
                  <w:tcW w:w="1200" w:type="dxa"/>
                  <w:vMerge/>
                  <w:tcBorders>
                    <w:top w:val="nil"/>
                    <w:left w:val="single" w:sz="4" w:space="0" w:color="auto"/>
                    <w:bottom w:val="single" w:sz="4" w:space="0" w:color="auto"/>
                    <w:right w:val="single" w:sz="4" w:space="0" w:color="auto"/>
                  </w:tcBorders>
                  <w:vAlign w:val="center"/>
                  <w:hideMark/>
                </w:tcPr>
                <w:p w:rsidR="0035218C" w:rsidRPr="00924A1C" w:rsidRDefault="0035218C" w:rsidP="0035218C">
                  <w:pPr>
                    <w:rPr>
                      <w:rFonts w:cs="Arial"/>
                      <w:sz w:val="22"/>
                      <w:szCs w:val="22"/>
                    </w:rPr>
                  </w:pPr>
                </w:p>
              </w:tc>
              <w:tc>
                <w:tcPr>
                  <w:tcW w:w="4600" w:type="dxa"/>
                  <w:tcBorders>
                    <w:left w:val="single" w:sz="4" w:space="0" w:color="auto"/>
                    <w:right w:val="single" w:sz="4" w:space="0" w:color="auto"/>
                  </w:tcBorders>
                  <w:shd w:val="clear" w:color="auto" w:fill="auto"/>
                  <w:vAlign w:val="center"/>
                  <w:hideMark/>
                </w:tcPr>
                <w:p w:rsidR="0035218C" w:rsidRPr="00924A1C" w:rsidRDefault="0035218C" w:rsidP="007408C5">
                  <w:pPr>
                    <w:numPr>
                      <w:ilvl w:val="0"/>
                      <w:numId w:val="34"/>
                    </w:numPr>
                    <w:ind w:firstLine="2"/>
                    <w:rPr>
                      <w:rFonts w:eastAsia="Arial" w:cs="Arial"/>
                      <w:sz w:val="22"/>
                      <w:szCs w:val="22"/>
                    </w:rPr>
                  </w:pPr>
                  <w:r w:rsidRPr="3A687F46">
                    <w:rPr>
                      <w:rFonts w:eastAsia="Arial" w:cs="Arial"/>
                      <w:sz w:val="22"/>
                      <w:szCs w:val="22"/>
                    </w:rPr>
                    <w:t>Eco en la conversación.</w:t>
                  </w:r>
                </w:p>
              </w:tc>
              <w:tc>
                <w:tcPr>
                  <w:tcW w:w="1200" w:type="dxa"/>
                  <w:vMerge/>
                  <w:tcBorders>
                    <w:top w:val="nil"/>
                    <w:left w:val="single" w:sz="4" w:space="0" w:color="auto"/>
                    <w:bottom w:val="single" w:sz="4" w:space="0" w:color="auto"/>
                    <w:right w:val="single" w:sz="4" w:space="0" w:color="auto"/>
                  </w:tcBorders>
                  <w:vAlign w:val="center"/>
                  <w:hideMark/>
                </w:tcPr>
                <w:p w:rsidR="0035218C" w:rsidRPr="00924A1C" w:rsidRDefault="0035218C" w:rsidP="0035218C">
                  <w:pPr>
                    <w:rPr>
                      <w:rFonts w:cs="Arial"/>
                      <w:sz w:val="22"/>
                      <w:szCs w:val="22"/>
                    </w:rPr>
                  </w:pPr>
                </w:p>
              </w:tc>
            </w:tr>
            <w:tr w:rsidR="0035218C" w:rsidRPr="00924A1C" w:rsidTr="0035218C">
              <w:trPr>
                <w:trHeight w:val="324"/>
                <w:jc w:val="center"/>
              </w:trPr>
              <w:tc>
                <w:tcPr>
                  <w:tcW w:w="1200" w:type="dxa"/>
                  <w:vMerge/>
                  <w:tcBorders>
                    <w:top w:val="nil"/>
                    <w:left w:val="single" w:sz="4" w:space="0" w:color="auto"/>
                    <w:bottom w:val="single" w:sz="4" w:space="0" w:color="auto"/>
                    <w:right w:val="single" w:sz="4" w:space="0" w:color="auto"/>
                  </w:tcBorders>
                  <w:vAlign w:val="center"/>
                  <w:hideMark/>
                </w:tcPr>
                <w:p w:rsidR="0035218C" w:rsidRPr="00924A1C" w:rsidRDefault="0035218C" w:rsidP="0035218C">
                  <w:pPr>
                    <w:rPr>
                      <w:rFonts w:cs="Arial"/>
                      <w:sz w:val="22"/>
                      <w:szCs w:val="22"/>
                    </w:rPr>
                  </w:pPr>
                </w:p>
              </w:tc>
              <w:tc>
                <w:tcPr>
                  <w:tcW w:w="4600" w:type="dxa"/>
                  <w:tcBorders>
                    <w:top w:val="nil"/>
                    <w:left w:val="single" w:sz="4" w:space="0" w:color="auto"/>
                    <w:right w:val="single" w:sz="4" w:space="0" w:color="auto"/>
                  </w:tcBorders>
                  <w:shd w:val="clear" w:color="auto" w:fill="auto"/>
                  <w:vAlign w:val="center"/>
                  <w:hideMark/>
                </w:tcPr>
                <w:p w:rsidR="0035218C" w:rsidRPr="00924A1C" w:rsidRDefault="0035218C" w:rsidP="007408C5">
                  <w:pPr>
                    <w:numPr>
                      <w:ilvl w:val="0"/>
                      <w:numId w:val="35"/>
                    </w:numPr>
                    <w:rPr>
                      <w:rFonts w:eastAsia="Arial" w:cs="Arial"/>
                      <w:sz w:val="22"/>
                      <w:szCs w:val="22"/>
                    </w:rPr>
                  </w:pPr>
                  <w:r w:rsidRPr="3A687F46">
                    <w:rPr>
                      <w:rFonts w:eastAsia="Arial" w:cs="Arial"/>
                      <w:sz w:val="22"/>
                      <w:szCs w:val="22"/>
                    </w:rPr>
                    <w:t>Intermitencias en el servicio de Telefonía Local.</w:t>
                  </w:r>
                </w:p>
              </w:tc>
              <w:tc>
                <w:tcPr>
                  <w:tcW w:w="1200" w:type="dxa"/>
                  <w:vMerge/>
                  <w:tcBorders>
                    <w:top w:val="nil"/>
                    <w:left w:val="single" w:sz="4" w:space="0" w:color="auto"/>
                    <w:bottom w:val="single" w:sz="4" w:space="0" w:color="auto"/>
                    <w:right w:val="single" w:sz="4" w:space="0" w:color="auto"/>
                  </w:tcBorders>
                  <w:vAlign w:val="center"/>
                  <w:hideMark/>
                </w:tcPr>
                <w:p w:rsidR="0035218C" w:rsidRPr="00924A1C" w:rsidRDefault="0035218C" w:rsidP="0035218C">
                  <w:pPr>
                    <w:rPr>
                      <w:rFonts w:cs="Arial"/>
                      <w:sz w:val="22"/>
                      <w:szCs w:val="22"/>
                    </w:rPr>
                  </w:pPr>
                </w:p>
              </w:tc>
            </w:tr>
            <w:tr w:rsidR="0035218C" w:rsidRPr="00924A1C" w:rsidTr="0035218C">
              <w:trPr>
                <w:trHeight w:val="70"/>
                <w:jc w:val="center"/>
              </w:trPr>
              <w:tc>
                <w:tcPr>
                  <w:tcW w:w="1200" w:type="dxa"/>
                  <w:vMerge/>
                  <w:tcBorders>
                    <w:top w:val="nil"/>
                    <w:left w:val="single" w:sz="4" w:space="0" w:color="auto"/>
                    <w:bottom w:val="single" w:sz="4" w:space="0" w:color="auto"/>
                    <w:right w:val="single" w:sz="4" w:space="0" w:color="auto"/>
                  </w:tcBorders>
                  <w:vAlign w:val="center"/>
                  <w:hideMark/>
                </w:tcPr>
                <w:p w:rsidR="0035218C" w:rsidRPr="00924A1C" w:rsidRDefault="0035218C" w:rsidP="0035218C">
                  <w:pPr>
                    <w:rPr>
                      <w:rFonts w:cs="Arial"/>
                      <w:sz w:val="22"/>
                      <w:szCs w:val="22"/>
                    </w:rPr>
                  </w:pPr>
                </w:p>
              </w:tc>
              <w:tc>
                <w:tcPr>
                  <w:tcW w:w="4600" w:type="dxa"/>
                  <w:tcBorders>
                    <w:top w:val="nil"/>
                    <w:left w:val="single" w:sz="4" w:space="0" w:color="auto"/>
                    <w:bottom w:val="single" w:sz="4" w:space="0" w:color="auto"/>
                    <w:right w:val="single" w:sz="4" w:space="0" w:color="auto"/>
                  </w:tcBorders>
                  <w:shd w:val="clear" w:color="auto" w:fill="auto"/>
                  <w:vAlign w:val="center"/>
                  <w:hideMark/>
                </w:tcPr>
                <w:p w:rsidR="0035218C" w:rsidRPr="00924A1C" w:rsidRDefault="0035218C" w:rsidP="007408C5">
                  <w:pPr>
                    <w:numPr>
                      <w:ilvl w:val="0"/>
                      <w:numId w:val="35"/>
                    </w:numPr>
                    <w:rPr>
                      <w:rFonts w:eastAsia="Arial" w:cs="Arial"/>
                      <w:sz w:val="22"/>
                      <w:szCs w:val="22"/>
                    </w:rPr>
                  </w:pPr>
                  <w:r w:rsidRPr="3A687F46">
                    <w:rPr>
                      <w:rFonts w:eastAsia="Arial" w:cs="Arial"/>
                      <w:sz w:val="22"/>
                      <w:szCs w:val="22"/>
                    </w:rPr>
                    <w:t>Ruido constante en las líneas, etc.</w:t>
                  </w:r>
                </w:p>
              </w:tc>
              <w:tc>
                <w:tcPr>
                  <w:tcW w:w="1200" w:type="dxa"/>
                  <w:vMerge/>
                  <w:tcBorders>
                    <w:top w:val="nil"/>
                    <w:left w:val="single" w:sz="4" w:space="0" w:color="auto"/>
                    <w:bottom w:val="single" w:sz="4" w:space="0" w:color="auto"/>
                    <w:right w:val="single" w:sz="4" w:space="0" w:color="auto"/>
                  </w:tcBorders>
                  <w:vAlign w:val="center"/>
                  <w:hideMark/>
                </w:tcPr>
                <w:p w:rsidR="0035218C" w:rsidRPr="00924A1C" w:rsidRDefault="0035218C" w:rsidP="0035218C">
                  <w:pPr>
                    <w:rPr>
                      <w:rFonts w:cs="Arial"/>
                      <w:sz w:val="22"/>
                      <w:szCs w:val="22"/>
                    </w:rPr>
                  </w:pPr>
                </w:p>
              </w:tc>
            </w:tr>
            <w:tr w:rsidR="0035218C" w:rsidRPr="00924A1C" w:rsidTr="0035218C">
              <w:trPr>
                <w:trHeight w:val="889"/>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5218C" w:rsidRPr="00924A1C" w:rsidRDefault="0035218C" w:rsidP="0035218C">
                  <w:pPr>
                    <w:jc w:val="center"/>
                    <w:rPr>
                      <w:rFonts w:cs="Arial"/>
                      <w:sz w:val="22"/>
                      <w:szCs w:val="22"/>
                    </w:rPr>
                  </w:pPr>
                  <w:r w:rsidRPr="3A687F46">
                    <w:rPr>
                      <w:rFonts w:eastAsia="Arial" w:cs="Arial"/>
                      <w:sz w:val="22"/>
                      <w:szCs w:val="22"/>
                    </w:rPr>
                    <w:t>4</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35218C" w:rsidRPr="00924A1C" w:rsidRDefault="0035218C" w:rsidP="0035218C">
                  <w:pPr>
                    <w:rPr>
                      <w:rFonts w:cs="Arial"/>
                      <w:sz w:val="22"/>
                      <w:szCs w:val="22"/>
                    </w:rPr>
                  </w:pPr>
                  <w:r w:rsidRPr="3A687F46">
                    <w:rPr>
                      <w:rFonts w:eastAsia="Arial" w:cs="Arial"/>
                      <w:sz w:val="22"/>
                      <w:szCs w:val="22"/>
                    </w:rPr>
                    <w:t>Tiempo máximo por problemas esporádicos que no evitan que La Comisión pueda continuar con el procesamiento de llamadas, como puede ser una sola desconexión o una llamada con ruido.</w:t>
                  </w:r>
                </w:p>
              </w:tc>
              <w:tc>
                <w:tcPr>
                  <w:tcW w:w="1200" w:type="dxa"/>
                  <w:tcBorders>
                    <w:top w:val="nil"/>
                    <w:left w:val="nil"/>
                    <w:bottom w:val="single" w:sz="4" w:space="0" w:color="auto"/>
                    <w:right w:val="single" w:sz="4" w:space="0" w:color="auto"/>
                  </w:tcBorders>
                  <w:shd w:val="clear" w:color="auto" w:fill="auto"/>
                  <w:vAlign w:val="center"/>
                  <w:hideMark/>
                </w:tcPr>
                <w:p w:rsidR="0035218C" w:rsidRPr="00924A1C" w:rsidRDefault="0035218C" w:rsidP="0035218C">
                  <w:pPr>
                    <w:jc w:val="center"/>
                    <w:rPr>
                      <w:rFonts w:cs="Arial"/>
                      <w:sz w:val="22"/>
                      <w:szCs w:val="22"/>
                    </w:rPr>
                  </w:pPr>
                  <w:r w:rsidRPr="3A687F46">
                    <w:rPr>
                      <w:rFonts w:eastAsia="Arial" w:cs="Arial"/>
                      <w:sz w:val="22"/>
                      <w:szCs w:val="22"/>
                    </w:rPr>
                    <w:t>24 horas</w:t>
                  </w:r>
                </w:p>
              </w:tc>
            </w:tr>
            <w:tr w:rsidR="0035218C" w:rsidRPr="00924A1C" w:rsidTr="0035218C">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5218C" w:rsidRPr="00924A1C" w:rsidRDefault="0035218C" w:rsidP="0035218C">
                  <w:pPr>
                    <w:jc w:val="center"/>
                    <w:rPr>
                      <w:rFonts w:cs="Arial"/>
                      <w:sz w:val="22"/>
                      <w:szCs w:val="22"/>
                    </w:rPr>
                  </w:pPr>
                  <w:r w:rsidRPr="3A687F46">
                    <w:rPr>
                      <w:rFonts w:eastAsia="Arial" w:cs="Arial"/>
                      <w:sz w:val="22"/>
                      <w:szCs w:val="22"/>
                    </w:rPr>
                    <w:t>5</w:t>
                  </w:r>
                </w:p>
              </w:tc>
              <w:tc>
                <w:tcPr>
                  <w:tcW w:w="4600" w:type="dxa"/>
                  <w:tcBorders>
                    <w:top w:val="nil"/>
                    <w:left w:val="nil"/>
                    <w:bottom w:val="single" w:sz="4" w:space="0" w:color="auto"/>
                    <w:right w:val="single" w:sz="4" w:space="0" w:color="auto"/>
                  </w:tcBorders>
                  <w:shd w:val="clear" w:color="auto" w:fill="auto"/>
                  <w:vAlign w:val="center"/>
                  <w:hideMark/>
                </w:tcPr>
                <w:p w:rsidR="0035218C" w:rsidRPr="00924A1C" w:rsidRDefault="0035218C" w:rsidP="0035218C">
                  <w:pPr>
                    <w:rPr>
                      <w:rFonts w:cs="Arial"/>
                      <w:sz w:val="22"/>
                      <w:szCs w:val="22"/>
                    </w:rPr>
                  </w:pPr>
                  <w:r w:rsidRPr="3A687F46">
                    <w:rPr>
                      <w:rFonts w:eastAsia="Arial" w:cs="Arial"/>
                      <w:sz w:val="22"/>
                      <w:szCs w:val="22"/>
                    </w:rPr>
                    <w:t>Tiempo máximo por problemas que no afectan el procesamiento de llamadas, como puede ser el seguimiento que se hace a problemas anteriores.</w:t>
                  </w:r>
                </w:p>
              </w:tc>
              <w:tc>
                <w:tcPr>
                  <w:tcW w:w="1200" w:type="dxa"/>
                  <w:tcBorders>
                    <w:top w:val="nil"/>
                    <w:left w:val="nil"/>
                    <w:bottom w:val="single" w:sz="4" w:space="0" w:color="auto"/>
                    <w:right w:val="single" w:sz="4" w:space="0" w:color="auto"/>
                  </w:tcBorders>
                  <w:shd w:val="clear" w:color="auto" w:fill="auto"/>
                  <w:vAlign w:val="center"/>
                  <w:hideMark/>
                </w:tcPr>
                <w:p w:rsidR="0035218C" w:rsidRPr="00924A1C" w:rsidRDefault="0035218C" w:rsidP="0035218C">
                  <w:pPr>
                    <w:jc w:val="center"/>
                    <w:rPr>
                      <w:rFonts w:cs="Arial"/>
                      <w:sz w:val="22"/>
                      <w:szCs w:val="22"/>
                    </w:rPr>
                  </w:pPr>
                  <w:r w:rsidRPr="3A687F46">
                    <w:rPr>
                      <w:rFonts w:eastAsia="Arial" w:cs="Arial"/>
                      <w:sz w:val="22"/>
                      <w:szCs w:val="22"/>
                    </w:rPr>
                    <w:t>48 horas</w:t>
                  </w:r>
                </w:p>
              </w:tc>
            </w:tr>
          </w:tbl>
          <w:p w:rsidR="0035218C" w:rsidRPr="00924A1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Pr="00924A1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 xml:space="preserve">El tiempo de solución del problema se tomará a partir de haber levantado el reporte telefónico o correo electrónico hasta que el problema sea resuelto. El reporte pasará a status de concluido cuando el personal autorizado de la DGATIC de su visto bueno mediante reporte telefónico o correo electrónico, debiendo enviar el Licitante adjudicado a La Comisión el reporte y número de ticket con fecha, hora y resumen de falla en un lapso de 24 </w:t>
            </w:r>
            <w:proofErr w:type="spellStart"/>
            <w:r w:rsidRPr="3A687F46">
              <w:rPr>
                <w:rFonts w:eastAsia="Arial" w:cs="Arial"/>
                <w:sz w:val="22"/>
                <w:szCs w:val="22"/>
              </w:rPr>
              <w:t>hrs</w:t>
            </w:r>
            <w:proofErr w:type="spellEnd"/>
            <w:r w:rsidRPr="3A687F46">
              <w:rPr>
                <w:rFonts w:eastAsia="Arial" w:cs="Arial"/>
                <w:sz w:val="22"/>
                <w:szCs w:val="22"/>
              </w:rPr>
              <w:t>., a partir de haberse dado como concluido el reporte.</w:t>
            </w:r>
          </w:p>
          <w:p w:rsidR="0035218C" w:rsidRPr="00924A1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00924A1C">
              <w:rPr>
                <w:rFonts w:cs="Arial"/>
                <w:sz w:val="22"/>
                <w:szCs w:val="22"/>
              </w:rPr>
              <w:lastRenderedPageBreak/>
              <w:t xml:space="preserve"> </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En los casos de interrupción de los servicios mencionados el proveedor del servicio mantendrá la supervisión de los reportes hasta la solución de la falla de los servicios.</w:t>
            </w:r>
          </w:p>
          <w:p w:rsidR="0035218C" w:rsidRPr="00C35B9D" w:rsidRDefault="0035218C" w:rsidP="0035218C">
            <w:pPr>
              <w:pStyle w:val="Prrafodelista"/>
              <w:tabs>
                <w:tab w:val="left" w:pos="923"/>
              </w:tabs>
              <w:autoSpaceDE w:val="0"/>
              <w:autoSpaceDN w:val="0"/>
              <w:adjustRightInd w:val="0"/>
              <w:ind w:left="497" w:right="434"/>
              <w:contextualSpacing/>
              <w:jc w:val="both"/>
              <w:rPr>
                <w:rFonts w:cs="Arial"/>
                <w:i/>
                <w:color w:val="0000FF"/>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Pr>
          <w:rFonts w:eastAsia="Arial" w:cs="Arial"/>
          <w:b/>
          <w:bCs/>
          <w:sz w:val="22"/>
          <w:szCs w:val="22"/>
        </w:rPr>
        <w:t>Penas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7534CC" w:rsidTr="0035218C">
        <w:tc>
          <w:tcPr>
            <w:tcW w:w="9073" w:type="dxa"/>
          </w:tcPr>
          <w:p w:rsidR="0035218C" w:rsidRPr="007534CC" w:rsidRDefault="0035218C" w:rsidP="0035218C">
            <w:pPr>
              <w:pStyle w:val="Prrafodelista"/>
              <w:tabs>
                <w:tab w:val="left" w:pos="923"/>
              </w:tabs>
              <w:autoSpaceDE w:val="0"/>
              <w:autoSpaceDN w:val="0"/>
              <w:adjustRightInd w:val="0"/>
              <w:ind w:left="0" w:right="434"/>
              <w:contextualSpacing/>
              <w:jc w:val="both"/>
              <w:rPr>
                <w:rFonts w:cs="Arial"/>
                <w:sz w:val="18"/>
                <w:szCs w:val="18"/>
              </w:rPr>
            </w:pPr>
          </w:p>
          <w:tbl>
            <w:tblPr>
              <w:tblW w:w="8363" w:type="dxa"/>
              <w:tblInd w:w="308" w:type="dxa"/>
              <w:tblCellMar>
                <w:left w:w="70" w:type="dxa"/>
                <w:right w:w="70" w:type="dxa"/>
              </w:tblCellMar>
              <w:tblLook w:val="04A0" w:firstRow="1" w:lastRow="0" w:firstColumn="1" w:lastColumn="0" w:noHBand="0" w:noVBand="1"/>
            </w:tblPr>
            <w:tblGrid>
              <w:gridCol w:w="1192"/>
              <w:gridCol w:w="4452"/>
              <w:gridCol w:w="1197"/>
              <w:gridCol w:w="1522"/>
            </w:tblGrid>
            <w:tr w:rsidR="0035218C" w:rsidRPr="00E55144" w:rsidTr="0035218C">
              <w:trPr>
                <w:trHeight w:val="2295"/>
              </w:trPr>
              <w:tc>
                <w:tcPr>
                  <w:tcW w:w="1001" w:type="dxa"/>
                  <w:tcBorders>
                    <w:top w:val="single" w:sz="8" w:space="0" w:color="auto"/>
                    <w:left w:val="single" w:sz="8" w:space="0" w:color="auto"/>
                    <w:bottom w:val="single" w:sz="4" w:space="0" w:color="auto"/>
                    <w:right w:val="single" w:sz="4" w:space="0" w:color="auto"/>
                  </w:tcBorders>
                  <w:shd w:val="clear" w:color="auto" w:fill="D8D8D8"/>
                  <w:vAlign w:val="center"/>
                  <w:hideMark/>
                </w:tcPr>
                <w:p w:rsidR="0035218C" w:rsidRPr="00E55144" w:rsidRDefault="0035218C" w:rsidP="0035218C">
                  <w:pPr>
                    <w:jc w:val="center"/>
                    <w:rPr>
                      <w:rFonts w:cs="Arial"/>
                      <w:b/>
                      <w:bCs/>
                      <w:i/>
                      <w:iCs/>
                      <w:color w:val="000000"/>
                      <w:sz w:val="22"/>
                      <w:szCs w:val="22"/>
                    </w:rPr>
                  </w:pPr>
                  <w:r w:rsidRPr="3A687F46">
                    <w:rPr>
                      <w:rFonts w:eastAsia="Arial" w:cs="Arial"/>
                      <w:b/>
                      <w:bCs/>
                      <w:i/>
                      <w:iCs/>
                      <w:color w:val="000000" w:themeColor="text1"/>
                      <w:sz w:val="22"/>
                      <w:szCs w:val="22"/>
                    </w:rPr>
                    <w:t>Severidad</w:t>
                  </w:r>
                </w:p>
              </w:tc>
              <w:tc>
                <w:tcPr>
                  <w:tcW w:w="4660" w:type="dxa"/>
                  <w:tcBorders>
                    <w:top w:val="single" w:sz="8" w:space="0" w:color="auto"/>
                    <w:left w:val="nil"/>
                    <w:bottom w:val="single" w:sz="4" w:space="0" w:color="auto"/>
                    <w:right w:val="single" w:sz="4" w:space="0" w:color="auto"/>
                  </w:tcBorders>
                  <w:shd w:val="clear" w:color="auto" w:fill="D8D8D8"/>
                  <w:vAlign w:val="center"/>
                  <w:hideMark/>
                </w:tcPr>
                <w:p w:rsidR="0035218C" w:rsidRPr="00E55144" w:rsidRDefault="0035218C" w:rsidP="0035218C">
                  <w:pPr>
                    <w:jc w:val="center"/>
                    <w:rPr>
                      <w:rFonts w:cs="Arial"/>
                      <w:b/>
                      <w:bCs/>
                      <w:i/>
                      <w:iCs/>
                      <w:color w:val="000000"/>
                      <w:sz w:val="22"/>
                      <w:szCs w:val="22"/>
                    </w:rPr>
                  </w:pPr>
                  <w:r w:rsidRPr="3A687F46">
                    <w:rPr>
                      <w:rFonts w:eastAsia="Arial" w:cs="Arial"/>
                      <w:b/>
                      <w:bCs/>
                      <w:i/>
                      <w:iCs/>
                      <w:color w:val="000000" w:themeColor="text1"/>
                      <w:sz w:val="22"/>
                      <w:szCs w:val="22"/>
                    </w:rPr>
                    <w:t>Descripción</w:t>
                  </w:r>
                </w:p>
              </w:tc>
              <w:tc>
                <w:tcPr>
                  <w:tcW w:w="1197" w:type="dxa"/>
                  <w:tcBorders>
                    <w:top w:val="single" w:sz="8" w:space="0" w:color="auto"/>
                    <w:left w:val="nil"/>
                    <w:bottom w:val="single" w:sz="4" w:space="0" w:color="auto"/>
                    <w:right w:val="single" w:sz="4" w:space="0" w:color="auto"/>
                  </w:tcBorders>
                  <w:shd w:val="clear" w:color="auto" w:fill="D8D8D8"/>
                  <w:vAlign w:val="center"/>
                  <w:hideMark/>
                </w:tcPr>
                <w:p w:rsidR="0035218C" w:rsidRPr="00E55144" w:rsidRDefault="0035218C" w:rsidP="0035218C">
                  <w:pPr>
                    <w:jc w:val="center"/>
                    <w:rPr>
                      <w:rFonts w:cs="Arial"/>
                      <w:b/>
                      <w:bCs/>
                      <w:i/>
                      <w:iCs/>
                      <w:color w:val="000000"/>
                      <w:sz w:val="22"/>
                      <w:szCs w:val="22"/>
                    </w:rPr>
                  </w:pPr>
                  <w:r w:rsidRPr="3A687F46">
                    <w:rPr>
                      <w:rFonts w:eastAsia="Arial" w:cs="Arial"/>
                      <w:b/>
                      <w:bCs/>
                      <w:i/>
                      <w:iCs/>
                      <w:color w:val="000000" w:themeColor="text1"/>
                      <w:sz w:val="22"/>
                      <w:szCs w:val="22"/>
                    </w:rPr>
                    <w:t>Tiempo de respuesta (Contacto Inicial)</w:t>
                  </w:r>
                </w:p>
              </w:tc>
              <w:tc>
                <w:tcPr>
                  <w:tcW w:w="1505" w:type="dxa"/>
                  <w:tcBorders>
                    <w:top w:val="single" w:sz="8" w:space="0" w:color="auto"/>
                    <w:left w:val="nil"/>
                    <w:bottom w:val="single" w:sz="4" w:space="0" w:color="auto"/>
                    <w:right w:val="single" w:sz="8" w:space="0" w:color="auto"/>
                  </w:tcBorders>
                  <w:shd w:val="clear" w:color="auto" w:fill="D8D8D8"/>
                  <w:vAlign w:val="center"/>
                  <w:hideMark/>
                </w:tcPr>
                <w:p w:rsidR="0035218C" w:rsidRPr="00E55144" w:rsidRDefault="0035218C" w:rsidP="0035218C">
                  <w:pPr>
                    <w:jc w:val="center"/>
                    <w:rPr>
                      <w:rFonts w:cs="Arial"/>
                      <w:bCs/>
                      <w:color w:val="000000"/>
                      <w:sz w:val="22"/>
                      <w:szCs w:val="22"/>
                    </w:rPr>
                  </w:pPr>
                  <w:r w:rsidRPr="3A687F46">
                    <w:rPr>
                      <w:rFonts w:eastAsia="Arial" w:cs="Arial"/>
                      <w:b/>
                      <w:bCs/>
                      <w:i/>
                      <w:iCs/>
                      <w:color w:val="000000" w:themeColor="text1"/>
                      <w:sz w:val="22"/>
                      <w:szCs w:val="22"/>
                    </w:rPr>
                    <w:t xml:space="preserve">% de la mensualidad a retener como </w:t>
                  </w:r>
                  <w:r>
                    <w:rPr>
                      <w:rFonts w:eastAsia="Arial" w:cs="Arial"/>
                      <w:b/>
                      <w:bCs/>
                      <w:i/>
                      <w:iCs/>
                      <w:color w:val="000000" w:themeColor="text1"/>
                      <w:sz w:val="22"/>
                      <w:szCs w:val="22"/>
                    </w:rPr>
                    <w:t>penalización</w:t>
                  </w:r>
                  <w:r w:rsidRPr="3A687F46">
                    <w:rPr>
                      <w:rFonts w:eastAsia="Arial" w:cs="Arial"/>
                      <w:b/>
                      <w:bCs/>
                      <w:i/>
                      <w:iCs/>
                      <w:color w:val="000000" w:themeColor="text1"/>
                      <w:sz w:val="22"/>
                      <w:szCs w:val="22"/>
                    </w:rPr>
                    <w:t>, sobre el valor de la factura</w:t>
                  </w:r>
                </w:p>
              </w:tc>
            </w:tr>
            <w:tr w:rsidR="0035218C" w:rsidRPr="00E55144" w:rsidTr="0035218C">
              <w:trPr>
                <w:trHeight w:val="60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ascii="Arial,Calibri" w:eastAsia="Arial,Calibri" w:hAnsi="Arial,Calibri" w:cs="Arial,Calibri"/>
                      <w:color w:val="000000" w:themeColor="text1"/>
                      <w:sz w:val="22"/>
                      <w:szCs w:val="22"/>
                    </w:rPr>
                    <w:t>1</w:t>
                  </w:r>
                </w:p>
              </w:tc>
              <w:tc>
                <w:tcPr>
                  <w:tcW w:w="4660" w:type="dxa"/>
                  <w:tcBorders>
                    <w:top w:val="nil"/>
                    <w:left w:val="nil"/>
                    <w:bottom w:val="single" w:sz="4" w:space="0" w:color="auto"/>
                    <w:right w:val="single" w:sz="4" w:space="0" w:color="auto"/>
                  </w:tcBorders>
                  <w:shd w:val="clear" w:color="auto" w:fill="auto"/>
                  <w:vAlign w:val="bottom"/>
                  <w:hideMark/>
                </w:tcPr>
                <w:p w:rsidR="0035218C" w:rsidRPr="00E55144" w:rsidRDefault="0035218C" w:rsidP="0035218C">
                  <w:pPr>
                    <w:rPr>
                      <w:rFonts w:cs="Arial"/>
                      <w:color w:val="000000"/>
                      <w:sz w:val="22"/>
                      <w:szCs w:val="22"/>
                    </w:rPr>
                  </w:pPr>
                  <w:r w:rsidRPr="3A687F46">
                    <w:rPr>
                      <w:rFonts w:ascii="Arial,Calibri" w:eastAsia="Arial,Calibri" w:hAnsi="Arial,Calibri" w:cs="Arial,Calibri"/>
                      <w:color w:val="000000" w:themeColor="text1"/>
                      <w:sz w:val="22"/>
                      <w:szCs w:val="22"/>
                    </w:rPr>
                    <w:t>En caso de que el levantamiento del reporte, exceda del tiempo establecido en la prioridad 1</w:t>
                  </w:r>
                </w:p>
              </w:tc>
              <w:tc>
                <w:tcPr>
                  <w:tcW w:w="1197" w:type="dxa"/>
                  <w:tcBorders>
                    <w:top w:val="nil"/>
                    <w:left w:val="nil"/>
                    <w:bottom w:val="single" w:sz="4" w:space="0" w:color="auto"/>
                    <w:right w:val="single" w:sz="4"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Pr>
                      <w:rFonts w:ascii="Arial,Calibri" w:eastAsia="Arial,Calibri" w:hAnsi="Arial,Calibri" w:cs="Arial,Calibri"/>
                      <w:color w:val="000000" w:themeColor="text1"/>
                      <w:sz w:val="22"/>
                      <w:szCs w:val="22"/>
                    </w:rPr>
                    <w:t>1</w:t>
                  </w:r>
                  <w:r w:rsidRPr="3A687F46">
                    <w:rPr>
                      <w:rFonts w:ascii="Arial,Calibri" w:eastAsia="Arial,Calibri" w:hAnsi="Arial,Calibri" w:cs="Arial,Calibri"/>
                      <w:color w:val="000000" w:themeColor="text1"/>
                      <w:sz w:val="22"/>
                      <w:szCs w:val="22"/>
                    </w:rPr>
                    <w:t>0 min</w:t>
                  </w:r>
                </w:p>
              </w:tc>
              <w:tc>
                <w:tcPr>
                  <w:tcW w:w="1505" w:type="dxa"/>
                  <w:tcBorders>
                    <w:top w:val="nil"/>
                    <w:left w:val="nil"/>
                    <w:bottom w:val="single" w:sz="4" w:space="0" w:color="auto"/>
                    <w:right w:val="single" w:sz="8"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ascii="Arial,Calibri" w:eastAsia="Arial,Calibri" w:hAnsi="Arial,Calibri" w:cs="Arial,Calibri"/>
                      <w:color w:val="000000" w:themeColor="text1"/>
                      <w:sz w:val="22"/>
                      <w:szCs w:val="22"/>
                    </w:rPr>
                    <w:t xml:space="preserve">1% por cada </w:t>
                  </w:r>
                  <w:r>
                    <w:rPr>
                      <w:rFonts w:ascii="Arial,Calibri" w:eastAsia="Arial,Calibri" w:hAnsi="Arial,Calibri" w:cs="Arial,Calibri"/>
                      <w:color w:val="000000" w:themeColor="text1"/>
                      <w:sz w:val="22"/>
                      <w:szCs w:val="22"/>
                    </w:rPr>
                    <w:t>1</w:t>
                  </w:r>
                  <w:r w:rsidRPr="3A687F46">
                    <w:rPr>
                      <w:rFonts w:ascii="Arial,Calibri" w:eastAsia="Arial,Calibri" w:hAnsi="Arial,Calibri" w:cs="Arial,Calibri"/>
                      <w:color w:val="000000" w:themeColor="text1"/>
                      <w:sz w:val="22"/>
                      <w:szCs w:val="22"/>
                    </w:rPr>
                    <w:t>0 min</w:t>
                  </w:r>
                </w:p>
              </w:tc>
            </w:tr>
            <w:tr w:rsidR="0035218C" w:rsidRPr="00E55144" w:rsidTr="0035218C">
              <w:trPr>
                <w:trHeight w:val="120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ascii="Arial,Calibri" w:eastAsia="Arial,Calibri" w:hAnsi="Arial,Calibri" w:cs="Arial,Calibri"/>
                      <w:color w:val="000000" w:themeColor="text1"/>
                      <w:sz w:val="22"/>
                      <w:szCs w:val="22"/>
                    </w:rPr>
                    <w:t>2</w:t>
                  </w:r>
                </w:p>
              </w:tc>
              <w:tc>
                <w:tcPr>
                  <w:tcW w:w="4660" w:type="dxa"/>
                  <w:tcBorders>
                    <w:top w:val="nil"/>
                    <w:left w:val="nil"/>
                    <w:bottom w:val="single" w:sz="4" w:space="0" w:color="auto"/>
                    <w:right w:val="single" w:sz="4" w:space="0" w:color="auto"/>
                  </w:tcBorders>
                  <w:shd w:val="clear" w:color="auto" w:fill="auto"/>
                  <w:vAlign w:val="bottom"/>
                  <w:hideMark/>
                </w:tcPr>
                <w:p w:rsidR="0035218C" w:rsidRPr="00E55144" w:rsidRDefault="0035218C" w:rsidP="0035218C">
                  <w:pPr>
                    <w:rPr>
                      <w:rFonts w:cs="Arial"/>
                      <w:color w:val="000000"/>
                      <w:sz w:val="22"/>
                      <w:szCs w:val="22"/>
                    </w:rPr>
                  </w:pPr>
                  <w:r w:rsidRPr="3A687F46">
                    <w:rPr>
                      <w:rFonts w:ascii="Arial,Calibri" w:eastAsia="Arial,Calibri" w:hAnsi="Arial,Calibri" w:cs="Arial,Calibri"/>
                      <w:color w:val="000000" w:themeColor="text1"/>
                      <w:sz w:val="22"/>
                      <w:szCs w:val="22"/>
                    </w:rPr>
                    <w:t>En caso de que la solución a un problema de prioridad 2 tome más tiempo del establecido, se aplicara él % de deducción por cada fracción de 15 minutos de servicio no prestado en los servicios de telefonía local, el nivel del servicio se verificará como se señala en el apartado Tiempos de Respuesta.</w:t>
                  </w:r>
                </w:p>
              </w:tc>
              <w:tc>
                <w:tcPr>
                  <w:tcW w:w="1197" w:type="dxa"/>
                  <w:tcBorders>
                    <w:top w:val="nil"/>
                    <w:left w:val="nil"/>
                    <w:bottom w:val="single" w:sz="4" w:space="0" w:color="auto"/>
                    <w:right w:val="single" w:sz="4"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ascii="Arial,Calibri" w:eastAsia="Arial,Calibri" w:hAnsi="Arial,Calibri" w:cs="Arial,Calibri"/>
                      <w:color w:val="000000" w:themeColor="text1"/>
                      <w:sz w:val="22"/>
                      <w:szCs w:val="22"/>
                    </w:rPr>
                    <w:t xml:space="preserve">1 </w:t>
                  </w:r>
                  <w:proofErr w:type="spellStart"/>
                  <w:r w:rsidRPr="3A687F46">
                    <w:rPr>
                      <w:rFonts w:ascii="Arial,Calibri" w:eastAsia="Arial,Calibri" w:hAnsi="Arial,Calibri" w:cs="Arial,Calibri"/>
                      <w:color w:val="000000" w:themeColor="text1"/>
                      <w:sz w:val="22"/>
                      <w:szCs w:val="22"/>
                    </w:rPr>
                    <w:t>Hr</w:t>
                  </w:r>
                  <w:proofErr w:type="spellEnd"/>
                </w:p>
              </w:tc>
              <w:tc>
                <w:tcPr>
                  <w:tcW w:w="1505" w:type="dxa"/>
                  <w:tcBorders>
                    <w:top w:val="nil"/>
                    <w:left w:val="nil"/>
                    <w:bottom w:val="single" w:sz="4" w:space="0" w:color="auto"/>
                    <w:right w:val="single" w:sz="8"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ascii="Arial,Calibri" w:eastAsia="Arial,Calibri" w:hAnsi="Arial,Calibri" w:cs="Arial,Calibri"/>
                      <w:color w:val="000000" w:themeColor="text1"/>
                      <w:sz w:val="22"/>
                      <w:szCs w:val="22"/>
                    </w:rPr>
                    <w:t>5% por cada hora de atraso</w:t>
                  </w:r>
                </w:p>
              </w:tc>
            </w:tr>
            <w:tr w:rsidR="0035218C" w:rsidRPr="00E55144" w:rsidTr="0035218C">
              <w:trPr>
                <w:trHeight w:val="90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ascii="Arial,Calibri" w:eastAsia="Arial,Calibri" w:hAnsi="Arial,Calibri" w:cs="Arial,Calibri"/>
                      <w:color w:val="000000" w:themeColor="text1"/>
                      <w:sz w:val="22"/>
                      <w:szCs w:val="22"/>
                    </w:rPr>
                    <w:t>3</w:t>
                  </w:r>
                </w:p>
              </w:tc>
              <w:tc>
                <w:tcPr>
                  <w:tcW w:w="4660" w:type="dxa"/>
                  <w:tcBorders>
                    <w:top w:val="nil"/>
                    <w:left w:val="nil"/>
                    <w:bottom w:val="single" w:sz="4" w:space="0" w:color="auto"/>
                    <w:right w:val="single" w:sz="4" w:space="0" w:color="auto"/>
                  </w:tcBorders>
                  <w:shd w:val="clear" w:color="auto" w:fill="auto"/>
                  <w:vAlign w:val="bottom"/>
                  <w:hideMark/>
                </w:tcPr>
                <w:p w:rsidR="0035218C" w:rsidRPr="00E55144" w:rsidRDefault="0035218C" w:rsidP="0035218C">
                  <w:pPr>
                    <w:rPr>
                      <w:rFonts w:cs="Arial"/>
                      <w:color w:val="000000"/>
                      <w:sz w:val="22"/>
                      <w:szCs w:val="22"/>
                    </w:rPr>
                  </w:pPr>
                  <w:r w:rsidRPr="3A687F46">
                    <w:rPr>
                      <w:rFonts w:ascii="Arial,Calibri" w:eastAsia="Arial,Calibri" w:hAnsi="Arial,Calibri" w:cs="Arial,Calibri"/>
                      <w:color w:val="000000" w:themeColor="text1"/>
                      <w:sz w:val="22"/>
                      <w:szCs w:val="22"/>
                    </w:rPr>
                    <w:t>En caso de que la solución a un problema de prioridad 3 tome más tiempo del establecido, se aplicara él % de deducción por cada hora o fracción de servicio no prestado, el nivel del servicio se verificará como se señala en el apartado Tiempos de Respuesta</w:t>
                  </w:r>
                </w:p>
              </w:tc>
              <w:tc>
                <w:tcPr>
                  <w:tcW w:w="1197" w:type="dxa"/>
                  <w:tcBorders>
                    <w:top w:val="nil"/>
                    <w:left w:val="nil"/>
                    <w:bottom w:val="single" w:sz="4" w:space="0" w:color="auto"/>
                    <w:right w:val="single" w:sz="4"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ascii="Arial,Calibri" w:eastAsia="Arial,Calibri" w:hAnsi="Arial,Calibri" w:cs="Arial,Calibri"/>
                      <w:color w:val="000000" w:themeColor="text1"/>
                      <w:sz w:val="22"/>
                      <w:szCs w:val="22"/>
                    </w:rPr>
                    <w:t xml:space="preserve">2 </w:t>
                  </w:r>
                  <w:proofErr w:type="spellStart"/>
                  <w:r w:rsidRPr="3A687F46">
                    <w:rPr>
                      <w:rFonts w:ascii="Arial,Calibri" w:eastAsia="Arial,Calibri" w:hAnsi="Arial,Calibri" w:cs="Arial,Calibri"/>
                      <w:color w:val="000000" w:themeColor="text1"/>
                      <w:sz w:val="22"/>
                      <w:szCs w:val="22"/>
                    </w:rPr>
                    <w:t>Hrs</w:t>
                  </w:r>
                  <w:proofErr w:type="spellEnd"/>
                </w:p>
              </w:tc>
              <w:tc>
                <w:tcPr>
                  <w:tcW w:w="1505" w:type="dxa"/>
                  <w:tcBorders>
                    <w:top w:val="nil"/>
                    <w:left w:val="nil"/>
                    <w:bottom w:val="single" w:sz="4" w:space="0" w:color="auto"/>
                    <w:right w:val="single" w:sz="8"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ascii="Arial,Calibri" w:eastAsia="Arial,Calibri" w:hAnsi="Arial,Calibri" w:cs="Arial,Calibri"/>
                      <w:color w:val="000000" w:themeColor="text1"/>
                      <w:sz w:val="22"/>
                      <w:szCs w:val="22"/>
                    </w:rPr>
                    <w:t xml:space="preserve">2.5% por cada 2 </w:t>
                  </w:r>
                  <w:proofErr w:type="spellStart"/>
                  <w:r w:rsidRPr="3A687F46">
                    <w:rPr>
                      <w:rFonts w:ascii="Arial,Calibri" w:eastAsia="Arial,Calibri" w:hAnsi="Arial,Calibri" w:cs="Arial,Calibri"/>
                      <w:color w:val="000000" w:themeColor="text1"/>
                      <w:sz w:val="22"/>
                      <w:szCs w:val="22"/>
                    </w:rPr>
                    <w:t>hrs</w:t>
                  </w:r>
                  <w:proofErr w:type="spellEnd"/>
                  <w:r w:rsidRPr="3A687F46">
                    <w:rPr>
                      <w:rFonts w:ascii="Arial,Calibri" w:eastAsia="Arial,Calibri" w:hAnsi="Arial,Calibri" w:cs="Arial,Calibri"/>
                      <w:color w:val="000000" w:themeColor="text1"/>
                      <w:sz w:val="22"/>
                      <w:szCs w:val="22"/>
                    </w:rPr>
                    <w:t xml:space="preserve"> de atraso</w:t>
                  </w:r>
                </w:p>
              </w:tc>
            </w:tr>
            <w:tr w:rsidR="0035218C" w:rsidRPr="00E55144" w:rsidTr="0035218C">
              <w:trPr>
                <w:trHeight w:val="90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ascii="Arial,Calibri,Arial" w:eastAsia="Arial,Calibri,Arial" w:hAnsi="Arial,Calibri,Arial" w:cs="Arial,Calibri,Arial"/>
                      <w:color w:val="000000" w:themeColor="text1"/>
                      <w:sz w:val="22"/>
                      <w:szCs w:val="22"/>
                    </w:rPr>
                    <w:t>4</w:t>
                  </w:r>
                </w:p>
              </w:tc>
              <w:tc>
                <w:tcPr>
                  <w:tcW w:w="4660" w:type="dxa"/>
                  <w:tcBorders>
                    <w:top w:val="nil"/>
                    <w:left w:val="nil"/>
                    <w:bottom w:val="single" w:sz="4" w:space="0" w:color="auto"/>
                    <w:right w:val="single" w:sz="4" w:space="0" w:color="auto"/>
                  </w:tcBorders>
                  <w:shd w:val="clear" w:color="auto" w:fill="auto"/>
                  <w:vAlign w:val="bottom"/>
                  <w:hideMark/>
                </w:tcPr>
                <w:p w:rsidR="0035218C" w:rsidRPr="00E55144" w:rsidRDefault="0035218C" w:rsidP="0035218C">
                  <w:pPr>
                    <w:rPr>
                      <w:rFonts w:cs="Arial"/>
                      <w:color w:val="000000"/>
                      <w:sz w:val="22"/>
                      <w:szCs w:val="22"/>
                    </w:rPr>
                  </w:pPr>
                  <w:r w:rsidRPr="3A687F46">
                    <w:rPr>
                      <w:rFonts w:ascii="Arial,Calibri" w:eastAsia="Arial,Calibri" w:hAnsi="Arial,Calibri" w:cs="Arial,Calibri"/>
                      <w:color w:val="000000" w:themeColor="text1"/>
                      <w:sz w:val="22"/>
                      <w:szCs w:val="22"/>
                    </w:rPr>
                    <w:t>En caso de que la solución a un problema de prioridad 4 tome más tiempo del establecido se aplicara él % de deducción por cada 24 horas de servicio no prestado, el nivel del servicio se verificará como se señala en el apartado Tiempos de Respuesta</w:t>
                  </w:r>
                </w:p>
              </w:tc>
              <w:tc>
                <w:tcPr>
                  <w:tcW w:w="1197" w:type="dxa"/>
                  <w:tcBorders>
                    <w:top w:val="nil"/>
                    <w:left w:val="nil"/>
                    <w:bottom w:val="single" w:sz="4" w:space="0" w:color="auto"/>
                    <w:right w:val="single" w:sz="4"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ascii="Arial,Calibri,Arial" w:eastAsia="Arial,Calibri,Arial" w:hAnsi="Arial,Calibri,Arial" w:cs="Arial,Calibri,Arial"/>
                      <w:color w:val="000000" w:themeColor="text1"/>
                      <w:sz w:val="22"/>
                      <w:szCs w:val="22"/>
                    </w:rPr>
                    <w:t xml:space="preserve">24 </w:t>
                  </w:r>
                  <w:proofErr w:type="spellStart"/>
                  <w:r w:rsidRPr="3A687F46">
                    <w:rPr>
                      <w:rFonts w:ascii="Arial,Calibri,Arial" w:eastAsia="Arial,Calibri,Arial" w:hAnsi="Arial,Calibri,Arial" w:cs="Arial,Calibri,Arial"/>
                      <w:color w:val="000000" w:themeColor="text1"/>
                      <w:sz w:val="22"/>
                      <w:szCs w:val="22"/>
                    </w:rPr>
                    <w:t>Hrs</w:t>
                  </w:r>
                  <w:proofErr w:type="spellEnd"/>
                </w:p>
              </w:tc>
              <w:tc>
                <w:tcPr>
                  <w:tcW w:w="1505" w:type="dxa"/>
                  <w:tcBorders>
                    <w:top w:val="nil"/>
                    <w:left w:val="nil"/>
                    <w:bottom w:val="single" w:sz="4" w:space="0" w:color="auto"/>
                    <w:right w:val="single" w:sz="8"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ascii="Arial,Calibri,Arial" w:eastAsia="Arial,Calibri,Arial" w:hAnsi="Arial,Calibri,Arial" w:cs="Arial,Calibri,Arial"/>
                      <w:color w:val="000000" w:themeColor="text1"/>
                      <w:sz w:val="22"/>
                      <w:szCs w:val="22"/>
                    </w:rPr>
                    <w:t xml:space="preserve">1% por cada 24 </w:t>
                  </w:r>
                  <w:proofErr w:type="spellStart"/>
                  <w:r w:rsidRPr="3A687F46">
                    <w:rPr>
                      <w:rFonts w:ascii="Arial,Calibri,Arial" w:eastAsia="Arial,Calibri,Arial" w:hAnsi="Arial,Calibri,Arial" w:cs="Arial,Calibri,Arial"/>
                      <w:color w:val="000000" w:themeColor="text1"/>
                      <w:sz w:val="22"/>
                      <w:szCs w:val="22"/>
                    </w:rPr>
                    <w:t>hrs</w:t>
                  </w:r>
                  <w:proofErr w:type="spellEnd"/>
                  <w:r w:rsidRPr="3A687F46">
                    <w:rPr>
                      <w:rFonts w:ascii="Arial,Calibri,Arial" w:eastAsia="Arial,Calibri,Arial" w:hAnsi="Arial,Calibri,Arial" w:cs="Arial,Calibri,Arial"/>
                      <w:color w:val="000000" w:themeColor="text1"/>
                      <w:sz w:val="22"/>
                      <w:szCs w:val="22"/>
                    </w:rPr>
                    <w:t xml:space="preserve"> de atraso</w:t>
                  </w:r>
                </w:p>
              </w:tc>
            </w:tr>
            <w:tr w:rsidR="0035218C" w:rsidRPr="00E55144" w:rsidTr="0035218C">
              <w:trPr>
                <w:trHeight w:val="90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ascii="Arial,Calibri" w:eastAsia="Arial,Calibri" w:hAnsi="Arial,Calibri" w:cs="Arial,Calibri"/>
                      <w:color w:val="000000" w:themeColor="text1"/>
                      <w:sz w:val="22"/>
                      <w:szCs w:val="22"/>
                    </w:rPr>
                    <w:t>5</w:t>
                  </w:r>
                </w:p>
              </w:tc>
              <w:tc>
                <w:tcPr>
                  <w:tcW w:w="4660" w:type="dxa"/>
                  <w:tcBorders>
                    <w:top w:val="nil"/>
                    <w:left w:val="nil"/>
                    <w:bottom w:val="single" w:sz="4" w:space="0" w:color="auto"/>
                    <w:right w:val="single" w:sz="4" w:space="0" w:color="auto"/>
                  </w:tcBorders>
                  <w:shd w:val="clear" w:color="auto" w:fill="auto"/>
                  <w:vAlign w:val="bottom"/>
                  <w:hideMark/>
                </w:tcPr>
                <w:p w:rsidR="0035218C" w:rsidRPr="00E55144" w:rsidRDefault="0035218C" w:rsidP="0035218C">
                  <w:pPr>
                    <w:rPr>
                      <w:rFonts w:cs="Arial"/>
                      <w:color w:val="000000"/>
                      <w:sz w:val="22"/>
                      <w:szCs w:val="22"/>
                    </w:rPr>
                  </w:pPr>
                  <w:r w:rsidRPr="3A687F46">
                    <w:rPr>
                      <w:rFonts w:ascii="Arial,Calibri" w:eastAsia="Arial,Calibri" w:hAnsi="Arial,Calibri" w:cs="Arial,Calibri"/>
                      <w:color w:val="000000" w:themeColor="text1"/>
                      <w:sz w:val="22"/>
                      <w:szCs w:val="22"/>
                    </w:rPr>
                    <w:t>En caso de que la solución a un problema de prioridad 5 tome más tiempo del establecido se aplicara él % de deducción por cada 48 horas de servicio no prestado, el nivel del servicio se verificará como se señala en el apartado Tiempos de Respuesta</w:t>
                  </w:r>
                </w:p>
              </w:tc>
              <w:tc>
                <w:tcPr>
                  <w:tcW w:w="1197" w:type="dxa"/>
                  <w:tcBorders>
                    <w:top w:val="nil"/>
                    <w:left w:val="nil"/>
                    <w:bottom w:val="single" w:sz="4" w:space="0" w:color="auto"/>
                    <w:right w:val="single" w:sz="4"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ascii="Arial,Calibri" w:eastAsia="Arial,Calibri" w:hAnsi="Arial,Calibri" w:cs="Arial,Calibri"/>
                      <w:color w:val="000000" w:themeColor="text1"/>
                      <w:sz w:val="22"/>
                      <w:szCs w:val="22"/>
                    </w:rPr>
                    <w:t xml:space="preserve">48 </w:t>
                  </w:r>
                  <w:proofErr w:type="spellStart"/>
                  <w:r w:rsidRPr="3A687F46">
                    <w:rPr>
                      <w:rFonts w:ascii="Arial,Calibri" w:eastAsia="Arial,Calibri" w:hAnsi="Arial,Calibri" w:cs="Arial,Calibri"/>
                      <w:color w:val="000000" w:themeColor="text1"/>
                      <w:sz w:val="22"/>
                      <w:szCs w:val="22"/>
                    </w:rPr>
                    <w:t>Hrs</w:t>
                  </w:r>
                  <w:proofErr w:type="spellEnd"/>
                </w:p>
              </w:tc>
              <w:tc>
                <w:tcPr>
                  <w:tcW w:w="1505" w:type="dxa"/>
                  <w:tcBorders>
                    <w:top w:val="nil"/>
                    <w:left w:val="nil"/>
                    <w:bottom w:val="single" w:sz="4" w:space="0" w:color="auto"/>
                    <w:right w:val="single" w:sz="8"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ascii="Arial,Calibri" w:eastAsia="Arial,Calibri" w:hAnsi="Arial,Calibri" w:cs="Arial,Calibri"/>
                      <w:color w:val="000000" w:themeColor="text1"/>
                      <w:sz w:val="22"/>
                      <w:szCs w:val="22"/>
                    </w:rPr>
                    <w:t xml:space="preserve">1% por cada 48 </w:t>
                  </w:r>
                  <w:proofErr w:type="spellStart"/>
                  <w:r w:rsidRPr="3A687F46">
                    <w:rPr>
                      <w:rFonts w:ascii="Arial,Calibri" w:eastAsia="Arial,Calibri" w:hAnsi="Arial,Calibri" w:cs="Arial,Calibri"/>
                      <w:color w:val="000000" w:themeColor="text1"/>
                      <w:sz w:val="22"/>
                      <w:szCs w:val="22"/>
                    </w:rPr>
                    <w:t>hrs</w:t>
                  </w:r>
                  <w:proofErr w:type="spellEnd"/>
                  <w:r w:rsidRPr="3A687F46">
                    <w:rPr>
                      <w:rFonts w:ascii="Arial,Calibri" w:eastAsia="Arial,Calibri" w:hAnsi="Arial,Calibri" w:cs="Arial,Calibri"/>
                      <w:color w:val="000000" w:themeColor="text1"/>
                      <w:sz w:val="22"/>
                      <w:szCs w:val="22"/>
                    </w:rPr>
                    <w:t xml:space="preserve"> de atraso</w:t>
                  </w:r>
                </w:p>
              </w:tc>
            </w:tr>
            <w:tr w:rsidR="0035218C" w:rsidRPr="00E55144" w:rsidTr="0035218C">
              <w:trPr>
                <w:trHeight w:val="60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ascii="Arial,Calibri" w:eastAsia="Arial,Calibri" w:hAnsi="Arial,Calibri" w:cs="Arial,Calibri"/>
                      <w:color w:val="000000" w:themeColor="text1"/>
                      <w:sz w:val="22"/>
                      <w:szCs w:val="22"/>
                    </w:rPr>
                    <w:t>6</w:t>
                  </w:r>
                </w:p>
              </w:tc>
              <w:tc>
                <w:tcPr>
                  <w:tcW w:w="4660" w:type="dxa"/>
                  <w:tcBorders>
                    <w:top w:val="nil"/>
                    <w:left w:val="nil"/>
                    <w:bottom w:val="single" w:sz="8" w:space="0" w:color="auto"/>
                    <w:right w:val="single" w:sz="4" w:space="0" w:color="auto"/>
                  </w:tcBorders>
                  <w:shd w:val="clear" w:color="auto" w:fill="auto"/>
                  <w:vAlign w:val="bottom"/>
                  <w:hideMark/>
                </w:tcPr>
                <w:p w:rsidR="0035218C" w:rsidRPr="00E55144" w:rsidRDefault="0035218C" w:rsidP="0035218C">
                  <w:pPr>
                    <w:rPr>
                      <w:rFonts w:cs="Arial"/>
                      <w:color w:val="000000"/>
                      <w:sz w:val="22"/>
                      <w:szCs w:val="22"/>
                    </w:rPr>
                  </w:pPr>
                  <w:r w:rsidRPr="3A687F46">
                    <w:rPr>
                      <w:rFonts w:ascii="Arial,Calibri" w:eastAsia="Arial,Calibri" w:hAnsi="Arial,Calibri" w:cs="Arial,Calibri"/>
                      <w:color w:val="000000" w:themeColor="text1"/>
                      <w:sz w:val="22"/>
                      <w:szCs w:val="22"/>
                    </w:rPr>
                    <w:t>En caso de incumplir con lo establecido en el apartado de Entregables del licitante adjudicado del presente anexo</w:t>
                  </w:r>
                </w:p>
              </w:tc>
              <w:tc>
                <w:tcPr>
                  <w:tcW w:w="1197" w:type="dxa"/>
                  <w:tcBorders>
                    <w:top w:val="nil"/>
                    <w:left w:val="nil"/>
                    <w:bottom w:val="single" w:sz="8" w:space="0" w:color="auto"/>
                    <w:right w:val="single" w:sz="4"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ascii="Arial,Calibri" w:eastAsia="Arial,Calibri" w:hAnsi="Arial,Calibri" w:cs="Arial,Calibri"/>
                      <w:color w:val="000000" w:themeColor="text1"/>
                      <w:sz w:val="22"/>
                      <w:szCs w:val="22"/>
                    </w:rPr>
                    <w:t>n/a</w:t>
                  </w:r>
                </w:p>
              </w:tc>
              <w:tc>
                <w:tcPr>
                  <w:tcW w:w="1505" w:type="dxa"/>
                  <w:tcBorders>
                    <w:top w:val="nil"/>
                    <w:left w:val="nil"/>
                    <w:bottom w:val="single" w:sz="8" w:space="0" w:color="auto"/>
                    <w:right w:val="single" w:sz="8"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ascii="Arial,Calibri" w:eastAsia="Arial,Calibri" w:hAnsi="Arial,Calibri" w:cs="Arial,Calibri"/>
                      <w:color w:val="000000" w:themeColor="text1"/>
                      <w:sz w:val="22"/>
                      <w:szCs w:val="22"/>
                    </w:rPr>
                    <w:t>1% por cada día de atraso</w:t>
                  </w:r>
                </w:p>
              </w:tc>
            </w:tr>
          </w:tbl>
          <w:p w:rsidR="0035218C" w:rsidRPr="00E55144"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lastRenderedPageBreak/>
              <w:t>*En caso de aplicarse la deducción durante el primer mes, este será sobre el monto de la factura del mes de ocurrencia, para los subsecuentes se aplicará a la facturación del mes inmediato anterior.</w:t>
            </w:r>
          </w:p>
          <w:p w:rsidR="0035218C" w:rsidRPr="007534CC" w:rsidRDefault="0035218C" w:rsidP="0035218C">
            <w:pPr>
              <w:ind w:left="885" w:right="476"/>
              <w:jc w:val="both"/>
              <w:rPr>
                <w:rFonts w:cs="Arial"/>
                <w:b/>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 xml:space="preserve">Deductivas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5D66ED" w:rsidTr="0035218C">
        <w:tc>
          <w:tcPr>
            <w:tcW w:w="9073" w:type="dxa"/>
          </w:tcPr>
          <w:p w:rsidR="0035218C" w:rsidRDefault="0035218C" w:rsidP="0035218C">
            <w:pPr>
              <w:contextualSpacing/>
              <w:rPr>
                <w:rFonts w:cs="Arial"/>
                <w:b/>
                <w:sz w:val="22"/>
                <w:szCs w:val="22"/>
              </w:rPr>
            </w:pPr>
          </w:p>
          <w:p w:rsidR="0035218C" w:rsidRPr="000E2A48" w:rsidRDefault="0035218C" w:rsidP="0035218C">
            <w:pPr>
              <w:ind w:left="460" w:right="459"/>
              <w:jc w:val="both"/>
              <w:rPr>
                <w:rFonts w:cs="Arial"/>
                <w:sz w:val="22"/>
                <w:szCs w:val="22"/>
              </w:rPr>
            </w:pPr>
            <w:r w:rsidRPr="3A687F46">
              <w:rPr>
                <w:rFonts w:eastAsia="Arial" w:cs="Arial"/>
                <w:sz w:val="22"/>
                <w:szCs w:val="22"/>
              </w:rPr>
              <w:t xml:space="preserve">En caso de que el servicio “no esté disponible” (fuera de los servicios de mantenimiento o ajustes programados y de la disponibilidad del 99.9% mensual establecida en el apartado de </w:t>
            </w:r>
            <w:r>
              <w:rPr>
                <w:rFonts w:eastAsia="Arial" w:cs="Arial"/>
                <w:sz w:val="22"/>
                <w:szCs w:val="22"/>
              </w:rPr>
              <w:t>Penas</w:t>
            </w:r>
            <w:r w:rsidRPr="3A687F46">
              <w:rPr>
                <w:rFonts w:eastAsia="Arial" w:cs="Arial"/>
                <w:sz w:val="22"/>
                <w:szCs w:val="22"/>
              </w:rPr>
              <w:t>) se aplicarán las deductivas de conformidad con la siguiente tabla:</w:t>
            </w:r>
          </w:p>
          <w:p w:rsidR="0035218C" w:rsidRDefault="0035218C" w:rsidP="0035218C">
            <w:pPr>
              <w:contextualSpacing/>
              <w:jc w:val="both"/>
              <w:rPr>
                <w:rFonts w:cs="Arial"/>
                <w:sz w:val="20"/>
                <w:szCs w:val="20"/>
              </w:rPr>
            </w:pPr>
          </w:p>
          <w:tbl>
            <w:tblPr>
              <w:tblW w:w="6136" w:type="dxa"/>
              <w:jc w:val="center"/>
              <w:tblCellMar>
                <w:left w:w="0" w:type="dxa"/>
                <w:right w:w="0" w:type="dxa"/>
              </w:tblCellMar>
              <w:tblLook w:val="04A0" w:firstRow="1" w:lastRow="0" w:firstColumn="1" w:lastColumn="0" w:noHBand="0" w:noVBand="1"/>
            </w:tblPr>
            <w:tblGrid>
              <w:gridCol w:w="1897"/>
              <w:gridCol w:w="1153"/>
              <w:gridCol w:w="3086"/>
            </w:tblGrid>
            <w:tr w:rsidR="0035218C" w:rsidTr="0035218C">
              <w:trPr>
                <w:trHeight w:val="300"/>
                <w:jc w:val="center"/>
              </w:trPr>
              <w:tc>
                <w:tcPr>
                  <w:tcW w:w="6136" w:type="dxa"/>
                  <w:gridSpan w:val="3"/>
                  <w:tcBorders>
                    <w:top w:val="single" w:sz="8" w:space="0" w:color="auto"/>
                    <w:left w:val="single" w:sz="8" w:space="0" w:color="auto"/>
                    <w:bottom w:val="single" w:sz="8" w:space="0" w:color="auto"/>
                    <w:right w:val="single" w:sz="8" w:space="0" w:color="000000" w:themeColor="text1"/>
                  </w:tcBorders>
                  <w:shd w:val="clear" w:color="auto" w:fill="A6A6A6" w:themeFill="background1" w:themeFillShade="A6"/>
                  <w:tcMar>
                    <w:top w:w="0" w:type="dxa"/>
                    <w:left w:w="70" w:type="dxa"/>
                    <w:bottom w:w="0" w:type="dxa"/>
                    <w:right w:w="70" w:type="dxa"/>
                  </w:tcMar>
                  <w:vAlign w:val="center"/>
                  <w:hideMark/>
                </w:tcPr>
                <w:p w:rsidR="0035218C" w:rsidRDefault="0035218C" w:rsidP="0035218C">
                  <w:pPr>
                    <w:jc w:val="center"/>
                    <w:rPr>
                      <w:rFonts w:cs="Arial"/>
                      <w:b/>
                      <w:bCs/>
                      <w:color w:val="000000"/>
                      <w:sz w:val="20"/>
                      <w:szCs w:val="20"/>
                    </w:rPr>
                  </w:pPr>
                  <w:r w:rsidRPr="3A687F46">
                    <w:rPr>
                      <w:rFonts w:eastAsia="Arial" w:cs="Arial"/>
                      <w:b/>
                      <w:bCs/>
                      <w:color w:val="000000" w:themeColor="text1"/>
                      <w:sz w:val="20"/>
                      <w:szCs w:val="20"/>
                    </w:rPr>
                    <w:t>Disponibilidad mensual del servicio</w:t>
                  </w:r>
                </w:p>
              </w:tc>
            </w:tr>
            <w:tr w:rsidR="0035218C" w:rsidTr="0035218C">
              <w:trPr>
                <w:trHeight w:val="434"/>
                <w:jc w:val="center"/>
              </w:trPr>
              <w:tc>
                <w:tcPr>
                  <w:tcW w:w="1897"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rsidR="0035218C" w:rsidRDefault="0035218C" w:rsidP="0035218C">
                  <w:pPr>
                    <w:jc w:val="center"/>
                    <w:rPr>
                      <w:rFonts w:cs="Arial"/>
                      <w:b/>
                      <w:bCs/>
                      <w:color w:val="000000"/>
                      <w:sz w:val="20"/>
                      <w:szCs w:val="20"/>
                    </w:rPr>
                  </w:pPr>
                  <w:r w:rsidRPr="3A687F46">
                    <w:rPr>
                      <w:rFonts w:eastAsia="Arial" w:cs="Arial"/>
                      <w:b/>
                      <w:bCs/>
                      <w:color w:val="000000" w:themeColor="text1"/>
                      <w:sz w:val="20"/>
                      <w:szCs w:val="20"/>
                    </w:rPr>
                    <w:t>Límite Inferior</w:t>
                  </w:r>
                </w:p>
              </w:tc>
              <w:tc>
                <w:tcPr>
                  <w:tcW w:w="1153"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rsidR="0035218C" w:rsidRDefault="0035218C" w:rsidP="0035218C">
                  <w:pPr>
                    <w:jc w:val="center"/>
                    <w:rPr>
                      <w:rFonts w:cs="Arial"/>
                      <w:b/>
                      <w:bCs/>
                      <w:color w:val="000000"/>
                      <w:sz w:val="20"/>
                      <w:szCs w:val="20"/>
                    </w:rPr>
                  </w:pPr>
                  <w:r w:rsidRPr="3A687F46">
                    <w:rPr>
                      <w:rFonts w:eastAsia="Arial" w:cs="Arial"/>
                      <w:b/>
                      <w:bCs/>
                      <w:color w:val="000000" w:themeColor="text1"/>
                      <w:sz w:val="20"/>
                      <w:szCs w:val="20"/>
                    </w:rPr>
                    <w:t>Límite Superior</w:t>
                  </w:r>
                </w:p>
              </w:tc>
              <w:tc>
                <w:tcPr>
                  <w:tcW w:w="308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rsidR="0035218C" w:rsidRDefault="0035218C" w:rsidP="0035218C">
                  <w:pPr>
                    <w:jc w:val="center"/>
                    <w:rPr>
                      <w:rFonts w:cs="Arial"/>
                      <w:b/>
                      <w:bCs/>
                      <w:color w:val="000000"/>
                      <w:sz w:val="20"/>
                      <w:szCs w:val="20"/>
                    </w:rPr>
                  </w:pPr>
                  <w:r w:rsidRPr="3A687F46">
                    <w:rPr>
                      <w:rFonts w:eastAsia="Arial" w:cs="Arial"/>
                      <w:b/>
                      <w:bCs/>
                      <w:color w:val="000000" w:themeColor="text1"/>
                      <w:sz w:val="20"/>
                      <w:szCs w:val="20"/>
                    </w:rPr>
                    <w:t>% de la mensualidad a retener como deducción</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99.9000%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pPr>
                </w:p>
                <w:p w:rsidR="0035218C" w:rsidRDefault="0035218C" w:rsidP="0035218C">
                  <w:pPr>
                    <w:jc w:val="right"/>
                    <w:rPr>
                      <w:rFonts w:cs="Arial"/>
                      <w:color w:val="000000"/>
                      <w:sz w:val="20"/>
                      <w:szCs w:val="20"/>
                    </w:rPr>
                  </w:pPr>
                  <w:r w:rsidRPr="3A687F46">
                    <w:rPr>
                      <w:rFonts w:eastAsia="Arial" w:cs="Arial"/>
                      <w:color w:val="000000" w:themeColor="text1"/>
                      <w:sz w:val="20"/>
                      <w:szCs w:val="20"/>
                    </w:rPr>
                    <w:t>100.0000%</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0.0%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99.0000%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99.8999%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3.5%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97.5000%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98.9999%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7.0%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96.5000%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97.4999%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10.5%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95.5000%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96.4999%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14.0%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94.5000%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95.4999%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17.5%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93.5000%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94.4999%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21.0%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92.5000%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93.4999%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24.5%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91.5000%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92.4999%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28.0%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90.5000%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91.4999%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31.5%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85.0000%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90.4999%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35.0%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80.0000%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84.9999%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38.5%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75.0000%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79.9999%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42.0%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70.0000%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74.9999%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45.5%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65.0000%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69.9999%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49.0%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50.0000%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64.9999%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52.5%</w:t>
                  </w:r>
                </w:p>
              </w:tc>
            </w:tr>
            <w:tr w:rsidR="0035218C" w:rsidTr="0035218C">
              <w:trPr>
                <w:trHeight w:val="300"/>
                <w:jc w:val="center"/>
              </w:trPr>
              <w:tc>
                <w:tcPr>
                  <w:tcW w:w="18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0.0000%</w:t>
                  </w:r>
                </w:p>
              </w:tc>
              <w:tc>
                <w:tcPr>
                  <w:tcW w:w="11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49.9999%</w:t>
                  </w:r>
                </w:p>
              </w:tc>
              <w:tc>
                <w:tcPr>
                  <w:tcW w:w="30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100%</w:t>
                  </w:r>
                </w:p>
              </w:tc>
            </w:tr>
          </w:tbl>
          <w:p w:rsidR="0035218C" w:rsidRDefault="0035218C" w:rsidP="0035218C">
            <w:pPr>
              <w:pStyle w:val="Prrafodelista"/>
              <w:tabs>
                <w:tab w:val="left" w:pos="923"/>
              </w:tabs>
              <w:autoSpaceDE w:val="0"/>
              <w:autoSpaceDN w:val="0"/>
              <w:adjustRightInd w:val="0"/>
              <w:ind w:left="34" w:right="434"/>
              <w:contextualSpacing/>
              <w:jc w:val="both"/>
              <w:rPr>
                <w:rFonts w:eastAsia="Arial" w:cs="Arial"/>
                <w:sz w:val="22"/>
                <w:szCs w:val="22"/>
              </w:rPr>
            </w:pPr>
          </w:p>
          <w:p w:rsidR="0035218C" w:rsidRPr="00E55144" w:rsidRDefault="0035218C" w:rsidP="0035218C">
            <w:pPr>
              <w:pStyle w:val="Prrafodelista"/>
              <w:tabs>
                <w:tab w:val="left" w:pos="923"/>
              </w:tabs>
              <w:autoSpaceDE w:val="0"/>
              <w:autoSpaceDN w:val="0"/>
              <w:adjustRightInd w:val="0"/>
              <w:ind w:left="34" w:right="434"/>
              <w:contextualSpacing/>
              <w:jc w:val="both"/>
              <w:rPr>
                <w:rFonts w:cs="Arial"/>
                <w:sz w:val="22"/>
                <w:szCs w:val="22"/>
              </w:rPr>
            </w:pPr>
            <w:r w:rsidRPr="3A687F46">
              <w:rPr>
                <w:rFonts w:eastAsia="Arial" w:cs="Arial"/>
                <w:sz w:val="22"/>
                <w:szCs w:val="22"/>
              </w:rPr>
              <w:t xml:space="preserve">Disponibilidad requerida del 99.9% mensual durante las 24 </w:t>
            </w:r>
            <w:proofErr w:type="spellStart"/>
            <w:r w:rsidRPr="3A687F46">
              <w:rPr>
                <w:rFonts w:eastAsia="Arial" w:cs="Arial"/>
                <w:sz w:val="22"/>
                <w:szCs w:val="22"/>
              </w:rPr>
              <w:t>hrs</w:t>
            </w:r>
            <w:proofErr w:type="spellEnd"/>
            <w:r w:rsidRPr="3A687F46">
              <w:rPr>
                <w:rFonts w:eastAsia="Arial" w:cs="Arial"/>
                <w:sz w:val="22"/>
                <w:szCs w:val="22"/>
              </w:rPr>
              <w:t xml:space="preserve"> los 365 días del año.</w:t>
            </w:r>
          </w:p>
          <w:p w:rsidR="0035218C" w:rsidRPr="00E55144" w:rsidRDefault="0035218C" w:rsidP="0035218C">
            <w:pPr>
              <w:pStyle w:val="Prrafodelista"/>
              <w:tabs>
                <w:tab w:val="left" w:pos="923"/>
              </w:tabs>
              <w:autoSpaceDE w:val="0"/>
              <w:autoSpaceDN w:val="0"/>
              <w:adjustRightInd w:val="0"/>
              <w:ind w:right="434"/>
              <w:contextualSpacing/>
              <w:jc w:val="both"/>
              <w:rPr>
                <w:rFonts w:cs="Arial"/>
                <w:sz w:val="22"/>
                <w:szCs w:val="22"/>
              </w:rPr>
            </w:pPr>
          </w:p>
          <w:p w:rsidR="0035218C" w:rsidRPr="00E55144" w:rsidRDefault="0035218C" w:rsidP="0035218C">
            <w:pPr>
              <w:pStyle w:val="Prrafodelista"/>
              <w:numPr>
                <w:ilvl w:val="0"/>
                <w:numId w:val="29"/>
              </w:numPr>
              <w:tabs>
                <w:tab w:val="left" w:pos="923"/>
              </w:tabs>
              <w:autoSpaceDE w:val="0"/>
              <w:autoSpaceDN w:val="0"/>
              <w:adjustRightInd w:val="0"/>
              <w:ind w:right="434"/>
              <w:contextualSpacing/>
              <w:jc w:val="both"/>
              <w:rPr>
                <w:rFonts w:eastAsia="Arial" w:cs="Arial"/>
                <w:sz w:val="22"/>
                <w:szCs w:val="22"/>
              </w:rPr>
            </w:pPr>
            <w:r w:rsidRPr="3A687F46">
              <w:rPr>
                <w:rFonts w:eastAsia="Arial" w:cs="Arial"/>
                <w:sz w:val="22"/>
                <w:szCs w:val="22"/>
              </w:rPr>
              <w:t>Dicha deductiva se calculará en base a la siguiente fórmula:</w:t>
            </w:r>
          </w:p>
          <w:p w:rsidR="0035218C" w:rsidRPr="00E55144" w:rsidRDefault="0035218C" w:rsidP="0035218C">
            <w:pPr>
              <w:pStyle w:val="Prrafodelista"/>
              <w:tabs>
                <w:tab w:val="left" w:pos="923"/>
              </w:tabs>
              <w:autoSpaceDE w:val="0"/>
              <w:autoSpaceDN w:val="0"/>
              <w:adjustRightInd w:val="0"/>
              <w:ind w:right="434"/>
              <w:contextualSpacing/>
              <w:jc w:val="both"/>
              <w:rPr>
                <w:rFonts w:cs="Arial"/>
                <w:sz w:val="22"/>
                <w:szCs w:val="22"/>
              </w:rPr>
            </w:pPr>
          </w:p>
          <w:p w:rsidR="0035218C" w:rsidRPr="00E55144" w:rsidRDefault="0035218C" w:rsidP="0035218C">
            <w:pPr>
              <w:ind w:left="1310"/>
              <w:rPr>
                <w:rFonts w:cs="Arial"/>
                <w:sz w:val="22"/>
                <w:szCs w:val="22"/>
              </w:rPr>
            </w:pPr>
            <w:r w:rsidRPr="3A687F46">
              <w:rPr>
                <w:rFonts w:eastAsia="Arial" w:cs="Arial"/>
                <w:sz w:val="22"/>
                <w:szCs w:val="22"/>
              </w:rPr>
              <w:t>% de disponibilidad = (1-(</w:t>
            </w:r>
            <w:proofErr w:type="spellStart"/>
            <w:r w:rsidRPr="3A687F46">
              <w:rPr>
                <w:rFonts w:eastAsia="Arial" w:cs="Arial"/>
                <w:sz w:val="22"/>
                <w:szCs w:val="22"/>
              </w:rPr>
              <w:t>HFs</w:t>
            </w:r>
            <w:proofErr w:type="spellEnd"/>
            <w:r w:rsidRPr="3A687F46">
              <w:rPr>
                <w:rFonts w:eastAsia="Arial" w:cs="Arial"/>
                <w:sz w:val="22"/>
                <w:szCs w:val="22"/>
              </w:rPr>
              <w:t>/</w:t>
            </w:r>
            <w:proofErr w:type="spellStart"/>
            <w:r w:rsidRPr="3A687F46">
              <w:rPr>
                <w:rFonts w:eastAsia="Arial" w:cs="Arial"/>
                <w:sz w:val="22"/>
                <w:szCs w:val="22"/>
              </w:rPr>
              <w:t>Ht</w:t>
            </w:r>
            <w:proofErr w:type="spellEnd"/>
            <w:r w:rsidRPr="3A687F46">
              <w:rPr>
                <w:rFonts w:eastAsia="Arial" w:cs="Arial"/>
                <w:sz w:val="22"/>
                <w:szCs w:val="22"/>
              </w:rPr>
              <w:t>)) X 100</w:t>
            </w:r>
          </w:p>
          <w:p w:rsidR="0035218C" w:rsidRPr="00E55144" w:rsidRDefault="0035218C" w:rsidP="0035218C">
            <w:pPr>
              <w:ind w:left="1310"/>
              <w:rPr>
                <w:rFonts w:cs="Arial"/>
                <w:sz w:val="22"/>
                <w:szCs w:val="22"/>
              </w:rPr>
            </w:pPr>
          </w:p>
          <w:p w:rsidR="0035218C" w:rsidRPr="00E55144" w:rsidRDefault="0035218C" w:rsidP="0035218C">
            <w:pPr>
              <w:ind w:left="1310"/>
              <w:rPr>
                <w:rFonts w:cs="Arial"/>
                <w:sz w:val="22"/>
                <w:szCs w:val="22"/>
              </w:rPr>
            </w:pPr>
            <w:r w:rsidRPr="3A687F46">
              <w:rPr>
                <w:rFonts w:eastAsia="Arial" w:cs="Arial"/>
                <w:sz w:val="22"/>
                <w:szCs w:val="22"/>
              </w:rPr>
              <w:t>Dónde:</w:t>
            </w:r>
          </w:p>
          <w:p w:rsidR="0035218C" w:rsidRPr="00E55144" w:rsidRDefault="0035218C" w:rsidP="0035218C">
            <w:pPr>
              <w:ind w:left="1310"/>
              <w:rPr>
                <w:rFonts w:cs="Arial"/>
                <w:sz w:val="22"/>
                <w:szCs w:val="22"/>
              </w:rPr>
            </w:pPr>
            <w:proofErr w:type="spellStart"/>
            <w:r w:rsidRPr="3A687F46">
              <w:rPr>
                <w:rFonts w:eastAsia="Arial" w:cs="Arial"/>
                <w:sz w:val="22"/>
                <w:szCs w:val="22"/>
              </w:rPr>
              <w:t>HFs</w:t>
            </w:r>
            <w:proofErr w:type="spellEnd"/>
            <w:r w:rsidRPr="3A687F46">
              <w:rPr>
                <w:rFonts w:eastAsia="Arial" w:cs="Arial"/>
                <w:sz w:val="22"/>
                <w:szCs w:val="22"/>
              </w:rPr>
              <w:t>= Acumulado de horas trascurridas fuera de servicio por mes</w:t>
            </w:r>
          </w:p>
          <w:p w:rsidR="0035218C" w:rsidRPr="00E55144" w:rsidRDefault="0035218C" w:rsidP="0035218C">
            <w:pPr>
              <w:ind w:left="1310"/>
              <w:rPr>
                <w:rFonts w:cs="Arial"/>
                <w:sz w:val="22"/>
                <w:szCs w:val="22"/>
              </w:rPr>
            </w:pPr>
            <w:proofErr w:type="spellStart"/>
            <w:r w:rsidRPr="3A687F46">
              <w:rPr>
                <w:rFonts w:eastAsia="Arial" w:cs="Arial"/>
                <w:sz w:val="22"/>
                <w:szCs w:val="22"/>
              </w:rPr>
              <w:t>Ht</w:t>
            </w:r>
            <w:proofErr w:type="spellEnd"/>
            <w:r w:rsidRPr="3A687F46">
              <w:rPr>
                <w:rFonts w:eastAsia="Arial" w:cs="Arial"/>
                <w:sz w:val="22"/>
                <w:szCs w:val="22"/>
              </w:rPr>
              <w:t>= Acumulado de horas trascurridas en cada mes</w:t>
            </w:r>
          </w:p>
          <w:p w:rsidR="0035218C" w:rsidRPr="00E55144" w:rsidRDefault="0035218C" w:rsidP="0035218C">
            <w:pPr>
              <w:ind w:left="460"/>
              <w:rPr>
                <w:rFonts w:cs="Arial"/>
                <w:sz w:val="22"/>
                <w:szCs w:val="22"/>
              </w:rPr>
            </w:pPr>
            <w:r w:rsidRPr="00E55144">
              <w:rPr>
                <w:rFonts w:cs="Arial"/>
                <w:sz w:val="22"/>
                <w:szCs w:val="22"/>
              </w:rPr>
              <w:t xml:space="preserve"> </w:t>
            </w:r>
          </w:p>
          <w:p w:rsidR="0035218C" w:rsidRPr="00E55144" w:rsidRDefault="0035218C" w:rsidP="0035218C">
            <w:pPr>
              <w:ind w:left="885" w:right="476"/>
              <w:rPr>
                <w:rFonts w:cs="Arial"/>
                <w:sz w:val="22"/>
                <w:szCs w:val="22"/>
              </w:rPr>
            </w:pPr>
            <w:r w:rsidRPr="3A687F46">
              <w:rPr>
                <w:rFonts w:eastAsia="Arial" w:cs="Arial"/>
                <w:sz w:val="22"/>
                <w:szCs w:val="22"/>
              </w:rPr>
              <w:t>Ejemplo:</w:t>
            </w:r>
          </w:p>
          <w:p w:rsidR="0035218C" w:rsidRPr="00E55144" w:rsidRDefault="0035218C" w:rsidP="0035218C">
            <w:pPr>
              <w:ind w:left="885" w:right="476"/>
              <w:rPr>
                <w:rFonts w:cs="Arial"/>
                <w:sz w:val="22"/>
                <w:szCs w:val="22"/>
              </w:rPr>
            </w:pPr>
          </w:p>
          <w:p w:rsidR="0035218C" w:rsidRPr="00E55144" w:rsidRDefault="0035218C" w:rsidP="0035218C">
            <w:pPr>
              <w:ind w:left="885" w:right="476"/>
              <w:jc w:val="both"/>
              <w:rPr>
                <w:rFonts w:cs="Arial"/>
                <w:sz w:val="22"/>
                <w:szCs w:val="22"/>
              </w:rPr>
            </w:pPr>
            <w:r w:rsidRPr="3A687F46">
              <w:rPr>
                <w:rFonts w:eastAsia="Arial" w:cs="Arial"/>
                <w:sz w:val="22"/>
                <w:szCs w:val="22"/>
              </w:rPr>
              <w:lastRenderedPageBreak/>
              <w:t xml:space="preserve">Mes diciembre: </w:t>
            </w:r>
            <w:proofErr w:type="spellStart"/>
            <w:r w:rsidRPr="3A687F46">
              <w:rPr>
                <w:rFonts w:eastAsia="Arial" w:cs="Arial"/>
                <w:sz w:val="22"/>
                <w:szCs w:val="22"/>
              </w:rPr>
              <w:t>HFs</w:t>
            </w:r>
            <w:proofErr w:type="spellEnd"/>
            <w:r w:rsidRPr="3A687F46">
              <w:rPr>
                <w:rFonts w:eastAsia="Arial" w:cs="Arial"/>
                <w:sz w:val="22"/>
                <w:szCs w:val="22"/>
              </w:rPr>
              <w:t>= 2, dos horas que el servicio no estuvo disponible.</w:t>
            </w:r>
          </w:p>
          <w:p w:rsidR="0035218C" w:rsidRPr="00E55144" w:rsidRDefault="0035218C" w:rsidP="0035218C">
            <w:pPr>
              <w:ind w:left="885" w:right="476"/>
              <w:jc w:val="both"/>
              <w:rPr>
                <w:rFonts w:cs="Arial"/>
                <w:sz w:val="22"/>
                <w:szCs w:val="22"/>
              </w:rPr>
            </w:pPr>
          </w:p>
          <w:p w:rsidR="0035218C" w:rsidRPr="00E55144" w:rsidRDefault="0035218C" w:rsidP="0035218C">
            <w:pPr>
              <w:ind w:left="885" w:right="476"/>
              <w:jc w:val="both"/>
              <w:rPr>
                <w:rFonts w:cs="Arial"/>
                <w:sz w:val="22"/>
                <w:szCs w:val="22"/>
              </w:rPr>
            </w:pPr>
            <w:proofErr w:type="spellStart"/>
            <w:r w:rsidRPr="3A687F46">
              <w:rPr>
                <w:rFonts w:eastAsia="Arial" w:cs="Arial"/>
                <w:sz w:val="22"/>
                <w:szCs w:val="22"/>
              </w:rPr>
              <w:t>Ht</w:t>
            </w:r>
            <w:proofErr w:type="spellEnd"/>
            <w:r w:rsidRPr="3A687F46">
              <w:rPr>
                <w:rFonts w:eastAsia="Arial" w:cs="Arial"/>
                <w:sz w:val="22"/>
                <w:szCs w:val="22"/>
              </w:rPr>
              <w:t xml:space="preserve"> = 744 total de horas del mes de diciembre (31 días multiplicado por 24 horas) % Disponibilidad= (1-(2/744)) * 100 =99.73%</w:t>
            </w:r>
          </w:p>
          <w:p w:rsidR="0035218C" w:rsidRPr="00E55144" w:rsidRDefault="0035218C" w:rsidP="0035218C">
            <w:pPr>
              <w:ind w:left="885" w:right="476"/>
              <w:jc w:val="both"/>
              <w:rPr>
                <w:rFonts w:cs="Arial"/>
                <w:sz w:val="22"/>
                <w:szCs w:val="22"/>
              </w:rPr>
            </w:pPr>
          </w:p>
          <w:p w:rsidR="0035218C" w:rsidRPr="00E55144" w:rsidRDefault="0035218C" w:rsidP="0035218C">
            <w:pPr>
              <w:ind w:left="885" w:right="476"/>
              <w:jc w:val="both"/>
              <w:rPr>
                <w:rFonts w:cs="Arial"/>
                <w:sz w:val="22"/>
                <w:szCs w:val="22"/>
              </w:rPr>
            </w:pPr>
            <w:r w:rsidRPr="3A687F46">
              <w:rPr>
                <w:rFonts w:eastAsia="Arial" w:cs="Arial"/>
                <w:sz w:val="22"/>
                <w:szCs w:val="22"/>
              </w:rPr>
              <w:t>El % de disponibilidad es menor al nivel de servicio requerido que es el 99.9% por lo cual es aplicable la deductiva del 3.5% conforme a la tabla de Disponibilidad mensual del servicio.</w:t>
            </w:r>
          </w:p>
          <w:p w:rsidR="0035218C" w:rsidRDefault="0035218C" w:rsidP="0035218C">
            <w:pPr>
              <w:spacing w:before="120"/>
              <w:ind w:left="460" w:right="459"/>
              <w:jc w:val="both"/>
              <w:rPr>
                <w:rFonts w:cs="Arial"/>
                <w:sz w:val="22"/>
                <w:szCs w:val="22"/>
              </w:rPr>
            </w:pPr>
          </w:p>
          <w:p w:rsidR="0035218C" w:rsidRDefault="0035218C" w:rsidP="0035218C">
            <w:pPr>
              <w:ind w:left="460" w:right="459"/>
              <w:jc w:val="both"/>
              <w:rPr>
                <w:rFonts w:cs="Arial"/>
                <w:sz w:val="22"/>
                <w:szCs w:val="22"/>
              </w:rPr>
            </w:pPr>
            <w:r w:rsidRPr="3A687F46">
              <w:rPr>
                <w:rFonts w:eastAsia="Arial" w:cs="Arial"/>
                <w:sz w:val="22"/>
                <w:szCs w:val="22"/>
              </w:rPr>
              <w:t xml:space="preserve">Con referencia al plan de trabajo solicitado en el apartado de entregables del licitante adjudicado, se deducirá con el 1% del monto del primer mes de la facturación por cada día de natural de atraso. </w:t>
            </w:r>
          </w:p>
          <w:p w:rsidR="0035218C" w:rsidRDefault="0035218C" w:rsidP="0035218C">
            <w:pPr>
              <w:spacing w:before="120"/>
              <w:ind w:left="460" w:right="459"/>
              <w:jc w:val="both"/>
              <w:rPr>
                <w:rFonts w:cs="Arial"/>
                <w:sz w:val="22"/>
                <w:szCs w:val="22"/>
              </w:rPr>
            </w:pPr>
            <w:r w:rsidRPr="3A687F46">
              <w:rPr>
                <w:rFonts w:eastAsia="Arial" w:cs="Arial"/>
                <w:sz w:val="22"/>
                <w:szCs w:val="22"/>
              </w:rPr>
              <w:t xml:space="preserve">Con referencia a la memoria técnica solicitada en el apartado de entregables del licitante adjudicado, se deducirá con el 1% del monto del primer mes de la facturación por cada día de natural de atraso. </w:t>
            </w:r>
          </w:p>
          <w:p w:rsidR="0035218C" w:rsidRPr="005D66ED" w:rsidRDefault="0035218C" w:rsidP="0035218C">
            <w:pPr>
              <w:ind w:left="460" w:right="459"/>
              <w:jc w:val="both"/>
              <w:rPr>
                <w:rFonts w:cs="Arial"/>
                <w:b/>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Visita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5D66ED" w:rsidTr="0035218C">
        <w:tc>
          <w:tcPr>
            <w:tcW w:w="9073" w:type="dxa"/>
          </w:tcPr>
          <w:p w:rsidR="0035218C" w:rsidRPr="005D66ED" w:rsidRDefault="0035218C" w:rsidP="0035218C">
            <w:pPr>
              <w:contextualSpacing/>
              <w:jc w:val="both"/>
              <w:rPr>
                <w:rFonts w:cs="Arial"/>
                <w:b/>
                <w:sz w:val="22"/>
                <w:szCs w:val="22"/>
              </w:rPr>
            </w:pPr>
          </w:p>
          <w:p w:rsidR="0035218C" w:rsidRDefault="0035218C" w:rsidP="0035218C">
            <w:pPr>
              <w:ind w:left="460" w:right="459"/>
              <w:jc w:val="both"/>
              <w:rPr>
                <w:rFonts w:eastAsia="Arial" w:cs="Arial"/>
                <w:sz w:val="22"/>
                <w:szCs w:val="22"/>
              </w:rPr>
            </w:pPr>
            <w:r w:rsidRPr="3A687F46">
              <w:rPr>
                <w:rFonts w:eastAsia="Arial" w:cs="Arial"/>
                <w:sz w:val="22"/>
                <w:szCs w:val="22"/>
              </w:rPr>
              <w:t xml:space="preserve">La visita se llevará a cabo el día </w:t>
            </w:r>
            <w:r w:rsidR="00F01E35" w:rsidRPr="00F01E35">
              <w:rPr>
                <w:rFonts w:eastAsia="Arial" w:cs="Arial"/>
                <w:sz w:val="22"/>
                <w:szCs w:val="22"/>
              </w:rPr>
              <w:t>1º</w:t>
            </w:r>
            <w:r w:rsidRPr="00F01E35">
              <w:rPr>
                <w:rFonts w:eastAsia="Arial" w:cs="Arial"/>
                <w:sz w:val="22"/>
                <w:szCs w:val="22"/>
              </w:rPr>
              <w:t xml:space="preserve"> de Agosto de 2016 a las 09:00 am</w:t>
            </w:r>
          </w:p>
          <w:p w:rsidR="0035218C" w:rsidRPr="005D66ED" w:rsidRDefault="0035218C" w:rsidP="0035218C">
            <w:pPr>
              <w:ind w:left="460" w:right="459"/>
              <w:jc w:val="both"/>
              <w:rPr>
                <w:rFonts w:cs="Arial"/>
                <w:b/>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5D66ED" w:rsidTr="0035218C">
        <w:tc>
          <w:tcPr>
            <w:tcW w:w="9073" w:type="dxa"/>
          </w:tcPr>
          <w:p w:rsidR="0035218C" w:rsidRPr="005D66ED" w:rsidRDefault="0035218C" w:rsidP="0035218C">
            <w:pPr>
              <w:contextualSpacing/>
              <w:rPr>
                <w:rFonts w:cs="Arial"/>
                <w:b/>
                <w:sz w:val="22"/>
                <w:szCs w:val="22"/>
              </w:rPr>
            </w:pPr>
          </w:p>
          <w:p w:rsidR="0035218C" w:rsidRDefault="0035218C" w:rsidP="0035218C">
            <w:pPr>
              <w:ind w:left="460" w:right="459"/>
              <w:jc w:val="both"/>
              <w:rPr>
                <w:rFonts w:eastAsia="Arial" w:cs="Arial"/>
                <w:sz w:val="22"/>
                <w:szCs w:val="22"/>
              </w:rPr>
            </w:pPr>
            <w:r w:rsidRPr="3A687F46">
              <w:rPr>
                <w:rFonts w:eastAsia="Arial" w:cs="Arial"/>
                <w:sz w:val="22"/>
                <w:szCs w:val="22"/>
              </w:rPr>
              <w:t>En caso de que el prestador no cumpla en el tiempo establecido en el presente anexo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p w:rsidR="0035218C" w:rsidRDefault="0035218C" w:rsidP="0035218C">
            <w:pPr>
              <w:ind w:left="460" w:right="459"/>
              <w:jc w:val="both"/>
              <w:rPr>
                <w:rFonts w:cs="Arial"/>
                <w:sz w:val="22"/>
                <w:szCs w:val="22"/>
              </w:rPr>
            </w:pPr>
          </w:p>
          <w:p w:rsidR="0035218C" w:rsidRDefault="0035218C" w:rsidP="0035218C">
            <w:pPr>
              <w:ind w:left="460" w:right="459"/>
              <w:jc w:val="both"/>
              <w:rPr>
                <w:rFonts w:cs="Arial"/>
                <w:sz w:val="22"/>
                <w:szCs w:val="22"/>
              </w:rPr>
            </w:pPr>
            <w:r w:rsidRPr="3A687F46">
              <w:rPr>
                <w:rFonts w:eastAsia="Arial" w:cs="Arial"/>
                <w:sz w:val="22"/>
                <w:szCs w:val="22"/>
              </w:rPr>
              <w:t>En caso de incumplimiento en los entregables arriba mencionados, se sancionara con el 1% diario del importe incumplido, es decir, dichas penas se calcularán contra el costo total del servicio.</w:t>
            </w:r>
          </w:p>
          <w:p w:rsidR="0035218C" w:rsidRPr="005D66ED" w:rsidRDefault="0035218C" w:rsidP="0035218C">
            <w:pPr>
              <w:ind w:left="460" w:right="459"/>
              <w:jc w:val="both"/>
              <w:rPr>
                <w:rFonts w:cs="Arial"/>
                <w:b/>
                <w:sz w:val="22"/>
                <w:szCs w:val="22"/>
              </w:rPr>
            </w:pPr>
          </w:p>
        </w:tc>
      </w:tr>
    </w:tbl>
    <w:p w:rsidR="0035218C" w:rsidRDefault="0035218C" w:rsidP="0035218C">
      <w:pPr>
        <w:ind w:left="-113"/>
        <w:contextualSpacing/>
        <w:rPr>
          <w:rFonts w:eastAsia="Arial" w:cs="Arial"/>
          <w:b/>
          <w:bCs/>
          <w:sz w:val="22"/>
          <w:szCs w:val="22"/>
        </w:rPr>
      </w:pPr>
    </w:p>
    <w:p w:rsidR="0035218C" w:rsidRPr="00C35B9D" w:rsidRDefault="0035218C" w:rsidP="0035218C">
      <w:pPr>
        <w:ind w:left="-113"/>
        <w:contextualSpacing/>
        <w:rPr>
          <w:rFonts w:cs="Arial"/>
          <w:b/>
          <w:sz w:val="22"/>
          <w:szCs w:val="22"/>
        </w:rPr>
      </w:pPr>
      <w:r w:rsidRPr="3A687F46">
        <w:rPr>
          <w:rFonts w:eastAsia="Arial" w:cs="Arial"/>
          <w:b/>
          <w:bCs/>
          <w:sz w:val="22"/>
          <w:szCs w:val="22"/>
        </w:rPr>
        <w:t xml:space="preserve">Garantía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35218C" w:rsidRPr="00C35B9D" w:rsidTr="0035218C">
        <w:trPr>
          <w:trHeight w:val="312"/>
          <w:jc w:val="center"/>
        </w:trPr>
        <w:tc>
          <w:tcPr>
            <w:tcW w:w="9056" w:type="dxa"/>
            <w:shd w:val="clear" w:color="auto" w:fill="auto"/>
            <w:vAlign w:val="center"/>
          </w:tcPr>
          <w:p w:rsidR="0035218C" w:rsidRPr="00C35B9D" w:rsidRDefault="0035218C" w:rsidP="0035218C">
            <w:pPr>
              <w:tabs>
                <w:tab w:val="left" w:pos="851"/>
              </w:tabs>
              <w:ind w:left="426"/>
              <w:jc w:val="both"/>
              <w:rPr>
                <w:rFonts w:cs="Arial"/>
                <w:b/>
                <w:sz w:val="22"/>
                <w:szCs w:val="22"/>
              </w:rPr>
            </w:pPr>
          </w:p>
          <w:p w:rsidR="0035218C" w:rsidRDefault="0035218C" w:rsidP="0035218C">
            <w:pPr>
              <w:tabs>
                <w:tab w:val="left" w:pos="851"/>
              </w:tabs>
              <w:ind w:left="426"/>
              <w:jc w:val="both"/>
              <w:rPr>
                <w:rFonts w:cs="Arial"/>
                <w:sz w:val="22"/>
                <w:szCs w:val="22"/>
              </w:rPr>
            </w:pPr>
            <w:r w:rsidRPr="3A687F46">
              <w:rPr>
                <w:rFonts w:eastAsia="Arial" w:cs="Arial"/>
                <w:b/>
                <w:bCs/>
                <w:sz w:val="22"/>
                <w:szCs w:val="22"/>
              </w:rPr>
              <w:t xml:space="preserve">Póliza de responsabilidad civil. </w:t>
            </w:r>
            <w:r w:rsidRPr="3A687F46">
              <w:rPr>
                <w:rFonts w:eastAsia="Arial" w:cs="Arial"/>
                <w:sz w:val="22"/>
                <w:szCs w:val="22"/>
              </w:rPr>
              <w:t>El prestador adjudicado será responsable de los daños o perjuicios que se pudieran causar a los servidores públicos, la Comisión, sus visitantes, así como a sus instalaciones, sistemas, equipos o bienes muebles, por causas imputables a él o a su personal. Por ello el prestador adjudicado está obligado a contratar una póliza de responsabilidad civil por $500,000.00 (Quinientos mil pesos 00/100 MN), así como a mantenerla vigente durante la duración del contrato.</w:t>
            </w:r>
          </w:p>
          <w:p w:rsidR="0035218C" w:rsidRPr="00C35B9D" w:rsidRDefault="0035218C" w:rsidP="0035218C">
            <w:pPr>
              <w:ind w:left="426"/>
              <w:contextualSpacing/>
              <w:jc w:val="both"/>
              <w:rPr>
                <w:rFonts w:cs="Arial"/>
                <w:i/>
                <w:color w:val="0000FF"/>
                <w:sz w:val="22"/>
                <w:szCs w:val="22"/>
              </w:rPr>
            </w:pPr>
          </w:p>
        </w:tc>
      </w:tr>
    </w:tbl>
    <w:p w:rsidR="0035218C" w:rsidRPr="00C35B9D" w:rsidRDefault="0035218C" w:rsidP="0035218C">
      <w:pPr>
        <w:ind w:left="-540"/>
        <w:contextualSpacing/>
        <w:rPr>
          <w:rFonts w:cs="Arial"/>
          <w:b/>
          <w:sz w:val="22"/>
          <w:szCs w:val="22"/>
        </w:rPr>
      </w:pPr>
    </w:p>
    <w:p w:rsidR="0035218C" w:rsidRPr="00C35B9D" w:rsidRDefault="0035218C" w:rsidP="0035218C">
      <w:pPr>
        <w:ind w:left="-113"/>
        <w:contextualSpacing/>
        <w:rPr>
          <w:rFonts w:cs="Arial"/>
          <w:b/>
          <w:sz w:val="22"/>
          <w:szCs w:val="22"/>
        </w:rPr>
      </w:pPr>
      <w:r w:rsidRPr="3A687F46">
        <w:rPr>
          <w:rFonts w:eastAsia="Arial" w:cs="Arial"/>
          <w:b/>
          <w:bCs/>
          <w:sz w:val="22"/>
          <w:szCs w:val="22"/>
        </w:rPr>
        <w:t xml:space="preserve">Soporte técnico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35218C" w:rsidRPr="00C35B9D" w:rsidTr="0035218C">
        <w:trPr>
          <w:trHeight w:val="312"/>
          <w:jc w:val="center"/>
        </w:trPr>
        <w:tc>
          <w:tcPr>
            <w:tcW w:w="9056" w:type="dxa"/>
            <w:shd w:val="clear" w:color="auto" w:fill="auto"/>
            <w:vAlign w:val="center"/>
          </w:tcPr>
          <w:p w:rsidR="0035218C" w:rsidRDefault="0035218C" w:rsidP="0035218C">
            <w:pPr>
              <w:ind w:left="426" w:right="476"/>
              <w:contextualSpacing/>
              <w:jc w:val="both"/>
              <w:rPr>
                <w:rFonts w:cs="Arial"/>
                <w:sz w:val="22"/>
                <w:szCs w:val="22"/>
              </w:rPr>
            </w:pPr>
          </w:p>
          <w:p w:rsidR="0035218C" w:rsidRDefault="0035218C" w:rsidP="0035218C">
            <w:pPr>
              <w:ind w:left="426" w:right="476"/>
              <w:contextualSpacing/>
              <w:jc w:val="both"/>
              <w:rPr>
                <w:rFonts w:eastAsia="Arial" w:cs="Arial"/>
                <w:sz w:val="22"/>
                <w:szCs w:val="22"/>
              </w:rPr>
            </w:pPr>
            <w:r w:rsidRPr="3A687F46">
              <w:rPr>
                <w:rFonts w:eastAsia="Arial" w:cs="Arial"/>
                <w:sz w:val="22"/>
                <w:szCs w:val="22"/>
              </w:rPr>
              <w:t>El licitante adjudicado brindará todo el soporte técnico especializado sobre la diferente tecnología a instalar para brindar el servicio solicitado de la presente licitación durante la vigencia del contrato sin costo adicional para la Comisión.</w:t>
            </w:r>
          </w:p>
          <w:p w:rsidR="0035218C" w:rsidRPr="00C35B9D" w:rsidRDefault="0035218C" w:rsidP="0035218C">
            <w:pPr>
              <w:ind w:left="426" w:right="476"/>
              <w:contextualSpacing/>
              <w:jc w:val="both"/>
              <w:rPr>
                <w:rFonts w:cs="Arial"/>
                <w:i/>
                <w:color w:val="0000FF"/>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Propuesta Técnico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4D1705" w:rsidTr="0035218C">
        <w:tc>
          <w:tcPr>
            <w:tcW w:w="9073" w:type="dxa"/>
          </w:tcPr>
          <w:p w:rsidR="0035218C" w:rsidRPr="004D1705" w:rsidRDefault="0035218C" w:rsidP="0035218C">
            <w:pPr>
              <w:contextualSpacing/>
              <w:rPr>
                <w:rFonts w:cs="Arial"/>
                <w:b/>
                <w:sz w:val="22"/>
                <w:szCs w:val="22"/>
              </w:rPr>
            </w:pPr>
          </w:p>
          <w:p w:rsidR="0035218C" w:rsidRPr="004D1705"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Pr>
                <w:rFonts w:eastAsia="Arial" w:cs="Arial"/>
                <w:sz w:val="22"/>
                <w:szCs w:val="22"/>
              </w:rPr>
              <w:t>N</w:t>
            </w:r>
            <w:r w:rsidRPr="3A687F46">
              <w:rPr>
                <w:rFonts w:eastAsia="Arial" w:cs="Arial"/>
                <w:sz w:val="22"/>
                <w:szCs w:val="22"/>
              </w:rPr>
              <w:t>o se aceptarán opciones, los licitantes deben presentar una sola proposición y se requiere que cumpla en su totalidad con las especificaciones y alcances del servicio solicitado, con todos los requisitos y condiciones del presente anexo, así como con las precisiones que se realicen en la(s) junta(s) de aclaraciones.</w:t>
            </w:r>
          </w:p>
          <w:p w:rsidR="0035218C" w:rsidRPr="004D1705"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Pr="004D1705"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Para efectos de evaluación, los licitantes deben completar y entregar las tablas de cotización de servicios, indicando en su propuesta económica el análisis de cómo obtuvo la tarifa final que está ofertando a La Comisión. Dicho análisis deberá indicar el folio de registro de la tarifa base, así como el folio de los registros aplicados a dicha tarifa, utilizando los formatos del Anexo A para la Partida 1, indicando en esta un resumen en el cual indique el total ofertado por el servicio</w:t>
            </w:r>
            <w:r>
              <w:rPr>
                <w:rFonts w:eastAsia="Arial" w:cs="Arial"/>
                <w:sz w:val="22"/>
                <w:szCs w:val="22"/>
              </w:rPr>
              <w:t xml:space="preserve"> con su descuento considerado</w:t>
            </w:r>
            <w:r w:rsidRPr="3A687F46">
              <w:rPr>
                <w:rFonts w:eastAsia="Arial" w:cs="Arial"/>
                <w:sz w:val="22"/>
                <w:szCs w:val="22"/>
              </w:rPr>
              <w:t>.</w:t>
            </w:r>
          </w:p>
          <w:p w:rsidR="0035218C" w:rsidRDefault="0035218C" w:rsidP="0035218C">
            <w:pPr>
              <w:pStyle w:val="Prrafodelista"/>
              <w:rPr>
                <w:rFonts w:cs="Arial"/>
                <w:sz w:val="22"/>
                <w:szCs w:val="22"/>
              </w:rPr>
            </w:pPr>
          </w:p>
          <w:p w:rsidR="0035218C" w:rsidRDefault="0035218C" w:rsidP="0035218C">
            <w:pPr>
              <w:pStyle w:val="Prrafodelista"/>
              <w:tabs>
                <w:tab w:val="left" w:pos="922"/>
              </w:tabs>
              <w:autoSpaceDE w:val="0"/>
              <w:autoSpaceDN w:val="0"/>
              <w:adjustRightInd w:val="0"/>
              <w:ind w:left="460" w:right="497"/>
              <w:contextualSpacing/>
              <w:jc w:val="both"/>
              <w:rPr>
                <w:rFonts w:cs="Arial"/>
                <w:sz w:val="22"/>
                <w:szCs w:val="22"/>
              </w:rPr>
            </w:pPr>
            <w:r w:rsidRPr="3A687F46">
              <w:rPr>
                <w:rFonts w:eastAsia="Arial" w:cs="Arial"/>
                <w:sz w:val="22"/>
                <w:szCs w:val="22"/>
              </w:rPr>
              <w:t>Se tomará en cuenta el porcentaje obtenido con respecto a la evaluación de su propuesta económica.</w:t>
            </w:r>
          </w:p>
          <w:p w:rsidR="0035218C" w:rsidRPr="004D1705" w:rsidRDefault="0035218C" w:rsidP="0035218C">
            <w:pPr>
              <w:pStyle w:val="Prrafodelista"/>
              <w:rPr>
                <w:rFonts w:cs="Arial"/>
                <w:sz w:val="22"/>
                <w:szCs w:val="22"/>
              </w:rPr>
            </w:pPr>
          </w:p>
          <w:p w:rsidR="0035218C" w:rsidRDefault="0035218C" w:rsidP="0035218C">
            <w:pPr>
              <w:pStyle w:val="Prrafodelista"/>
              <w:autoSpaceDE w:val="0"/>
              <w:autoSpaceDN w:val="0"/>
              <w:ind w:left="460" w:right="497"/>
              <w:jc w:val="both"/>
              <w:rPr>
                <w:rFonts w:cs="Arial"/>
                <w:sz w:val="22"/>
                <w:szCs w:val="22"/>
              </w:rPr>
            </w:pPr>
            <w:r>
              <w:rPr>
                <w:rFonts w:eastAsia="Arial" w:cs="Arial"/>
                <w:sz w:val="22"/>
                <w:szCs w:val="22"/>
              </w:rPr>
              <w:t>L</w:t>
            </w:r>
            <w:r w:rsidRPr="3A687F46">
              <w:rPr>
                <w:rFonts w:eastAsia="Arial" w:cs="Arial"/>
                <w:sz w:val="22"/>
                <w:szCs w:val="22"/>
              </w:rPr>
              <w:t>as tarifas deberán ser fijas durante la vigencia del contrato y se ajustarán solamente a la baja, atendiendo las tarifas que dentro de los mismos rangos de tráfico ofrezca en lo futuro a otros consumidores. Este ajuste se deberá reflejar en la factura del mes siguiente al nuevo registro.</w:t>
            </w:r>
          </w:p>
          <w:p w:rsidR="0035218C" w:rsidRPr="004D1705" w:rsidRDefault="0035218C" w:rsidP="0035218C">
            <w:pPr>
              <w:pStyle w:val="Prrafodelista"/>
              <w:tabs>
                <w:tab w:val="left" w:pos="923"/>
              </w:tabs>
              <w:autoSpaceDE w:val="0"/>
              <w:autoSpaceDN w:val="0"/>
              <w:adjustRightInd w:val="0"/>
              <w:ind w:left="497" w:right="434"/>
              <w:contextualSpacing/>
              <w:jc w:val="both"/>
              <w:rPr>
                <w:rFonts w:cs="Arial"/>
                <w:b/>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Normas oficiales mexicanas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571A59" w:rsidTr="0035218C">
        <w:tc>
          <w:tcPr>
            <w:tcW w:w="9073" w:type="dxa"/>
          </w:tcPr>
          <w:p w:rsidR="0035218C" w:rsidRPr="00864CA4" w:rsidRDefault="0035218C" w:rsidP="0035218C">
            <w:pPr>
              <w:contextualSpacing/>
              <w:rPr>
                <w:rFonts w:cs="Arial"/>
                <w:sz w:val="22"/>
                <w:szCs w:val="22"/>
              </w:rPr>
            </w:pPr>
          </w:p>
          <w:p w:rsidR="0035218C" w:rsidRPr="00571A59" w:rsidRDefault="0035218C" w:rsidP="0035218C">
            <w:pPr>
              <w:pStyle w:val="Prrafodelista"/>
              <w:tabs>
                <w:tab w:val="left" w:pos="460"/>
              </w:tabs>
              <w:autoSpaceDE w:val="0"/>
              <w:autoSpaceDN w:val="0"/>
              <w:adjustRightInd w:val="0"/>
              <w:ind w:left="460" w:right="434"/>
              <w:contextualSpacing/>
              <w:jc w:val="both"/>
              <w:rPr>
                <w:rFonts w:cs="Arial"/>
                <w:sz w:val="22"/>
                <w:szCs w:val="22"/>
              </w:rPr>
            </w:pPr>
            <w:r w:rsidRPr="3A687F46">
              <w:rPr>
                <w:rFonts w:eastAsia="Arial" w:cs="Arial"/>
                <w:sz w:val="22"/>
                <w:szCs w:val="22"/>
              </w:rPr>
              <w:t>NORMA Oficial Mexicana NOM-184-SCFI-2012, Prácticas comerciales-Elementos normativos para la comercialización y/o prestación de los servicios de telecomunicaciones cuando utilicen una red pública de telecomunicaciones.</w:t>
            </w: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35218C" w:rsidRPr="00571A59" w:rsidTr="0035218C">
        <w:tc>
          <w:tcPr>
            <w:tcW w:w="9073" w:type="dxa"/>
          </w:tcPr>
          <w:p w:rsidR="0035218C" w:rsidRPr="00571A59" w:rsidRDefault="0035218C" w:rsidP="0035218C">
            <w:pPr>
              <w:contextualSpacing/>
              <w:rPr>
                <w:rFonts w:cs="Arial"/>
                <w:b/>
                <w:sz w:val="22"/>
                <w:szCs w:val="22"/>
              </w:rPr>
            </w:pPr>
          </w:p>
          <w:p w:rsidR="0035218C" w:rsidRDefault="0035218C" w:rsidP="0035218C">
            <w:pPr>
              <w:ind w:left="460"/>
              <w:contextualSpacing/>
              <w:rPr>
                <w:rFonts w:cs="Arial"/>
                <w:sz w:val="22"/>
                <w:szCs w:val="22"/>
              </w:rPr>
            </w:pPr>
            <w:r w:rsidRPr="44BEEFB0">
              <w:rPr>
                <w:rFonts w:eastAsia="Arial" w:cs="Arial"/>
                <w:sz w:val="22"/>
                <w:szCs w:val="22"/>
                <w:shd w:val="clear" w:color="auto" w:fill="FFFFFF"/>
              </w:rPr>
              <w:t xml:space="preserve">Del 1 de septiembre de 2016 </w:t>
            </w:r>
            <w:r w:rsidRPr="44BEEFB0">
              <w:rPr>
                <w:rFonts w:eastAsia="Arial" w:cs="Arial"/>
                <w:sz w:val="22"/>
                <w:szCs w:val="22"/>
              </w:rPr>
              <w:t>hasta el 31 de agosto de 2019</w:t>
            </w:r>
          </w:p>
          <w:p w:rsidR="0035218C" w:rsidRPr="00571A59" w:rsidRDefault="0035218C" w:rsidP="0035218C">
            <w:pPr>
              <w:contextualSpacing/>
              <w:rPr>
                <w:rFonts w:cs="Arial"/>
                <w:b/>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Método de Evaluación</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35218C" w:rsidRPr="00571A59" w:rsidTr="0035218C">
        <w:tc>
          <w:tcPr>
            <w:tcW w:w="9073" w:type="dxa"/>
          </w:tcPr>
          <w:p w:rsidR="0035218C" w:rsidRPr="00571A59" w:rsidRDefault="0035218C" w:rsidP="0035218C">
            <w:pPr>
              <w:contextualSpacing/>
              <w:rPr>
                <w:rFonts w:cs="Arial"/>
                <w:b/>
                <w:sz w:val="22"/>
                <w:szCs w:val="22"/>
              </w:rPr>
            </w:pPr>
          </w:p>
          <w:p w:rsidR="0035218C" w:rsidRPr="00571A59" w:rsidRDefault="0035218C" w:rsidP="0035218C">
            <w:pPr>
              <w:pStyle w:val="Prrafodelista"/>
              <w:tabs>
                <w:tab w:val="left" w:pos="460"/>
              </w:tabs>
              <w:autoSpaceDE w:val="0"/>
              <w:autoSpaceDN w:val="0"/>
              <w:adjustRightInd w:val="0"/>
              <w:ind w:left="460" w:right="434"/>
              <w:contextualSpacing/>
              <w:jc w:val="both"/>
              <w:rPr>
                <w:rFonts w:cs="Arial"/>
                <w:b/>
                <w:sz w:val="22"/>
                <w:szCs w:val="22"/>
              </w:rPr>
            </w:pPr>
            <w:r w:rsidRPr="3A687F46">
              <w:rPr>
                <w:rFonts w:eastAsia="Arial" w:cs="Arial"/>
                <w:sz w:val="22"/>
                <w:szCs w:val="22"/>
              </w:rPr>
              <w:t>El método con el que se evaluará a los licitantes participantes, será el método binario.</w:t>
            </w: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571A59" w:rsidTr="0035218C">
        <w:tc>
          <w:tcPr>
            <w:tcW w:w="9073" w:type="dxa"/>
          </w:tcPr>
          <w:p w:rsidR="0035218C" w:rsidRDefault="0035218C" w:rsidP="0035218C">
            <w:pPr>
              <w:pStyle w:val="Prrafodelista"/>
              <w:tabs>
                <w:tab w:val="left" w:pos="923"/>
              </w:tabs>
              <w:autoSpaceDE w:val="0"/>
              <w:autoSpaceDN w:val="0"/>
              <w:adjustRightInd w:val="0"/>
              <w:ind w:left="497" w:right="434"/>
              <w:contextualSpacing/>
              <w:jc w:val="both"/>
              <w:rPr>
                <w:rFonts w:eastAsia="Arial"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El servicio se pagará a mes vencido, es decir, se pagará en el transcurso del mes siguiente, previa recepción de la factura a entera satisfacción de la DGATIC.</w:t>
            </w:r>
          </w:p>
          <w:p w:rsidR="0035218C" w:rsidRPr="00AF62DC" w:rsidRDefault="0035218C" w:rsidP="0035218C">
            <w:pPr>
              <w:pStyle w:val="Prrafodelista"/>
              <w:rPr>
                <w:rFonts w:cs="Arial"/>
                <w:sz w:val="22"/>
                <w:szCs w:val="22"/>
              </w:rPr>
            </w:pPr>
          </w:p>
          <w:p w:rsidR="0035218C" w:rsidRPr="00AF62D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La factura deberá hacer referencia al mes en que se recibió el servicio, no al mes de emisión de la factura.</w:t>
            </w:r>
          </w:p>
          <w:p w:rsidR="0035218C" w:rsidRPr="00AF62DC" w:rsidRDefault="0035218C" w:rsidP="0035218C">
            <w:pPr>
              <w:pStyle w:val="Prrafodelista"/>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Los servicios no prestados, no serán pagados.</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La Comisión no otorga anticipos.</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Pr="00AF62D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 xml:space="preserve">En el caso de que la factura contenga errores el proveedor deberá entregar la </w:t>
            </w:r>
            <w:proofErr w:type="spellStart"/>
            <w:r w:rsidRPr="3A687F46">
              <w:rPr>
                <w:rFonts w:eastAsia="Arial" w:cs="Arial"/>
                <w:sz w:val="22"/>
                <w:szCs w:val="22"/>
              </w:rPr>
              <w:t>refactura</w:t>
            </w:r>
            <w:proofErr w:type="spellEnd"/>
            <w:r w:rsidRPr="3A687F46">
              <w:rPr>
                <w:rFonts w:eastAsia="Arial" w:cs="Arial"/>
                <w:sz w:val="22"/>
                <w:szCs w:val="22"/>
              </w:rPr>
              <w:t xml:space="preserve"> dentro de un plazo de 2 días hábiles posteriores a la fecha de notificación de parte de La Comisión.</w:t>
            </w:r>
          </w:p>
          <w:p w:rsidR="0035218C" w:rsidRPr="00AF62DC" w:rsidRDefault="0035218C" w:rsidP="0035218C">
            <w:pPr>
              <w:pStyle w:val="Prrafodelista"/>
              <w:rPr>
                <w:rFonts w:cs="Arial"/>
                <w:sz w:val="22"/>
                <w:szCs w:val="22"/>
              </w:rPr>
            </w:pPr>
          </w:p>
          <w:p w:rsidR="0035218C" w:rsidRDefault="0035218C" w:rsidP="0035218C">
            <w:pPr>
              <w:ind w:left="460" w:right="459"/>
              <w:contextualSpacing/>
              <w:jc w:val="both"/>
              <w:rPr>
                <w:rFonts w:eastAsia="Arial" w:cs="Arial"/>
                <w:sz w:val="22"/>
                <w:szCs w:val="22"/>
              </w:rPr>
            </w:pPr>
            <w:r w:rsidRPr="3A687F46">
              <w:rPr>
                <w:rFonts w:eastAsia="Arial" w:cs="Arial"/>
                <w:sz w:val="22"/>
                <w:szCs w:val="22"/>
              </w:rPr>
              <w:t xml:space="preserve">Los costos de todos los servicios deben estar desglosados y agrupados en una misma factura, indicando al menos </w:t>
            </w:r>
            <w:r>
              <w:rPr>
                <w:rFonts w:eastAsia="Arial" w:cs="Arial"/>
                <w:sz w:val="22"/>
                <w:szCs w:val="22"/>
              </w:rPr>
              <w:t xml:space="preserve">la descripción del servicio </w:t>
            </w:r>
            <w:r w:rsidRPr="3A687F46">
              <w:rPr>
                <w:rFonts w:eastAsia="Arial" w:cs="Arial"/>
                <w:sz w:val="22"/>
                <w:szCs w:val="22"/>
              </w:rPr>
              <w:t>y costo por servicio medido indicando al menos los concept</w:t>
            </w:r>
            <w:r>
              <w:rPr>
                <w:rFonts w:eastAsia="Arial" w:cs="Arial"/>
                <w:sz w:val="22"/>
                <w:szCs w:val="22"/>
              </w:rPr>
              <w:t>os que se enlistan en el anexo A</w:t>
            </w:r>
            <w:r w:rsidRPr="3A687F46">
              <w:rPr>
                <w:rFonts w:eastAsia="Arial" w:cs="Arial"/>
                <w:sz w:val="22"/>
                <w:szCs w:val="22"/>
              </w:rPr>
              <w:t>.</w:t>
            </w:r>
          </w:p>
          <w:p w:rsidR="0035218C" w:rsidRDefault="0035218C" w:rsidP="0035218C">
            <w:pPr>
              <w:ind w:left="460" w:right="459"/>
              <w:contextualSpacing/>
              <w:jc w:val="both"/>
              <w:rPr>
                <w:rFonts w:eastAsia="Arial"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00631D5C">
              <w:rPr>
                <w:rFonts w:cs="Arial"/>
                <w:sz w:val="22"/>
                <w:szCs w:val="22"/>
              </w:rPr>
              <w:t xml:space="preserve">El pago correspondiente al mes de diciembre </w:t>
            </w:r>
            <w:r>
              <w:rPr>
                <w:rFonts w:cs="Arial"/>
                <w:sz w:val="22"/>
                <w:szCs w:val="22"/>
              </w:rPr>
              <w:t xml:space="preserve">de cada ejercicio corriente </w:t>
            </w:r>
            <w:r w:rsidRPr="00631D5C">
              <w:rPr>
                <w:rFonts w:cs="Arial"/>
                <w:sz w:val="22"/>
                <w:szCs w:val="22"/>
              </w:rPr>
              <w:t>se pagará de acuerdo a las disposiciones que emita la Dirección General Adjunta de Presupuesto y Finanzas para el cierre presupuestal.</w:t>
            </w:r>
            <w:r>
              <w:rPr>
                <w:rFonts w:cs="Arial"/>
                <w:sz w:val="22"/>
                <w:szCs w:val="22"/>
              </w:rPr>
              <w:t xml:space="preserve"> Para los ejercicios fiscales de 2017, 2018 y 2019 quedara sujeta al presupuesto que apruebe </w:t>
            </w:r>
            <w:proofErr w:type="gramStart"/>
            <w:r>
              <w:rPr>
                <w:rFonts w:cs="Arial"/>
                <w:sz w:val="22"/>
                <w:szCs w:val="22"/>
              </w:rPr>
              <w:t>la</w:t>
            </w:r>
            <w:proofErr w:type="gramEnd"/>
            <w:r>
              <w:rPr>
                <w:rFonts w:cs="Arial"/>
                <w:sz w:val="22"/>
                <w:szCs w:val="22"/>
              </w:rPr>
              <w:t xml:space="preserve"> H. Cámara de Diputados en dichos ejercicios fiscales, así como al calendario de gasto que autorice la COFECE.</w:t>
            </w:r>
          </w:p>
          <w:p w:rsidR="0035218C" w:rsidRDefault="0035218C" w:rsidP="0035218C">
            <w:pPr>
              <w:ind w:left="460" w:right="459"/>
              <w:contextualSpacing/>
              <w:jc w:val="both"/>
              <w:rPr>
                <w:rFonts w:eastAsia="Arial" w:cs="Arial"/>
                <w:sz w:val="22"/>
                <w:szCs w:val="22"/>
              </w:rPr>
            </w:pPr>
          </w:p>
          <w:p w:rsidR="0035218C" w:rsidRPr="000333E0" w:rsidRDefault="0035218C" w:rsidP="0035218C">
            <w:pPr>
              <w:ind w:left="460" w:right="459"/>
              <w:contextualSpacing/>
              <w:jc w:val="both"/>
              <w:rPr>
                <w:rFonts w:cs="Arial"/>
                <w:sz w:val="22"/>
                <w:szCs w:val="22"/>
              </w:rPr>
            </w:pPr>
          </w:p>
        </w:tc>
      </w:tr>
    </w:tbl>
    <w:p w:rsidR="0035218C" w:rsidRDefault="0035218C" w:rsidP="0035218C">
      <w:pPr>
        <w:ind w:left="-113"/>
        <w:contextualSpacing/>
        <w:rPr>
          <w:rFonts w:cs="Arial"/>
          <w:b/>
          <w:sz w:val="22"/>
          <w:szCs w:val="22"/>
        </w:rPr>
      </w:pPr>
    </w:p>
    <w:p w:rsidR="0035218C" w:rsidRDefault="0035218C" w:rsidP="0035218C">
      <w:pPr>
        <w:jc w:val="center"/>
        <w:rPr>
          <w:rFonts w:eastAsia="Arial" w:cs="Arial"/>
          <w:b/>
          <w:bCs/>
          <w:sz w:val="22"/>
          <w:szCs w:val="22"/>
        </w:rPr>
      </w:pPr>
    </w:p>
    <w:p w:rsidR="0035218C" w:rsidRPr="002E74DE" w:rsidRDefault="0035218C" w:rsidP="0035218C">
      <w:pPr>
        <w:jc w:val="center"/>
        <w:rPr>
          <w:rFonts w:cs="Arial"/>
          <w:b/>
          <w:sz w:val="22"/>
          <w:szCs w:val="22"/>
        </w:rPr>
      </w:pPr>
      <w:r w:rsidRPr="3A687F46">
        <w:rPr>
          <w:rFonts w:eastAsia="Arial" w:cs="Arial"/>
          <w:b/>
          <w:bCs/>
          <w:sz w:val="22"/>
          <w:szCs w:val="22"/>
        </w:rPr>
        <w:t>Anexo A, Propuesta Económica PARTIDA 1</w:t>
      </w:r>
    </w:p>
    <w:tbl>
      <w:tblPr>
        <w:tblW w:w="0" w:type="auto"/>
        <w:jc w:val="center"/>
        <w:tblCellMar>
          <w:left w:w="70" w:type="dxa"/>
          <w:right w:w="70" w:type="dxa"/>
        </w:tblCellMar>
        <w:tblLook w:val="04A0" w:firstRow="1" w:lastRow="0" w:firstColumn="1" w:lastColumn="0" w:noHBand="0" w:noVBand="1"/>
      </w:tblPr>
      <w:tblGrid>
        <w:gridCol w:w="3489"/>
        <w:gridCol w:w="1536"/>
        <w:gridCol w:w="1138"/>
        <w:gridCol w:w="1294"/>
        <w:gridCol w:w="1371"/>
      </w:tblGrid>
      <w:tr w:rsidR="0035218C" w:rsidRPr="00FF768B" w:rsidTr="0035218C">
        <w:trPr>
          <w:trHeight w:val="300"/>
          <w:jc w:val="center"/>
        </w:trPr>
        <w:tc>
          <w:tcPr>
            <w:tcW w:w="0" w:type="auto"/>
            <w:gridSpan w:val="5"/>
            <w:tcBorders>
              <w:top w:val="single" w:sz="4" w:space="0" w:color="auto"/>
              <w:left w:val="single" w:sz="4" w:space="0" w:color="auto"/>
              <w:bottom w:val="single" w:sz="4" w:space="0" w:color="auto"/>
              <w:right w:val="single" w:sz="4" w:space="0" w:color="000000" w:themeColor="text1"/>
            </w:tcBorders>
            <w:shd w:val="clear" w:color="auto" w:fill="DCE6F1"/>
            <w:noWrap/>
            <w:vAlign w:val="center"/>
            <w:hideMark/>
          </w:tcPr>
          <w:p w:rsidR="0035218C" w:rsidRPr="00FF768B" w:rsidRDefault="0035218C" w:rsidP="0035218C">
            <w:pPr>
              <w:jc w:val="center"/>
              <w:rPr>
                <w:rFonts w:cs="Arial"/>
                <w:b/>
                <w:bCs/>
                <w:color w:val="000000"/>
                <w:sz w:val="18"/>
                <w:szCs w:val="18"/>
                <w:lang w:val="es-MX" w:eastAsia="es-MX"/>
              </w:rPr>
            </w:pPr>
            <w:r w:rsidRPr="3A687F46">
              <w:rPr>
                <w:rFonts w:eastAsia="Arial" w:cs="Arial"/>
                <w:b/>
                <w:bCs/>
                <w:color w:val="000000" w:themeColor="text1"/>
                <w:sz w:val="18"/>
                <w:szCs w:val="18"/>
                <w:lang w:val="es-MX" w:eastAsia="es-MX"/>
              </w:rPr>
              <w:t>Propuesta Económica Troncales Digitales (promedios mensuales)</w:t>
            </w:r>
          </w:p>
        </w:tc>
      </w:tr>
      <w:tr w:rsidR="0035218C" w:rsidRPr="00FF768B" w:rsidTr="0035218C">
        <w:trPr>
          <w:trHeight w:val="540"/>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DCE6F1"/>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Troncales Digitales</w:t>
            </w:r>
            <w:r>
              <w:br/>
            </w:r>
            <w:r w:rsidRPr="3A687F46">
              <w:rPr>
                <w:rFonts w:eastAsia="Arial" w:cs="Arial"/>
                <w:color w:val="000000" w:themeColor="text1"/>
                <w:sz w:val="18"/>
                <w:szCs w:val="18"/>
                <w:lang w:val="es-MX" w:eastAsia="es-MX"/>
              </w:rPr>
              <w:t>( a )</w:t>
            </w:r>
          </w:p>
        </w:tc>
        <w:tc>
          <w:tcPr>
            <w:tcW w:w="0" w:type="auto"/>
            <w:tcBorders>
              <w:top w:val="nil"/>
              <w:left w:val="nil"/>
              <w:bottom w:val="single" w:sz="4" w:space="0" w:color="auto"/>
              <w:right w:val="single" w:sz="4" w:space="0" w:color="auto"/>
            </w:tcBorders>
            <w:shd w:val="clear" w:color="auto" w:fill="DCE6F1"/>
            <w:vAlign w:val="center"/>
            <w:hideMark/>
          </w:tcPr>
          <w:p w:rsidR="0035218C" w:rsidRPr="00FF768B" w:rsidRDefault="0035218C" w:rsidP="0035218C">
            <w:pPr>
              <w:jc w:val="center"/>
              <w:rPr>
                <w:rFonts w:cs="Arial"/>
                <w:color w:val="000000"/>
                <w:sz w:val="18"/>
                <w:szCs w:val="18"/>
                <w:lang w:val="es-MX" w:eastAsia="es-MX"/>
              </w:rPr>
            </w:pPr>
            <w:proofErr w:type="spellStart"/>
            <w:r w:rsidRPr="3A687F46">
              <w:rPr>
                <w:rFonts w:eastAsia="Arial" w:cs="Arial"/>
                <w:color w:val="000000" w:themeColor="text1"/>
                <w:sz w:val="18"/>
                <w:szCs w:val="18"/>
                <w:lang w:val="es-MX" w:eastAsia="es-MX"/>
              </w:rPr>
              <w:t>DID´s</w:t>
            </w:r>
            <w:proofErr w:type="spellEnd"/>
            <w:r>
              <w:br/>
            </w:r>
            <w:r w:rsidRPr="3A687F46">
              <w:rPr>
                <w:rFonts w:eastAsia="Arial" w:cs="Arial"/>
                <w:color w:val="000000" w:themeColor="text1"/>
                <w:sz w:val="18"/>
                <w:szCs w:val="18"/>
                <w:lang w:val="es-MX" w:eastAsia="es-MX"/>
              </w:rPr>
              <w:t>( b )</w:t>
            </w:r>
          </w:p>
        </w:tc>
        <w:tc>
          <w:tcPr>
            <w:tcW w:w="0" w:type="auto"/>
            <w:tcBorders>
              <w:top w:val="nil"/>
              <w:left w:val="nil"/>
              <w:bottom w:val="single" w:sz="4" w:space="0" w:color="auto"/>
              <w:right w:val="single" w:sz="4" w:space="0" w:color="auto"/>
            </w:tcBorders>
            <w:shd w:val="clear" w:color="auto" w:fill="DCE6F1"/>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Servicio Medido</w:t>
            </w:r>
            <w:r>
              <w:br/>
            </w:r>
            <w:r w:rsidRPr="3A687F46">
              <w:rPr>
                <w:rFonts w:eastAsia="Arial" w:cs="Arial"/>
                <w:color w:val="000000" w:themeColor="text1"/>
                <w:sz w:val="18"/>
                <w:szCs w:val="18"/>
                <w:lang w:val="es-MX" w:eastAsia="es-MX"/>
              </w:rPr>
              <w:t>( c )</w:t>
            </w:r>
          </w:p>
        </w:tc>
        <w:tc>
          <w:tcPr>
            <w:tcW w:w="0" w:type="auto"/>
            <w:tcBorders>
              <w:top w:val="nil"/>
              <w:left w:val="nil"/>
              <w:bottom w:val="single" w:sz="4" w:space="0" w:color="auto"/>
              <w:right w:val="single" w:sz="4" w:space="0" w:color="auto"/>
            </w:tcBorders>
            <w:shd w:val="clear" w:color="auto" w:fill="DCE6F1"/>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Minutos a Celular</w:t>
            </w:r>
            <w:r>
              <w:br/>
            </w:r>
            <w:r w:rsidRPr="3A687F46">
              <w:rPr>
                <w:rFonts w:eastAsia="Arial" w:cs="Arial"/>
                <w:color w:val="000000" w:themeColor="text1"/>
                <w:sz w:val="18"/>
                <w:szCs w:val="18"/>
                <w:lang w:val="es-MX" w:eastAsia="es-MX"/>
              </w:rPr>
              <w:t>( e )</w:t>
            </w:r>
          </w:p>
        </w:tc>
      </w:tr>
      <w:tr w:rsidR="0035218C" w:rsidRPr="00FF768B" w:rsidTr="0035218C">
        <w:trPr>
          <w:trHeight w:val="540"/>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Medida</w:t>
            </w:r>
          </w:p>
        </w:tc>
        <w:tc>
          <w:tcPr>
            <w:tcW w:w="0" w:type="auto"/>
            <w:tcBorders>
              <w:top w:val="nil"/>
              <w:left w:val="nil"/>
              <w:bottom w:val="single" w:sz="4" w:space="0" w:color="auto"/>
              <w:right w:val="single" w:sz="4" w:space="0" w:color="auto"/>
            </w:tcBorders>
            <w:shd w:val="clear" w:color="auto" w:fill="DCE6F1"/>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Líneas X Mes</w:t>
            </w:r>
          </w:p>
        </w:tc>
        <w:tc>
          <w:tcPr>
            <w:tcW w:w="0" w:type="auto"/>
            <w:tcBorders>
              <w:top w:val="nil"/>
              <w:left w:val="nil"/>
              <w:bottom w:val="single" w:sz="4" w:space="0" w:color="auto"/>
              <w:right w:val="single" w:sz="4" w:space="0" w:color="auto"/>
            </w:tcBorders>
            <w:shd w:val="clear" w:color="auto" w:fill="DCE6F1"/>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Líneas X Mes</w:t>
            </w:r>
          </w:p>
        </w:tc>
        <w:tc>
          <w:tcPr>
            <w:tcW w:w="0" w:type="auto"/>
            <w:tcBorders>
              <w:top w:val="nil"/>
              <w:left w:val="nil"/>
              <w:bottom w:val="single" w:sz="4" w:space="0" w:color="auto"/>
              <w:right w:val="single" w:sz="4" w:space="0" w:color="auto"/>
            </w:tcBorders>
            <w:shd w:val="clear" w:color="auto" w:fill="DCE6F1"/>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Por llamada</w:t>
            </w:r>
          </w:p>
        </w:tc>
        <w:tc>
          <w:tcPr>
            <w:tcW w:w="0" w:type="auto"/>
            <w:tcBorders>
              <w:top w:val="nil"/>
              <w:left w:val="nil"/>
              <w:bottom w:val="single" w:sz="4" w:space="0" w:color="auto"/>
              <w:right w:val="single" w:sz="4" w:space="0" w:color="auto"/>
            </w:tcBorders>
            <w:shd w:val="clear" w:color="auto" w:fill="DCE6F1"/>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Por Minuto</w:t>
            </w:r>
          </w:p>
        </w:tc>
      </w:tr>
      <w:tr w:rsidR="0035218C" w:rsidRPr="00FF768B" w:rsidTr="0035218C">
        <w:trPr>
          <w:trHeight w:val="482"/>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Porcentaje a Considerar para la Evaluación (100%)</w:t>
            </w: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30%</w:t>
            </w: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40%</w:t>
            </w:r>
          </w:p>
        </w:tc>
      </w:tr>
      <w:tr w:rsidR="0035218C" w:rsidRPr="00FF768B" w:rsidTr="0035218C">
        <w:trPr>
          <w:trHeight w:val="482"/>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Valores por Propuesta</w:t>
            </w: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 xml:space="preserve">4 E1´s (30 </w:t>
            </w:r>
            <w:proofErr w:type="spellStart"/>
            <w:r w:rsidRPr="3A687F46">
              <w:rPr>
                <w:rFonts w:eastAsia="Arial" w:cs="Arial"/>
                <w:color w:val="000000" w:themeColor="text1"/>
                <w:sz w:val="18"/>
                <w:szCs w:val="18"/>
                <w:lang w:val="es-MX" w:eastAsia="es-MX"/>
              </w:rPr>
              <w:t>Tks</w:t>
            </w:r>
            <w:proofErr w:type="spellEnd"/>
            <w:r w:rsidRPr="3A687F46">
              <w:rPr>
                <w:rFonts w:eastAsia="Arial" w:cs="Arial"/>
                <w:color w:val="000000" w:themeColor="text1"/>
                <w:sz w:val="18"/>
                <w:szCs w:val="18"/>
                <w:lang w:val="es-MX" w:eastAsia="es-MX"/>
              </w:rPr>
              <w:t xml:space="preserve"> c/u)</w:t>
            </w: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400</w:t>
            </w: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8500</w:t>
            </w: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7900</w:t>
            </w:r>
          </w:p>
        </w:tc>
      </w:tr>
      <w:tr w:rsidR="0035218C" w:rsidRPr="00FF768B" w:rsidTr="0035218C">
        <w:trPr>
          <w:trHeight w:val="276"/>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Costo unitario</w:t>
            </w:r>
          </w:p>
        </w:tc>
        <w:tc>
          <w:tcPr>
            <w:tcW w:w="0" w:type="auto"/>
            <w:tcBorders>
              <w:top w:val="nil"/>
              <w:left w:val="nil"/>
              <w:bottom w:val="single" w:sz="4" w:space="0" w:color="auto"/>
              <w:right w:val="single" w:sz="4" w:space="0" w:color="auto"/>
            </w:tcBorders>
            <w:shd w:val="clear" w:color="auto" w:fill="auto"/>
            <w:noWrap/>
            <w:vAlign w:val="bottom"/>
            <w:hideMark/>
          </w:tcPr>
          <w:p w:rsidR="0035218C" w:rsidRPr="00FF768B" w:rsidRDefault="0035218C" w:rsidP="0035218C">
            <w:pP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35218C" w:rsidRPr="00FF768B" w:rsidRDefault="0035218C" w:rsidP="0035218C">
            <w:pP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35218C" w:rsidRPr="00FF768B" w:rsidRDefault="0035218C" w:rsidP="0035218C">
            <w:pP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35218C" w:rsidRPr="00FF768B" w:rsidRDefault="0035218C" w:rsidP="0035218C">
            <w:pPr>
              <w:rPr>
                <w:rFonts w:cs="Arial"/>
                <w:color w:val="000000"/>
                <w:sz w:val="18"/>
                <w:szCs w:val="18"/>
                <w:lang w:val="es-MX" w:eastAsia="es-MX"/>
              </w:rPr>
            </w:pPr>
            <w:r w:rsidRPr="3A687F46">
              <w:rPr>
                <w:rFonts w:eastAsia="Arial" w:cs="Arial"/>
                <w:color w:val="000000" w:themeColor="text1"/>
                <w:sz w:val="18"/>
                <w:szCs w:val="18"/>
                <w:lang w:val="es-MX" w:eastAsia="es-MX"/>
              </w:rPr>
              <w:t> </w:t>
            </w:r>
          </w:p>
          <w:p w:rsidR="0035218C" w:rsidRPr="00FF768B" w:rsidRDefault="0035218C" w:rsidP="0035218C">
            <w:pPr>
              <w:rPr>
                <w:rFonts w:cs="Arial"/>
                <w:color w:val="000000"/>
                <w:sz w:val="18"/>
                <w:szCs w:val="18"/>
                <w:lang w:val="es-MX" w:eastAsia="es-MX"/>
              </w:rPr>
            </w:pPr>
            <w:r w:rsidRPr="3A687F46">
              <w:rPr>
                <w:rFonts w:eastAsia="Arial" w:cs="Arial"/>
                <w:color w:val="000000" w:themeColor="text1"/>
                <w:sz w:val="18"/>
                <w:szCs w:val="18"/>
                <w:lang w:val="es-MX" w:eastAsia="es-MX"/>
              </w:rPr>
              <w:t> </w:t>
            </w:r>
          </w:p>
        </w:tc>
      </w:tr>
      <w:tr w:rsidR="0035218C" w:rsidRPr="00FF768B" w:rsidTr="0035218C">
        <w:trPr>
          <w:trHeight w:val="228"/>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Descuento</w:t>
            </w: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p>
        </w:tc>
      </w:tr>
      <w:tr w:rsidR="0035218C" w:rsidRPr="00FF768B" w:rsidTr="0035218C">
        <w:trPr>
          <w:trHeight w:val="228"/>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Subtotal</w:t>
            </w: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r>
      <w:tr w:rsidR="0035218C" w:rsidRPr="00FF768B" w:rsidTr="0035218C">
        <w:trPr>
          <w:trHeight w:val="236"/>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I.V.A</w:t>
            </w: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r>
      <w:tr w:rsidR="0035218C" w:rsidRPr="00FF768B" w:rsidTr="0035218C">
        <w:trPr>
          <w:trHeight w:val="258"/>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Total</w:t>
            </w: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p w:rsidR="0035218C" w:rsidRPr="00FF768B"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lastRenderedPageBreak/>
              <w:t> </w:t>
            </w:r>
          </w:p>
        </w:tc>
      </w:tr>
    </w:tbl>
    <w:p w:rsidR="0035218C" w:rsidRDefault="0035218C" w:rsidP="0035218C">
      <w:pPr>
        <w:rPr>
          <w:szCs w:val="22"/>
        </w:rPr>
      </w:pPr>
    </w:p>
    <w:p w:rsidR="0035218C" w:rsidRDefault="0035218C" w:rsidP="0035218C">
      <w:pPr>
        <w:jc w:val="center"/>
        <w:rPr>
          <w:rFonts w:cs="Arial"/>
          <w:b/>
          <w:sz w:val="22"/>
          <w:szCs w:val="22"/>
        </w:rPr>
      </w:pPr>
    </w:p>
    <w:p w:rsidR="0035218C" w:rsidRDefault="0035218C" w:rsidP="0035218C">
      <w:pPr>
        <w:ind w:left="-709"/>
        <w:contextualSpacing/>
        <w:rPr>
          <w:rFonts w:eastAsia="Arial" w:cs="Arial"/>
          <w:b/>
          <w:bCs/>
          <w:sz w:val="22"/>
          <w:szCs w:val="22"/>
        </w:rPr>
      </w:pPr>
      <w:r w:rsidRPr="0060117F">
        <w:rPr>
          <w:rFonts w:eastAsia="Arial" w:cs="Arial"/>
          <w:b/>
          <w:bCs/>
          <w:sz w:val="22"/>
          <w:szCs w:val="22"/>
        </w:rPr>
        <w:t xml:space="preserve">Partida </w:t>
      </w:r>
      <w:r>
        <w:rPr>
          <w:rFonts w:eastAsia="Arial" w:cs="Arial"/>
          <w:b/>
          <w:bCs/>
          <w:sz w:val="22"/>
          <w:szCs w:val="22"/>
        </w:rPr>
        <w:t>2</w:t>
      </w:r>
      <w:r w:rsidRPr="0060117F">
        <w:rPr>
          <w:rFonts w:eastAsia="Arial" w:cs="Arial"/>
          <w:b/>
          <w:bCs/>
          <w:sz w:val="22"/>
          <w:szCs w:val="22"/>
        </w:rPr>
        <w:t>.- SERVICIO DE TELEFONÍA DE LARGA DISTANCIA</w:t>
      </w:r>
    </w:p>
    <w:p w:rsidR="0035218C" w:rsidRDefault="0035218C" w:rsidP="0035218C">
      <w:pPr>
        <w:ind w:left="-709"/>
        <w:contextualSpacing/>
        <w:rPr>
          <w:rFonts w:eastAsia="Arial" w:cs="Arial"/>
          <w:b/>
          <w:bCs/>
          <w:sz w:val="22"/>
          <w:szCs w:val="22"/>
        </w:rPr>
      </w:pPr>
    </w:p>
    <w:p w:rsidR="0035218C" w:rsidRPr="00927393" w:rsidRDefault="0035218C" w:rsidP="0035218C">
      <w:pPr>
        <w:ind w:left="-113"/>
        <w:contextualSpacing/>
        <w:rPr>
          <w:rFonts w:cs="Arial"/>
          <w:b/>
          <w:sz w:val="22"/>
          <w:szCs w:val="22"/>
        </w:rPr>
      </w:pPr>
      <w:r w:rsidRPr="3A687F46">
        <w:rPr>
          <w:rFonts w:eastAsia="Arial" w:cs="Arial"/>
          <w:b/>
          <w:bCs/>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35218C" w:rsidRPr="00C35B9D" w:rsidTr="0035218C">
        <w:trPr>
          <w:trHeight w:val="475"/>
          <w:jc w:val="center"/>
        </w:trPr>
        <w:tc>
          <w:tcPr>
            <w:tcW w:w="11564" w:type="dxa"/>
            <w:shd w:val="clear" w:color="auto" w:fill="auto"/>
          </w:tcPr>
          <w:p w:rsidR="0035218C" w:rsidRPr="00C35B9D" w:rsidRDefault="0035218C" w:rsidP="0035218C">
            <w:pPr>
              <w:ind w:left="284"/>
              <w:jc w:val="both"/>
              <w:rPr>
                <w:rFonts w:cs="Arial"/>
                <w:sz w:val="22"/>
                <w:szCs w:val="22"/>
              </w:rPr>
            </w:pPr>
          </w:p>
          <w:p w:rsidR="0035218C" w:rsidRPr="00C35B9D" w:rsidRDefault="0035218C" w:rsidP="0035218C">
            <w:pPr>
              <w:ind w:left="284"/>
              <w:contextualSpacing/>
              <w:jc w:val="both"/>
            </w:pPr>
            <w:r w:rsidRPr="3A687F46">
              <w:rPr>
                <w:rFonts w:eastAsia="Arial" w:cs="Arial"/>
                <w:sz w:val="22"/>
                <w:szCs w:val="22"/>
              </w:rPr>
              <w:t xml:space="preserve">Contar con los servicios de telefonía </w:t>
            </w:r>
            <w:r>
              <w:rPr>
                <w:rFonts w:eastAsia="Arial" w:cs="Arial"/>
                <w:sz w:val="22"/>
                <w:szCs w:val="22"/>
              </w:rPr>
              <w:t xml:space="preserve">de </w:t>
            </w:r>
            <w:r w:rsidRPr="3A687F46">
              <w:rPr>
                <w:rFonts w:eastAsia="Arial" w:cs="Arial"/>
                <w:sz w:val="22"/>
                <w:szCs w:val="22"/>
              </w:rPr>
              <w:t>larga distancia internacional, resto del mundo y 01800,</w:t>
            </w:r>
            <w:r>
              <w:rPr>
                <w:rFonts w:eastAsia="Arial" w:cs="Arial"/>
                <w:sz w:val="22"/>
                <w:szCs w:val="22"/>
              </w:rPr>
              <w:t xml:space="preserve"> </w:t>
            </w:r>
            <w:r w:rsidRPr="3A687F46">
              <w:rPr>
                <w:rFonts w:eastAsia="Arial" w:cs="Arial"/>
                <w:sz w:val="22"/>
                <w:szCs w:val="22"/>
              </w:rPr>
              <w:t>para los servidores públicos de la Comisión Federal de Competencia Económica (La Comisión o COFECE)</w:t>
            </w:r>
          </w:p>
          <w:p w:rsidR="0035218C" w:rsidRPr="00C35B9D" w:rsidRDefault="0035218C" w:rsidP="0035218C">
            <w:pPr>
              <w:ind w:left="284"/>
              <w:contextualSpacing/>
              <w:jc w:val="both"/>
              <w:rPr>
                <w:rFonts w:cs="Arial"/>
                <w:i/>
                <w:color w:val="0000FF"/>
                <w:sz w:val="22"/>
                <w:szCs w:val="22"/>
              </w:rPr>
            </w:pPr>
          </w:p>
        </w:tc>
      </w:tr>
    </w:tbl>
    <w:p w:rsidR="0035218C" w:rsidRPr="00C35B9D" w:rsidRDefault="0035218C" w:rsidP="0035218C">
      <w:pPr>
        <w:ind w:left="-540"/>
        <w:contextualSpacing/>
        <w:rPr>
          <w:rFonts w:cs="Arial"/>
          <w:b/>
          <w:sz w:val="22"/>
          <w:szCs w:val="22"/>
        </w:rPr>
      </w:pPr>
    </w:p>
    <w:p w:rsidR="0035218C" w:rsidRPr="00C35B9D" w:rsidRDefault="0035218C" w:rsidP="0035218C">
      <w:pPr>
        <w:ind w:left="-113"/>
        <w:contextualSpacing/>
        <w:rPr>
          <w:rFonts w:cs="Arial"/>
          <w:b/>
          <w:sz w:val="22"/>
          <w:szCs w:val="22"/>
        </w:rPr>
      </w:pPr>
      <w:r w:rsidRPr="3A687F46">
        <w:rPr>
          <w:rFonts w:eastAsia="Arial" w:cs="Arial"/>
          <w:b/>
          <w:bCs/>
          <w:sz w:val="22"/>
          <w:szCs w:val="22"/>
        </w:rPr>
        <w:t>Alcance</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622"/>
      </w:tblGrid>
      <w:tr w:rsidR="0035218C" w:rsidRPr="00C35B9D" w:rsidTr="0035218C">
        <w:trPr>
          <w:trHeight w:val="475"/>
          <w:jc w:val="center"/>
        </w:trPr>
        <w:tc>
          <w:tcPr>
            <w:tcW w:w="9056" w:type="dxa"/>
            <w:shd w:val="clear" w:color="auto" w:fill="auto"/>
          </w:tcPr>
          <w:p w:rsidR="0035218C" w:rsidRPr="00C35B9D" w:rsidRDefault="0035218C" w:rsidP="0035218C">
            <w:pPr>
              <w:pStyle w:val="Prrafodelista"/>
              <w:ind w:left="284"/>
              <w:jc w:val="both"/>
              <w:rPr>
                <w:rFonts w:cs="Arial"/>
                <w:sz w:val="22"/>
                <w:szCs w:val="22"/>
              </w:rPr>
            </w:pPr>
          </w:p>
          <w:p w:rsidR="0035218C" w:rsidRDefault="0035218C" w:rsidP="0035218C">
            <w:pPr>
              <w:pStyle w:val="Prrafodelista"/>
              <w:ind w:left="284"/>
              <w:jc w:val="both"/>
              <w:rPr>
                <w:rFonts w:cs="Arial"/>
                <w:sz w:val="22"/>
                <w:szCs w:val="22"/>
              </w:rPr>
            </w:pPr>
            <w:r w:rsidRPr="3A687F46">
              <w:rPr>
                <w:rFonts w:eastAsia="Arial" w:cs="Arial"/>
                <w:sz w:val="22"/>
                <w:szCs w:val="22"/>
              </w:rPr>
              <w:t xml:space="preserve">La Comisión Federal de Competencia Económica requiere la contratación del servicio de telefonía </w:t>
            </w:r>
            <w:r>
              <w:rPr>
                <w:rFonts w:eastAsia="Arial" w:cs="Arial"/>
                <w:sz w:val="22"/>
                <w:szCs w:val="22"/>
              </w:rPr>
              <w:t xml:space="preserve">de </w:t>
            </w:r>
            <w:r w:rsidRPr="3A687F46">
              <w:rPr>
                <w:rFonts w:eastAsia="Arial" w:cs="Arial"/>
                <w:sz w:val="22"/>
                <w:szCs w:val="22"/>
              </w:rPr>
              <w:t>larga distancia internacional, resto del mundo y 01800.</w:t>
            </w:r>
          </w:p>
          <w:p w:rsidR="0035218C" w:rsidRDefault="0035218C" w:rsidP="0035218C">
            <w:pPr>
              <w:pStyle w:val="Prrafodelista"/>
              <w:ind w:left="284"/>
              <w:jc w:val="both"/>
              <w:rPr>
                <w:rFonts w:cs="Arial"/>
                <w:sz w:val="22"/>
                <w:szCs w:val="22"/>
              </w:rPr>
            </w:pPr>
          </w:p>
          <w:p w:rsidR="0035218C" w:rsidRDefault="0035218C" w:rsidP="0035218C">
            <w:pPr>
              <w:pStyle w:val="Prrafodelista"/>
              <w:ind w:left="284"/>
              <w:jc w:val="both"/>
              <w:rPr>
                <w:rFonts w:cs="Arial"/>
                <w:sz w:val="22"/>
                <w:szCs w:val="22"/>
              </w:rPr>
            </w:pPr>
            <w:r w:rsidRPr="3A687F46">
              <w:rPr>
                <w:rFonts w:eastAsia="Arial" w:cs="Arial"/>
                <w:sz w:val="22"/>
                <w:szCs w:val="22"/>
              </w:rPr>
              <w:t>El contrato que llevará a cabo es abiert</w:t>
            </w:r>
            <w:r>
              <w:rPr>
                <w:rFonts w:eastAsia="Arial" w:cs="Arial"/>
                <w:sz w:val="22"/>
                <w:szCs w:val="22"/>
              </w:rPr>
              <w:t>o. Los montos mínimos y máximos están expresados por ejercicio fiscal y de acuerdo al consumo anual generado por la COFECE y el</w:t>
            </w:r>
            <w:r w:rsidRPr="3A687F46">
              <w:rPr>
                <w:rFonts w:eastAsia="Arial" w:cs="Arial"/>
                <w:sz w:val="22"/>
                <w:szCs w:val="22"/>
              </w:rPr>
              <w:t xml:space="preserve"> siguiente:</w:t>
            </w:r>
          </w:p>
          <w:p w:rsidR="0035218C" w:rsidRDefault="0035218C" w:rsidP="0035218C">
            <w:pPr>
              <w:pStyle w:val="Prrafodelista"/>
              <w:ind w:left="284"/>
              <w:jc w:val="both"/>
              <w:rPr>
                <w:rFonts w:cs="Arial"/>
                <w:sz w:val="22"/>
                <w:szCs w:val="22"/>
              </w:rPr>
            </w:pPr>
            <w:r>
              <w:rPr>
                <w:rFonts w:cs="Arial"/>
                <w:sz w:val="22"/>
                <w:szCs w:val="22"/>
              </w:rPr>
              <w:t xml:space="preserve"> </w:t>
            </w:r>
          </w:p>
          <w:p w:rsidR="0035218C" w:rsidRDefault="0035218C" w:rsidP="0035218C">
            <w:pPr>
              <w:pStyle w:val="Prrafodelista"/>
              <w:ind w:left="284"/>
              <w:jc w:val="both"/>
              <w:rPr>
                <w:rFonts w:eastAsia="Arial" w:cs="Arial"/>
                <w:sz w:val="22"/>
                <w:szCs w:val="22"/>
              </w:rPr>
            </w:pPr>
            <w:r w:rsidRPr="3A687F46">
              <w:rPr>
                <w:rFonts w:eastAsia="Arial" w:cs="Arial"/>
                <w:sz w:val="22"/>
                <w:szCs w:val="22"/>
              </w:rPr>
              <w:t>Partida 2:</w:t>
            </w:r>
          </w:p>
          <w:tbl>
            <w:tblPr>
              <w:tblW w:w="0" w:type="auto"/>
              <w:tblCellMar>
                <w:left w:w="70" w:type="dxa"/>
                <w:right w:w="70" w:type="dxa"/>
              </w:tblCellMar>
              <w:tblLook w:val="0000" w:firstRow="0" w:lastRow="0" w:firstColumn="0" w:lastColumn="0" w:noHBand="0" w:noVBand="0"/>
            </w:tblPr>
            <w:tblGrid>
              <w:gridCol w:w="852"/>
              <w:gridCol w:w="1075"/>
              <w:gridCol w:w="1075"/>
              <w:gridCol w:w="1075"/>
              <w:gridCol w:w="1075"/>
              <w:gridCol w:w="1075"/>
              <w:gridCol w:w="1075"/>
              <w:gridCol w:w="1075"/>
              <w:gridCol w:w="1075"/>
            </w:tblGrid>
            <w:tr w:rsidR="0035218C" w:rsidTr="0035218C">
              <w:trPr>
                <w:trHeight w:val="487"/>
              </w:trPr>
              <w:tc>
                <w:tcPr>
                  <w:tcW w:w="826" w:type="dxa"/>
                  <w:tcBorders>
                    <w:top w:val="single" w:sz="12" w:space="0" w:color="auto"/>
                    <w:left w:val="single" w:sz="12" w:space="0" w:color="auto"/>
                    <w:bottom w:val="nil"/>
                    <w:right w:val="nil"/>
                  </w:tcBorders>
                </w:tcPr>
                <w:p w:rsidR="0035218C" w:rsidRDefault="0035218C" w:rsidP="0035218C">
                  <w:pPr>
                    <w:autoSpaceDE w:val="0"/>
                    <w:autoSpaceDN w:val="0"/>
                    <w:adjustRightInd w:val="0"/>
                    <w:rPr>
                      <w:rFonts w:cs="Arial"/>
                      <w:b/>
                      <w:bCs/>
                      <w:color w:val="000000"/>
                      <w:sz w:val="16"/>
                      <w:szCs w:val="16"/>
                      <w:lang w:val="es-MX" w:eastAsia="ja-JP"/>
                    </w:rPr>
                  </w:pPr>
                  <w:r>
                    <w:rPr>
                      <w:rFonts w:cs="Arial"/>
                      <w:b/>
                      <w:bCs/>
                      <w:color w:val="000000"/>
                      <w:sz w:val="16"/>
                      <w:szCs w:val="16"/>
                      <w:lang w:val="es-MX" w:eastAsia="ja-JP"/>
                    </w:rPr>
                    <w:t>Servicio</w:t>
                  </w:r>
                </w:p>
              </w:tc>
              <w:tc>
                <w:tcPr>
                  <w:tcW w:w="979" w:type="dxa"/>
                  <w:tcBorders>
                    <w:top w:val="single" w:sz="12" w:space="0" w:color="auto"/>
                    <w:left w:val="single" w:sz="12" w:space="0" w:color="auto"/>
                    <w:bottom w:val="single" w:sz="12" w:space="0" w:color="auto"/>
                    <w:right w:val="nil"/>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2016</w:t>
                  </w:r>
                </w:p>
              </w:tc>
              <w:tc>
                <w:tcPr>
                  <w:tcW w:w="979" w:type="dxa"/>
                  <w:tcBorders>
                    <w:top w:val="single" w:sz="12" w:space="0" w:color="auto"/>
                    <w:left w:val="nil"/>
                    <w:bottom w:val="single" w:sz="12" w:space="0" w:color="auto"/>
                    <w:right w:val="nil"/>
                  </w:tcBorders>
                </w:tcPr>
                <w:p w:rsidR="0035218C" w:rsidRDefault="0035218C" w:rsidP="0035218C">
                  <w:pPr>
                    <w:autoSpaceDE w:val="0"/>
                    <w:autoSpaceDN w:val="0"/>
                    <w:adjustRightInd w:val="0"/>
                    <w:jc w:val="center"/>
                    <w:rPr>
                      <w:rFonts w:cs="Arial"/>
                      <w:b/>
                      <w:bCs/>
                      <w:color w:val="000000"/>
                      <w:sz w:val="16"/>
                      <w:szCs w:val="16"/>
                      <w:lang w:val="es-MX" w:eastAsia="ja-JP"/>
                    </w:rPr>
                  </w:pPr>
                </w:p>
              </w:tc>
              <w:tc>
                <w:tcPr>
                  <w:tcW w:w="979" w:type="dxa"/>
                  <w:tcBorders>
                    <w:top w:val="single" w:sz="12" w:space="0" w:color="auto"/>
                    <w:left w:val="single" w:sz="12" w:space="0" w:color="auto"/>
                    <w:bottom w:val="single" w:sz="12" w:space="0" w:color="auto"/>
                    <w:right w:val="nil"/>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2017</w:t>
                  </w:r>
                </w:p>
              </w:tc>
              <w:tc>
                <w:tcPr>
                  <w:tcW w:w="979" w:type="dxa"/>
                  <w:tcBorders>
                    <w:top w:val="single" w:sz="12" w:space="0" w:color="auto"/>
                    <w:left w:val="nil"/>
                    <w:bottom w:val="single" w:sz="12" w:space="0" w:color="auto"/>
                    <w:right w:val="single" w:sz="12"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p>
              </w:tc>
              <w:tc>
                <w:tcPr>
                  <w:tcW w:w="980" w:type="dxa"/>
                  <w:tcBorders>
                    <w:top w:val="single" w:sz="12" w:space="0" w:color="auto"/>
                    <w:left w:val="single" w:sz="12" w:space="0" w:color="auto"/>
                    <w:bottom w:val="single" w:sz="12" w:space="0" w:color="auto"/>
                    <w:right w:val="nil"/>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2018</w:t>
                  </w:r>
                </w:p>
              </w:tc>
              <w:tc>
                <w:tcPr>
                  <w:tcW w:w="979" w:type="dxa"/>
                  <w:tcBorders>
                    <w:top w:val="single" w:sz="12" w:space="0" w:color="auto"/>
                    <w:left w:val="nil"/>
                    <w:bottom w:val="single" w:sz="12" w:space="0" w:color="auto"/>
                    <w:right w:val="single" w:sz="12"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p>
              </w:tc>
              <w:tc>
                <w:tcPr>
                  <w:tcW w:w="979" w:type="dxa"/>
                  <w:tcBorders>
                    <w:top w:val="single" w:sz="12" w:space="0" w:color="auto"/>
                    <w:left w:val="nil"/>
                    <w:bottom w:val="single" w:sz="12" w:space="0" w:color="auto"/>
                    <w:right w:val="nil"/>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2019</w:t>
                  </w:r>
                </w:p>
              </w:tc>
              <w:tc>
                <w:tcPr>
                  <w:tcW w:w="979" w:type="dxa"/>
                  <w:tcBorders>
                    <w:top w:val="single" w:sz="12" w:space="0" w:color="auto"/>
                    <w:left w:val="nil"/>
                    <w:bottom w:val="single" w:sz="12" w:space="0" w:color="auto"/>
                    <w:right w:val="single" w:sz="12"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p>
              </w:tc>
            </w:tr>
            <w:tr w:rsidR="0035218C" w:rsidTr="0035218C">
              <w:trPr>
                <w:trHeight w:val="475"/>
              </w:trPr>
              <w:tc>
                <w:tcPr>
                  <w:tcW w:w="826" w:type="dxa"/>
                  <w:tcBorders>
                    <w:top w:val="single" w:sz="12" w:space="0" w:color="auto"/>
                    <w:left w:val="single" w:sz="12" w:space="0" w:color="auto"/>
                    <w:bottom w:val="single" w:sz="6" w:space="0" w:color="auto"/>
                    <w:right w:val="single" w:sz="12"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proofErr w:type="spellStart"/>
                  <w:r>
                    <w:rPr>
                      <w:rFonts w:cs="Arial"/>
                      <w:b/>
                      <w:bCs/>
                      <w:color w:val="000000"/>
                      <w:sz w:val="16"/>
                      <w:szCs w:val="16"/>
                      <w:lang w:val="es-MX" w:eastAsia="ja-JP"/>
                    </w:rPr>
                    <w:t>Telefonia</w:t>
                  </w:r>
                  <w:proofErr w:type="spellEnd"/>
                  <w:r>
                    <w:rPr>
                      <w:rFonts w:cs="Arial"/>
                      <w:b/>
                      <w:bCs/>
                      <w:color w:val="000000"/>
                      <w:sz w:val="16"/>
                      <w:szCs w:val="16"/>
                      <w:lang w:val="es-MX" w:eastAsia="ja-JP"/>
                    </w:rPr>
                    <w:t xml:space="preserve"> Larga Distancia </w:t>
                  </w:r>
                </w:p>
              </w:tc>
              <w:tc>
                <w:tcPr>
                  <w:tcW w:w="979" w:type="dxa"/>
                  <w:tcBorders>
                    <w:top w:val="nil"/>
                    <w:left w:val="nil"/>
                    <w:bottom w:val="single" w:sz="12" w:space="0" w:color="auto"/>
                    <w:right w:val="single" w:sz="6"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Mínimo</w:t>
                  </w:r>
                </w:p>
              </w:tc>
              <w:tc>
                <w:tcPr>
                  <w:tcW w:w="979" w:type="dxa"/>
                  <w:tcBorders>
                    <w:top w:val="nil"/>
                    <w:left w:val="single" w:sz="6" w:space="0" w:color="auto"/>
                    <w:bottom w:val="single" w:sz="12" w:space="0" w:color="auto"/>
                    <w:right w:val="nil"/>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Máximo</w:t>
                  </w:r>
                </w:p>
              </w:tc>
              <w:tc>
                <w:tcPr>
                  <w:tcW w:w="979" w:type="dxa"/>
                  <w:tcBorders>
                    <w:top w:val="single" w:sz="12" w:space="0" w:color="auto"/>
                    <w:left w:val="single" w:sz="12" w:space="0" w:color="auto"/>
                    <w:bottom w:val="single" w:sz="12" w:space="0" w:color="auto"/>
                    <w:right w:val="single" w:sz="6"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Mínimo</w:t>
                  </w:r>
                </w:p>
              </w:tc>
              <w:tc>
                <w:tcPr>
                  <w:tcW w:w="979" w:type="dxa"/>
                  <w:tcBorders>
                    <w:top w:val="single" w:sz="12" w:space="0" w:color="auto"/>
                    <w:left w:val="single" w:sz="6" w:space="0" w:color="auto"/>
                    <w:bottom w:val="single" w:sz="12" w:space="0" w:color="auto"/>
                    <w:right w:val="single" w:sz="12"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Máximo</w:t>
                  </w:r>
                </w:p>
              </w:tc>
              <w:tc>
                <w:tcPr>
                  <w:tcW w:w="980" w:type="dxa"/>
                  <w:tcBorders>
                    <w:top w:val="single" w:sz="12" w:space="0" w:color="auto"/>
                    <w:left w:val="single" w:sz="12" w:space="0" w:color="auto"/>
                    <w:bottom w:val="single" w:sz="12" w:space="0" w:color="auto"/>
                    <w:right w:val="single" w:sz="6"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Mínimo</w:t>
                  </w:r>
                </w:p>
              </w:tc>
              <w:tc>
                <w:tcPr>
                  <w:tcW w:w="979" w:type="dxa"/>
                  <w:tcBorders>
                    <w:top w:val="single" w:sz="12" w:space="0" w:color="auto"/>
                    <w:left w:val="single" w:sz="6" w:space="0" w:color="auto"/>
                    <w:bottom w:val="single" w:sz="12" w:space="0" w:color="auto"/>
                    <w:right w:val="single" w:sz="12"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Máximo</w:t>
                  </w:r>
                </w:p>
              </w:tc>
              <w:tc>
                <w:tcPr>
                  <w:tcW w:w="979" w:type="dxa"/>
                  <w:tcBorders>
                    <w:top w:val="single" w:sz="12" w:space="0" w:color="auto"/>
                    <w:left w:val="single" w:sz="12" w:space="0" w:color="auto"/>
                    <w:bottom w:val="single" w:sz="12" w:space="0" w:color="auto"/>
                    <w:right w:val="single" w:sz="6"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Mínimo</w:t>
                  </w:r>
                </w:p>
              </w:tc>
              <w:tc>
                <w:tcPr>
                  <w:tcW w:w="979" w:type="dxa"/>
                  <w:tcBorders>
                    <w:top w:val="single" w:sz="12" w:space="0" w:color="auto"/>
                    <w:left w:val="single" w:sz="6" w:space="0" w:color="auto"/>
                    <w:bottom w:val="single" w:sz="12" w:space="0" w:color="auto"/>
                    <w:right w:val="single" w:sz="12"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Máximo</w:t>
                  </w:r>
                </w:p>
              </w:tc>
            </w:tr>
            <w:tr w:rsidR="0035218C" w:rsidTr="0035218C">
              <w:trPr>
                <w:trHeight w:val="998"/>
              </w:trPr>
              <w:tc>
                <w:tcPr>
                  <w:tcW w:w="826" w:type="dxa"/>
                  <w:tcBorders>
                    <w:top w:val="single" w:sz="6" w:space="0" w:color="auto"/>
                    <w:left w:val="single" w:sz="12" w:space="0" w:color="auto"/>
                    <w:bottom w:val="single" w:sz="12" w:space="0" w:color="auto"/>
                    <w:right w:val="single" w:sz="12"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p>
              </w:tc>
              <w:tc>
                <w:tcPr>
                  <w:tcW w:w="979" w:type="dxa"/>
                  <w:tcBorders>
                    <w:top w:val="single" w:sz="12" w:space="0" w:color="auto"/>
                    <w:left w:val="single" w:sz="12" w:space="0" w:color="auto"/>
                    <w:bottom w:val="single" w:sz="12" w:space="0" w:color="auto"/>
                    <w:right w:val="single" w:sz="6" w:space="0" w:color="auto"/>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4,258.78 </w:t>
                  </w:r>
                </w:p>
              </w:tc>
              <w:tc>
                <w:tcPr>
                  <w:tcW w:w="979" w:type="dxa"/>
                  <w:tcBorders>
                    <w:top w:val="single" w:sz="12" w:space="0" w:color="auto"/>
                    <w:left w:val="single" w:sz="6" w:space="0" w:color="auto"/>
                    <w:bottom w:val="single" w:sz="12" w:space="0" w:color="auto"/>
                    <w:right w:val="single" w:sz="12" w:space="0" w:color="auto"/>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6,813.89 </w:t>
                  </w:r>
                </w:p>
              </w:tc>
              <w:tc>
                <w:tcPr>
                  <w:tcW w:w="979" w:type="dxa"/>
                  <w:tcBorders>
                    <w:top w:val="nil"/>
                    <w:left w:val="nil"/>
                    <w:bottom w:val="single" w:sz="12" w:space="0" w:color="auto"/>
                    <w:right w:val="single" w:sz="6" w:space="0" w:color="auto"/>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12,776.33 </w:t>
                  </w:r>
                </w:p>
              </w:tc>
              <w:tc>
                <w:tcPr>
                  <w:tcW w:w="979" w:type="dxa"/>
                  <w:tcBorders>
                    <w:top w:val="nil"/>
                    <w:left w:val="single" w:sz="6" w:space="0" w:color="auto"/>
                    <w:bottom w:val="single" w:sz="12" w:space="0" w:color="auto"/>
                    <w:right w:val="nil"/>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20,441.67 </w:t>
                  </w:r>
                </w:p>
              </w:tc>
              <w:tc>
                <w:tcPr>
                  <w:tcW w:w="980" w:type="dxa"/>
                  <w:tcBorders>
                    <w:top w:val="single" w:sz="12" w:space="0" w:color="auto"/>
                    <w:left w:val="single" w:sz="12" w:space="0" w:color="auto"/>
                    <w:bottom w:val="single" w:sz="12" w:space="0" w:color="auto"/>
                    <w:right w:val="single" w:sz="6" w:space="0" w:color="auto"/>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12,776.33 </w:t>
                  </w:r>
                </w:p>
              </w:tc>
              <w:tc>
                <w:tcPr>
                  <w:tcW w:w="979" w:type="dxa"/>
                  <w:tcBorders>
                    <w:top w:val="single" w:sz="12" w:space="0" w:color="auto"/>
                    <w:left w:val="single" w:sz="6" w:space="0" w:color="auto"/>
                    <w:bottom w:val="single" w:sz="12" w:space="0" w:color="auto"/>
                    <w:right w:val="single" w:sz="12" w:space="0" w:color="auto"/>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20,441.67 </w:t>
                  </w:r>
                </w:p>
              </w:tc>
              <w:tc>
                <w:tcPr>
                  <w:tcW w:w="979" w:type="dxa"/>
                  <w:tcBorders>
                    <w:top w:val="nil"/>
                    <w:left w:val="nil"/>
                    <w:bottom w:val="single" w:sz="12" w:space="0" w:color="auto"/>
                    <w:right w:val="single" w:sz="6" w:space="0" w:color="auto"/>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8,517.56 </w:t>
                  </w:r>
                </w:p>
              </w:tc>
              <w:tc>
                <w:tcPr>
                  <w:tcW w:w="979" w:type="dxa"/>
                  <w:tcBorders>
                    <w:top w:val="nil"/>
                    <w:left w:val="single" w:sz="6" w:space="0" w:color="auto"/>
                    <w:bottom w:val="single" w:sz="12" w:space="0" w:color="auto"/>
                    <w:right w:val="single" w:sz="12" w:space="0" w:color="auto"/>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13,627.78 </w:t>
                  </w:r>
                </w:p>
              </w:tc>
            </w:tr>
          </w:tbl>
          <w:p w:rsidR="0035218C" w:rsidRDefault="0035218C" w:rsidP="0035218C">
            <w:pPr>
              <w:pStyle w:val="Prrafodelista"/>
              <w:ind w:left="284"/>
              <w:jc w:val="both"/>
              <w:rPr>
                <w:rFonts w:eastAsia="Arial" w:cs="Arial"/>
                <w:sz w:val="22"/>
                <w:szCs w:val="22"/>
              </w:rPr>
            </w:pPr>
          </w:p>
          <w:p w:rsidR="0035218C" w:rsidRPr="00C35B9D" w:rsidRDefault="0035218C" w:rsidP="0035218C">
            <w:pPr>
              <w:pStyle w:val="Prrafodelista"/>
              <w:ind w:left="284"/>
              <w:jc w:val="center"/>
              <w:rPr>
                <w:rFonts w:cs="Arial"/>
                <w:i/>
                <w:color w:val="0000FF"/>
                <w:sz w:val="22"/>
                <w:szCs w:val="22"/>
              </w:rPr>
            </w:pPr>
          </w:p>
        </w:tc>
      </w:tr>
    </w:tbl>
    <w:p w:rsidR="0035218C" w:rsidRPr="00C35B9D" w:rsidRDefault="0035218C" w:rsidP="0035218C">
      <w:pPr>
        <w:ind w:left="-540"/>
        <w:contextualSpacing/>
        <w:rPr>
          <w:rFonts w:cs="Arial"/>
          <w:b/>
          <w:sz w:val="22"/>
          <w:szCs w:val="22"/>
        </w:rPr>
      </w:pPr>
    </w:p>
    <w:p w:rsidR="0035218C" w:rsidRPr="00C35B9D" w:rsidRDefault="0035218C" w:rsidP="0035218C">
      <w:pPr>
        <w:ind w:left="-113"/>
        <w:contextualSpacing/>
        <w:rPr>
          <w:rFonts w:cs="Arial"/>
          <w:b/>
          <w:sz w:val="22"/>
          <w:szCs w:val="22"/>
        </w:rPr>
      </w:pPr>
      <w:r w:rsidRPr="3A687F46">
        <w:rPr>
          <w:rFonts w:eastAsia="Arial" w:cs="Arial"/>
          <w:b/>
          <w:bCs/>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35218C" w:rsidRPr="00C35B9D" w:rsidTr="0035218C">
        <w:trPr>
          <w:trHeight w:val="312"/>
          <w:jc w:val="center"/>
        </w:trPr>
        <w:tc>
          <w:tcPr>
            <w:tcW w:w="9846" w:type="dxa"/>
            <w:shd w:val="clear" w:color="auto" w:fill="auto"/>
            <w:vAlign w:val="center"/>
          </w:tcPr>
          <w:p w:rsidR="0035218C" w:rsidRDefault="0035218C" w:rsidP="0035218C">
            <w:pPr>
              <w:ind w:left="284"/>
              <w:jc w:val="both"/>
              <w:rPr>
                <w:rFonts w:cs="Arial"/>
                <w:sz w:val="22"/>
                <w:szCs w:val="22"/>
              </w:rPr>
            </w:pPr>
          </w:p>
          <w:p w:rsidR="0035218C" w:rsidRPr="00C35B9D" w:rsidRDefault="0035218C" w:rsidP="0035218C">
            <w:pPr>
              <w:ind w:left="284"/>
              <w:jc w:val="both"/>
              <w:rPr>
                <w:rFonts w:cs="Arial"/>
                <w:sz w:val="22"/>
                <w:szCs w:val="22"/>
              </w:rPr>
            </w:pPr>
            <w:r w:rsidRPr="3A687F46">
              <w:rPr>
                <w:rFonts w:eastAsia="Arial" w:cs="Arial"/>
                <w:sz w:val="22"/>
                <w:szCs w:val="22"/>
              </w:rPr>
              <w:t>Los licitantes deben establecer en su propuesta técnica lo siguiente:</w:t>
            </w:r>
          </w:p>
          <w:p w:rsidR="0035218C" w:rsidRDefault="0035218C" w:rsidP="0035218C">
            <w:pPr>
              <w:pStyle w:val="Prrafodelista"/>
              <w:rPr>
                <w:rFonts w:cs="Arial"/>
                <w:sz w:val="22"/>
                <w:szCs w:val="22"/>
              </w:rPr>
            </w:pPr>
          </w:p>
          <w:p w:rsidR="0035218C" w:rsidRPr="00F67057" w:rsidRDefault="0035218C" w:rsidP="0035218C">
            <w:pPr>
              <w:pStyle w:val="Prrafodelista"/>
              <w:numPr>
                <w:ilvl w:val="0"/>
                <w:numId w:val="28"/>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Que proporcionará a La Comisión un trato corporativo para el servicio y su administración en el siguiente esquema:</w:t>
            </w:r>
          </w:p>
          <w:p w:rsidR="0035218C" w:rsidRPr="00F67057" w:rsidRDefault="0035218C" w:rsidP="0035218C">
            <w:pPr>
              <w:ind w:left="497" w:right="434"/>
              <w:jc w:val="both"/>
              <w:rPr>
                <w:rFonts w:cs="Arial"/>
                <w:sz w:val="22"/>
                <w:szCs w:val="22"/>
              </w:rPr>
            </w:pPr>
          </w:p>
          <w:p w:rsidR="0035218C" w:rsidRDefault="0035218C" w:rsidP="0035218C">
            <w:pPr>
              <w:pStyle w:val="Prrafodelista"/>
              <w:numPr>
                <w:ilvl w:val="0"/>
                <w:numId w:val="28"/>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Asignará un ejecutivo de cuenta para atender los requerimientos que presente La Comisión a través de la Dirección de General Adjunta de TIC (DGATIC) y dar una pronta atención y solución a las contingencias en los servicios proporcionados, además, existirá un gerente de cuenta que atenderá a La Comisión, supervisando, tanto las actividades del ejecutivo de cuenta como del</w:t>
            </w:r>
            <w:r>
              <w:rPr>
                <w:rFonts w:eastAsia="Arial" w:cs="Arial"/>
                <w:sz w:val="22"/>
                <w:szCs w:val="22"/>
              </w:rPr>
              <w:t xml:space="preserve"> personal técnico y de servicio, no obstante lo anterior, entregaran la tabla de escalación para atención de incidentes, la cual deberá de contener al menos nombre de la persona, cargo, correo electrónico, número telefónico de oficina y número telefónico celular, entre otros.</w:t>
            </w:r>
          </w:p>
          <w:p w:rsidR="0035218C" w:rsidRPr="00F67057" w:rsidRDefault="0035218C" w:rsidP="0035218C">
            <w:pPr>
              <w:pStyle w:val="Prrafodelista"/>
              <w:tabs>
                <w:tab w:val="left" w:pos="860"/>
              </w:tabs>
              <w:autoSpaceDE w:val="0"/>
              <w:autoSpaceDN w:val="0"/>
              <w:adjustRightInd w:val="0"/>
              <w:ind w:left="1220" w:right="497"/>
              <w:contextualSpacing/>
              <w:jc w:val="both"/>
              <w:rPr>
                <w:rFonts w:cs="Arial"/>
                <w:sz w:val="22"/>
                <w:szCs w:val="22"/>
              </w:rPr>
            </w:pPr>
          </w:p>
          <w:p w:rsidR="0035218C" w:rsidRPr="00F67057" w:rsidRDefault="0035218C" w:rsidP="0035218C">
            <w:pPr>
              <w:pStyle w:val="Prrafodelista"/>
              <w:numPr>
                <w:ilvl w:val="0"/>
                <w:numId w:val="28"/>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Cualquier cambio en el personal asignado será reportado a la DGATIC de La Comisión a más tardar en los siguientes cinco días de realizado el cambio.</w:t>
            </w:r>
          </w:p>
          <w:p w:rsidR="0035218C" w:rsidRPr="00F67057" w:rsidRDefault="0035218C" w:rsidP="0035218C">
            <w:pPr>
              <w:pStyle w:val="Prrafodelista"/>
              <w:tabs>
                <w:tab w:val="left" w:pos="860"/>
              </w:tabs>
              <w:autoSpaceDE w:val="0"/>
              <w:autoSpaceDN w:val="0"/>
              <w:adjustRightInd w:val="0"/>
              <w:ind w:left="1220" w:right="497"/>
              <w:contextualSpacing/>
              <w:jc w:val="both"/>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el servicio se prestará las 24 horas del día los 365 días del año.</w:t>
            </w:r>
          </w:p>
          <w:p w:rsidR="0035218C" w:rsidRDefault="0035218C" w:rsidP="0035218C">
            <w:pPr>
              <w:ind w:left="720"/>
              <w:jc w:val="both"/>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 xml:space="preserve">Que ofrecerá la operación de los servicios de telefonía </w:t>
            </w:r>
            <w:r>
              <w:rPr>
                <w:rFonts w:eastAsia="Arial" w:cs="Arial"/>
                <w:sz w:val="22"/>
                <w:szCs w:val="22"/>
              </w:rPr>
              <w:t xml:space="preserve">de </w:t>
            </w:r>
            <w:r w:rsidRPr="3A687F46">
              <w:rPr>
                <w:rFonts w:eastAsia="Arial" w:cs="Arial"/>
                <w:sz w:val="22"/>
                <w:szCs w:val="22"/>
              </w:rPr>
              <w:t xml:space="preserve">larga distancia internacional, resto del mundo y 01800, a entera satisfacción del personal de la DGATIC de La Comisión a partir de las 00:00:01 </w:t>
            </w:r>
            <w:proofErr w:type="spellStart"/>
            <w:r w:rsidRPr="3A687F46">
              <w:rPr>
                <w:rFonts w:eastAsia="Arial" w:cs="Arial"/>
                <w:sz w:val="22"/>
                <w:szCs w:val="22"/>
              </w:rPr>
              <w:t>hrs</w:t>
            </w:r>
            <w:proofErr w:type="spellEnd"/>
            <w:r w:rsidRPr="3A687F46">
              <w:rPr>
                <w:rFonts w:eastAsia="Arial" w:cs="Arial"/>
                <w:sz w:val="22"/>
                <w:szCs w:val="22"/>
              </w:rPr>
              <w:t xml:space="preserve">. de acuerdo a la fecha establecida en el apartado de “Vigencia” del presente anexo técnico, sin embargo si por alguna razón no inicia en esta fecha, acepta pagar por su cuenta y correr con los gastos del servicio que esté operando con el actual proveedor hasta que se preste el nuevo servicio contratado, ya que el servicio de telefonía </w:t>
            </w:r>
            <w:r>
              <w:rPr>
                <w:rFonts w:eastAsia="Arial" w:cs="Arial"/>
                <w:sz w:val="22"/>
                <w:szCs w:val="22"/>
              </w:rPr>
              <w:t>de</w:t>
            </w:r>
            <w:r w:rsidRPr="3A687F46">
              <w:rPr>
                <w:rFonts w:eastAsia="Arial" w:cs="Arial"/>
                <w:sz w:val="22"/>
                <w:szCs w:val="22"/>
              </w:rPr>
              <w:t xml:space="preserve"> larga distancia internacional, resto del mundo, 01800 no puede ser interrumpido.</w:t>
            </w:r>
          </w:p>
          <w:p w:rsidR="0035218C" w:rsidRDefault="0035218C" w:rsidP="0035218C">
            <w:pPr>
              <w:ind w:left="720"/>
              <w:jc w:val="both"/>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 xml:space="preserve">Que cuenta con la infraestructura necesaria para otorgar el servicio y garantiza que los servicios de telefonía </w:t>
            </w:r>
            <w:r>
              <w:rPr>
                <w:rFonts w:eastAsia="Arial" w:cs="Arial"/>
                <w:sz w:val="22"/>
                <w:szCs w:val="22"/>
              </w:rPr>
              <w:t xml:space="preserve">de </w:t>
            </w:r>
            <w:r w:rsidRPr="3A687F46">
              <w:rPr>
                <w:rFonts w:eastAsia="Arial" w:cs="Arial"/>
                <w:sz w:val="22"/>
                <w:szCs w:val="22"/>
              </w:rPr>
              <w:t>larga distancia internacional, resto del mundo y 01800, tienen una disponibilidad mínima en los servicios del 99.9% mensual, las 24 horas diarias sin interrupción, todos los días del año, para mantener los niveles de tráfico actuales y futuros en condiciones de funcionamiento y eficiencia durante la vigencia del contrato.</w:t>
            </w:r>
          </w:p>
          <w:p w:rsidR="0035218C" w:rsidRDefault="0035218C" w:rsidP="0035218C">
            <w:pPr>
              <w:pStyle w:val="Prrafodelista"/>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 xml:space="preserve">Que los servicios adicionales de telefonía </w:t>
            </w:r>
            <w:r>
              <w:rPr>
                <w:rFonts w:eastAsia="Arial" w:cs="Arial"/>
                <w:sz w:val="22"/>
                <w:szCs w:val="22"/>
              </w:rPr>
              <w:t>de</w:t>
            </w:r>
            <w:r w:rsidRPr="3A687F46">
              <w:rPr>
                <w:rFonts w:eastAsia="Arial" w:cs="Arial"/>
                <w:sz w:val="22"/>
                <w:szCs w:val="22"/>
              </w:rPr>
              <w:t xml:space="preserve"> larga distancia internacional, resto del mundo y 01800 y los que se requieran durante la vigencia del contrato, serán entregados en un plazo máximo de 10 días naturales contados a partir de la fecha de solicitud. Así mismo, que </w:t>
            </w:r>
            <w:r w:rsidRPr="001A7585">
              <w:rPr>
                <w:rFonts w:eastAsia="Arial" w:cs="Arial"/>
                <w:sz w:val="22"/>
                <w:szCs w:val="22"/>
              </w:rPr>
              <w:t>acepta que</w:t>
            </w:r>
            <w:r w:rsidRPr="3A687F46">
              <w:rPr>
                <w:rFonts w:eastAsia="Arial" w:cs="Arial"/>
                <w:sz w:val="22"/>
                <w:szCs w:val="22"/>
              </w:rPr>
              <w:t xml:space="preserve"> en caso de cambio de domicilio de la Comisión en la zona metropolitana tendrá 30 días naturales para llevar a cabo la instalación necesaria, la cual será sin costo adicional para La Comisión.</w:t>
            </w:r>
          </w:p>
          <w:p w:rsidR="0035218C" w:rsidRDefault="0035218C" w:rsidP="0035218C">
            <w:pPr>
              <w:pStyle w:val="Prrafodelista"/>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se obliga a no divulgar por medio de publicaciones, conversaciones, conferencias, informes o por cualquier otra forma, la información y documentación que obtenga o a la que pudiera tener acceso por virtud de los servicios objeto de este contrato.</w:t>
            </w:r>
          </w:p>
          <w:p w:rsidR="0035218C" w:rsidRDefault="0035218C" w:rsidP="0035218C">
            <w:pPr>
              <w:pStyle w:val="Prrafodelista"/>
              <w:rPr>
                <w:rFonts w:cs="Arial"/>
                <w:sz w:val="22"/>
                <w:szCs w:val="22"/>
              </w:rPr>
            </w:pPr>
          </w:p>
          <w:p w:rsidR="0035218C" w:rsidRPr="00C64404" w:rsidRDefault="0035218C" w:rsidP="0035218C">
            <w:pPr>
              <w:numPr>
                <w:ilvl w:val="0"/>
                <w:numId w:val="28"/>
              </w:numPr>
              <w:jc w:val="both"/>
              <w:rPr>
                <w:rFonts w:eastAsia="Arial" w:cs="Arial"/>
                <w:sz w:val="22"/>
                <w:szCs w:val="22"/>
              </w:rPr>
            </w:pPr>
            <w:r w:rsidRPr="00C64404">
              <w:rPr>
                <w:rFonts w:eastAsia="Arial" w:cs="Arial"/>
                <w:sz w:val="22"/>
                <w:szCs w:val="22"/>
              </w:rPr>
              <w:t>Que será responsable de coordinar todas las actividades a desarrollar, para proporcionar en condiciones óptimas los servicios de telefonía de larga distancia internacional, resto del mundo y 01800, solicitados en esta partida.</w:t>
            </w:r>
          </w:p>
          <w:p w:rsidR="0035218C" w:rsidRDefault="0035218C" w:rsidP="0035218C">
            <w:pPr>
              <w:pStyle w:val="Prrafodelista"/>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entregará un reporte de manera mensual con el detalle de las llamadas que se generen y reciban en La Comisión.</w:t>
            </w:r>
            <w:r>
              <w:t xml:space="preserve"> </w:t>
            </w:r>
            <w:r w:rsidRPr="3A687F46">
              <w:rPr>
                <w:rFonts w:eastAsia="Arial" w:cs="Arial"/>
                <w:sz w:val="22"/>
                <w:szCs w:val="22"/>
              </w:rPr>
              <w:t>El reporte deberá entregarse por correo electrónico en archivo compatible con Microsoft Office Excel o PDF.</w:t>
            </w:r>
          </w:p>
          <w:p w:rsidR="0035218C" w:rsidRDefault="0035218C" w:rsidP="0035218C">
            <w:pPr>
              <w:pStyle w:val="Prrafodelista"/>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el licitante ganador firmará el acuerdo de confidencialidad que la Comisión establezca.</w:t>
            </w:r>
          </w:p>
          <w:p w:rsidR="0035218C" w:rsidRDefault="0035218C" w:rsidP="0035218C">
            <w:pPr>
              <w:ind w:left="720"/>
              <w:jc w:val="both"/>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lastRenderedPageBreak/>
              <w:t>Que realizará el servicio de portabilidad numérica; Así mismo deberá garantizar que la portabilidad numérica se tendrá a partir de las 00:00:01 horas del primer día de inicio de acuerdo al apartado "vigencia del contrato".</w:t>
            </w:r>
          </w:p>
          <w:p w:rsidR="0035218C" w:rsidRDefault="0035218C" w:rsidP="0035218C">
            <w:pPr>
              <w:ind w:left="720"/>
              <w:jc w:val="both"/>
              <w:rPr>
                <w:rFonts w:cs="Arial"/>
                <w:sz w:val="22"/>
                <w:szCs w:val="22"/>
              </w:rPr>
            </w:pPr>
          </w:p>
          <w:p w:rsidR="0035218C" w:rsidRPr="00AF62DC" w:rsidRDefault="0035218C" w:rsidP="0035218C">
            <w:pPr>
              <w:numPr>
                <w:ilvl w:val="0"/>
                <w:numId w:val="28"/>
              </w:numPr>
              <w:jc w:val="both"/>
              <w:rPr>
                <w:rFonts w:eastAsia="Arial" w:cs="Arial"/>
                <w:sz w:val="22"/>
                <w:szCs w:val="22"/>
              </w:rPr>
            </w:pPr>
            <w:r w:rsidRPr="3A687F46">
              <w:rPr>
                <w:rFonts w:eastAsia="Arial" w:cs="Arial"/>
                <w:sz w:val="22"/>
                <w:szCs w:val="22"/>
              </w:rPr>
              <w:t>Que garantizará que la entrega de la facturación (los cortes serán por mes calendario del 1º al último día del mes), se realizará en una sola fecha a más tardar el día diez de cada mes o el día hábil siguiente, conteniendo en el detalle al menos:</w:t>
            </w:r>
          </w:p>
          <w:p w:rsidR="0035218C" w:rsidRPr="00AF62DC" w:rsidRDefault="0035218C" w:rsidP="0035218C">
            <w:pPr>
              <w:pStyle w:val="Prrafodelista"/>
              <w:ind w:left="497" w:right="434"/>
              <w:rPr>
                <w:rFonts w:cs="Arial"/>
                <w:sz w:val="22"/>
                <w:szCs w:val="22"/>
              </w:rPr>
            </w:pPr>
          </w:p>
          <w:p w:rsidR="0035218C" w:rsidRPr="007B5A08" w:rsidRDefault="0035218C" w:rsidP="007408C5">
            <w:pPr>
              <w:pStyle w:val="Prrafodelista"/>
              <w:numPr>
                <w:ilvl w:val="0"/>
                <w:numId w:val="49"/>
              </w:numPr>
              <w:autoSpaceDE w:val="0"/>
              <w:autoSpaceDN w:val="0"/>
              <w:adjustRightInd w:val="0"/>
              <w:ind w:left="1163" w:right="497" w:hanging="283"/>
              <w:contextualSpacing/>
              <w:jc w:val="both"/>
              <w:rPr>
                <w:rFonts w:eastAsia="Arial" w:cs="Arial"/>
                <w:sz w:val="22"/>
                <w:szCs w:val="22"/>
              </w:rPr>
            </w:pPr>
            <w:r w:rsidRPr="007B5A08">
              <w:rPr>
                <w:rFonts w:eastAsia="Arial" w:cs="Arial"/>
                <w:sz w:val="22"/>
                <w:szCs w:val="22"/>
              </w:rPr>
              <w:t>Costo por el servicio medido.</w:t>
            </w:r>
          </w:p>
          <w:p w:rsidR="0035218C" w:rsidRDefault="0035218C" w:rsidP="007408C5">
            <w:pPr>
              <w:pStyle w:val="Prrafodelista"/>
              <w:numPr>
                <w:ilvl w:val="0"/>
                <w:numId w:val="49"/>
              </w:numPr>
              <w:autoSpaceDE w:val="0"/>
              <w:autoSpaceDN w:val="0"/>
              <w:adjustRightInd w:val="0"/>
              <w:ind w:left="1163" w:right="497" w:hanging="283"/>
              <w:contextualSpacing/>
              <w:jc w:val="both"/>
              <w:rPr>
                <w:rFonts w:eastAsia="Arial" w:cs="Arial"/>
                <w:sz w:val="22"/>
                <w:szCs w:val="22"/>
              </w:rPr>
            </w:pPr>
            <w:r w:rsidRPr="3A687F46">
              <w:rPr>
                <w:rFonts w:eastAsia="Arial" w:cs="Arial"/>
                <w:sz w:val="22"/>
                <w:szCs w:val="22"/>
              </w:rPr>
              <w:t>Fecha, origen, destino, hora de inicio, hora de terminación, tiempo de duración y tipo (entrante o saliente) de la llamada</w:t>
            </w:r>
          </w:p>
          <w:p w:rsidR="0035218C" w:rsidRPr="00C35B9D" w:rsidRDefault="0035218C" w:rsidP="0035218C">
            <w:pPr>
              <w:ind w:left="720"/>
              <w:jc w:val="both"/>
              <w:rPr>
                <w:rFonts w:cs="Arial"/>
                <w:i/>
                <w:color w:val="0000FF"/>
                <w:sz w:val="22"/>
                <w:szCs w:val="22"/>
              </w:rPr>
            </w:pPr>
          </w:p>
        </w:tc>
      </w:tr>
    </w:tbl>
    <w:p w:rsidR="0035218C" w:rsidRPr="00C35B9D" w:rsidRDefault="0035218C" w:rsidP="0035218C">
      <w:pPr>
        <w:ind w:left="-540"/>
        <w:contextualSpacing/>
        <w:rPr>
          <w:rFonts w:cs="Arial"/>
          <w:b/>
          <w:sz w:val="22"/>
          <w:szCs w:val="22"/>
        </w:rPr>
      </w:pPr>
    </w:p>
    <w:p w:rsidR="0035218C" w:rsidRPr="00C35B9D" w:rsidRDefault="0035218C" w:rsidP="0035218C">
      <w:pPr>
        <w:ind w:left="-113"/>
        <w:contextualSpacing/>
      </w:pPr>
      <w:r w:rsidRPr="3A687F46">
        <w:rPr>
          <w:rFonts w:eastAsia="Arial" w:cs="Arial"/>
          <w:b/>
          <w:bCs/>
          <w:sz w:val="22"/>
          <w:szCs w:val="22"/>
        </w:rPr>
        <w:t>Especificaciones técnicas</w:t>
      </w:r>
    </w:p>
    <w:p w:rsidR="0035218C" w:rsidRPr="00C35B9D" w:rsidRDefault="0035218C" w:rsidP="0035218C">
      <w:pPr>
        <w:ind w:left="-113"/>
        <w:contextualSpacing/>
      </w:pPr>
    </w:p>
    <w:p w:rsidR="0035218C" w:rsidRDefault="0035218C" w:rsidP="0035218C">
      <w:pPr>
        <w:ind w:left="-113"/>
      </w:pPr>
      <w:r w:rsidRPr="3A687F46">
        <w:rPr>
          <w:rFonts w:eastAsia="Arial" w:cs="Arial"/>
          <w:b/>
          <w:bCs/>
          <w:sz w:val="22"/>
          <w:szCs w:val="22"/>
        </w:rPr>
        <w:t xml:space="preserve">Telefonía de larga distancia internacional, mundial, resto del mundo y 01800 </w:t>
      </w:r>
    </w:p>
    <w:tbl>
      <w:tblPr>
        <w:tblW w:w="9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35218C" w:rsidRPr="0027724F" w:rsidTr="0035218C">
        <w:trPr>
          <w:trHeight w:val="339"/>
        </w:trPr>
        <w:tc>
          <w:tcPr>
            <w:tcW w:w="9251" w:type="dxa"/>
            <w:shd w:val="clear" w:color="auto" w:fill="auto"/>
          </w:tcPr>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Los volúmenes promedio mensuales de la tabla siguiente, son obtenidos del segundo semestre del ejercicio anterior:</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tbl>
            <w:tblPr>
              <w:tblW w:w="4620" w:type="dxa"/>
              <w:jc w:val="center"/>
              <w:tblCellMar>
                <w:left w:w="70" w:type="dxa"/>
                <w:right w:w="70" w:type="dxa"/>
              </w:tblCellMar>
              <w:tblLook w:val="04A0" w:firstRow="1" w:lastRow="0" w:firstColumn="1" w:lastColumn="0" w:noHBand="0" w:noVBand="1"/>
            </w:tblPr>
            <w:tblGrid>
              <w:gridCol w:w="3502"/>
              <w:gridCol w:w="1118"/>
            </w:tblGrid>
            <w:tr w:rsidR="0035218C" w:rsidTr="0035218C">
              <w:trPr>
                <w:trHeight w:val="315"/>
                <w:jc w:val="center"/>
              </w:trPr>
              <w:tc>
                <w:tcPr>
                  <w:tcW w:w="4620" w:type="dxa"/>
                  <w:gridSpan w:val="2"/>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noWrap/>
                  <w:vAlign w:val="center"/>
                  <w:hideMark/>
                </w:tcPr>
                <w:p w:rsidR="0035218C" w:rsidRDefault="0035218C" w:rsidP="0035218C">
                  <w:pPr>
                    <w:jc w:val="center"/>
                    <w:rPr>
                      <w:b/>
                      <w:bCs/>
                      <w:color w:val="000000"/>
                      <w:sz w:val="20"/>
                      <w:szCs w:val="20"/>
                      <w:lang w:val="es-MX" w:eastAsia="es-MX"/>
                    </w:rPr>
                  </w:pPr>
                  <w:r w:rsidRPr="3A687F46">
                    <w:rPr>
                      <w:rFonts w:eastAsia="Arial" w:cs="Arial"/>
                      <w:b/>
                      <w:bCs/>
                      <w:color w:val="000000" w:themeColor="text1"/>
                      <w:sz w:val="20"/>
                      <w:szCs w:val="20"/>
                    </w:rPr>
                    <w:t xml:space="preserve">LARGA DISTANCIA </w:t>
                  </w:r>
                </w:p>
              </w:tc>
            </w:tr>
            <w:tr w:rsidR="0035218C" w:rsidTr="0035218C">
              <w:trPr>
                <w:trHeight w:val="300"/>
                <w:jc w:val="center"/>
              </w:trPr>
              <w:tc>
                <w:tcPr>
                  <w:tcW w:w="3502" w:type="dxa"/>
                  <w:tcBorders>
                    <w:top w:val="nil"/>
                    <w:left w:val="single" w:sz="8" w:space="0" w:color="auto"/>
                    <w:bottom w:val="single" w:sz="8" w:space="0" w:color="000000" w:themeColor="text1"/>
                    <w:right w:val="single" w:sz="8" w:space="0" w:color="auto"/>
                  </w:tcBorders>
                  <w:shd w:val="clear" w:color="auto" w:fill="D9D9D9" w:themeFill="background1" w:themeFillShade="D9"/>
                  <w:vAlign w:val="center"/>
                  <w:hideMark/>
                </w:tcPr>
                <w:p w:rsidR="0035218C" w:rsidRDefault="0035218C" w:rsidP="0035218C">
                  <w:pPr>
                    <w:ind w:firstLineChars="400" w:firstLine="803"/>
                    <w:rPr>
                      <w:rFonts w:ascii="Arial Narrow" w:hAnsi="Arial Narrow"/>
                      <w:b/>
                      <w:bCs/>
                      <w:color w:val="000000"/>
                      <w:sz w:val="16"/>
                      <w:szCs w:val="16"/>
                    </w:rPr>
                  </w:pPr>
                  <w:r w:rsidRPr="3A687F46">
                    <w:rPr>
                      <w:rFonts w:eastAsia="Arial" w:cs="Arial"/>
                      <w:b/>
                      <w:bCs/>
                      <w:color w:val="000000" w:themeColor="text1"/>
                      <w:sz w:val="20"/>
                      <w:szCs w:val="20"/>
                    </w:rPr>
                    <w:t>TIPO DE LLAMADA</w:t>
                  </w:r>
                  <w:r w:rsidRPr="3A687F46">
                    <w:rPr>
                      <w:rFonts w:eastAsia="Arial" w:cs="Arial"/>
                      <w:color w:val="000000" w:themeColor="text1"/>
                      <w:sz w:val="20"/>
                      <w:szCs w:val="20"/>
                    </w:rPr>
                    <w:t xml:space="preserve"> </w:t>
                  </w:r>
                </w:p>
              </w:tc>
              <w:tc>
                <w:tcPr>
                  <w:tcW w:w="1118" w:type="dxa"/>
                  <w:tcBorders>
                    <w:top w:val="nil"/>
                    <w:left w:val="single" w:sz="8" w:space="0" w:color="auto"/>
                    <w:bottom w:val="single" w:sz="8" w:space="0" w:color="000000" w:themeColor="text1"/>
                    <w:right w:val="single" w:sz="8" w:space="0" w:color="auto"/>
                  </w:tcBorders>
                  <w:shd w:val="clear" w:color="auto" w:fill="D9D9D9" w:themeFill="background1" w:themeFillShade="D9"/>
                  <w:noWrap/>
                  <w:vAlign w:val="center"/>
                  <w:hideMark/>
                </w:tcPr>
                <w:p w:rsidR="0035218C" w:rsidRDefault="0035218C" w:rsidP="0035218C">
                  <w:pPr>
                    <w:jc w:val="center"/>
                    <w:rPr>
                      <w:rFonts w:ascii="Arial Narrow" w:hAnsi="Arial Narrow"/>
                      <w:b/>
                      <w:bCs/>
                      <w:color w:val="000000"/>
                      <w:sz w:val="16"/>
                      <w:szCs w:val="16"/>
                    </w:rPr>
                  </w:pPr>
                  <w:r w:rsidRPr="3A687F46">
                    <w:rPr>
                      <w:rFonts w:eastAsia="Arial" w:cs="Arial"/>
                      <w:b/>
                      <w:bCs/>
                      <w:color w:val="000000" w:themeColor="text1"/>
                      <w:sz w:val="20"/>
                      <w:szCs w:val="20"/>
                    </w:rPr>
                    <w:t> Promedio Mensual</w:t>
                  </w:r>
                </w:p>
              </w:tc>
            </w:tr>
            <w:tr w:rsidR="0035218C" w:rsidTr="0035218C">
              <w:trPr>
                <w:trHeight w:val="315"/>
                <w:jc w:val="center"/>
              </w:trPr>
              <w:tc>
                <w:tcPr>
                  <w:tcW w:w="3502"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35218C" w:rsidRDefault="0035218C" w:rsidP="0035218C">
                  <w:pPr>
                    <w:ind w:firstLineChars="400" w:firstLine="803"/>
                    <w:rPr>
                      <w:rFonts w:ascii="Arial Narrow" w:hAnsi="Arial Narrow"/>
                      <w:b/>
                      <w:bCs/>
                      <w:color w:val="000000"/>
                      <w:sz w:val="16"/>
                      <w:szCs w:val="16"/>
                    </w:rPr>
                  </w:pPr>
                  <w:r w:rsidRPr="3A687F46">
                    <w:rPr>
                      <w:rFonts w:eastAsia="Arial" w:cs="Arial"/>
                      <w:b/>
                      <w:bCs/>
                      <w:color w:val="000000" w:themeColor="text1"/>
                      <w:sz w:val="20"/>
                      <w:szCs w:val="20"/>
                    </w:rPr>
                    <w:t>LARGA DISTANCIA</w:t>
                  </w:r>
                </w:p>
              </w:tc>
              <w:tc>
                <w:tcPr>
                  <w:tcW w:w="1118" w:type="dxa"/>
                  <w:tcBorders>
                    <w:top w:val="nil"/>
                    <w:left w:val="nil"/>
                    <w:bottom w:val="single" w:sz="8" w:space="0" w:color="auto"/>
                    <w:right w:val="single" w:sz="8" w:space="0" w:color="auto"/>
                  </w:tcBorders>
                  <w:shd w:val="clear" w:color="auto" w:fill="D9D9D9" w:themeFill="background1" w:themeFillShade="D9"/>
                  <w:noWrap/>
                  <w:vAlign w:val="center"/>
                  <w:hideMark/>
                </w:tcPr>
                <w:p w:rsidR="0035218C" w:rsidRDefault="0035218C" w:rsidP="0035218C">
                  <w:pPr>
                    <w:jc w:val="center"/>
                    <w:rPr>
                      <w:rFonts w:ascii="Arial Narrow" w:hAnsi="Arial Narrow"/>
                      <w:b/>
                      <w:bCs/>
                      <w:color w:val="000000"/>
                      <w:sz w:val="16"/>
                      <w:szCs w:val="16"/>
                    </w:rPr>
                  </w:pPr>
                  <w:r w:rsidRPr="3A687F46">
                    <w:rPr>
                      <w:rFonts w:eastAsia="Arial" w:cs="Arial"/>
                      <w:b/>
                      <w:bCs/>
                      <w:color w:val="000000" w:themeColor="text1"/>
                      <w:sz w:val="20"/>
                      <w:szCs w:val="20"/>
                    </w:rPr>
                    <w:t>Minutos</w:t>
                  </w:r>
                </w:p>
              </w:tc>
            </w:tr>
            <w:tr w:rsidR="0035218C" w:rsidTr="0035218C">
              <w:trPr>
                <w:trHeight w:val="315"/>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rsidR="0035218C" w:rsidRDefault="0035218C" w:rsidP="0035218C">
                  <w:pPr>
                    <w:rPr>
                      <w:rFonts w:ascii="Arial Narrow" w:hAnsi="Arial Narrow"/>
                      <w:color w:val="000000"/>
                      <w:sz w:val="16"/>
                      <w:szCs w:val="16"/>
                    </w:rPr>
                  </w:pPr>
                  <w:r w:rsidRPr="3A687F46">
                    <w:rPr>
                      <w:rFonts w:eastAsia="Arial" w:cs="Arial"/>
                      <w:color w:val="000000" w:themeColor="text1"/>
                      <w:sz w:val="20"/>
                      <w:szCs w:val="20"/>
                    </w:rPr>
                    <w:t xml:space="preserve">MÉXICO-E.U.A. FRONTERA </w:t>
                  </w:r>
                </w:p>
              </w:tc>
              <w:tc>
                <w:tcPr>
                  <w:tcW w:w="1118" w:type="dxa"/>
                  <w:tcBorders>
                    <w:top w:val="nil"/>
                    <w:left w:val="nil"/>
                    <w:bottom w:val="single" w:sz="8" w:space="0" w:color="auto"/>
                    <w:right w:val="single" w:sz="8" w:space="0" w:color="auto"/>
                  </w:tcBorders>
                  <w:shd w:val="clear" w:color="auto" w:fill="FFFFFF" w:themeFill="background1"/>
                  <w:noWrap/>
                  <w:vAlign w:val="center"/>
                  <w:hideMark/>
                </w:tcPr>
                <w:p w:rsidR="0035218C" w:rsidRDefault="0035218C" w:rsidP="0035218C">
                  <w:pPr>
                    <w:rPr>
                      <w:rFonts w:ascii="Arial Narrow" w:hAnsi="Arial Narrow"/>
                      <w:color w:val="000000"/>
                      <w:sz w:val="16"/>
                      <w:szCs w:val="16"/>
                    </w:rPr>
                  </w:pPr>
                  <w:r w:rsidRPr="3A687F46">
                    <w:rPr>
                      <w:rFonts w:eastAsia="Arial" w:cs="Arial"/>
                      <w:color w:val="000000" w:themeColor="text1"/>
                      <w:sz w:val="20"/>
                      <w:szCs w:val="20"/>
                    </w:rPr>
                    <w:t>94</w:t>
                  </w:r>
                </w:p>
              </w:tc>
            </w:tr>
            <w:tr w:rsidR="0035218C" w:rsidTr="0035218C">
              <w:trPr>
                <w:trHeight w:val="525"/>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rsidR="0035218C" w:rsidRDefault="0035218C" w:rsidP="0035218C">
                  <w:pPr>
                    <w:rPr>
                      <w:rFonts w:ascii="Arial Narrow" w:hAnsi="Arial Narrow"/>
                      <w:color w:val="000000"/>
                      <w:sz w:val="16"/>
                      <w:szCs w:val="16"/>
                    </w:rPr>
                  </w:pPr>
                  <w:r w:rsidRPr="3A687F46">
                    <w:rPr>
                      <w:rFonts w:eastAsia="Arial" w:cs="Arial"/>
                      <w:color w:val="000000" w:themeColor="text1"/>
                      <w:sz w:val="20"/>
                      <w:szCs w:val="20"/>
                    </w:rPr>
                    <w:t xml:space="preserve">MÉXICO-RESTO E.UA. (CONTINENTAL) </w:t>
                  </w:r>
                </w:p>
              </w:tc>
              <w:tc>
                <w:tcPr>
                  <w:tcW w:w="1118" w:type="dxa"/>
                  <w:tcBorders>
                    <w:top w:val="nil"/>
                    <w:left w:val="nil"/>
                    <w:bottom w:val="single" w:sz="8" w:space="0" w:color="auto"/>
                    <w:right w:val="single" w:sz="8" w:space="0" w:color="auto"/>
                  </w:tcBorders>
                  <w:shd w:val="clear" w:color="auto" w:fill="FFFFFF" w:themeFill="background1"/>
                  <w:noWrap/>
                  <w:vAlign w:val="center"/>
                  <w:hideMark/>
                </w:tcPr>
                <w:p w:rsidR="0035218C" w:rsidRDefault="0035218C" w:rsidP="0035218C">
                  <w:pPr>
                    <w:rPr>
                      <w:rFonts w:ascii="Arial Narrow" w:hAnsi="Arial Narrow"/>
                      <w:color w:val="000000"/>
                      <w:sz w:val="16"/>
                      <w:szCs w:val="16"/>
                    </w:rPr>
                  </w:pPr>
                  <w:r w:rsidRPr="3A687F46">
                    <w:rPr>
                      <w:rFonts w:eastAsia="Arial" w:cs="Arial"/>
                      <w:color w:val="000000" w:themeColor="text1"/>
                      <w:sz w:val="20"/>
                      <w:szCs w:val="20"/>
                    </w:rPr>
                    <w:t>312</w:t>
                  </w:r>
                </w:p>
              </w:tc>
            </w:tr>
            <w:tr w:rsidR="0035218C" w:rsidTr="0035218C">
              <w:trPr>
                <w:trHeight w:val="315"/>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rsidR="0035218C" w:rsidRDefault="0035218C" w:rsidP="0035218C">
                  <w:pPr>
                    <w:rPr>
                      <w:rFonts w:ascii="Arial Narrow" w:hAnsi="Arial Narrow"/>
                      <w:color w:val="000000"/>
                      <w:sz w:val="16"/>
                      <w:szCs w:val="16"/>
                    </w:rPr>
                  </w:pPr>
                  <w:r w:rsidRPr="3A687F46">
                    <w:rPr>
                      <w:rFonts w:eastAsia="Arial" w:cs="Arial"/>
                      <w:color w:val="000000" w:themeColor="text1"/>
                      <w:sz w:val="20"/>
                      <w:szCs w:val="20"/>
                    </w:rPr>
                    <w:t xml:space="preserve">MÉXICO-CANADÁ </w:t>
                  </w:r>
                </w:p>
              </w:tc>
              <w:tc>
                <w:tcPr>
                  <w:tcW w:w="1118" w:type="dxa"/>
                  <w:tcBorders>
                    <w:top w:val="nil"/>
                    <w:left w:val="nil"/>
                    <w:bottom w:val="single" w:sz="8" w:space="0" w:color="auto"/>
                    <w:right w:val="single" w:sz="8" w:space="0" w:color="auto"/>
                  </w:tcBorders>
                  <w:shd w:val="clear" w:color="auto" w:fill="FFFFFF" w:themeFill="background1"/>
                  <w:noWrap/>
                  <w:vAlign w:val="center"/>
                  <w:hideMark/>
                </w:tcPr>
                <w:p w:rsidR="0035218C" w:rsidRDefault="0035218C" w:rsidP="0035218C">
                  <w:pPr>
                    <w:rPr>
                      <w:rFonts w:ascii="Arial Narrow" w:hAnsi="Arial Narrow"/>
                      <w:color w:val="000000"/>
                      <w:sz w:val="16"/>
                      <w:szCs w:val="16"/>
                    </w:rPr>
                  </w:pPr>
                  <w:r w:rsidRPr="3A687F46">
                    <w:rPr>
                      <w:rFonts w:eastAsia="Arial" w:cs="Arial"/>
                      <w:color w:val="000000" w:themeColor="text1"/>
                      <w:sz w:val="20"/>
                      <w:szCs w:val="20"/>
                    </w:rPr>
                    <w:t>124</w:t>
                  </w:r>
                </w:p>
              </w:tc>
            </w:tr>
            <w:tr w:rsidR="0035218C" w:rsidTr="0035218C">
              <w:trPr>
                <w:trHeight w:val="315"/>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rsidR="0035218C" w:rsidRDefault="0035218C" w:rsidP="0035218C">
                  <w:pPr>
                    <w:rPr>
                      <w:rFonts w:ascii="Arial Narrow" w:hAnsi="Arial Narrow"/>
                      <w:color w:val="000000"/>
                      <w:sz w:val="16"/>
                      <w:szCs w:val="16"/>
                    </w:rPr>
                  </w:pPr>
                  <w:r w:rsidRPr="3A687F46">
                    <w:rPr>
                      <w:rFonts w:eastAsia="Arial" w:cs="Arial"/>
                      <w:color w:val="000000" w:themeColor="text1"/>
                      <w:sz w:val="20"/>
                      <w:szCs w:val="20"/>
                    </w:rPr>
                    <w:t xml:space="preserve">MÉXICO-CENTROAMÉRICA </w:t>
                  </w:r>
                </w:p>
              </w:tc>
              <w:tc>
                <w:tcPr>
                  <w:tcW w:w="1118" w:type="dxa"/>
                  <w:tcBorders>
                    <w:top w:val="nil"/>
                    <w:left w:val="nil"/>
                    <w:bottom w:val="single" w:sz="8" w:space="0" w:color="auto"/>
                    <w:right w:val="single" w:sz="8" w:space="0" w:color="auto"/>
                  </w:tcBorders>
                  <w:shd w:val="clear" w:color="auto" w:fill="FFFFFF" w:themeFill="background1"/>
                  <w:noWrap/>
                  <w:vAlign w:val="center"/>
                  <w:hideMark/>
                </w:tcPr>
                <w:p w:rsidR="0035218C" w:rsidRDefault="0035218C" w:rsidP="0035218C">
                  <w:pPr>
                    <w:rPr>
                      <w:rFonts w:ascii="Arial Narrow" w:hAnsi="Arial Narrow"/>
                      <w:color w:val="000000"/>
                      <w:sz w:val="16"/>
                      <w:szCs w:val="16"/>
                    </w:rPr>
                  </w:pPr>
                  <w:r w:rsidRPr="3A687F46">
                    <w:rPr>
                      <w:rFonts w:eastAsia="Arial" w:cs="Arial"/>
                      <w:color w:val="000000" w:themeColor="text1"/>
                      <w:sz w:val="20"/>
                      <w:szCs w:val="20"/>
                    </w:rPr>
                    <w:t>45</w:t>
                  </w:r>
                </w:p>
              </w:tc>
            </w:tr>
            <w:tr w:rsidR="0035218C" w:rsidTr="0035218C">
              <w:trPr>
                <w:trHeight w:val="315"/>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rsidR="0035218C" w:rsidRDefault="0035218C" w:rsidP="0035218C">
                  <w:pPr>
                    <w:rPr>
                      <w:rFonts w:ascii="Arial Narrow" w:hAnsi="Arial Narrow"/>
                      <w:color w:val="000000"/>
                      <w:sz w:val="16"/>
                      <w:szCs w:val="16"/>
                    </w:rPr>
                  </w:pPr>
                  <w:r w:rsidRPr="3A687F46">
                    <w:rPr>
                      <w:rFonts w:eastAsia="Arial" w:cs="Arial"/>
                      <w:color w:val="000000" w:themeColor="text1"/>
                      <w:sz w:val="20"/>
                      <w:szCs w:val="20"/>
                    </w:rPr>
                    <w:t xml:space="preserve">MÉXICO-SUDAMÉRICA </w:t>
                  </w:r>
                </w:p>
              </w:tc>
              <w:tc>
                <w:tcPr>
                  <w:tcW w:w="1118" w:type="dxa"/>
                  <w:tcBorders>
                    <w:top w:val="nil"/>
                    <w:left w:val="nil"/>
                    <w:bottom w:val="single" w:sz="8" w:space="0" w:color="auto"/>
                    <w:right w:val="single" w:sz="8" w:space="0" w:color="auto"/>
                  </w:tcBorders>
                  <w:shd w:val="clear" w:color="auto" w:fill="FFFFFF" w:themeFill="background1"/>
                  <w:noWrap/>
                  <w:vAlign w:val="center"/>
                  <w:hideMark/>
                </w:tcPr>
                <w:p w:rsidR="0035218C" w:rsidRDefault="0035218C" w:rsidP="0035218C">
                  <w:pPr>
                    <w:rPr>
                      <w:rFonts w:ascii="Arial Narrow" w:hAnsi="Arial Narrow"/>
                      <w:color w:val="000000"/>
                      <w:sz w:val="16"/>
                      <w:szCs w:val="16"/>
                    </w:rPr>
                  </w:pPr>
                  <w:r w:rsidRPr="3A687F46">
                    <w:rPr>
                      <w:rFonts w:eastAsia="Arial" w:cs="Arial"/>
                      <w:color w:val="000000" w:themeColor="text1"/>
                      <w:sz w:val="20"/>
                      <w:szCs w:val="20"/>
                    </w:rPr>
                    <w:t>82</w:t>
                  </w:r>
                </w:p>
              </w:tc>
            </w:tr>
            <w:tr w:rsidR="0035218C" w:rsidTr="0035218C">
              <w:trPr>
                <w:trHeight w:val="315"/>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rsidR="0035218C" w:rsidRDefault="0035218C" w:rsidP="0035218C">
                  <w:pPr>
                    <w:rPr>
                      <w:rFonts w:ascii="Arial Narrow" w:hAnsi="Arial Narrow"/>
                      <w:color w:val="000000"/>
                      <w:sz w:val="16"/>
                      <w:szCs w:val="16"/>
                    </w:rPr>
                  </w:pPr>
                  <w:r w:rsidRPr="3A687F46">
                    <w:rPr>
                      <w:rFonts w:eastAsia="Arial" w:cs="Arial"/>
                      <w:color w:val="000000" w:themeColor="text1"/>
                      <w:sz w:val="20"/>
                      <w:szCs w:val="20"/>
                    </w:rPr>
                    <w:t xml:space="preserve">MÉXICO-EUROPA </w:t>
                  </w:r>
                </w:p>
              </w:tc>
              <w:tc>
                <w:tcPr>
                  <w:tcW w:w="1118" w:type="dxa"/>
                  <w:tcBorders>
                    <w:top w:val="nil"/>
                    <w:left w:val="nil"/>
                    <w:bottom w:val="single" w:sz="8" w:space="0" w:color="auto"/>
                    <w:right w:val="single" w:sz="8" w:space="0" w:color="auto"/>
                  </w:tcBorders>
                  <w:shd w:val="clear" w:color="auto" w:fill="FFFFFF" w:themeFill="background1"/>
                  <w:noWrap/>
                  <w:vAlign w:val="center"/>
                  <w:hideMark/>
                </w:tcPr>
                <w:p w:rsidR="0035218C" w:rsidRDefault="0035218C" w:rsidP="0035218C">
                  <w:pPr>
                    <w:rPr>
                      <w:rFonts w:ascii="Arial Narrow" w:hAnsi="Arial Narrow"/>
                      <w:color w:val="000000"/>
                      <w:sz w:val="16"/>
                      <w:szCs w:val="16"/>
                    </w:rPr>
                  </w:pPr>
                  <w:r w:rsidRPr="3A687F46">
                    <w:rPr>
                      <w:rFonts w:eastAsia="Arial" w:cs="Arial"/>
                      <w:color w:val="000000" w:themeColor="text1"/>
                      <w:sz w:val="20"/>
                      <w:szCs w:val="20"/>
                    </w:rPr>
                    <w:t>253</w:t>
                  </w:r>
                </w:p>
              </w:tc>
            </w:tr>
            <w:tr w:rsidR="0035218C" w:rsidTr="0035218C">
              <w:trPr>
                <w:trHeight w:val="315"/>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rsidR="0035218C" w:rsidRDefault="0035218C" w:rsidP="0035218C">
                  <w:pPr>
                    <w:rPr>
                      <w:rFonts w:ascii="Arial Narrow" w:hAnsi="Arial Narrow"/>
                      <w:color w:val="000000"/>
                      <w:sz w:val="16"/>
                      <w:szCs w:val="16"/>
                    </w:rPr>
                  </w:pPr>
                  <w:r w:rsidRPr="3A687F46">
                    <w:rPr>
                      <w:rFonts w:eastAsia="Arial" w:cs="Arial"/>
                      <w:color w:val="000000" w:themeColor="text1"/>
                      <w:sz w:val="20"/>
                      <w:szCs w:val="20"/>
                    </w:rPr>
                    <w:t xml:space="preserve">MÉXICO-RESTO DEL MUNDO </w:t>
                  </w:r>
                </w:p>
              </w:tc>
              <w:tc>
                <w:tcPr>
                  <w:tcW w:w="1118" w:type="dxa"/>
                  <w:tcBorders>
                    <w:top w:val="nil"/>
                    <w:left w:val="nil"/>
                    <w:bottom w:val="single" w:sz="8" w:space="0" w:color="auto"/>
                    <w:right w:val="single" w:sz="8" w:space="0" w:color="auto"/>
                  </w:tcBorders>
                  <w:shd w:val="clear" w:color="auto" w:fill="FFFFFF" w:themeFill="background1"/>
                  <w:noWrap/>
                  <w:vAlign w:val="center"/>
                  <w:hideMark/>
                </w:tcPr>
                <w:p w:rsidR="0035218C" w:rsidRDefault="0035218C" w:rsidP="0035218C">
                  <w:pPr>
                    <w:rPr>
                      <w:rFonts w:ascii="Arial Narrow" w:hAnsi="Arial Narrow"/>
                      <w:color w:val="000000"/>
                      <w:sz w:val="16"/>
                      <w:szCs w:val="16"/>
                    </w:rPr>
                  </w:pPr>
                  <w:r w:rsidRPr="3A687F46">
                    <w:rPr>
                      <w:rFonts w:eastAsia="Arial" w:cs="Arial"/>
                      <w:color w:val="000000" w:themeColor="text1"/>
                      <w:sz w:val="20"/>
                      <w:szCs w:val="20"/>
                    </w:rPr>
                    <w:t>35</w:t>
                  </w:r>
                </w:p>
              </w:tc>
            </w:tr>
            <w:tr w:rsidR="0035218C" w:rsidTr="0035218C">
              <w:trPr>
                <w:trHeight w:val="315"/>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rsidR="0035218C" w:rsidRDefault="0035218C" w:rsidP="0035218C">
                  <w:pPr>
                    <w:rPr>
                      <w:rFonts w:ascii="Arial Narrow" w:hAnsi="Arial Narrow"/>
                      <w:color w:val="000000"/>
                      <w:sz w:val="16"/>
                      <w:szCs w:val="16"/>
                    </w:rPr>
                  </w:pPr>
                  <w:r w:rsidRPr="3A687F46">
                    <w:rPr>
                      <w:rFonts w:eastAsia="Arial" w:cs="Arial"/>
                      <w:color w:val="000000" w:themeColor="text1"/>
                      <w:sz w:val="20"/>
                      <w:szCs w:val="20"/>
                    </w:rPr>
                    <w:t xml:space="preserve">01-800 NACIONAL </w:t>
                  </w:r>
                </w:p>
              </w:tc>
              <w:tc>
                <w:tcPr>
                  <w:tcW w:w="1118" w:type="dxa"/>
                  <w:tcBorders>
                    <w:top w:val="nil"/>
                    <w:left w:val="nil"/>
                    <w:bottom w:val="single" w:sz="8" w:space="0" w:color="auto"/>
                    <w:right w:val="single" w:sz="8" w:space="0" w:color="auto"/>
                  </w:tcBorders>
                  <w:shd w:val="clear" w:color="auto" w:fill="FFFFFF" w:themeFill="background1"/>
                  <w:noWrap/>
                  <w:vAlign w:val="center"/>
                  <w:hideMark/>
                </w:tcPr>
                <w:p w:rsidR="0035218C" w:rsidRDefault="0035218C" w:rsidP="0035218C">
                  <w:pPr>
                    <w:rPr>
                      <w:rFonts w:ascii="Arial Narrow" w:hAnsi="Arial Narrow"/>
                      <w:color w:val="000000"/>
                      <w:sz w:val="16"/>
                      <w:szCs w:val="16"/>
                    </w:rPr>
                  </w:pPr>
                  <w:r w:rsidRPr="3A687F46">
                    <w:rPr>
                      <w:rFonts w:eastAsia="Arial" w:cs="Arial"/>
                      <w:color w:val="000000" w:themeColor="text1"/>
                      <w:sz w:val="20"/>
                      <w:szCs w:val="20"/>
                    </w:rPr>
                    <w:t>200</w:t>
                  </w:r>
                </w:p>
              </w:tc>
            </w:tr>
          </w:tbl>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860"/>
                <w:tab w:val="left" w:pos="8618"/>
              </w:tabs>
              <w:autoSpaceDE w:val="0"/>
              <w:autoSpaceDN w:val="0"/>
              <w:adjustRightInd w:val="0"/>
              <w:ind w:left="539" w:right="417"/>
              <w:contextualSpacing/>
              <w:jc w:val="both"/>
              <w:rPr>
                <w:rFonts w:cs="Arial"/>
                <w:sz w:val="22"/>
                <w:szCs w:val="22"/>
              </w:rPr>
            </w:pPr>
            <w:r w:rsidRPr="3A687F46">
              <w:rPr>
                <w:rFonts w:eastAsia="Arial" w:cs="Arial"/>
                <w:sz w:val="22"/>
                <w:szCs w:val="22"/>
              </w:rPr>
              <w:t>Los números con los que cuenta la Comisión se muestran en la siguiente tabla:</w:t>
            </w:r>
          </w:p>
          <w:p w:rsidR="0035218C" w:rsidRDefault="0035218C" w:rsidP="0035218C">
            <w:pPr>
              <w:pStyle w:val="Prrafodelista"/>
              <w:tabs>
                <w:tab w:val="left" w:pos="860"/>
                <w:tab w:val="left" w:pos="8618"/>
              </w:tabs>
              <w:autoSpaceDE w:val="0"/>
              <w:autoSpaceDN w:val="0"/>
              <w:adjustRightInd w:val="0"/>
              <w:ind w:left="539" w:right="417"/>
              <w:contextualSpacing/>
              <w:jc w:val="both"/>
              <w:rPr>
                <w:rFonts w:cs="Arial"/>
                <w:sz w:val="22"/>
                <w:szCs w:val="22"/>
              </w:rPr>
            </w:pPr>
          </w:p>
          <w:tbl>
            <w:tblPr>
              <w:tblW w:w="6000" w:type="dxa"/>
              <w:jc w:val="center"/>
              <w:tblCellMar>
                <w:left w:w="70" w:type="dxa"/>
                <w:right w:w="70" w:type="dxa"/>
              </w:tblCellMar>
              <w:tblLook w:val="04A0" w:firstRow="1" w:lastRow="0" w:firstColumn="1" w:lastColumn="0" w:noHBand="0" w:noVBand="1"/>
            </w:tblPr>
            <w:tblGrid>
              <w:gridCol w:w="1200"/>
              <w:gridCol w:w="1200"/>
              <w:gridCol w:w="1183"/>
              <w:gridCol w:w="1323"/>
              <w:gridCol w:w="1094"/>
            </w:tblGrid>
            <w:tr w:rsidR="0035218C" w:rsidRPr="00A704BF" w:rsidTr="0035218C">
              <w:trPr>
                <w:trHeight w:val="615"/>
                <w:jc w:val="center"/>
              </w:trPr>
              <w:tc>
                <w:tcPr>
                  <w:tcW w:w="6000" w:type="dxa"/>
                  <w:gridSpan w:val="5"/>
                  <w:tcBorders>
                    <w:top w:val="single" w:sz="8" w:space="0" w:color="auto"/>
                    <w:left w:val="single" w:sz="8" w:space="0" w:color="auto"/>
                    <w:bottom w:val="single" w:sz="8" w:space="0" w:color="auto"/>
                    <w:right w:val="single" w:sz="8" w:space="0" w:color="000000" w:themeColor="text1"/>
                  </w:tcBorders>
                  <w:shd w:val="clear" w:color="auto" w:fill="C0C0C0"/>
                  <w:noWrap/>
                  <w:vAlign w:val="center"/>
                  <w:hideMark/>
                </w:tcPr>
                <w:p w:rsidR="0035218C" w:rsidRPr="00A704BF"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eastAsia="es-MX"/>
                    </w:rPr>
                    <w:t>Comisión Federal de Competencia Económica, Detalle de líneas</w:t>
                  </w:r>
                </w:p>
              </w:tc>
            </w:tr>
            <w:tr w:rsidR="0035218C" w:rsidRPr="00A704BF" w:rsidTr="0035218C">
              <w:trPr>
                <w:trHeight w:val="615"/>
                <w:jc w:val="center"/>
              </w:trPr>
              <w:tc>
                <w:tcPr>
                  <w:tcW w:w="1200" w:type="dxa"/>
                  <w:tcBorders>
                    <w:top w:val="nil"/>
                    <w:left w:val="single" w:sz="4" w:space="0" w:color="auto"/>
                    <w:bottom w:val="single" w:sz="8" w:space="0" w:color="auto"/>
                    <w:right w:val="single" w:sz="8" w:space="0" w:color="auto"/>
                  </w:tcBorders>
                  <w:shd w:val="clear" w:color="auto" w:fill="C0C0C0"/>
                  <w:vAlign w:val="center"/>
                  <w:hideMark/>
                </w:tcPr>
                <w:p w:rsidR="0035218C" w:rsidRPr="00A704BF"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eastAsia="es-MX"/>
                    </w:rPr>
                    <w:t>TRONCALES PSTN</w:t>
                  </w:r>
                </w:p>
              </w:tc>
              <w:tc>
                <w:tcPr>
                  <w:tcW w:w="1200" w:type="dxa"/>
                  <w:tcBorders>
                    <w:top w:val="nil"/>
                    <w:left w:val="nil"/>
                    <w:bottom w:val="single" w:sz="8" w:space="0" w:color="auto"/>
                    <w:right w:val="single" w:sz="8" w:space="0" w:color="auto"/>
                  </w:tcBorders>
                  <w:shd w:val="clear" w:color="auto" w:fill="C0C0C0"/>
                  <w:vAlign w:val="center"/>
                  <w:hideMark/>
                </w:tcPr>
                <w:p w:rsidR="0035218C" w:rsidRPr="00A704BF" w:rsidRDefault="0035218C" w:rsidP="0035218C">
                  <w:pPr>
                    <w:jc w:val="center"/>
                    <w:rPr>
                      <w:rFonts w:cs="Arial"/>
                      <w:b/>
                      <w:bCs/>
                      <w:color w:val="000000"/>
                      <w:sz w:val="16"/>
                      <w:szCs w:val="16"/>
                      <w:lang w:val="es-MX" w:eastAsia="es-MX"/>
                    </w:rPr>
                  </w:pPr>
                  <w:proofErr w:type="spellStart"/>
                  <w:r w:rsidRPr="3A687F46">
                    <w:rPr>
                      <w:rFonts w:eastAsia="Arial" w:cs="Arial"/>
                      <w:b/>
                      <w:bCs/>
                      <w:color w:val="000000" w:themeColor="text1"/>
                      <w:sz w:val="16"/>
                      <w:szCs w:val="16"/>
                      <w:lang w:eastAsia="es-MX"/>
                    </w:rPr>
                    <w:t>DID´s</w:t>
                  </w:r>
                  <w:proofErr w:type="spellEnd"/>
                </w:p>
              </w:tc>
              <w:tc>
                <w:tcPr>
                  <w:tcW w:w="1200" w:type="dxa"/>
                  <w:tcBorders>
                    <w:top w:val="nil"/>
                    <w:left w:val="nil"/>
                    <w:bottom w:val="single" w:sz="8" w:space="0" w:color="auto"/>
                    <w:right w:val="single" w:sz="8" w:space="0" w:color="auto"/>
                  </w:tcBorders>
                  <w:shd w:val="clear" w:color="auto" w:fill="C0C0C0"/>
                  <w:vAlign w:val="center"/>
                  <w:hideMark/>
                </w:tcPr>
                <w:p w:rsidR="0035218C" w:rsidRPr="00A704BF"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eastAsia="es-MX"/>
                    </w:rPr>
                    <w:t>CABEZA DE GRUPO</w:t>
                  </w:r>
                </w:p>
              </w:tc>
              <w:tc>
                <w:tcPr>
                  <w:tcW w:w="1200" w:type="dxa"/>
                  <w:tcBorders>
                    <w:top w:val="nil"/>
                    <w:left w:val="nil"/>
                    <w:bottom w:val="single" w:sz="8" w:space="0" w:color="auto"/>
                    <w:right w:val="single" w:sz="8" w:space="0" w:color="auto"/>
                  </w:tcBorders>
                  <w:shd w:val="clear" w:color="auto" w:fill="C0C0C0"/>
                  <w:vAlign w:val="center"/>
                  <w:hideMark/>
                </w:tcPr>
                <w:p w:rsidR="0035218C" w:rsidRPr="00A704BF"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eastAsia="es-MX"/>
                    </w:rPr>
                    <w:t>LÍNEAS COMERCIALES</w:t>
                  </w:r>
                </w:p>
              </w:tc>
              <w:tc>
                <w:tcPr>
                  <w:tcW w:w="1200" w:type="dxa"/>
                  <w:tcBorders>
                    <w:top w:val="nil"/>
                    <w:left w:val="nil"/>
                    <w:bottom w:val="single" w:sz="8" w:space="0" w:color="auto"/>
                    <w:right w:val="single" w:sz="8" w:space="0" w:color="auto"/>
                  </w:tcBorders>
                  <w:shd w:val="clear" w:color="auto" w:fill="C0C0C0"/>
                  <w:vAlign w:val="center"/>
                  <w:hideMark/>
                </w:tcPr>
                <w:p w:rsidR="0035218C" w:rsidRPr="00A704BF"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eastAsia="es-MX"/>
                    </w:rPr>
                    <w:t>LÍNEAS DIRECTAS</w:t>
                  </w:r>
                </w:p>
              </w:tc>
            </w:tr>
            <w:tr w:rsidR="0035218C" w:rsidRPr="00A704BF" w:rsidTr="0035218C">
              <w:trPr>
                <w:trHeight w:val="2160"/>
                <w:jc w:val="center"/>
              </w:trPr>
              <w:tc>
                <w:tcPr>
                  <w:tcW w:w="1200"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rsidR="0035218C" w:rsidRPr="00A704BF"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eastAsia="es-MX"/>
                    </w:rPr>
                    <w:lastRenderedPageBreak/>
                    <w:t xml:space="preserve">3 E1´s (30 </w:t>
                  </w:r>
                  <w:proofErr w:type="spellStart"/>
                  <w:r w:rsidRPr="3A687F46">
                    <w:rPr>
                      <w:rFonts w:eastAsia="Arial" w:cs="Arial"/>
                      <w:color w:val="000000" w:themeColor="text1"/>
                      <w:sz w:val="16"/>
                      <w:szCs w:val="16"/>
                      <w:lang w:eastAsia="es-MX"/>
                    </w:rPr>
                    <w:t>Tks</w:t>
                  </w:r>
                  <w:proofErr w:type="spellEnd"/>
                  <w:r w:rsidRPr="3A687F46">
                    <w:rPr>
                      <w:rFonts w:eastAsia="Arial" w:cs="Arial"/>
                      <w:color w:val="000000" w:themeColor="text1"/>
                      <w:sz w:val="16"/>
                      <w:szCs w:val="16"/>
                      <w:lang w:eastAsia="es-MX"/>
                    </w:rPr>
                    <w:t xml:space="preserve"> c/u)</w:t>
                  </w:r>
                </w:p>
              </w:tc>
              <w:tc>
                <w:tcPr>
                  <w:tcW w:w="1200"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rsidR="0035218C" w:rsidRPr="00A704BF"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eastAsia="es-MX"/>
                    </w:rPr>
                    <w:t>300</w:t>
                  </w:r>
                </w:p>
              </w:tc>
              <w:tc>
                <w:tcPr>
                  <w:tcW w:w="1200" w:type="dxa"/>
                  <w:tcBorders>
                    <w:top w:val="nil"/>
                    <w:left w:val="nil"/>
                    <w:bottom w:val="nil"/>
                    <w:right w:val="single" w:sz="8" w:space="0" w:color="auto"/>
                  </w:tcBorders>
                  <w:shd w:val="clear" w:color="auto" w:fill="auto"/>
                  <w:vAlign w:val="center"/>
                  <w:hideMark/>
                </w:tcPr>
                <w:p w:rsidR="0035218C" w:rsidRPr="00A704BF"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eastAsia="es-MX"/>
                    </w:rPr>
                    <w:t>5527896500,</w:t>
                  </w:r>
                </w:p>
              </w:tc>
              <w:tc>
                <w:tcPr>
                  <w:tcW w:w="12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35218C"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2</w:t>
                  </w:r>
                </w:p>
                <w:p w:rsidR="0035218C" w:rsidRPr="00A704BF"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(números: 52575924 y 52575931)</w:t>
                  </w:r>
                </w:p>
              </w:tc>
              <w:tc>
                <w:tcPr>
                  <w:tcW w:w="1200" w:type="dxa"/>
                  <w:tcBorders>
                    <w:top w:val="nil"/>
                    <w:left w:val="nil"/>
                    <w:bottom w:val="nil"/>
                    <w:right w:val="single" w:sz="8" w:space="0" w:color="auto"/>
                  </w:tcBorders>
                  <w:shd w:val="clear" w:color="auto" w:fill="auto"/>
                  <w:hideMark/>
                </w:tcPr>
                <w:p w:rsidR="0035218C" w:rsidRPr="00A704BF"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eastAsia="es-MX"/>
                    </w:rPr>
                    <w:t xml:space="preserve">Cabezas de grupo       27896500 y 27896600 con 200 </w:t>
                  </w:r>
                  <w:proofErr w:type="spellStart"/>
                  <w:r w:rsidRPr="3A687F46">
                    <w:rPr>
                      <w:rFonts w:eastAsia="Arial" w:cs="Arial"/>
                      <w:color w:val="000000" w:themeColor="text1"/>
                      <w:sz w:val="16"/>
                      <w:szCs w:val="16"/>
                      <w:lang w:eastAsia="es-MX"/>
                    </w:rPr>
                    <w:t>DID's</w:t>
                  </w:r>
                  <w:proofErr w:type="spellEnd"/>
                  <w:r w:rsidRPr="3A687F46">
                    <w:rPr>
                      <w:rFonts w:eastAsia="Arial" w:cs="Arial"/>
                      <w:color w:val="000000" w:themeColor="text1"/>
                      <w:sz w:val="16"/>
                      <w:szCs w:val="16"/>
                      <w:lang w:eastAsia="es-MX"/>
                    </w:rPr>
                    <w:t xml:space="preserve"> y sus rangos son: 6500-6599 y 6600-6699.</w:t>
                  </w:r>
                </w:p>
              </w:tc>
            </w:tr>
            <w:tr w:rsidR="0035218C" w:rsidRPr="00A704BF" w:rsidTr="0035218C">
              <w:trPr>
                <w:trHeight w:val="1080"/>
                <w:jc w:val="center"/>
              </w:trPr>
              <w:tc>
                <w:tcPr>
                  <w:tcW w:w="1200" w:type="dxa"/>
                  <w:vMerge/>
                  <w:tcBorders>
                    <w:top w:val="nil"/>
                    <w:left w:val="single" w:sz="8" w:space="0" w:color="auto"/>
                    <w:bottom w:val="single" w:sz="8" w:space="0" w:color="000000"/>
                    <w:right w:val="single" w:sz="8" w:space="0" w:color="auto"/>
                  </w:tcBorders>
                  <w:vAlign w:val="center"/>
                  <w:hideMark/>
                </w:tcPr>
                <w:p w:rsidR="0035218C" w:rsidRPr="00A704BF" w:rsidRDefault="0035218C" w:rsidP="0035218C">
                  <w:pPr>
                    <w:rPr>
                      <w:rFonts w:cs="Arial"/>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35218C" w:rsidRPr="00A704BF" w:rsidRDefault="0035218C" w:rsidP="0035218C">
                  <w:pPr>
                    <w:rPr>
                      <w:rFonts w:cs="Arial"/>
                      <w:color w:val="000000"/>
                      <w:sz w:val="16"/>
                      <w:szCs w:val="16"/>
                      <w:lang w:val="es-MX" w:eastAsia="es-MX"/>
                    </w:rPr>
                  </w:pPr>
                </w:p>
              </w:tc>
              <w:tc>
                <w:tcPr>
                  <w:tcW w:w="1200" w:type="dxa"/>
                  <w:tcBorders>
                    <w:top w:val="nil"/>
                    <w:left w:val="nil"/>
                    <w:bottom w:val="nil"/>
                    <w:right w:val="single" w:sz="8" w:space="0" w:color="auto"/>
                  </w:tcBorders>
                  <w:shd w:val="clear" w:color="auto" w:fill="auto"/>
                  <w:vAlign w:val="center"/>
                  <w:hideMark/>
                </w:tcPr>
                <w:p w:rsidR="0035218C" w:rsidRPr="00A704BF"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5527896600 y</w:t>
                  </w:r>
                </w:p>
              </w:tc>
              <w:tc>
                <w:tcPr>
                  <w:tcW w:w="1200" w:type="dxa"/>
                  <w:vMerge/>
                  <w:tcBorders>
                    <w:top w:val="nil"/>
                    <w:left w:val="single" w:sz="8" w:space="0" w:color="auto"/>
                    <w:bottom w:val="single" w:sz="8" w:space="0" w:color="000000"/>
                    <w:right w:val="single" w:sz="8" w:space="0" w:color="auto"/>
                  </w:tcBorders>
                  <w:vAlign w:val="center"/>
                  <w:hideMark/>
                </w:tcPr>
                <w:p w:rsidR="0035218C" w:rsidRPr="00A704BF" w:rsidRDefault="0035218C" w:rsidP="0035218C">
                  <w:pPr>
                    <w:rPr>
                      <w:rFonts w:cs="Arial"/>
                      <w:color w:val="000000"/>
                      <w:sz w:val="16"/>
                      <w:szCs w:val="16"/>
                      <w:lang w:val="es-MX" w:eastAsia="es-MX"/>
                    </w:rPr>
                  </w:pPr>
                </w:p>
              </w:tc>
              <w:tc>
                <w:tcPr>
                  <w:tcW w:w="1200" w:type="dxa"/>
                  <w:vMerge w:val="restart"/>
                  <w:tcBorders>
                    <w:top w:val="nil"/>
                    <w:left w:val="single" w:sz="8" w:space="0" w:color="auto"/>
                    <w:bottom w:val="single" w:sz="8" w:space="0" w:color="000000" w:themeColor="text1"/>
                    <w:right w:val="single" w:sz="8" w:space="0" w:color="auto"/>
                  </w:tcBorders>
                  <w:shd w:val="clear" w:color="auto" w:fill="auto"/>
                  <w:hideMark/>
                </w:tcPr>
                <w:p w:rsidR="0035218C" w:rsidRPr="00A704BF"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 xml:space="preserve">y Cabeza de grupo 5562706700 con 100 </w:t>
                  </w:r>
                  <w:proofErr w:type="spellStart"/>
                  <w:r w:rsidRPr="3A687F46">
                    <w:rPr>
                      <w:rFonts w:eastAsia="Arial" w:cs="Arial"/>
                      <w:color w:val="000000" w:themeColor="text1"/>
                      <w:sz w:val="16"/>
                      <w:szCs w:val="16"/>
                      <w:lang w:val="es-MX" w:eastAsia="es-MX"/>
                    </w:rPr>
                    <w:t>DID´s</w:t>
                  </w:r>
                  <w:proofErr w:type="spellEnd"/>
                  <w:r w:rsidRPr="3A687F46">
                    <w:rPr>
                      <w:rFonts w:eastAsia="Arial" w:cs="Arial"/>
                      <w:color w:val="000000" w:themeColor="text1"/>
                      <w:sz w:val="16"/>
                      <w:szCs w:val="16"/>
                      <w:lang w:val="es-MX" w:eastAsia="es-MX"/>
                    </w:rPr>
                    <w:t xml:space="preserve"> rango 6700-6799</w:t>
                  </w:r>
                </w:p>
              </w:tc>
            </w:tr>
            <w:tr w:rsidR="0035218C" w:rsidRPr="00A704BF" w:rsidTr="0035218C">
              <w:trPr>
                <w:trHeight w:val="615"/>
                <w:jc w:val="center"/>
              </w:trPr>
              <w:tc>
                <w:tcPr>
                  <w:tcW w:w="1200" w:type="dxa"/>
                  <w:vMerge/>
                  <w:tcBorders>
                    <w:top w:val="nil"/>
                    <w:left w:val="single" w:sz="8" w:space="0" w:color="auto"/>
                    <w:bottom w:val="single" w:sz="8" w:space="0" w:color="000000"/>
                    <w:right w:val="single" w:sz="8" w:space="0" w:color="auto"/>
                  </w:tcBorders>
                  <w:vAlign w:val="center"/>
                  <w:hideMark/>
                </w:tcPr>
                <w:p w:rsidR="0035218C" w:rsidRPr="00A704BF" w:rsidRDefault="0035218C" w:rsidP="0035218C">
                  <w:pPr>
                    <w:rPr>
                      <w:rFonts w:cs="Arial"/>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35218C" w:rsidRPr="00A704BF" w:rsidRDefault="0035218C" w:rsidP="0035218C">
                  <w:pPr>
                    <w:rPr>
                      <w:rFonts w:cs="Arial"/>
                      <w:color w:val="000000"/>
                      <w:sz w:val="16"/>
                      <w:szCs w:val="16"/>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35218C" w:rsidRPr="00A704BF"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5562706700</w:t>
                  </w:r>
                </w:p>
              </w:tc>
              <w:tc>
                <w:tcPr>
                  <w:tcW w:w="1200" w:type="dxa"/>
                  <w:vMerge/>
                  <w:tcBorders>
                    <w:top w:val="nil"/>
                    <w:left w:val="single" w:sz="8" w:space="0" w:color="auto"/>
                    <w:bottom w:val="single" w:sz="8" w:space="0" w:color="000000"/>
                    <w:right w:val="single" w:sz="8" w:space="0" w:color="auto"/>
                  </w:tcBorders>
                  <w:vAlign w:val="center"/>
                  <w:hideMark/>
                </w:tcPr>
                <w:p w:rsidR="0035218C" w:rsidRPr="00A704BF" w:rsidRDefault="0035218C" w:rsidP="0035218C">
                  <w:pPr>
                    <w:rPr>
                      <w:rFonts w:cs="Arial"/>
                      <w:color w:val="000000"/>
                      <w:sz w:val="16"/>
                      <w:szCs w:val="16"/>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35218C" w:rsidRPr="00A704BF" w:rsidRDefault="0035218C" w:rsidP="0035218C">
                  <w:pPr>
                    <w:rPr>
                      <w:rFonts w:cs="Arial"/>
                      <w:color w:val="000000"/>
                      <w:sz w:val="16"/>
                      <w:szCs w:val="16"/>
                      <w:lang w:val="es-MX" w:eastAsia="es-MX"/>
                    </w:rPr>
                  </w:pPr>
                </w:p>
              </w:tc>
            </w:tr>
            <w:tr w:rsidR="0035218C" w:rsidRPr="00A704BF" w:rsidTr="0035218C">
              <w:trPr>
                <w:trHeight w:val="615"/>
                <w:jc w:val="center"/>
              </w:trPr>
              <w:tc>
                <w:tcPr>
                  <w:tcW w:w="6000" w:type="dxa"/>
                  <w:gridSpan w:val="5"/>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rsidR="0035218C" w:rsidRPr="00A704BF"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eastAsia="es-MX"/>
                    </w:rPr>
                    <w:t xml:space="preserve">Servicio </w:t>
                  </w:r>
                  <w:r w:rsidRPr="3A687F46">
                    <w:rPr>
                      <w:rFonts w:eastAsia="Arial" w:cs="Arial"/>
                      <w:b/>
                      <w:bCs/>
                      <w:sz w:val="16"/>
                      <w:szCs w:val="16"/>
                      <w:lang w:eastAsia="es-MX"/>
                    </w:rPr>
                    <w:t>01-800-COFECE 1 (2633231), Se requiere conservar número</w:t>
                  </w:r>
                </w:p>
              </w:tc>
            </w:tr>
          </w:tbl>
          <w:p w:rsidR="0035218C" w:rsidRDefault="0035218C" w:rsidP="0035218C">
            <w:pPr>
              <w:pStyle w:val="Prrafodelista"/>
              <w:tabs>
                <w:tab w:val="left" w:pos="860"/>
                <w:tab w:val="left" w:pos="8618"/>
              </w:tabs>
              <w:autoSpaceDE w:val="0"/>
              <w:autoSpaceDN w:val="0"/>
              <w:adjustRightInd w:val="0"/>
              <w:ind w:left="539" w:right="417"/>
              <w:contextualSpacing/>
              <w:jc w:val="both"/>
              <w:rPr>
                <w:rFonts w:cs="Arial"/>
                <w:sz w:val="22"/>
                <w:szCs w:val="22"/>
              </w:rPr>
            </w:pPr>
          </w:p>
          <w:p w:rsidR="0035218C" w:rsidRPr="00EA5336" w:rsidRDefault="0035218C" w:rsidP="0035218C">
            <w:pPr>
              <w:pStyle w:val="Prrafodelista"/>
              <w:tabs>
                <w:tab w:val="left" w:pos="860"/>
                <w:tab w:val="left" w:pos="8618"/>
              </w:tabs>
              <w:autoSpaceDE w:val="0"/>
              <w:autoSpaceDN w:val="0"/>
              <w:adjustRightInd w:val="0"/>
              <w:ind w:left="539" w:right="417"/>
              <w:contextualSpacing/>
              <w:jc w:val="both"/>
              <w:rPr>
                <w:rFonts w:cs="Arial"/>
                <w:sz w:val="22"/>
                <w:szCs w:val="22"/>
              </w:rPr>
            </w:pPr>
            <w:r w:rsidRPr="3A687F46">
              <w:rPr>
                <w:rFonts w:eastAsia="Arial" w:cs="Arial"/>
                <w:sz w:val="22"/>
                <w:szCs w:val="22"/>
              </w:rPr>
              <w:t>Los servicios de larga distancia internacional y resto del mundo deben ser en la modalidad de acceso conmutado.</w:t>
            </w:r>
          </w:p>
        </w:tc>
      </w:tr>
    </w:tbl>
    <w:p w:rsidR="0035218C" w:rsidRDefault="0035218C" w:rsidP="0035218C">
      <w:pPr>
        <w:ind w:left="-113"/>
        <w:contextualSpacing/>
        <w:rPr>
          <w:rFonts w:cs="Arial"/>
          <w:b/>
          <w:sz w:val="22"/>
          <w:szCs w:val="22"/>
        </w:rPr>
      </w:pPr>
    </w:p>
    <w:p w:rsidR="0035218C" w:rsidRPr="00C35B9D" w:rsidRDefault="0035218C" w:rsidP="0035218C">
      <w:pPr>
        <w:ind w:left="-113"/>
        <w:contextualSpacing/>
        <w:rPr>
          <w:rFonts w:cs="Arial"/>
          <w:b/>
          <w:sz w:val="22"/>
          <w:szCs w:val="22"/>
        </w:rPr>
      </w:pPr>
      <w:r>
        <w:rPr>
          <w:rFonts w:eastAsia="Arial" w:cs="Arial"/>
          <w:b/>
          <w:bCs/>
          <w:sz w:val="22"/>
          <w:szCs w:val="22"/>
        </w:rPr>
        <w:t xml:space="preserve">Perfil del Proveedor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35218C" w:rsidRPr="00C35B9D" w:rsidTr="0035218C">
        <w:trPr>
          <w:trHeight w:val="475"/>
          <w:jc w:val="center"/>
        </w:trPr>
        <w:tc>
          <w:tcPr>
            <w:tcW w:w="11564" w:type="dxa"/>
            <w:shd w:val="clear" w:color="auto" w:fill="auto"/>
            <w:vAlign w:val="center"/>
          </w:tcPr>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eastAsia="Arial" w:cs="Arial"/>
                <w:sz w:val="22"/>
                <w:szCs w:val="22"/>
              </w:rPr>
            </w:pPr>
            <w:r w:rsidRPr="3A687F46">
              <w:rPr>
                <w:rFonts w:eastAsia="Arial" w:cs="Arial"/>
                <w:sz w:val="22"/>
                <w:szCs w:val="22"/>
              </w:rPr>
              <w:t>Currículum del prestador en papel preferentemente membretado firmado por su representante o apoderado legal, donde acredite un año mínimo de experiencia en actividades relacionadas con el objeto de esta licitación.</w:t>
            </w:r>
          </w:p>
          <w:p w:rsidR="0035218C" w:rsidRPr="00C35B9D" w:rsidRDefault="0035218C" w:rsidP="0035218C">
            <w:pPr>
              <w:pStyle w:val="Prrafodelista"/>
              <w:tabs>
                <w:tab w:val="left" w:pos="923"/>
              </w:tabs>
              <w:autoSpaceDE w:val="0"/>
              <w:autoSpaceDN w:val="0"/>
              <w:adjustRightInd w:val="0"/>
              <w:ind w:left="497" w:right="434"/>
              <w:contextualSpacing/>
              <w:jc w:val="both"/>
              <w:rPr>
                <w:rFonts w:cs="Arial"/>
                <w:i/>
                <w:color w:val="0000FF"/>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 xml:space="preserve">Entregables que deben de presentar los licitantes junto con su propuesta técnica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7534CC" w:rsidTr="0035218C">
        <w:tc>
          <w:tcPr>
            <w:tcW w:w="9073" w:type="dxa"/>
          </w:tcPr>
          <w:p w:rsidR="0035218C" w:rsidRPr="007534CC" w:rsidRDefault="0035218C" w:rsidP="0035218C">
            <w:pPr>
              <w:contextualSpacing/>
              <w:rPr>
                <w:rFonts w:cs="Arial"/>
                <w:b/>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 xml:space="preserve">Presentar copia simple del título de concesión y todas sus modificaciones emitido por el Instituto Federal de Telecomunicaciones (IFT) para operar los servicios de telefonía </w:t>
            </w:r>
            <w:r>
              <w:rPr>
                <w:rFonts w:eastAsia="Arial" w:cs="Arial"/>
                <w:sz w:val="22"/>
                <w:szCs w:val="22"/>
              </w:rPr>
              <w:t>de</w:t>
            </w:r>
            <w:r w:rsidRPr="3A687F46">
              <w:rPr>
                <w:rFonts w:eastAsia="Arial" w:cs="Arial"/>
                <w:sz w:val="22"/>
                <w:szCs w:val="22"/>
              </w:rPr>
              <w:t xml:space="preserve"> larga distancia nacional, internacional y resto del mundo, así como el 01800 en el territorio nacional.</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Presentar los folios de las tarifas registrados y autorizados en el IFT a favor del licitante y vigentes a la fecha de la presentación de la propuesta</w:t>
            </w:r>
            <w:r>
              <w:rPr>
                <w:rFonts w:eastAsia="Arial" w:cs="Arial"/>
                <w:sz w:val="22"/>
                <w:szCs w:val="22"/>
              </w:rPr>
              <w:t xml:space="preserve"> con su descuento que considere el Licitante</w:t>
            </w:r>
            <w:r w:rsidRPr="3A687F46">
              <w:rPr>
                <w:rFonts w:eastAsia="Arial" w:cs="Arial"/>
                <w:sz w:val="22"/>
                <w:szCs w:val="22"/>
              </w:rPr>
              <w:t>.</w:t>
            </w:r>
          </w:p>
          <w:p w:rsidR="0035218C" w:rsidRPr="007534C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Pr="007534C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 xml:space="preserve">Presentar un plan de contingencias. Dicho plan se pondrá en operación en caso de existir algún problema crítico que impida la prestación de los servicios de telefonía </w:t>
            </w:r>
            <w:r>
              <w:rPr>
                <w:rFonts w:eastAsia="Arial" w:cs="Arial"/>
                <w:sz w:val="22"/>
                <w:szCs w:val="22"/>
              </w:rPr>
              <w:t>de</w:t>
            </w:r>
            <w:r w:rsidRPr="3A687F46">
              <w:rPr>
                <w:rFonts w:eastAsia="Arial" w:cs="Arial"/>
                <w:sz w:val="22"/>
                <w:szCs w:val="22"/>
              </w:rPr>
              <w:t xml:space="preserve"> larga distancia nacional, internacional y resto del mundo, así como el 01800 ofertada, garantizando plenamente el restablecimiento de los servicios en un tiempo no mayor a una hora y media sin costos adicionales para La Comisión.</w:t>
            </w:r>
          </w:p>
          <w:p w:rsidR="0035218C" w:rsidRPr="007534CC" w:rsidRDefault="0035218C" w:rsidP="0035218C">
            <w:pPr>
              <w:pStyle w:val="Prrafodelista"/>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lastRenderedPageBreak/>
              <w:t>Presentar carta firmada del responsable a nivel gerencial o dirección, de quien será el encargado de dar seguimiento a cualquier falla presentada en el servicio hasta el término de la misma, debiendo contener al menos: nombre, cargo teléfono de oficina, teléfono móvil (celular) y correo electrónico.</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autoSpaceDE w:val="0"/>
              <w:autoSpaceDN w:val="0"/>
              <w:adjustRightInd w:val="0"/>
              <w:ind w:left="460" w:right="459"/>
              <w:contextualSpacing/>
              <w:jc w:val="both"/>
              <w:rPr>
                <w:rFonts w:cs="Arial"/>
                <w:sz w:val="22"/>
                <w:szCs w:val="22"/>
              </w:rPr>
            </w:pPr>
            <w:r w:rsidRPr="3A687F46">
              <w:rPr>
                <w:rFonts w:eastAsia="Arial" w:cs="Arial"/>
                <w:sz w:val="22"/>
                <w:szCs w:val="22"/>
              </w:rPr>
              <w:t>Entregarán carta en papel membretado y firmado por su representante legal donde especifique que tiene celebrados acuerdos de interconexión con otros proveedores de servicios de telecomunicaciones y que dichos acuerdos son los necesarios y suficientes para garantizar la correcta terminación de llamadas de larga distancia internacional, resto del mundo y 01800.</w:t>
            </w:r>
          </w:p>
          <w:p w:rsidR="0035218C" w:rsidRDefault="0035218C" w:rsidP="0035218C">
            <w:pPr>
              <w:pStyle w:val="Prrafodelista"/>
              <w:autoSpaceDE w:val="0"/>
              <w:autoSpaceDN w:val="0"/>
              <w:adjustRightInd w:val="0"/>
              <w:ind w:left="460" w:right="459"/>
              <w:contextualSpacing/>
              <w:jc w:val="both"/>
              <w:rPr>
                <w:rFonts w:cs="Arial"/>
                <w:sz w:val="22"/>
                <w:szCs w:val="22"/>
              </w:rPr>
            </w:pPr>
          </w:p>
          <w:p w:rsidR="0035218C" w:rsidRPr="00B570D3" w:rsidRDefault="0035218C" w:rsidP="0035218C">
            <w:pPr>
              <w:pStyle w:val="Prrafodelista"/>
              <w:tabs>
                <w:tab w:val="left" w:pos="1134"/>
              </w:tabs>
              <w:autoSpaceDE w:val="0"/>
              <w:autoSpaceDN w:val="0"/>
              <w:adjustRightInd w:val="0"/>
              <w:ind w:left="460" w:right="497"/>
              <w:contextualSpacing/>
              <w:jc w:val="both"/>
              <w:rPr>
                <w:rFonts w:cs="Arial"/>
                <w:sz w:val="22"/>
                <w:szCs w:val="22"/>
              </w:rPr>
            </w:pPr>
            <w:r w:rsidRPr="3A687F46">
              <w:rPr>
                <w:rFonts w:eastAsia="Arial" w:cs="Arial"/>
                <w:sz w:val="22"/>
                <w:szCs w:val="22"/>
              </w:rPr>
              <w:t>Entregará a La Comisión, el protocolo de diagnóstico previo a la entrega donde se establezca de manera clara, las condiciones que se estimarán a lo largo del contrato para determinar si el daño es imputable al usuario o al propio licitante adjudicado, este documento deberá ser firmado de mutuo acuerdo por ambas partes previo al envío del área técnica del proveedor y será el documento rector para determinar la responsabilidad de la sustitución del equipo.</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u w:val="single"/>
              </w:rPr>
            </w:pPr>
            <w:r w:rsidRPr="3A687F46">
              <w:rPr>
                <w:rFonts w:eastAsia="Arial" w:cs="Arial"/>
                <w:sz w:val="22"/>
                <w:szCs w:val="22"/>
                <w:u w:val="single"/>
              </w:rPr>
              <w:t>Nota: El no presentar cualquiera de los entregables arriba mencionados, será motivo de descalificación.</w:t>
            </w:r>
          </w:p>
          <w:p w:rsidR="0035218C" w:rsidRPr="00833A48" w:rsidRDefault="0035218C" w:rsidP="0035218C">
            <w:pPr>
              <w:pStyle w:val="Prrafodelista"/>
              <w:tabs>
                <w:tab w:val="left" w:pos="923"/>
              </w:tabs>
              <w:autoSpaceDE w:val="0"/>
              <w:autoSpaceDN w:val="0"/>
              <w:adjustRightInd w:val="0"/>
              <w:ind w:left="497" w:right="434"/>
              <w:contextualSpacing/>
              <w:jc w:val="both"/>
              <w:rPr>
                <w:rFonts w:cs="Arial"/>
                <w:b/>
                <w:sz w:val="22"/>
                <w:szCs w:val="22"/>
                <w:u w:val="single"/>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Entregables que debe presentar el licitante adjudicado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7534CC" w:rsidTr="0035218C">
        <w:tc>
          <w:tcPr>
            <w:tcW w:w="9073" w:type="dxa"/>
          </w:tcPr>
          <w:p w:rsidR="0035218C" w:rsidRDefault="0035218C" w:rsidP="0035218C">
            <w:pPr>
              <w:pStyle w:val="Prrafodelista"/>
              <w:autoSpaceDE w:val="0"/>
              <w:autoSpaceDN w:val="0"/>
              <w:adjustRightInd w:val="0"/>
              <w:ind w:left="460" w:right="459"/>
              <w:contextualSpacing/>
              <w:jc w:val="both"/>
              <w:rPr>
                <w:rFonts w:cs="Arial"/>
                <w:sz w:val="22"/>
                <w:szCs w:val="22"/>
              </w:rPr>
            </w:pPr>
          </w:p>
          <w:p w:rsidR="0035218C" w:rsidRPr="008D48C6" w:rsidRDefault="0035218C" w:rsidP="0035218C">
            <w:pPr>
              <w:pStyle w:val="Prrafodelista"/>
              <w:autoSpaceDE w:val="0"/>
              <w:autoSpaceDN w:val="0"/>
              <w:adjustRightInd w:val="0"/>
              <w:ind w:left="460" w:right="459"/>
              <w:contextualSpacing/>
              <w:jc w:val="both"/>
              <w:rPr>
                <w:rFonts w:cs="Arial"/>
                <w:sz w:val="22"/>
                <w:szCs w:val="22"/>
              </w:rPr>
            </w:pPr>
            <w:r w:rsidRPr="3A687F46">
              <w:rPr>
                <w:rFonts w:eastAsia="Arial" w:cs="Arial"/>
                <w:sz w:val="22"/>
                <w:szCs w:val="22"/>
              </w:rPr>
              <w:t>Entregará a La Comisión dentro de los cinco días naturales posteriores a la adjudicación del contrato, un plan de trabajo para la implementación de los servicios de telefonía larga distancia dicho plan de trabajo al menos deberá contener:</w:t>
            </w:r>
          </w:p>
          <w:p w:rsidR="0035218C" w:rsidRPr="008D48C6" w:rsidRDefault="0035218C" w:rsidP="0035218C">
            <w:pPr>
              <w:pStyle w:val="Prrafodelista"/>
              <w:ind w:left="460" w:right="459"/>
              <w:jc w:val="both"/>
              <w:rPr>
                <w:rFonts w:cs="Arial"/>
                <w:sz w:val="22"/>
                <w:szCs w:val="22"/>
              </w:rPr>
            </w:pPr>
          </w:p>
          <w:p w:rsidR="0035218C" w:rsidRPr="008D48C6" w:rsidRDefault="0035218C" w:rsidP="007408C5">
            <w:pPr>
              <w:pStyle w:val="Prrafodelista"/>
              <w:numPr>
                <w:ilvl w:val="0"/>
                <w:numId w:val="36"/>
              </w:numPr>
              <w:ind w:left="460" w:right="459" w:firstLine="425"/>
              <w:contextualSpacing/>
              <w:jc w:val="both"/>
              <w:rPr>
                <w:rFonts w:eastAsia="Arial" w:cs="Arial"/>
                <w:sz w:val="22"/>
                <w:szCs w:val="22"/>
              </w:rPr>
            </w:pPr>
            <w:r w:rsidRPr="3A687F46">
              <w:rPr>
                <w:rFonts w:eastAsia="Arial" w:cs="Arial"/>
                <w:sz w:val="22"/>
                <w:szCs w:val="22"/>
              </w:rPr>
              <w:t>Configuración de equipos y enlaces.</w:t>
            </w:r>
          </w:p>
          <w:p w:rsidR="0035218C" w:rsidRPr="008D48C6" w:rsidRDefault="0035218C" w:rsidP="0035218C">
            <w:pPr>
              <w:pStyle w:val="Prrafodelista"/>
              <w:ind w:left="460" w:right="459" w:firstLine="425"/>
              <w:jc w:val="both"/>
              <w:rPr>
                <w:rFonts w:cs="Arial"/>
                <w:sz w:val="22"/>
                <w:szCs w:val="22"/>
              </w:rPr>
            </w:pPr>
          </w:p>
          <w:p w:rsidR="0035218C" w:rsidRPr="008D48C6" w:rsidRDefault="0035218C" w:rsidP="007408C5">
            <w:pPr>
              <w:pStyle w:val="Prrafodelista"/>
              <w:numPr>
                <w:ilvl w:val="0"/>
                <w:numId w:val="36"/>
              </w:numPr>
              <w:ind w:left="460" w:right="459" w:firstLine="425"/>
              <w:contextualSpacing/>
              <w:jc w:val="both"/>
              <w:rPr>
                <w:rFonts w:eastAsia="Arial" w:cs="Arial"/>
                <w:sz w:val="22"/>
                <w:szCs w:val="22"/>
              </w:rPr>
            </w:pPr>
            <w:r w:rsidRPr="3A687F46">
              <w:rPr>
                <w:rFonts w:eastAsia="Arial" w:cs="Arial"/>
                <w:sz w:val="22"/>
                <w:szCs w:val="22"/>
              </w:rPr>
              <w:t>Protocolo de pruebas de medio y de desempeño.</w:t>
            </w:r>
          </w:p>
          <w:p w:rsidR="0035218C" w:rsidRPr="008D48C6" w:rsidRDefault="0035218C" w:rsidP="0035218C">
            <w:pPr>
              <w:pStyle w:val="Prrafodelista"/>
              <w:ind w:left="460" w:right="459" w:firstLine="425"/>
              <w:jc w:val="both"/>
              <w:rPr>
                <w:rFonts w:cs="Arial"/>
                <w:sz w:val="22"/>
                <w:szCs w:val="22"/>
              </w:rPr>
            </w:pPr>
          </w:p>
          <w:p w:rsidR="0035218C" w:rsidRPr="008D48C6" w:rsidRDefault="0035218C" w:rsidP="007408C5">
            <w:pPr>
              <w:pStyle w:val="Prrafodelista"/>
              <w:numPr>
                <w:ilvl w:val="0"/>
                <w:numId w:val="36"/>
              </w:numPr>
              <w:ind w:left="460" w:right="459" w:firstLine="425"/>
              <w:contextualSpacing/>
              <w:jc w:val="both"/>
              <w:rPr>
                <w:rFonts w:eastAsia="Arial" w:cs="Arial"/>
                <w:sz w:val="22"/>
                <w:szCs w:val="22"/>
              </w:rPr>
            </w:pPr>
            <w:r w:rsidRPr="3A687F46">
              <w:rPr>
                <w:rFonts w:eastAsia="Arial" w:cs="Arial"/>
                <w:sz w:val="22"/>
                <w:szCs w:val="22"/>
              </w:rPr>
              <w:t>Pruebas de funcionalidad.</w:t>
            </w:r>
          </w:p>
          <w:p w:rsidR="0035218C" w:rsidRPr="008D48C6" w:rsidRDefault="0035218C" w:rsidP="0035218C">
            <w:pPr>
              <w:pStyle w:val="Prrafodelista"/>
              <w:ind w:left="460" w:right="459" w:firstLine="425"/>
              <w:jc w:val="both"/>
              <w:rPr>
                <w:rFonts w:cs="Arial"/>
                <w:sz w:val="22"/>
                <w:szCs w:val="22"/>
              </w:rPr>
            </w:pPr>
          </w:p>
          <w:p w:rsidR="0035218C" w:rsidRPr="008D48C6" w:rsidRDefault="0035218C" w:rsidP="007408C5">
            <w:pPr>
              <w:pStyle w:val="Prrafodelista"/>
              <w:numPr>
                <w:ilvl w:val="0"/>
                <w:numId w:val="36"/>
              </w:numPr>
              <w:ind w:left="1452" w:right="459" w:hanging="567"/>
              <w:contextualSpacing/>
              <w:jc w:val="both"/>
              <w:rPr>
                <w:rFonts w:eastAsia="Arial" w:cs="Arial"/>
                <w:sz w:val="22"/>
                <w:szCs w:val="22"/>
              </w:rPr>
            </w:pPr>
            <w:r w:rsidRPr="3A687F46">
              <w:rPr>
                <w:rFonts w:eastAsia="Arial" w:cs="Arial"/>
                <w:sz w:val="22"/>
                <w:szCs w:val="22"/>
              </w:rPr>
              <w:t>Puesta en operación, así como todas aquellas actividades que se requieran desarrollar por la naturaleza de los servicios a proporcionar.</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Pr="007534C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 xml:space="preserve">Entregará a más tardar 10 días hábiles posteriores al inicio del servicio, en medio impreso y en medio electrónico, en formato de documento de Microsoft Office o en formato PDF,  la memoria técnica de lo realizado para proporcionar los servicios de Telefonía de larga distancia internacional, resto del mundo y 01800. </w:t>
            </w:r>
          </w:p>
          <w:p w:rsidR="0035218C" w:rsidRPr="007534CC" w:rsidRDefault="0035218C" w:rsidP="0035218C">
            <w:pPr>
              <w:pStyle w:val="Prrafodelista"/>
              <w:tabs>
                <w:tab w:val="left" w:pos="860"/>
              </w:tabs>
              <w:autoSpaceDE w:val="0"/>
              <w:autoSpaceDN w:val="0"/>
              <w:adjustRightInd w:val="0"/>
              <w:ind w:left="1220" w:right="497"/>
              <w:contextualSpacing/>
              <w:jc w:val="both"/>
              <w:rPr>
                <w:rFonts w:cs="Arial"/>
                <w:b/>
                <w:sz w:val="22"/>
                <w:szCs w:val="22"/>
              </w:rPr>
            </w:pPr>
          </w:p>
        </w:tc>
      </w:tr>
    </w:tbl>
    <w:p w:rsidR="0035218C" w:rsidRDefault="0035218C" w:rsidP="0035218C">
      <w:pPr>
        <w:ind w:left="-113"/>
        <w:contextualSpacing/>
        <w:rPr>
          <w:rFonts w:cs="Arial"/>
          <w:b/>
          <w:sz w:val="22"/>
          <w:szCs w:val="22"/>
        </w:rPr>
      </w:pPr>
    </w:p>
    <w:p w:rsidR="0035218C" w:rsidRPr="00C35B9D" w:rsidRDefault="0035218C" w:rsidP="0035218C">
      <w:pPr>
        <w:ind w:left="-113"/>
        <w:contextualSpacing/>
        <w:rPr>
          <w:rFonts w:cs="Arial"/>
          <w:b/>
          <w:sz w:val="22"/>
          <w:szCs w:val="22"/>
        </w:rPr>
      </w:pPr>
      <w:r w:rsidRPr="3A687F46">
        <w:rPr>
          <w:rFonts w:eastAsia="Arial" w:cs="Arial"/>
          <w:b/>
          <w:bCs/>
          <w:sz w:val="22"/>
          <w:szCs w:val="22"/>
        </w:rPr>
        <w:t xml:space="preserve">Tiempos de Respuesta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35218C" w:rsidRPr="00C35B9D" w:rsidTr="0035218C">
        <w:trPr>
          <w:trHeight w:val="312"/>
          <w:jc w:val="center"/>
        </w:trPr>
        <w:tc>
          <w:tcPr>
            <w:tcW w:w="9056" w:type="dxa"/>
            <w:shd w:val="clear" w:color="auto" w:fill="auto"/>
            <w:vAlign w:val="center"/>
          </w:tcPr>
          <w:p w:rsidR="0035218C" w:rsidRPr="00C35B9D" w:rsidRDefault="0035218C" w:rsidP="0035218C">
            <w:pPr>
              <w:pStyle w:val="Prrafodelista"/>
              <w:ind w:left="284"/>
              <w:rPr>
                <w:rFonts w:cs="Arial"/>
                <w:b/>
                <w:sz w:val="22"/>
                <w:szCs w:val="22"/>
              </w:rPr>
            </w:pPr>
          </w:p>
          <w:p w:rsidR="0035218C" w:rsidRPr="00924A1C" w:rsidRDefault="0035218C" w:rsidP="0035218C">
            <w:pPr>
              <w:pStyle w:val="Prrafodelista"/>
              <w:tabs>
                <w:tab w:val="left" w:pos="923"/>
              </w:tabs>
              <w:autoSpaceDE w:val="0"/>
              <w:autoSpaceDN w:val="0"/>
              <w:adjustRightInd w:val="0"/>
              <w:spacing w:before="40" w:after="40"/>
              <w:ind w:left="497" w:right="434"/>
              <w:contextualSpacing/>
              <w:jc w:val="both"/>
              <w:rPr>
                <w:rFonts w:cs="Arial"/>
                <w:sz w:val="22"/>
                <w:szCs w:val="22"/>
              </w:rPr>
            </w:pPr>
            <w:r w:rsidRPr="3A687F46">
              <w:rPr>
                <w:rFonts w:eastAsia="Arial" w:cs="Arial"/>
                <w:sz w:val="22"/>
                <w:szCs w:val="22"/>
              </w:rPr>
              <w:lastRenderedPageBreak/>
              <w:t>El licitante adjudicado proporcionará el servicio de soporte técnico con personal calificado vía telefónica, las 24 horas del día, durante la vigencia del contrato, de los servicios de telefonía larga distancia internacional, mundial y 01800, y deberá resolver los problemas técnicos que impidan la correcta prestación de los servicios telefónicos de conformidad con el cuadro de tiempos de Respuesta.</w:t>
            </w:r>
          </w:p>
          <w:p w:rsidR="0035218C" w:rsidRPr="00924A1C" w:rsidRDefault="0035218C" w:rsidP="0035218C">
            <w:pPr>
              <w:pStyle w:val="Prrafodelista"/>
              <w:rPr>
                <w:rFonts w:cs="Arial"/>
                <w:sz w:val="22"/>
                <w:szCs w:val="22"/>
              </w:rPr>
            </w:pPr>
          </w:p>
          <w:p w:rsidR="0035218C" w:rsidRPr="00924A1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En caso de interrupción de los servicios, el personal autorizado de la DGATIC de La Comisión reportará al proveedor la falla de éste y lo deberá de resolver en los tiempos señalados en la siguiente tabla:</w:t>
            </w:r>
          </w:p>
          <w:p w:rsidR="0035218C" w:rsidRPr="00924A1C" w:rsidRDefault="0035218C" w:rsidP="0035218C">
            <w:pPr>
              <w:pStyle w:val="Prrafodelista"/>
              <w:tabs>
                <w:tab w:val="left" w:pos="923"/>
              </w:tabs>
              <w:autoSpaceDE w:val="0"/>
              <w:autoSpaceDN w:val="0"/>
              <w:adjustRightInd w:val="0"/>
              <w:spacing w:before="40" w:after="40"/>
              <w:ind w:left="497" w:right="434"/>
              <w:contextualSpacing/>
              <w:jc w:val="both"/>
              <w:rPr>
                <w:rFonts w:cs="Arial"/>
                <w:sz w:val="22"/>
                <w:szCs w:val="22"/>
              </w:rPr>
            </w:pPr>
          </w:p>
          <w:tbl>
            <w:tblPr>
              <w:tblW w:w="7000" w:type="dxa"/>
              <w:jc w:val="center"/>
              <w:tblCellMar>
                <w:left w:w="70" w:type="dxa"/>
                <w:right w:w="70" w:type="dxa"/>
              </w:tblCellMar>
              <w:tblLook w:val="04A0" w:firstRow="1" w:lastRow="0" w:firstColumn="1" w:lastColumn="0" w:noHBand="0" w:noVBand="1"/>
            </w:tblPr>
            <w:tblGrid>
              <w:gridCol w:w="1200"/>
              <w:gridCol w:w="4600"/>
              <w:gridCol w:w="1200"/>
            </w:tblGrid>
            <w:tr w:rsidR="0035218C" w:rsidRPr="00924A1C" w:rsidTr="0035218C">
              <w:trPr>
                <w:trHeight w:val="300"/>
                <w:jc w:val="center"/>
              </w:trPr>
              <w:tc>
                <w:tcPr>
                  <w:tcW w:w="7000"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35218C" w:rsidRPr="00924A1C" w:rsidRDefault="0035218C" w:rsidP="0035218C">
                  <w:pPr>
                    <w:jc w:val="center"/>
                    <w:rPr>
                      <w:rFonts w:cs="Arial"/>
                      <w:sz w:val="22"/>
                      <w:szCs w:val="22"/>
                    </w:rPr>
                  </w:pPr>
                  <w:r w:rsidRPr="3A687F46">
                    <w:rPr>
                      <w:rFonts w:eastAsia="Arial" w:cs="Arial"/>
                      <w:sz w:val="22"/>
                      <w:szCs w:val="22"/>
                    </w:rPr>
                    <w:t>Tiempos de Respuesta</w:t>
                  </w:r>
                </w:p>
              </w:tc>
            </w:tr>
            <w:tr w:rsidR="0035218C" w:rsidRPr="00924A1C" w:rsidTr="0035218C">
              <w:trPr>
                <w:trHeight w:val="300"/>
                <w:jc w:val="center"/>
              </w:trPr>
              <w:tc>
                <w:tcPr>
                  <w:tcW w:w="1200" w:type="dxa"/>
                  <w:tcBorders>
                    <w:top w:val="nil"/>
                    <w:left w:val="single" w:sz="4" w:space="0" w:color="auto"/>
                    <w:bottom w:val="single" w:sz="4" w:space="0" w:color="auto"/>
                    <w:right w:val="single" w:sz="4" w:space="0" w:color="auto"/>
                  </w:tcBorders>
                  <w:shd w:val="clear" w:color="auto" w:fill="DBE5F1"/>
                  <w:vAlign w:val="center"/>
                  <w:hideMark/>
                </w:tcPr>
                <w:p w:rsidR="0035218C" w:rsidRPr="00924A1C" w:rsidRDefault="0035218C" w:rsidP="0035218C">
                  <w:pPr>
                    <w:jc w:val="center"/>
                    <w:rPr>
                      <w:rFonts w:cs="Arial"/>
                      <w:sz w:val="22"/>
                      <w:szCs w:val="22"/>
                    </w:rPr>
                  </w:pPr>
                  <w:r w:rsidRPr="3A687F46">
                    <w:rPr>
                      <w:rFonts w:eastAsia="Arial" w:cs="Arial"/>
                      <w:sz w:val="22"/>
                      <w:szCs w:val="22"/>
                    </w:rPr>
                    <w:t>Prioridad</w:t>
                  </w:r>
                </w:p>
              </w:tc>
              <w:tc>
                <w:tcPr>
                  <w:tcW w:w="4600" w:type="dxa"/>
                  <w:tcBorders>
                    <w:top w:val="nil"/>
                    <w:left w:val="nil"/>
                    <w:bottom w:val="single" w:sz="4" w:space="0" w:color="auto"/>
                    <w:right w:val="single" w:sz="4" w:space="0" w:color="auto"/>
                  </w:tcBorders>
                  <w:shd w:val="clear" w:color="auto" w:fill="DBE5F1"/>
                  <w:vAlign w:val="center"/>
                  <w:hideMark/>
                </w:tcPr>
                <w:p w:rsidR="0035218C" w:rsidRPr="00924A1C" w:rsidRDefault="0035218C" w:rsidP="0035218C">
                  <w:pPr>
                    <w:jc w:val="center"/>
                    <w:rPr>
                      <w:rFonts w:cs="Arial"/>
                      <w:sz w:val="22"/>
                      <w:szCs w:val="22"/>
                    </w:rPr>
                  </w:pPr>
                  <w:r w:rsidRPr="3A687F46">
                    <w:rPr>
                      <w:rFonts w:eastAsia="Arial" w:cs="Arial"/>
                      <w:sz w:val="22"/>
                      <w:szCs w:val="22"/>
                    </w:rPr>
                    <w:t>Descripción</w:t>
                  </w:r>
                </w:p>
              </w:tc>
              <w:tc>
                <w:tcPr>
                  <w:tcW w:w="1200" w:type="dxa"/>
                  <w:tcBorders>
                    <w:top w:val="nil"/>
                    <w:left w:val="nil"/>
                    <w:bottom w:val="single" w:sz="4" w:space="0" w:color="auto"/>
                    <w:right w:val="single" w:sz="4" w:space="0" w:color="auto"/>
                  </w:tcBorders>
                  <w:shd w:val="clear" w:color="auto" w:fill="DBE5F1"/>
                  <w:vAlign w:val="center"/>
                  <w:hideMark/>
                </w:tcPr>
                <w:p w:rsidR="0035218C" w:rsidRPr="00924A1C" w:rsidRDefault="0035218C" w:rsidP="0035218C">
                  <w:pPr>
                    <w:jc w:val="center"/>
                    <w:rPr>
                      <w:rFonts w:cs="Arial"/>
                      <w:sz w:val="22"/>
                      <w:szCs w:val="22"/>
                    </w:rPr>
                  </w:pPr>
                  <w:r w:rsidRPr="3A687F46">
                    <w:rPr>
                      <w:rFonts w:eastAsia="Arial" w:cs="Arial"/>
                      <w:sz w:val="22"/>
                      <w:szCs w:val="22"/>
                    </w:rPr>
                    <w:t>Solución</w:t>
                  </w:r>
                </w:p>
              </w:tc>
            </w:tr>
            <w:tr w:rsidR="0035218C" w:rsidRPr="00924A1C" w:rsidTr="0035218C">
              <w:trPr>
                <w:trHeight w:val="598"/>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5218C" w:rsidRPr="00924A1C" w:rsidRDefault="0035218C" w:rsidP="0035218C">
                  <w:pPr>
                    <w:jc w:val="center"/>
                    <w:rPr>
                      <w:rFonts w:cs="Arial"/>
                      <w:sz w:val="22"/>
                      <w:szCs w:val="22"/>
                    </w:rPr>
                  </w:pPr>
                  <w:r w:rsidRPr="3A687F46">
                    <w:rPr>
                      <w:rFonts w:eastAsia="Arial" w:cs="Arial"/>
                      <w:sz w:val="22"/>
                      <w:szCs w:val="22"/>
                    </w:rPr>
                    <w:t>1</w:t>
                  </w:r>
                </w:p>
              </w:tc>
              <w:tc>
                <w:tcPr>
                  <w:tcW w:w="4600" w:type="dxa"/>
                  <w:tcBorders>
                    <w:top w:val="nil"/>
                    <w:left w:val="nil"/>
                    <w:bottom w:val="single" w:sz="4" w:space="0" w:color="auto"/>
                    <w:right w:val="single" w:sz="4" w:space="0" w:color="auto"/>
                  </w:tcBorders>
                  <w:shd w:val="clear" w:color="auto" w:fill="auto"/>
                  <w:vAlign w:val="center"/>
                  <w:hideMark/>
                </w:tcPr>
                <w:p w:rsidR="0035218C" w:rsidRPr="00924A1C" w:rsidRDefault="0035218C" w:rsidP="0035218C">
                  <w:pPr>
                    <w:rPr>
                      <w:rFonts w:cs="Arial"/>
                      <w:sz w:val="22"/>
                      <w:szCs w:val="22"/>
                    </w:rPr>
                  </w:pPr>
                  <w:r w:rsidRPr="3A687F46">
                    <w:rPr>
                      <w:rFonts w:eastAsia="Arial" w:cs="Arial"/>
                      <w:sz w:val="22"/>
                      <w:szCs w:val="22"/>
                    </w:rPr>
                    <w:t>Tiempo máximo para el levantamiento de un reporte.</w:t>
                  </w:r>
                </w:p>
              </w:tc>
              <w:tc>
                <w:tcPr>
                  <w:tcW w:w="1200" w:type="dxa"/>
                  <w:tcBorders>
                    <w:top w:val="nil"/>
                    <w:left w:val="nil"/>
                    <w:bottom w:val="single" w:sz="4" w:space="0" w:color="auto"/>
                    <w:right w:val="single" w:sz="4" w:space="0" w:color="auto"/>
                  </w:tcBorders>
                  <w:shd w:val="clear" w:color="auto" w:fill="auto"/>
                  <w:vAlign w:val="center"/>
                  <w:hideMark/>
                </w:tcPr>
                <w:p w:rsidR="0035218C" w:rsidRPr="00924A1C" w:rsidRDefault="0035218C" w:rsidP="0035218C">
                  <w:pPr>
                    <w:jc w:val="center"/>
                    <w:rPr>
                      <w:rFonts w:cs="Arial"/>
                      <w:sz w:val="22"/>
                      <w:szCs w:val="22"/>
                    </w:rPr>
                  </w:pPr>
                  <w:r>
                    <w:rPr>
                      <w:rFonts w:eastAsia="Arial" w:cs="Arial"/>
                      <w:sz w:val="22"/>
                      <w:szCs w:val="22"/>
                    </w:rPr>
                    <w:t>1</w:t>
                  </w:r>
                  <w:r w:rsidRPr="3A687F46">
                    <w:rPr>
                      <w:rFonts w:eastAsia="Arial" w:cs="Arial"/>
                      <w:sz w:val="22"/>
                      <w:szCs w:val="22"/>
                    </w:rPr>
                    <w:t>0 min</w:t>
                  </w:r>
                </w:p>
              </w:tc>
            </w:tr>
            <w:tr w:rsidR="0035218C" w:rsidRPr="00924A1C" w:rsidTr="0035218C">
              <w:trPr>
                <w:trHeight w:val="598"/>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5218C" w:rsidRPr="00924A1C" w:rsidRDefault="0035218C" w:rsidP="0035218C">
                  <w:pPr>
                    <w:jc w:val="center"/>
                    <w:rPr>
                      <w:rFonts w:cs="Arial"/>
                      <w:sz w:val="22"/>
                      <w:szCs w:val="22"/>
                    </w:rPr>
                  </w:pPr>
                  <w:r w:rsidRPr="3A687F46">
                    <w:rPr>
                      <w:rFonts w:eastAsia="Arial" w:cs="Arial"/>
                      <w:sz w:val="22"/>
                      <w:szCs w:val="22"/>
                    </w:rPr>
                    <w:t>2</w:t>
                  </w:r>
                </w:p>
              </w:tc>
              <w:tc>
                <w:tcPr>
                  <w:tcW w:w="4600" w:type="dxa"/>
                  <w:tcBorders>
                    <w:top w:val="nil"/>
                    <w:left w:val="nil"/>
                    <w:bottom w:val="single" w:sz="4" w:space="0" w:color="auto"/>
                    <w:right w:val="single" w:sz="4" w:space="0" w:color="auto"/>
                  </w:tcBorders>
                  <w:shd w:val="clear" w:color="auto" w:fill="auto"/>
                  <w:vAlign w:val="center"/>
                  <w:hideMark/>
                </w:tcPr>
                <w:p w:rsidR="0035218C" w:rsidRPr="00924A1C" w:rsidRDefault="0035218C" w:rsidP="0035218C">
                  <w:pPr>
                    <w:rPr>
                      <w:rFonts w:cs="Arial"/>
                      <w:sz w:val="22"/>
                      <w:szCs w:val="22"/>
                    </w:rPr>
                  </w:pPr>
                  <w:r w:rsidRPr="3A687F46">
                    <w:rPr>
                      <w:rFonts w:eastAsia="Arial" w:cs="Arial"/>
                      <w:sz w:val="22"/>
                      <w:szCs w:val="22"/>
                    </w:rPr>
                    <w:t>Tiempo máximo por problemas que causan a La Comisión quede fuera de servicio de Telefonía larga distancia internacional, mundial y 01800.</w:t>
                  </w:r>
                </w:p>
              </w:tc>
              <w:tc>
                <w:tcPr>
                  <w:tcW w:w="1200" w:type="dxa"/>
                  <w:tcBorders>
                    <w:top w:val="nil"/>
                    <w:left w:val="nil"/>
                    <w:bottom w:val="single" w:sz="4" w:space="0" w:color="auto"/>
                    <w:right w:val="single" w:sz="4" w:space="0" w:color="auto"/>
                  </w:tcBorders>
                  <w:shd w:val="clear" w:color="auto" w:fill="auto"/>
                  <w:vAlign w:val="center"/>
                  <w:hideMark/>
                </w:tcPr>
                <w:p w:rsidR="0035218C" w:rsidRPr="00924A1C" w:rsidRDefault="0035218C" w:rsidP="0035218C">
                  <w:pPr>
                    <w:jc w:val="center"/>
                    <w:rPr>
                      <w:rFonts w:cs="Arial"/>
                      <w:sz w:val="22"/>
                      <w:szCs w:val="22"/>
                    </w:rPr>
                  </w:pPr>
                  <w:r w:rsidRPr="3A687F46">
                    <w:rPr>
                      <w:rFonts w:eastAsia="Arial" w:cs="Arial"/>
                      <w:sz w:val="22"/>
                      <w:szCs w:val="22"/>
                    </w:rPr>
                    <w:t>1 hora</w:t>
                  </w:r>
                </w:p>
              </w:tc>
            </w:tr>
            <w:tr w:rsidR="0035218C" w:rsidRPr="00924A1C" w:rsidTr="0035218C">
              <w:trPr>
                <w:trHeight w:val="480"/>
                <w:jc w:val="cent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35218C" w:rsidRPr="00924A1C" w:rsidRDefault="0035218C" w:rsidP="0035218C">
                  <w:pPr>
                    <w:jc w:val="center"/>
                    <w:rPr>
                      <w:rFonts w:cs="Arial"/>
                      <w:sz w:val="22"/>
                      <w:szCs w:val="22"/>
                    </w:rPr>
                  </w:pPr>
                  <w:r w:rsidRPr="3A687F46">
                    <w:rPr>
                      <w:rFonts w:eastAsia="Arial" w:cs="Arial"/>
                      <w:sz w:val="22"/>
                      <w:szCs w:val="22"/>
                    </w:rPr>
                    <w:t>3</w:t>
                  </w:r>
                </w:p>
              </w:tc>
              <w:tc>
                <w:tcPr>
                  <w:tcW w:w="4600" w:type="dxa"/>
                  <w:tcBorders>
                    <w:top w:val="single" w:sz="4" w:space="0" w:color="auto"/>
                    <w:left w:val="single" w:sz="4" w:space="0" w:color="auto"/>
                    <w:right w:val="single" w:sz="4" w:space="0" w:color="auto"/>
                  </w:tcBorders>
                  <w:shd w:val="clear" w:color="auto" w:fill="auto"/>
                  <w:vAlign w:val="center"/>
                  <w:hideMark/>
                </w:tcPr>
                <w:p w:rsidR="0035218C" w:rsidRPr="00924A1C" w:rsidRDefault="0035218C" w:rsidP="0035218C">
                  <w:pPr>
                    <w:rPr>
                      <w:rFonts w:cs="Arial"/>
                      <w:sz w:val="22"/>
                      <w:szCs w:val="22"/>
                    </w:rPr>
                  </w:pPr>
                  <w:r w:rsidRPr="3A687F46">
                    <w:rPr>
                      <w:rFonts w:eastAsia="Arial" w:cs="Arial"/>
                      <w:sz w:val="22"/>
                      <w:szCs w:val="22"/>
                    </w:rPr>
                    <w:t>Tiempo máximo de fallas que causan a La Comisión una constante degradación del servicio.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35218C" w:rsidRPr="00924A1C" w:rsidRDefault="0035218C" w:rsidP="0035218C">
                  <w:pPr>
                    <w:jc w:val="center"/>
                    <w:rPr>
                      <w:rFonts w:cs="Arial"/>
                      <w:sz w:val="22"/>
                      <w:szCs w:val="22"/>
                    </w:rPr>
                  </w:pPr>
                  <w:r w:rsidRPr="3A687F46">
                    <w:rPr>
                      <w:rFonts w:eastAsia="Arial" w:cs="Arial"/>
                      <w:sz w:val="22"/>
                      <w:szCs w:val="22"/>
                    </w:rPr>
                    <w:t>4 horas</w:t>
                  </w:r>
                </w:p>
              </w:tc>
            </w:tr>
            <w:tr w:rsidR="0035218C" w:rsidRPr="00924A1C" w:rsidTr="0035218C">
              <w:trPr>
                <w:trHeight w:val="203"/>
                <w:jc w:val="center"/>
              </w:trPr>
              <w:tc>
                <w:tcPr>
                  <w:tcW w:w="1200" w:type="dxa"/>
                  <w:vMerge/>
                  <w:tcBorders>
                    <w:top w:val="nil"/>
                    <w:left w:val="single" w:sz="4" w:space="0" w:color="auto"/>
                    <w:bottom w:val="single" w:sz="4" w:space="0" w:color="auto"/>
                    <w:right w:val="single" w:sz="4" w:space="0" w:color="auto"/>
                  </w:tcBorders>
                  <w:vAlign w:val="center"/>
                  <w:hideMark/>
                </w:tcPr>
                <w:p w:rsidR="0035218C" w:rsidRPr="00924A1C" w:rsidRDefault="0035218C" w:rsidP="0035218C">
                  <w:pPr>
                    <w:rPr>
                      <w:rFonts w:cs="Arial"/>
                      <w:sz w:val="22"/>
                      <w:szCs w:val="22"/>
                    </w:rPr>
                  </w:pPr>
                </w:p>
              </w:tc>
              <w:tc>
                <w:tcPr>
                  <w:tcW w:w="4600" w:type="dxa"/>
                  <w:tcBorders>
                    <w:left w:val="single" w:sz="4" w:space="0" w:color="auto"/>
                    <w:right w:val="single" w:sz="4" w:space="0" w:color="auto"/>
                  </w:tcBorders>
                  <w:shd w:val="clear" w:color="auto" w:fill="auto"/>
                  <w:vAlign w:val="center"/>
                  <w:hideMark/>
                </w:tcPr>
                <w:p w:rsidR="0035218C" w:rsidRPr="00924A1C" w:rsidRDefault="0035218C" w:rsidP="007408C5">
                  <w:pPr>
                    <w:numPr>
                      <w:ilvl w:val="0"/>
                      <w:numId w:val="34"/>
                    </w:numPr>
                    <w:ind w:firstLine="2"/>
                    <w:rPr>
                      <w:rFonts w:eastAsia="Arial" w:cs="Arial"/>
                      <w:sz w:val="22"/>
                      <w:szCs w:val="22"/>
                    </w:rPr>
                  </w:pPr>
                  <w:r w:rsidRPr="3A687F46">
                    <w:rPr>
                      <w:rFonts w:eastAsia="Arial" w:cs="Arial"/>
                      <w:sz w:val="22"/>
                      <w:szCs w:val="22"/>
                    </w:rPr>
                    <w:t>Eco en la conversación.</w:t>
                  </w:r>
                </w:p>
              </w:tc>
              <w:tc>
                <w:tcPr>
                  <w:tcW w:w="1200" w:type="dxa"/>
                  <w:vMerge/>
                  <w:tcBorders>
                    <w:top w:val="nil"/>
                    <w:left w:val="single" w:sz="4" w:space="0" w:color="auto"/>
                    <w:bottom w:val="single" w:sz="4" w:space="0" w:color="auto"/>
                    <w:right w:val="single" w:sz="4" w:space="0" w:color="auto"/>
                  </w:tcBorders>
                  <w:vAlign w:val="center"/>
                  <w:hideMark/>
                </w:tcPr>
                <w:p w:rsidR="0035218C" w:rsidRPr="00924A1C" w:rsidRDefault="0035218C" w:rsidP="0035218C">
                  <w:pPr>
                    <w:rPr>
                      <w:rFonts w:cs="Arial"/>
                      <w:sz w:val="22"/>
                      <w:szCs w:val="22"/>
                    </w:rPr>
                  </w:pPr>
                </w:p>
              </w:tc>
            </w:tr>
            <w:tr w:rsidR="0035218C" w:rsidRPr="00924A1C" w:rsidTr="0035218C">
              <w:trPr>
                <w:trHeight w:val="324"/>
                <w:jc w:val="center"/>
              </w:trPr>
              <w:tc>
                <w:tcPr>
                  <w:tcW w:w="1200" w:type="dxa"/>
                  <w:vMerge/>
                  <w:tcBorders>
                    <w:top w:val="nil"/>
                    <w:left w:val="single" w:sz="4" w:space="0" w:color="auto"/>
                    <w:bottom w:val="single" w:sz="4" w:space="0" w:color="auto"/>
                    <w:right w:val="single" w:sz="4" w:space="0" w:color="auto"/>
                  </w:tcBorders>
                  <w:vAlign w:val="center"/>
                  <w:hideMark/>
                </w:tcPr>
                <w:p w:rsidR="0035218C" w:rsidRPr="00924A1C" w:rsidRDefault="0035218C" w:rsidP="0035218C">
                  <w:pPr>
                    <w:rPr>
                      <w:rFonts w:cs="Arial"/>
                      <w:sz w:val="22"/>
                      <w:szCs w:val="22"/>
                    </w:rPr>
                  </w:pPr>
                </w:p>
              </w:tc>
              <w:tc>
                <w:tcPr>
                  <w:tcW w:w="4600" w:type="dxa"/>
                  <w:tcBorders>
                    <w:top w:val="nil"/>
                    <w:left w:val="single" w:sz="4" w:space="0" w:color="auto"/>
                    <w:right w:val="single" w:sz="4" w:space="0" w:color="auto"/>
                  </w:tcBorders>
                  <w:shd w:val="clear" w:color="auto" w:fill="auto"/>
                  <w:vAlign w:val="center"/>
                  <w:hideMark/>
                </w:tcPr>
                <w:p w:rsidR="0035218C" w:rsidRPr="00924A1C" w:rsidRDefault="0035218C" w:rsidP="007408C5">
                  <w:pPr>
                    <w:numPr>
                      <w:ilvl w:val="0"/>
                      <w:numId w:val="35"/>
                    </w:numPr>
                    <w:rPr>
                      <w:rFonts w:eastAsia="Arial" w:cs="Arial"/>
                      <w:sz w:val="22"/>
                      <w:szCs w:val="22"/>
                    </w:rPr>
                  </w:pPr>
                  <w:r w:rsidRPr="3A687F46">
                    <w:rPr>
                      <w:rFonts w:eastAsia="Arial" w:cs="Arial"/>
                      <w:sz w:val="22"/>
                      <w:szCs w:val="22"/>
                    </w:rPr>
                    <w:t>Intermitencias en el servicio de Telefonía larga distancia internacional, mundial y 01800.</w:t>
                  </w:r>
                </w:p>
              </w:tc>
              <w:tc>
                <w:tcPr>
                  <w:tcW w:w="1200" w:type="dxa"/>
                  <w:vMerge/>
                  <w:tcBorders>
                    <w:top w:val="nil"/>
                    <w:left w:val="single" w:sz="4" w:space="0" w:color="auto"/>
                    <w:bottom w:val="single" w:sz="4" w:space="0" w:color="auto"/>
                    <w:right w:val="single" w:sz="4" w:space="0" w:color="auto"/>
                  </w:tcBorders>
                  <w:vAlign w:val="center"/>
                  <w:hideMark/>
                </w:tcPr>
                <w:p w:rsidR="0035218C" w:rsidRPr="00924A1C" w:rsidRDefault="0035218C" w:rsidP="0035218C">
                  <w:pPr>
                    <w:rPr>
                      <w:rFonts w:cs="Arial"/>
                      <w:sz w:val="22"/>
                      <w:szCs w:val="22"/>
                    </w:rPr>
                  </w:pPr>
                </w:p>
              </w:tc>
            </w:tr>
            <w:tr w:rsidR="0035218C" w:rsidRPr="00924A1C" w:rsidTr="0035218C">
              <w:trPr>
                <w:trHeight w:val="70"/>
                <w:jc w:val="center"/>
              </w:trPr>
              <w:tc>
                <w:tcPr>
                  <w:tcW w:w="1200" w:type="dxa"/>
                  <w:vMerge/>
                  <w:tcBorders>
                    <w:top w:val="nil"/>
                    <w:left w:val="single" w:sz="4" w:space="0" w:color="auto"/>
                    <w:bottom w:val="single" w:sz="4" w:space="0" w:color="auto"/>
                    <w:right w:val="single" w:sz="4" w:space="0" w:color="auto"/>
                  </w:tcBorders>
                  <w:vAlign w:val="center"/>
                  <w:hideMark/>
                </w:tcPr>
                <w:p w:rsidR="0035218C" w:rsidRPr="00924A1C" w:rsidRDefault="0035218C" w:rsidP="0035218C">
                  <w:pPr>
                    <w:rPr>
                      <w:rFonts w:cs="Arial"/>
                      <w:sz w:val="22"/>
                      <w:szCs w:val="22"/>
                    </w:rPr>
                  </w:pPr>
                </w:p>
              </w:tc>
              <w:tc>
                <w:tcPr>
                  <w:tcW w:w="4600" w:type="dxa"/>
                  <w:tcBorders>
                    <w:top w:val="nil"/>
                    <w:left w:val="single" w:sz="4" w:space="0" w:color="auto"/>
                    <w:bottom w:val="single" w:sz="4" w:space="0" w:color="auto"/>
                    <w:right w:val="single" w:sz="4" w:space="0" w:color="auto"/>
                  </w:tcBorders>
                  <w:shd w:val="clear" w:color="auto" w:fill="auto"/>
                  <w:vAlign w:val="center"/>
                  <w:hideMark/>
                </w:tcPr>
                <w:p w:rsidR="0035218C" w:rsidRPr="00924A1C" w:rsidRDefault="0035218C" w:rsidP="007408C5">
                  <w:pPr>
                    <w:numPr>
                      <w:ilvl w:val="0"/>
                      <w:numId w:val="35"/>
                    </w:numPr>
                    <w:rPr>
                      <w:rFonts w:eastAsia="Arial" w:cs="Arial"/>
                      <w:sz w:val="22"/>
                      <w:szCs w:val="22"/>
                    </w:rPr>
                  </w:pPr>
                  <w:r w:rsidRPr="3A687F46">
                    <w:rPr>
                      <w:rFonts w:eastAsia="Arial" w:cs="Arial"/>
                      <w:sz w:val="22"/>
                      <w:szCs w:val="22"/>
                    </w:rPr>
                    <w:t>Ruido constante en las líneas, etc.</w:t>
                  </w:r>
                </w:p>
              </w:tc>
              <w:tc>
                <w:tcPr>
                  <w:tcW w:w="1200" w:type="dxa"/>
                  <w:vMerge/>
                  <w:tcBorders>
                    <w:top w:val="nil"/>
                    <w:left w:val="single" w:sz="4" w:space="0" w:color="auto"/>
                    <w:bottom w:val="single" w:sz="4" w:space="0" w:color="auto"/>
                    <w:right w:val="single" w:sz="4" w:space="0" w:color="auto"/>
                  </w:tcBorders>
                  <w:vAlign w:val="center"/>
                  <w:hideMark/>
                </w:tcPr>
                <w:p w:rsidR="0035218C" w:rsidRPr="00924A1C" w:rsidRDefault="0035218C" w:rsidP="0035218C">
                  <w:pPr>
                    <w:rPr>
                      <w:rFonts w:cs="Arial"/>
                      <w:sz w:val="22"/>
                      <w:szCs w:val="22"/>
                    </w:rPr>
                  </w:pPr>
                </w:p>
              </w:tc>
            </w:tr>
            <w:tr w:rsidR="0035218C" w:rsidRPr="00924A1C" w:rsidTr="0035218C">
              <w:trPr>
                <w:trHeight w:val="889"/>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5218C" w:rsidRPr="00924A1C" w:rsidRDefault="0035218C" w:rsidP="0035218C">
                  <w:pPr>
                    <w:jc w:val="center"/>
                    <w:rPr>
                      <w:rFonts w:cs="Arial"/>
                      <w:sz w:val="22"/>
                      <w:szCs w:val="22"/>
                    </w:rPr>
                  </w:pPr>
                  <w:r w:rsidRPr="3A687F46">
                    <w:rPr>
                      <w:rFonts w:eastAsia="Arial" w:cs="Arial"/>
                      <w:sz w:val="22"/>
                      <w:szCs w:val="22"/>
                    </w:rPr>
                    <w:t>4</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35218C" w:rsidRPr="00924A1C" w:rsidRDefault="0035218C" w:rsidP="0035218C">
                  <w:pPr>
                    <w:rPr>
                      <w:rFonts w:cs="Arial"/>
                      <w:sz w:val="22"/>
                      <w:szCs w:val="22"/>
                    </w:rPr>
                  </w:pPr>
                  <w:r w:rsidRPr="3A687F46">
                    <w:rPr>
                      <w:rFonts w:eastAsia="Arial" w:cs="Arial"/>
                      <w:sz w:val="22"/>
                      <w:szCs w:val="22"/>
                    </w:rPr>
                    <w:t>Tiempo máximo por problemas esporádicos que no evitan que La Comisión pueda continuar con el procesamiento de llamadas, como puede ser una sola desconexión o una llamada con ruido.</w:t>
                  </w:r>
                </w:p>
              </w:tc>
              <w:tc>
                <w:tcPr>
                  <w:tcW w:w="1200" w:type="dxa"/>
                  <w:tcBorders>
                    <w:top w:val="nil"/>
                    <w:left w:val="nil"/>
                    <w:bottom w:val="single" w:sz="4" w:space="0" w:color="auto"/>
                    <w:right w:val="single" w:sz="4" w:space="0" w:color="auto"/>
                  </w:tcBorders>
                  <w:shd w:val="clear" w:color="auto" w:fill="auto"/>
                  <w:vAlign w:val="center"/>
                  <w:hideMark/>
                </w:tcPr>
                <w:p w:rsidR="0035218C" w:rsidRPr="00924A1C" w:rsidRDefault="0035218C" w:rsidP="0035218C">
                  <w:pPr>
                    <w:jc w:val="center"/>
                    <w:rPr>
                      <w:rFonts w:cs="Arial"/>
                      <w:sz w:val="22"/>
                      <w:szCs w:val="22"/>
                    </w:rPr>
                  </w:pPr>
                  <w:r w:rsidRPr="3A687F46">
                    <w:rPr>
                      <w:rFonts w:eastAsia="Arial" w:cs="Arial"/>
                      <w:sz w:val="22"/>
                      <w:szCs w:val="22"/>
                    </w:rPr>
                    <w:t>24 horas</w:t>
                  </w:r>
                </w:p>
              </w:tc>
            </w:tr>
            <w:tr w:rsidR="0035218C" w:rsidRPr="00924A1C" w:rsidTr="0035218C">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5218C" w:rsidRPr="00924A1C" w:rsidRDefault="0035218C" w:rsidP="0035218C">
                  <w:pPr>
                    <w:jc w:val="center"/>
                    <w:rPr>
                      <w:rFonts w:cs="Arial"/>
                      <w:sz w:val="22"/>
                      <w:szCs w:val="22"/>
                    </w:rPr>
                  </w:pPr>
                  <w:r w:rsidRPr="3A687F46">
                    <w:rPr>
                      <w:rFonts w:eastAsia="Arial" w:cs="Arial"/>
                      <w:sz w:val="22"/>
                      <w:szCs w:val="22"/>
                    </w:rPr>
                    <w:t>5</w:t>
                  </w:r>
                </w:p>
              </w:tc>
              <w:tc>
                <w:tcPr>
                  <w:tcW w:w="4600" w:type="dxa"/>
                  <w:tcBorders>
                    <w:top w:val="nil"/>
                    <w:left w:val="nil"/>
                    <w:bottom w:val="single" w:sz="4" w:space="0" w:color="auto"/>
                    <w:right w:val="single" w:sz="4" w:space="0" w:color="auto"/>
                  </w:tcBorders>
                  <w:shd w:val="clear" w:color="auto" w:fill="auto"/>
                  <w:vAlign w:val="center"/>
                  <w:hideMark/>
                </w:tcPr>
                <w:p w:rsidR="0035218C" w:rsidRPr="00924A1C" w:rsidRDefault="0035218C" w:rsidP="0035218C">
                  <w:pPr>
                    <w:rPr>
                      <w:rFonts w:cs="Arial"/>
                      <w:sz w:val="22"/>
                      <w:szCs w:val="22"/>
                    </w:rPr>
                  </w:pPr>
                  <w:r w:rsidRPr="3A687F46">
                    <w:rPr>
                      <w:rFonts w:eastAsia="Arial" w:cs="Arial"/>
                      <w:sz w:val="22"/>
                      <w:szCs w:val="22"/>
                    </w:rPr>
                    <w:t>Tiempo máximo por problemas que no afectan el procesamiento de llamadas, como puede ser el seguimiento que se hace a problemas anteriores.</w:t>
                  </w:r>
                </w:p>
              </w:tc>
              <w:tc>
                <w:tcPr>
                  <w:tcW w:w="1200" w:type="dxa"/>
                  <w:tcBorders>
                    <w:top w:val="nil"/>
                    <w:left w:val="nil"/>
                    <w:bottom w:val="single" w:sz="4" w:space="0" w:color="auto"/>
                    <w:right w:val="single" w:sz="4" w:space="0" w:color="auto"/>
                  </w:tcBorders>
                  <w:shd w:val="clear" w:color="auto" w:fill="auto"/>
                  <w:vAlign w:val="center"/>
                  <w:hideMark/>
                </w:tcPr>
                <w:p w:rsidR="0035218C" w:rsidRPr="00924A1C" w:rsidRDefault="0035218C" w:rsidP="0035218C">
                  <w:pPr>
                    <w:jc w:val="center"/>
                    <w:rPr>
                      <w:rFonts w:cs="Arial"/>
                      <w:sz w:val="22"/>
                      <w:szCs w:val="22"/>
                    </w:rPr>
                  </w:pPr>
                  <w:r w:rsidRPr="3A687F46">
                    <w:rPr>
                      <w:rFonts w:eastAsia="Arial" w:cs="Arial"/>
                      <w:sz w:val="22"/>
                      <w:szCs w:val="22"/>
                    </w:rPr>
                    <w:t>48 horas</w:t>
                  </w:r>
                </w:p>
              </w:tc>
            </w:tr>
          </w:tbl>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Pr="00924A1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 xml:space="preserve">El tiempo de resolución del problema se tomará a partir de haber levantado el reporte telefónico o correo electrónico hasta que el problema sea resuelto. El reporte pasará a status de concluido cuando el personal autorizado de la DGATIC de su visto bueno mediante reporte telefónico o correo electrónico, debiendo enviar el Licitante adjudicado a La Comisión el reporte y número de ticket con fecha, hora y resumen de falla en un lapso de 24 </w:t>
            </w:r>
            <w:proofErr w:type="spellStart"/>
            <w:r w:rsidRPr="3A687F46">
              <w:rPr>
                <w:rFonts w:eastAsia="Arial" w:cs="Arial"/>
                <w:sz w:val="22"/>
                <w:szCs w:val="22"/>
              </w:rPr>
              <w:t>hrs</w:t>
            </w:r>
            <w:proofErr w:type="spellEnd"/>
            <w:r w:rsidRPr="3A687F46">
              <w:rPr>
                <w:rFonts w:eastAsia="Arial" w:cs="Arial"/>
                <w:sz w:val="22"/>
                <w:szCs w:val="22"/>
              </w:rPr>
              <w:t>., a partir de haberse dado como concluido el reporte.</w:t>
            </w:r>
          </w:p>
          <w:p w:rsidR="0035218C" w:rsidRPr="00924A1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00924A1C">
              <w:rPr>
                <w:rFonts w:cs="Arial"/>
                <w:sz w:val="22"/>
                <w:szCs w:val="22"/>
              </w:rPr>
              <w:t xml:space="preserve"> </w:t>
            </w:r>
          </w:p>
          <w:p w:rsidR="0035218C" w:rsidRDefault="0035218C" w:rsidP="0035218C">
            <w:pPr>
              <w:pStyle w:val="Prrafodelista"/>
              <w:tabs>
                <w:tab w:val="left" w:pos="923"/>
              </w:tabs>
              <w:autoSpaceDE w:val="0"/>
              <w:autoSpaceDN w:val="0"/>
              <w:adjustRightInd w:val="0"/>
              <w:ind w:left="497" w:right="434"/>
              <w:contextualSpacing/>
              <w:jc w:val="both"/>
              <w:rPr>
                <w:rFonts w:eastAsia="Arial" w:cs="Arial"/>
                <w:sz w:val="22"/>
                <w:szCs w:val="22"/>
              </w:rPr>
            </w:pPr>
            <w:r w:rsidRPr="3A687F46">
              <w:rPr>
                <w:rFonts w:eastAsia="Arial" w:cs="Arial"/>
                <w:sz w:val="22"/>
                <w:szCs w:val="22"/>
              </w:rPr>
              <w:lastRenderedPageBreak/>
              <w:t>En los casos de interrupción de los servicios mencionados el proveedor del servicio debe mantener la supervisión de los reportes hasta la solución de la falla de los servicios.</w:t>
            </w:r>
          </w:p>
          <w:p w:rsidR="0035218C" w:rsidRPr="00C35B9D" w:rsidRDefault="0035218C" w:rsidP="0035218C">
            <w:pPr>
              <w:pStyle w:val="Prrafodelista"/>
              <w:tabs>
                <w:tab w:val="left" w:pos="923"/>
              </w:tabs>
              <w:autoSpaceDE w:val="0"/>
              <w:autoSpaceDN w:val="0"/>
              <w:adjustRightInd w:val="0"/>
              <w:ind w:left="497" w:right="434"/>
              <w:contextualSpacing/>
              <w:jc w:val="both"/>
              <w:rPr>
                <w:rFonts w:cs="Arial"/>
                <w:i/>
                <w:color w:val="0000FF"/>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Pr>
          <w:rFonts w:eastAsia="Arial" w:cs="Arial"/>
          <w:b/>
          <w:bCs/>
          <w:sz w:val="22"/>
          <w:szCs w:val="22"/>
        </w:rPr>
        <w:t>Penas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7534CC" w:rsidTr="0035218C">
        <w:tc>
          <w:tcPr>
            <w:tcW w:w="9073" w:type="dxa"/>
          </w:tcPr>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tbl>
            <w:tblPr>
              <w:tblW w:w="8363" w:type="dxa"/>
              <w:tblInd w:w="308" w:type="dxa"/>
              <w:tblCellMar>
                <w:left w:w="70" w:type="dxa"/>
                <w:right w:w="70" w:type="dxa"/>
              </w:tblCellMar>
              <w:tblLook w:val="04A0" w:firstRow="1" w:lastRow="0" w:firstColumn="1" w:lastColumn="0" w:noHBand="0" w:noVBand="1"/>
            </w:tblPr>
            <w:tblGrid>
              <w:gridCol w:w="1192"/>
              <w:gridCol w:w="4452"/>
              <w:gridCol w:w="1197"/>
              <w:gridCol w:w="1522"/>
            </w:tblGrid>
            <w:tr w:rsidR="0035218C" w:rsidRPr="00FB2683" w:rsidTr="0035218C">
              <w:trPr>
                <w:trHeight w:val="2295"/>
              </w:trPr>
              <w:tc>
                <w:tcPr>
                  <w:tcW w:w="1001" w:type="dxa"/>
                  <w:tcBorders>
                    <w:top w:val="single" w:sz="8" w:space="0" w:color="auto"/>
                    <w:left w:val="single" w:sz="8" w:space="0" w:color="auto"/>
                    <w:bottom w:val="single" w:sz="4" w:space="0" w:color="auto"/>
                    <w:right w:val="single" w:sz="4" w:space="0" w:color="auto"/>
                  </w:tcBorders>
                  <w:shd w:val="clear" w:color="auto" w:fill="D8D8D8"/>
                  <w:vAlign w:val="center"/>
                  <w:hideMark/>
                </w:tcPr>
                <w:p w:rsidR="0035218C" w:rsidRPr="00FB2683" w:rsidRDefault="0035218C" w:rsidP="0035218C">
                  <w:pPr>
                    <w:jc w:val="center"/>
                    <w:rPr>
                      <w:rFonts w:cs="Arial"/>
                      <w:b/>
                      <w:bCs/>
                      <w:i/>
                      <w:iCs/>
                      <w:color w:val="000000"/>
                      <w:sz w:val="22"/>
                      <w:szCs w:val="22"/>
                    </w:rPr>
                  </w:pPr>
                  <w:r w:rsidRPr="00FB2683">
                    <w:rPr>
                      <w:rFonts w:eastAsia="Arial" w:cs="Arial"/>
                      <w:b/>
                      <w:bCs/>
                      <w:i/>
                      <w:iCs/>
                      <w:color w:val="000000" w:themeColor="text1"/>
                      <w:sz w:val="22"/>
                      <w:szCs w:val="22"/>
                    </w:rPr>
                    <w:t>Severidad</w:t>
                  </w:r>
                </w:p>
              </w:tc>
              <w:tc>
                <w:tcPr>
                  <w:tcW w:w="4660" w:type="dxa"/>
                  <w:tcBorders>
                    <w:top w:val="single" w:sz="8" w:space="0" w:color="auto"/>
                    <w:left w:val="nil"/>
                    <w:bottom w:val="single" w:sz="4" w:space="0" w:color="auto"/>
                    <w:right w:val="single" w:sz="4" w:space="0" w:color="auto"/>
                  </w:tcBorders>
                  <w:shd w:val="clear" w:color="auto" w:fill="D8D8D8"/>
                  <w:vAlign w:val="center"/>
                  <w:hideMark/>
                </w:tcPr>
                <w:p w:rsidR="0035218C" w:rsidRPr="00FB2683" w:rsidRDefault="0035218C" w:rsidP="0035218C">
                  <w:pPr>
                    <w:jc w:val="center"/>
                    <w:rPr>
                      <w:rFonts w:cs="Arial"/>
                      <w:b/>
                      <w:bCs/>
                      <w:i/>
                      <w:iCs/>
                      <w:color w:val="000000"/>
                      <w:sz w:val="22"/>
                      <w:szCs w:val="22"/>
                    </w:rPr>
                  </w:pPr>
                  <w:r w:rsidRPr="00FB2683">
                    <w:rPr>
                      <w:rFonts w:eastAsia="Arial" w:cs="Arial"/>
                      <w:b/>
                      <w:bCs/>
                      <w:i/>
                      <w:iCs/>
                      <w:color w:val="000000" w:themeColor="text1"/>
                      <w:sz w:val="22"/>
                      <w:szCs w:val="22"/>
                    </w:rPr>
                    <w:t>Descripción</w:t>
                  </w:r>
                </w:p>
              </w:tc>
              <w:tc>
                <w:tcPr>
                  <w:tcW w:w="1197" w:type="dxa"/>
                  <w:tcBorders>
                    <w:top w:val="single" w:sz="8" w:space="0" w:color="auto"/>
                    <w:left w:val="nil"/>
                    <w:bottom w:val="single" w:sz="4" w:space="0" w:color="auto"/>
                    <w:right w:val="single" w:sz="4" w:space="0" w:color="auto"/>
                  </w:tcBorders>
                  <w:shd w:val="clear" w:color="auto" w:fill="D8D8D8"/>
                  <w:vAlign w:val="center"/>
                  <w:hideMark/>
                </w:tcPr>
                <w:p w:rsidR="0035218C" w:rsidRPr="00FB2683" w:rsidRDefault="0035218C" w:rsidP="0035218C">
                  <w:pPr>
                    <w:jc w:val="center"/>
                    <w:rPr>
                      <w:rFonts w:cs="Arial"/>
                      <w:b/>
                      <w:bCs/>
                      <w:i/>
                      <w:iCs/>
                      <w:color w:val="000000"/>
                      <w:sz w:val="22"/>
                      <w:szCs w:val="22"/>
                    </w:rPr>
                  </w:pPr>
                  <w:r w:rsidRPr="00FB2683">
                    <w:rPr>
                      <w:rFonts w:eastAsia="Arial" w:cs="Arial"/>
                      <w:b/>
                      <w:bCs/>
                      <w:i/>
                      <w:iCs/>
                      <w:color w:val="000000" w:themeColor="text1"/>
                      <w:sz w:val="22"/>
                      <w:szCs w:val="22"/>
                    </w:rPr>
                    <w:t>Tiempo de respuesta (Contacto Inicial)</w:t>
                  </w:r>
                </w:p>
              </w:tc>
              <w:tc>
                <w:tcPr>
                  <w:tcW w:w="1505" w:type="dxa"/>
                  <w:tcBorders>
                    <w:top w:val="single" w:sz="8" w:space="0" w:color="auto"/>
                    <w:left w:val="nil"/>
                    <w:bottom w:val="single" w:sz="4" w:space="0" w:color="auto"/>
                    <w:right w:val="single" w:sz="8" w:space="0" w:color="auto"/>
                  </w:tcBorders>
                  <w:shd w:val="clear" w:color="auto" w:fill="D8D8D8"/>
                  <w:vAlign w:val="center"/>
                  <w:hideMark/>
                </w:tcPr>
                <w:p w:rsidR="0035218C" w:rsidRPr="00FB2683" w:rsidRDefault="0035218C" w:rsidP="0035218C">
                  <w:pPr>
                    <w:jc w:val="center"/>
                    <w:rPr>
                      <w:rFonts w:cs="Arial"/>
                      <w:b/>
                      <w:bCs/>
                      <w:color w:val="000000"/>
                      <w:sz w:val="22"/>
                      <w:szCs w:val="22"/>
                    </w:rPr>
                  </w:pPr>
                  <w:r w:rsidRPr="00FB2683">
                    <w:rPr>
                      <w:rFonts w:eastAsia="Arial" w:cs="Arial"/>
                      <w:b/>
                      <w:bCs/>
                      <w:color w:val="000000" w:themeColor="text1"/>
                      <w:sz w:val="22"/>
                      <w:szCs w:val="22"/>
                    </w:rPr>
                    <w:t>% de la mensualidad a retener como penalización, sobre el valor de la factura</w:t>
                  </w:r>
                </w:p>
              </w:tc>
            </w:tr>
            <w:tr w:rsidR="0035218C" w:rsidRPr="00FB2683" w:rsidTr="0035218C">
              <w:trPr>
                <w:trHeight w:val="60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35218C" w:rsidRPr="00FB2683" w:rsidRDefault="0035218C" w:rsidP="0035218C">
                  <w:pPr>
                    <w:jc w:val="center"/>
                    <w:rPr>
                      <w:rFonts w:cs="Arial"/>
                      <w:color w:val="000000"/>
                      <w:sz w:val="22"/>
                      <w:szCs w:val="22"/>
                    </w:rPr>
                  </w:pPr>
                  <w:r w:rsidRPr="00FB2683">
                    <w:rPr>
                      <w:rFonts w:eastAsia="Arial,Calibri" w:cs="Arial"/>
                      <w:color w:val="000000" w:themeColor="text1"/>
                      <w:sz w:val="22"/>
                      <w:szCs w:val="22"/>
                    </w:rPr>
                    <w:t>1</w:t>
                  </w:r>
                </w:p>
              </w:tc>
              <w:tc>
                <w:tcPr>
                  <w:tcW w:w="4660" w:type="dxa"/>
                  <w:tcBorders>
                    <w:top w:val="nil"/>
                    <w:left w:val="nil"/>
                    <w:bottom w:val="single" w:sz="4" w:space="0" w:color="auto"/>
                    <w:right w:val="single" w:sz="4" w:space="0" w:color="auto"/>
                  </w:tcBorders>
                  <w:shd w:val="clear" w:color="auto" w:fill="auto"/>
                  <w:vAlign w:val="bottom"/>
                  <w:hideMark/>
                </w:tcPr>
                <w:p w:rsidR="0035218C" w:rsidRPr="00FB2683" w:rsidRDefault="0035218C" w:rsidP="0035218C">
                  <w:pPr>
                    <w:rPr>
                      <w:rFonts w:cs="Arial"/>
                      <w:color w:val="000000"/>
                      <w:sz w:val="22"/>
                      <w:szCs w:val="22"/>
                    </w:rPr>
                  </w:pPr>
                  <w:r w:rsidRPr="00FB2683">
                    <w:rPr>
                      <w:rFonts w:eastAsia="Arial,Calibri" w:cs="Arial"/>
                      <w:color w:val="000000" w:themeColor="text1"/>
                      <w:sz w:val="22"/>
                      <w:szCs w:val="22"/>
                    </w:rPr>
                    <w:t>En caso de que el levantamiento del reporte, exceda del tiempo establecido en la prioridad 1</w:t>
                  </w:r>
                </w:p>
              </w:tc>
              <w:tc>
                <w:tcPr>
                  <w:tcW w:w="1197" w:type="dxa"/>
                  <w:tcBorders>
                    <w:top w:val="nil"/>
                    <w:left w:val="nil"/>
                    <w:bottom w:val="single" w:sz="4" w:space="0" w:color="auto"/>
                    <w:right w:val="single" w:sz="4" w:space="0" w:color="auto"/>
                  </w:tcBorders>
                  <w:shd w:val="clear" w:color="auto" w:fill="auto"/>
                  <w:noWrap/>
                  <w:vAlign w:val="bottom"/>
                  <w:hideMark/>
                </w:tcPr>
                <w:p w:rsidR="0035218C" w:rsidRPr="00FB2683" w:rsidRDefault="0035218C" w:rsidP="0035218C">
                  <w:pPr>
                    <w:jc w:val="center"/>
                    <w:rPr>
                      <w:rFonts w:cs="Arial"/>
                      <w:color w:val="000000"/>
                      <w:sz w:val="22"/>
                      <w:szCs w:val="22"/>
                    </w:rPr>
                  </w:pPr>
                  <w:r w:rsidRPr="00FB2683">
                    <w:rPr>
                      <w:rFonts w:eastAsia="Arial,Calibri" w:cs="Arial"/>
                      <w:color w:val="000000" w:themeColor="text1"/>
                      <w:sz w:val="22"/>
                      <w:szCs w:val="22"/>
                    </w:rPr>
                    <w:t>10 min</w:t>
                  </w:r>
                </w:p>
              </w:tc>
              <w:tc>
                <w:tcPr>
                  <w:tcW w:w="1505" w:type="dxa"/>
                  <w:tcBorders>
                    <w:top w:val="nil"/>
                    <w:left w:val="nil"/>
                    <w:bottom w:val="single" w:sz="4" w:space="0" w:color="auto"/>
                    <w:right w:val="single" w:sz="8" w:space="0" w:color="auto"/>
                  </w:tcBorders>
                  <w:shd w:val="clear" w:color="auto" w:fill="auto"/>
                  <w:noWrap/>
                  <w:vAlign w:val="bottom"/>
                  <w:hideMark/>
                </w:tcPr>
                <w:p w:rsidR="0035218C" w:rsidRPr="00FB2683" w:rsidRDefault="0035218C" w:rsidP="0035218C">
                  <w:pPr>
                    <w:jc w:val="center"/>
                    <w:rPr>
                      <w:rFonts w:cs="Arial"/>
                      <w:color w:val="000000"/>
                      <w:sz w:val="22"/>
                      <w:szCs w:val="22"/>
                    </w:rPr>
                  </w:pPr>
                  <w:r w:rsidRPr="00FB2683">
                    <w:rPr>
                      <w:rFonts w:eastAsia="Arial,Calibri" w:cs="Arial"/>
                      <w:color w:val="000000" w:themeColor="text1"/>
                      <w:sz w:val="22"/>
                      <w:szCs w:val="22"/>
                    </w:rPr>
                    <w:t>1% por cada 10 min de atraso</w:t>
                  </w:r>
                </w:p>
              </w:tc>
            </w:tr>
            <w:tr w:rsidR="0035218C" w:rsidRPr="00FB2683" w:rsidTr="0035218C">
              <w:trPr>
                <w:trHeight w:val="120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35218C" w:rsidRPr="00FB2683" w:rsidRDefault="0035218C" w:rsidP="0035218C">
                  <w:pPr>
                    <w:jc w:val="center"/>
                    <w:rPr>
                      <w:rFonts w:cs="Arial"/>
                      <w:color w:val="000000"/>
                      <w:sz w:val="22"/>
                      <w:szCs w:val="22"/>
                    </w:rPr>
                  </w:pPr>
                  <w:r w:rsidRPr="00FB2683">
                    <w:rPr>
                      <w:rFonts w:eastAsia="Arial,Calibri" w:cs="Arial"/>
                      <w:color w:val="000000" w:themeColor="text1"/>
                      <w:sz w:val="22"/>
                      <w:szCs w:val="22"/>
                    </w:rPr>
                    <w:t>2</w:t>
                  </w:r>
                </w:p>
              </w:tc>
              <w:tc>
                <w:tcPr>
                  <w:tcW w:w="4660" w:type="dxa"/>
                  <w:tcBorders>
                    <w:top w:val="nil"/>
                    <w:left w:val="nil"/>
                    <w:bottom w:val="single" w:sz="4" w:space="0" w:color="auto"/>
                    <w:right w:val="single" w:sz="4" w:space="0" w:color="auto"/>
                  </w:tcBorders>
                  <w:shd w:val="clear" w:color="auto" w:fill="auto"/>
                  <w:vAlign w:val="bottom"/>
                  <w:hideMark/>
                </w:tcPr>
                <w:p w:rsidR="0035218C" w:rsidRPr="00FB2683" w:rsidRDefault="0035218C" w:rsidP="0035218C">
                  <w:pPr>
                    <w:rPr>
                      <w:rFonts w:cs="Arial"/>
                      <w:color w:val="000000"/>
                      <w:sz w:val="22"/>
                      <w:szCs w:val="22"/>
                    </w:rPr>
                  </w:pPr>
                  <w:r w:rsidRPr="00FB2683">
                    <w:rPr>
                      <w:rFonts w:eastAsia="Arial,Calibri" w:cs="Arial"/>
                      <w:color w:val="000000" w:themeColor="text1"/>
                      <w:sz w:val="22"/>
                      <w:szCs w:val="22"/>
                    </w:rPr>
                    <w:t>En caso de que la solución a un problema de prioridad 2 tome más tiempo del establecido, se aplicara él % de deducción por cada fracción de 15 minutos de servicio no prestado en los servicios de telefonía larga distancia Internacional, mundial, 01800, el nivel del servicio se verificará como se señala en el apartado Tiempos de Respuesta.</w:t>
                  </w:r>
                </w:p>
              </w:tc>
              <w:tc>
                <w:tcPr>
                  <w:tcW w:w="1197" w:type="dxa"/>
                  <w:tcBorders>
                    <w:top w:val="nil"/>
                    <w:left w:val="nil"/>
                    <w:bottom w:val="single" w:sz="4" w:space="0" w:color="auto"/>
                    <w:right w:val="single" w:sz="4" w:space="0" w:color="auto"/>
                  </w:tcBorders>
                  <w:shd w:val="clear" w:color="auto" w:fill="auto"/>
                  <w:noWrap/>
                  <w:vAlign w:val="bottom"/>
                  <w:hideMark/>
                </w:tcPr>
                <w:p w:rsidR="0035218C" w:rsidRPr="00FB2683" w:rsidRDefault="0035218C" w:rsidP="0035218C">
                  <w:pPr>
                    <w:jc w:val="center"/>
                    <w:rPr>
                      <w:rFonts w:cs="Arial"/>
                      <w:color w:val="000000"/>
                      <w:sz w:val="22"/>
                      <w:szCs w:val="22"/>
                    </w:rPr>
                  </w:pPr>
                  <w:r w:rsidRPr="00FB2683">
                    <w:rPr>
                      <w:rFonts w:eastAsia="Arial,Calibri" w:cs="Arial"/>
                      <w:color w:val="000000" w:themeColor="text1"/>
                      <w:sz w:val="22"/>
                      <w:szCs w:val="22"/>
                    </w:rPr>
                    <w:t xml:space="preserve">1 </w:t>
                  </w:r>
                  <w:proofErr w:type="spellStart"/>
                  <w:r w:rsidRPr="00FB2683">
                    <w:rPr>
                      <w:rFonts w:eastAsia="Arial,Calibri" w:cs="Arial"/>
                      <w:color w:val="000000" w:themeColor="text1"/>
                      <w:sz w:val="22"/>
                      <w:szCs w:val="22"/>
                    </w:rPr>
                    <w:t>Hr</w:t>
                  </w:r>
                  <w:proofErr w:type="spellEnd"/>
                </w:p>
              </w:tc>
              <w:tc>
                <w:tcPr>
                  <w:tcW w:w="1505" w:type="dxa"/>
                  <w:tcBorders>
                    <w:top w:val="nil"/>
                    <w:left w:val="nil"/>
                    <w:bottom w:val="single" w:sz="4" w:space="0" w:color="auto"/>
                    <w:right w:val="single" w:sz="8" w:space="0" w:color="auto"/>
                  </w:tcBorders>
                  <w:shd w:val="clear" w:color="auto" w:fill="auto"/>
                  <w:noWrap/>
                  <w:vAlign w:val="bottom"/>
                  <w:hideMark/>
                </w:tcPr>
                <w:p w:rsidR="0035218C" w:rsidRPr="00FB2683" w:rsidRDefault="0035218C" w:rsidP="0035218C">
                  <w:pPr>
                    <w:jc w:val="center"/>
                    <w:rPr>
                      <w:rFonts w:cs="Arial"/>
                      <w:color w:val="000000"/>
                      <w:sz w:val="22"/>
                      <w:szCs w:val="22"/>
                    </w:rPr>
                  </w:pPr>
                  <w:r w:rsidRPr="00FB2683">
                    <w:rPr>
                      <w:rFonts w:eastAsia="Arial,Calibri" w:cs="Arial"/>
                      <w:color w:val="000000" w:themeColor="text1"/>
                      <w:sz w:val="22"/>
                      <w:szCs w:val="22"/>
                    </w:rPr>
                    <w:t>5% por cada hora de atraso</w:t>
                  </w:r>
                </w:p>
              </w:tc>
            </w:tr>
            <w:tr w:rsidR="0035218C" w:rsidRPr="00FB2683" w:rsidTr="0035218C">
              <w:trPr>
                <w:trHeight w:val="349"/>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35218C" w:rsidRPr="00FB2683" w:rsidRDefault="0035218C" w:rsidP="0035218C">
                  <w:pPr>
                    <w:jc w:val="center"/>
                    <w:rPr>
                      <w:rFonts w:cs="Arial"/>
                      <w:color w:val="000000"/>
                      <w:sz w:val="22"/>
                      <w:szCs w:val="22"/>
                    </w:rPr>
                  </w:pPr>
                  <w:r w:rsidRPr="00FB2683">
                    <w:rPr>
                      <w:rFonts w:eastAsia="Arial,Calibri" w:cs="Arial"/>
                      <w:color w:val="000000" w:themeColor="text1"/>
                      <w:sz w:val="22"/>
                      <w:szCs w:val="22"/>
                    </w:rPr>
                    <w:t>3</w:t>
                  </w:r>
                </w:p>
              </w:tc>
              <w:tc>
                <w:tcPr>
                  <w:tcW w:w="4660" w:type="dxa"/>
                  <w:tcBorders>
                    <w:top w:val="nil"/>
                    <w:left w:val="nil"/>
                    <w:bottom w:val="single" w:sz="4" w:space="0" w:color="auto"/>
                    <w:right w:val="single" w:sz="4" w:space="0" w:color="auto"/>
                  </w:tcBorders>
                  <w:shd w:val="clear" w:color="auto" w:fill="auto"/>
                  <w:vAlign w:val="bottom"/>
                  <w:hideMark/>
                </w:tcPr>
                <w:p w:rsidR="0035218C" w:rsidRPr="00FB2683" w:rsidRDefault="0035218C" w:rsidP="0035218C">
                  <w:pPr>
                    <w:rPr>
                      <w:rFonts w:cs="Arial"/>
                      <w:color w:val="000000"/>
                      <w:sz w:val="22"/>
                      <w:szCs w:val="22"/>
                    </w:rPr>
                  </w:pPr>
                  <w:r w:rsidRPr="00FB2683">
                    <w:rPr>
                      <w:rFonts w:eastAsia="Arial,Calibri" w:cs="Arial"/>
                      <w:color w:val="000000" w:themeColor="text1"/>
                      <w:sz w:val="22"/>
                      <w:szCs w:val="22"/>
                    </w:rPr>
                    <w:t>En caso de que la solución a un problema de prioridad 3 tome más tiempo del establecido, se aplicara él % de deducción por cada hora o fracción de servicio no prestado, el nivel del servicio se verificará como se señala en el apartado Tiempos de Respuesta</w:t>
                  </w:r>
                </w:p>
              </w:tc>
              <w:tc>
                <w:tcPr>
                  <w:tcW w:w="1197" w:type="dxa"/>
                  <w:tcBorders>
                    <w:top w:val="nil"/>
                    <w:left w:val="nil"/>
                    <w:bottom w:val="single" w:sz="4" w:space="0" w:color="auto"/>
                    <w:right w:val="single" w:sz="4" w:space="0" w:color="auto"/>
                  </w:tcBorders>
                  <w:shd w:val="clear" w:color="auto" w:fill="auto"/>
                  <w:noWrap/>
                  <w:vAlign w:val="bottom"/>
                  <w:hideMark/>
                </w:tcPr>
                <w:p w:rsidR="0035218C" w:rsidRPr="00FB2683" w:rsidRDefault="0035218C" w:rsidP="0035218C">
                  <w:pPr>
                    <w:jc w:val="center"/>
                    <w:rPr>
                      <w:rFonts w:cs="Arial"/>
                      <w:color w:val="000000"/>
                      <w:sz w:val="22"/>
                      <w:szCs w:val="22"/>
                    </w:rPr>
                  </w:pPr>
                  <w:r w:rsidRPr="00FB2683">
                    <w:rPr>
                      <w:rFonts w:eastAsia="Arial,Calibri" w:cs="Arial"/>
                      <w:color w:val="000000" w:themeColor="text1"/>
                      <w:sz w:val="22"/>
                      <w:szCs w:val="22"/>
                    </w:rPr>
                    <w:t xml:space="preserve">4 </w:t>
                  </w:r>
                  <w:proofErr w:type="spellStart"/>
                  <w:r w:rsidRPr="00FB2683">
                    <w:rPr>
                      <w:rFonts w:eastAsia="Arial,Calibri" w:cs="Arial"/>
                      <w:color w:val="000000" w:themeColor="text1"/>
                      <w:sz w:val="22"/>
                      <w:szCs w:val="22"/>
                    </w:rPr>
                    <w:t>Hrs</w:t>
                  </w:r>
                  <w:proofErr w:type="spellEnd"/>
                </w:p>
              </w:tc>
              <w:tc>
                <w:tcPr>
                  <w:tcW w:w="1505" w:type="dxa"/>
                  <w:tcBorders>
                    <w:top w:val="nil"/>
                    <w:left w:val="nil"/>
                    <w:bottom w:val="single" w:sz="4" w:space="0" w:color="auto"/>
                    <w:right w:val="single" w:sz="8" w:space="0" w:color="auto"/>
                  </w:tcBorders>
                  <w:shd w:val="clear" w:color="auto" w:fill="auto"/>
                  <w:noWrap/>
                  <w:vAlign w:val="bottom"/>
                  <w:hideMark/>
                </w:tcPr>
                <w:p w:rsidR="0035218C" w:rsidRPr="00FB2683" w:rsidRDefault="0035218C" w:rsidP="0035218C">
                  <w:pPr>
                    <w:jc w:val="center"/>
                    <w:rPr>
                      <w:rFonts w:cs="Arial"/>
                      <w:color w:val="000000"/>
                      <w:sz w:val="22"/>
                      <w:szCs w:val="22"/>
                    </w:rPr>
                  </w:pPr>
                  <w:r w:rsidRPr="00FB2683">
                    <w:rPr>
                      <w:rFonts w:eastAsia="Arial,Calibri" w:cs="Arial"/>
                      <w:color w:val="000000" w:themeColor="text1"/>
                      <w:sz w:val="22"/>
                      <w:szCs w:val="22"/>
                    </w:rPr>
                    <w:t>2.5% por cada 4 horas de atraso</w:t>
                  </w:r>
                </w:p>
              </w:tc>
            </w:tr>
            <w:tr w:rsidR="0035218C" w:rsidRPr="00FB2683" w:rsidTr="0035218C">
              <w:trPr>
                <w:trHeight w:val="90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35218C" w:rsidRPr="00FB2683" w:rsidRDefault="0035218C" w:rsidP="0035218C">
                  <w:pPr>
                    <w:jc w:val="center"/>
                    <w:rPr>
                      <w:rFonts w:cs="Arial"/>
                      <w:color w:val="000000"/>
                      <w:sz w:val="22"/>
                      <w:szCs w:val="22"/>
                    </w:rPr>
                  </w:pPr>
                  <w:r w:rsidRPr="00FB2683">
                    <w:rPr>
                      <w:rFonts w:eastAsia="Arial,Calibri,Arial" w:cs="Arial"/>
                      <w:color w:val="000000" w:themeColor="text1"/>
                      <w:sz w:val="22"/>
                      <w:szCs w:val="22"/>
                    </w:rPr>
                    <w:t>4</w:t>
                  </w:r>
                </w:p>
              </w:tc>
              <w:tc>
                <w:tcPr>
                  <w:tcW w:w="4660" w:type="dxa"/>
                  <w:tcBorders>
                    <w:top w:val="nil"/>
                    <w:left w:val="nil"/>
                    <w:bottom w:val="single" w:sz="4" w:space="0" w:color="auto"/>
                    <w:right w:val="single" w:sz="4" w:space="0" w:color="auto"/>
                  </w:tcBorders>
                  <w:shd w:val="clear" w:color="auto" w:fill="auto"/>
                  <w:vAlign w:val="bottom"/>
                  <w:hideMark/>
                </w:tcPr>
                <w:p w:rsidR="0035218C" w:rsidRPr="00FB2683" w:rsidRDefault="0035218C" w:rsidP="0035218C">
                  <w:pPr>
                    <w:rPr>
                      <w:rFonts w:cs="Arial"/>
                      <w:color w:val="000000"/>
                      <w:sz w:val="22"/>
                      <w:szCs w:val="22"/>
                    </w:rPr>
                  </w:pPr>
                  <w:r w:rsidRPr="00FB2683">
                    <w:rPr>
                      <w:rFonts w:eastAsia="Arial,Calibri" w:cs="Arial"/>
                      <w:color w:val="000000" w:themeColor="text1"/>
                      <w:sz w:val="22"/>
                      <w:szCs w:val="22"/>
                    </w:rPr>
                    <w:t>En caso de que la solución a un problema de prioridad 4 tome más tiempo del establecido se aplicara él % de deducción por cada 24 horas de servicio no prestado, el nivel del servicio se verificará como se señala en el apartado Tiempos de Respuesta</w:t>
                  </w:r>
                </w:p>
              </w:tc>
              <w:tc>
                <w:tcPr>
                  <w:tcW w:w="1197" w:type="dxa"/>
                  <w:tcBorders>
                    <w:top w:val="nil"/>
                    <w:left w:val="nil"/>
                    <w:bottom w:val="single" w:sz="4" w:space="0" w:color="auto"/>
                    <w:right w:val="single" w:sz="4" w:space="0" w:color="auto"/>
                  </w:tcBorders>
                  <w:shd w:val="clear" w:color="auto" w:fill="auto"/>
                  <w:noWrap/>
                  <w:vAlign w:val="bottom"/>
                  <w:hideMark/>
                </w:tcPr>
                <w:p w:rsidR="0035218C" w:rsidRPr="00FB2683" w:rsidRDefault="0035218C" w:rsidP="0035218C">
                  <w:pPr>
                    <w:jc w:val="center"/>
                    <w:rPr>
                      <w:rFonts w:cs="Arial"/>
                      <w:color w:val="000000"/>
                      <w:sz w:val="22"/>
                      <w:szCs w:val="22"/>
                    </w:rPr>
                  </w:pPr>
                  <w:r w:rsidRPr="00FB2683">
                    <w:rPr>
                      <w:rFonts w:eastAsia="Arial,Calibri,Arial" w:cs="Arial"/>
                      <w:color w:val="000000" w:themeColor="text1"/>
                      <w:sz w:val="22"/>
                      <w:szCs w:val="22"/>
                    </w:rPr>
                    <w:t xml:space="preserve">24 </w:t>
                  </w:r>
                  <w:proofErr w:type="spellStart"/>
                  <w:r w:rsidRPr="00FB2683">
                    <w:rPr>
                      <w:rFonts w:eastAsia="Arial,Calibri,Arial" w:cs="Arial"/>
                      <w:color w:val="000000" w:themeColor="text1"/>
                      <w:sz w:val="22"/>
                      <w:szCs w:val="22"/>
                    </w:rPr>
                    <w:t>Hrs</w:t>
                  </w:r>
                  <w:proofErr w:type="spellEnd"/>
                </w:p>
              </w:tc>
              <w:tc>
                <w:tcPr>
                  <w:tcW w:w="1505" w:type="dxa"/>
                  <w:tcBorders>
                    <w:top w:val="nil"/>
                    <w:left w:val="nil"/>
                    <w:bottom w:val="single" w:sz="4" w:space="0" w:color="auto"/>
                    <w:right w:val="single" w:sz="8" w:space="0" w:color="auto"/>
                  </w:tcBorders>
                  <w:shd w:val="clear" w:color="auto" w:fill="auto"/>
                  <w:noWrap/>
                  <w:vAlign w:val="bottom"/>
                  <w:hideMark/>
                </w:tcPr>
                <w:p w:rsidR="0035218C" w:rsidRPr="00FB2683" w:rsidRDefault="0035218C" w:rsidP="0035218C">
                  <w:pPr>
                    <w:jc w:val="center"/>
                    <w:rPr>
                      <w:rFonts w:cs="Arial"/>
                      <w:color w:val="000000"/>
                      <w:sz w:val="22"/>
                      <w:szCs w:val="22"/>
                    </w:rPr>
                  </w:pPr>
                  <w:r w:rsidRPr="00FB2683">
                    <w:rPr>
                      <w:rFonts w:eastAsia="Arial,Calibri,Arial" w:cs="Arial"/>
                      <w:color w:val="000000" w:themeColor="text1"/>
                      <w:sz w:val="22"/>
                      <w:szCs w:val="22"/>
                    </w:rPr>
                    <w:t xml:space="preserve">1% por cada 24 </w:t>
                  </w:r>
                  <w:proofErr w:type="spellStart"/>
                  <w:r w:rsidRPr="00FB2683">
                    <w:rPr>
                      <w:rFonts w:eastAsia="Arial,Calibri,Arial" w:cs="Arial"/>
                      <w:color w:val="000000" w:themeColor="text1"/>
                      <w:sz w:val="22"/>
                      <w:szCs w:val="22"/>
                    </w:rPr>
                    <w:t>hrs</w:t>
                  </w:r>
                  <w:proofErr w:type="spellEnd"/>
                  <w:r w:rsidRPr="00FB2683">
                    <w:rPr>
                      <w:rFonts w:eastAsia="Arial,Calibri,Arial" w:cs="Arial"/>
                      <w:color w:val="000000" w:themeColor="text1"/>
                      <w:sz w:val="22"/>
                      <w:szCs w:val="22"/>
                    </w:rPr>
                    <w:t xml:space="preserve"> de atraso</w:t>
                  </w:r>
                </w:p>
              </w:tc>
            </w:tr>
            <w:tr w:rsidR="0035218C" w:rsidRPr="00FB2683" w:rsidTr="0035218C">
              <w:trPr>
                <w:trHeight w:val="90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35218C" w:rsidRPr="00FB2683" w:rsidRDefault="0035218C" w:rsidP="0035218C">
                  <w:pPr>
                    <w:jc w:val="center"/>
                    <w:rPr>
                      <w:rFonts w:cs="Arial"/>
                      <w:color w:val="000000"/>
                      <w:sz w:val="22"/>
                      <w:szCs w:val="22"/>
                    </w:rPr>
                  </w:pPr>
                  <w:r w:rsidRPr="00FB2683">
                    <w:rPr>
                      <w:rFonts w:eastAsia="Arial,Calibri" w:cs="Arial"/>
                      <w:color w:val="000000" w:themeColor="text1"/>
                      <w:sz w:val="22"/>
                      <w:szCs w:val="22"/>
                    </w:rPr>
                    <w:t>5</w:t>
                  </w:r>
                </w:p>
              </w:tc>
              <w:tc>
                <w:tcPr>
                  <w:tcW w:w="4660" w:type="dxa"/>
                  <w:tcBorders>
                    <w:top w:val="nil"/>
                    <w:left w:val="nil"/>
                    <w:bottom w:val="single" w:sz="4" w:space="0" w:color="auto"/>
                    <w:right w:val="single" w:sz="4" w:space="0" w:color="auto"/>
                  </w:tcBorders>
                  <w:shd w:val="clear" w:color="auto" w:fill="auto"/>
                  <w:vAlign w:val="bottom"/>
                  <w:hideMark/>
                </w:tcPr>
                <w:p w:rsidR="0035218C" w:rsidRPr="00FB2683" w:rsidRDefault="0035218C" w:rsidP="0035218C">
                  <w:pPr>
                    <w:rPr>
                      <w:rFonts w:cs="Arial"/>
                      <w:color w:val="000000"/>
                      <w:sz w:val="22"/>
                      <w:szCs w:val="22"/>
                    </w:rPr>
                  </w:pPr>
                  <w:r w:rsidRPr="00FB2683">
                    <w:rPr>
                      <w:rFonts w:eastAsia="Arial,Calibri" w:cs="Arial"/>
                      <w:color w:val="000000" w:themeColor="text1"/>
                      <w:sz w:val="22"/>
                      <w:szCs w:val="22"/>
                    </w:rPr>
                    <w:t xml:space="preserve">En caso de que la solución a un problema de prioridad 5 tome más tiempo del establecido se aplicara él % de deducción por cada 48 horas de servicio no prestado, el nivel del servicio se verificará como se </w:t>
                  </w:r>
                  <w:r w:rsidRPr="00FB2683">
                    <w:rPr>
                      <w:rFonts w:eastAsia="Arial,Calibri" w:cs="Arial"/>
                      <w:color w:val="000000" w:themeColor="text1"/>
                      <w:sz w:val="22"/>
                      <w:szCs w:val="22"/>
                    </w:rPr>
                    <w:lastRenderedPageBreak/>
                    <w:t>señala en el apartado Tiempos de Respuesta</w:t>
                  </w:r>
                </w:p>
              </w:tc>
              <w:tc>
                <w:tcPr>
                  <w:tcW w:w="1197" w:type="dxa"/>
                  <w:tcBorders>
                    <w:top w:val="nil"/>
                    <w:left w:val="nil"/>
                    <w:bottom w:val="single" w:sz="4" w:space="0" w:color="auto"/>
                    <w:right w:val="single" w:sz="4" w:space="0" w:color="auto"/>
                  </w:tcBorders>
                  <w:shd w:val="clear" w:color="auto" w:fill="auto"/>
                  <w:noWrap/>
                  <w:vAlign w:val="bottom"/>
                  <w:hideMark/>
                </w:tcPr>
                <w:p w:rsidR="0035218C" w:rsidRPr="00FB2683" w:rsidRDefault="0035218C" w:rsidP="0035218C">
                  <w:pPr>
                    <w:jc w:val="center"/>
                    <w:rPr>
                      <w:rFonts w:cs="Arial"/>
                      <w:color w:val="000000"/>
                      <w:sz w:val="22"/>
                      <w:szCs w:val="22"/>
                    </w:rPr>
                  </w:pPr>
                  <w:r w:rsidRPr="00FB2683">
                    <w:rPr>
                      <w:rFonts w:eastAsia="Arial,Calibri" w:cs="Arial"/>
                      <w:color w:val="000000" w:themeColor="text1"/>
                      <w:sz w:val="22"/>
                      <w:szCs w:val="22"/>
                    </w:rPr>
                    <w:lastRenderedPageBreak/>
                    <w:t xml:space="preserve">48 </w:t>
                  </w:r>
                  <w:proofErr w:type="spellStart"/>
                  <w:r w:rsidRPr="00FB2683">
                    <w:rPr>
                      <w:rFonts w:eastAsia="Arial,Calibri" w:cs="Arial"/>
                      <w:color w:val="000000" w:themeColor="text1"/>
                      <w:sz w:val="22"/>
                      <w:szCs w:val="22"/>
                    </w:rPr>
                    <w:t>Hrs</w:t>
                  </w:r>
                  <w:proofErr w:type="spellEnd"/>
                </w:p>
              </w:tc>
              <w:tc>
                <w:tcPr>
                  <w:tcW w:w="1505" w:type="dxa"/>
                  <w:tcBorders>
                    <w:top w:val="nil"/>
                    <w:left w:val="nil"/>
                    <w:bottom w:val="single" w:sz="4" w:space="0" w:color="auto"/>
                    <w:right w:val="single" w:sz="8" w:space="0" w:color="auto"/>
                  </w:tcBorders>
                  <w:shd w:val="clear" w:color="auto" w:fill="auto"/>
                  <w:noWrap/>
                  <w:vAlign w:val="bottom"/>
                  <w:hideMark/>
                </w:tcPr>
                <w:p w:rsidR="0035218C" w:rsidRPr="00FB2683" w:rsidRDefault="0035218C" w:rsidP="0035218C">
                  <w:pPr>
                    <w:jc w:val="center"/>
                    <w:rPr>
                      <w:rFonts w:cs="Arial"/>
                      <w:color w:val="000000"/>
                      <w:sz w:val="22"/>
                      <w:szCs w:val="22"/>
                    </w:rPr>
                  </w:pPr>
                  <w:r w:rsidRPr="00FB2683">
                    <w:rPr>
                      <w:rFonts w:eastAsia="Arial,Calibri" w:cs="Arial"/>
                      <w:color w:val="000000" w:themeColor="text1"/>
                      <w:sz w:val="22"/>
                      <w:szCs w:val="22"/>
                    </w:rPr>
                    <w:t xml:space="preserve">1% por cada 48 </w:t>
                  </w:r>
                  <w:proofErr w:type="spellStart"/>
                  <w:r w:rsidRPr="00FB2683">
                    <w:rPr>
                      <w:rFonts w:eastAsia="Arial,Calibri" w:cs="Arial"/>
                      <w:color w:val="000000" w:themeColor="text1"/>
                      <w:sz w:val="22"/>
                      <w:szCs w:val="22"/>
                    </w:rPr>
                    <w:t>hrs</w:t>
                  </w:r>
                  <w:proofErr w:type="spellEnd"/>
                  <w:r w:rsidRPr="00FB2683">
                    <w:rPr>
                      <w:rFonts w:eastAsia="Arial,Calibri" w:cs="Arial"/>
                      <w:color w:val="000000" w:themeColor="text1"/>
                      <w:sz w:val="22"/>
                      <w:szCs w:val="22"/>
                    </w:rPr>
                    <w:t xml:space="preserve"> de atraso</w:t>
                  </w:r>
                </w:p>
              </w:tc>
            </w:tr>
          </w:tbl>
          <w:p w:rsidR="0035218C" w:rsidRPr="00E55144"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*En caso de aplicarse la deducción durante el primer mes, este será sobre el monto de la factura del mes de ocurrencia, para los subsecuentes se aplicará a la facturación del mes inmediato anterior.</w:t>
            </w:r>
          </w:p>
          <w:p w:rsidR="0035218C" w:rsidRPr="007534CC" w:rsidRDefault="0035218C" w:rsidP="0035218C">
            <w:pPr>
              <w:ind w:left="885" w:right="476"/>
              <w:jc w:val="both"/>
              <w:rPr>
                <w:rFonts w:cs="Arial"/>
                <w:b/>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 xml:space="preserve">Deductivas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5D66ED" w:rsidTr="0035218C">
        <w:tc>
          <w:tcPr>
            <w:tcW w:w="9073" w:type="dxa"/>
          </w:tcPr>
          <w:p w:rsidR="0035218C" w:rsidRDefault="0035218C" w:rsidP="0035218C">
            <w:pPr>
              <w:contextualSpacing/>
              <w:rPr>
                <w:rFonts w:cs="Arial"/>
                <w:b/>
                <w:sz w:val="22"/>
                <w:szCs w:val="22"/>
              </w:rPr>
            </w:pPr>
          </w:p>
          <w:p w:rsidR="0035218C" w:rsidRDefault="0035218C" w:rsidP="0035218C">
            <w:pPr>
              <w:ind w:left="460" w:right="459"/>
              <w:jc w:val="both"/>
              <w:rPr>
                <w:rFonts w:eastAsia="Arial" w:cs="Arial"/>
                <w:sz w:val="22"/>
                <w:szCs w:val="22"/>
              </w:rPr>
            </w:pPr>
            <w:r w:rsidRPr="3A687F46">
              <w:rPr>
                <w:rFonts w:eastAsia="Arial" w:cs="Arial"/>
                <w:sz w:val="22"/>
                <w:szCs w:val="22"/>
              </w:rPr>
              <w:t xml:space="preserve">En caso de que el servicio “no esté disponible” (fuera de los servicios de mantenimiento o ajustes programados y de la disponibilidad del 99.9% mensual establecida en el apartado de </w:t>
            </w:r>
            <w:r>
              <w:rPr>
                <w:rFonts w:eastAsia="Arial" w:cs="Arial"/>
                <w:sz w:val="22"/>
                <w:szCs w:val="22"/>
              </w:rPr>
              <w:t>Penas</w:t>
            </w:r>
            <w:r w:rsidRPr="3A687F46">
              <w:rPr>
                <w:rFonts w:eastAsia="Arial" w:cs="Arial"/>
                <w:sz w:val="22"/>
                <w:szCs w:val="22"/>
              </w:rPr>
              <w:t>) se aplicarán las deductivas de conformidad con la siguiente tabla:</w:t>
            </w:r>
          </w:p>
          <w:p w:rsidR="0035218C" w:rsidRPr="000E2A48" w:rsidRDefault="0035218C" w:rsidP="0035218C">
            <w:pPr>
              <w:ind w:left="460" w:right="459"/>
              <w:jc w:val="both"/>
              <w:rPr>
                <w:rFonts w:cs="Arial"/>
                <w:sz w:val="22"/>
                <w:szCs w:val="22"/>
              </w:rPr>
            </w:pPr>
          </w:p>
          <w:p w:rsidR="0035218C" w:rsidRDefault="0035218C" w:rsidP="0035218C">
            <w:pPr>
              <w:contextualSpacing/>
              <w:jc w:val="both"/>
              <w:rPr>
                <w:rFonts w:cs="Arial"/>
                <w:sz w:val="20"/>
                <w:szCs w:val="20"/>
              </w:rPr>
            </w:pPr>
          </w:p>
          <w:tbl>
            <w:tblPr>
              <w:tblW w:w="6136" w:type="dxa"/>
              <w:jc w:val="center"/>
              <w:tblCellMar>
                <w:left w:w="0" w:type="dxa"/>
                <w:right w:w="0" w:type="dxa"/>
              </w:tblCellMar>
              <w:tblLook w:val="04A0" w:firstRow="1" w:lastRow="0" w:firstColumn="1" w:lastColumn="0" w:noHBand="0" w:noVBand="1"/>
            </w:tblPr>
            <w:tblGrid>
              <w:gridCol w:w="1897"/>
              <w:gridCol w:w="1153"/>
              <w:gridCol w:w="3086"/>
            </w:tblGrid>
            <w:tr w:rsidR="0035218C" w:rsidTr="0035218C">
              <w:trPr>
                <w:trHeight w:val="300"/>
                <w:jc w:val="center"/>
              </w:trPr>
              <w:tc>
                <w:tcPr>
                  <w:tcW w:w="6136" w:type="dxa"/>
                  <w:gridSpan w:val="3"/>
                  <w:tcBorders>
                    <w:top w:val="single" w:sz="8" w:space="0" w:color="auto"/>
                    <w:left w:val="single" w:sz="8" w:space="0" w:color="auto"/>
                    <w:bottom w:val="single" w:sz="8" w:space="0" w:color="auto"/>
                    <w:right w:val="single" w:sz="8" w:space="0" w:color="000000" w:themeColor="text1"/>
                  </w:tcBorders>
                  <w:shd w:val="clear" w:color="auto" w:fill="A6A6A6" w:themeFill="background1" w:themeFillShade="A6"/>
                  <w:tcMar>
                    <w:top w:w="0" w:type="dxa"/>
                    <w:left w:w="70" w:type="dxa"/>
                    <w:bottom w:w="0" w:type="dxa"/>
                    <w:right w:w="70" w:type="dxa"/>
                  </w:tcMar>
                  <w:vAlign w:val="center"/>
                  <w:hideMark/>
                </w:tcPr>
                <w:p w:rsidR="0035218C" w:rsidRDefault="0035218C" w:rsidP="0035218C">
                  <w:pPr>
                    <w:jc w:val="center"/>
                    <w:rPr>
                      <w:rFonts w:cs="Arial"/>
                      <w:b/>
                      <w:bCs/>
                      <w:color w:val="000000"/>
                      <w:sz w:val="20"/>
                      <w:szCs w:val="20"/>
                    </w:rPr>
                  </w:pPr>
                  <w:r w:rsidRPr="3A687F46">
                    <w:rPr>
                      <w:rFonts w:eastAsia="Arial" w:cs="Arial"/>
                      <w:b/>
                      <w:bCs/>
                      <w:color w:val="000000" w:themeColor="text1"/>
                      <w:sz w:val="20"/>
                      <w:szCs w:val="20"/>
                    </w:rPr>
                    <w:t>Disponibilidad mensual del servicio</w:t>
                  </w:r>
                </w:p>
              </w:tc>
            </w:tr>
            <w:tr w:rsidR="0035218C" w:rsidTr="0035218C">
              <w:trPr>
                <w:trHeight w:val="434"/>
                <w:jc w:val="center"/>
              </w:trPr>
              <w:tc>
                <w:tcPr>
                  <w:tcW w:w="1897"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rsidR="0035218C" w:rsidRDefault="0035218C" w:rsidP="0035218C">
                  <w:pPr>
                    <w:jc w:val="center"/>
                    <w:rPr>
                      <w:rFonts w:cs="Arial"/>
                      <w:b/>
                      <w:bCs/>
                      <w:color w:val="000000"/>
                      <w:sz w:val="20"/>
                      <w:szCs w:val="20"/>
                    </w:rPr>
                  </w:pPr>
                  <w:r w:rsidRPr="3A687F46">
                    <w:rPr>
                      <w:rFonts w:eastAsia="Arial" w:cs="Arial"/>
                      <w:b/>
                      <w:bCs/>
                      <w:color w:val="000000" w:themeColor="text1"/>
                      <w:sz w:val="20"/>
                      <w:szCs w:val="20"/>
                    </w:rPr>
                    <w:t>Límite Inferior</w:t>
                  </w:r>
                </w:p>
              </w:tc>
              <w:tc>
                <w:tcPr>
                  <w:tcW w:w="1153"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rsidR="0035218C" w:rsidRDefault="0035218C" w:rsidP="0035218C">
                  <w:pPr>
                    <w:jc w:val="center"/>
                    <w:rPr>
                      <w:rFonts w:cs="Arial"/>
                      <w:b/>
                      <w:bCs/>
                      <w:color w:val="000000"/>
                      <w:sz w:val="20"/>
                      <w:szCs w:val="20"/>
                    </w:rPr>
                  </w:pPr>
                  <w:r w:rsidRPr="3A687F46">
                    <w:rPr>
                      <w:rFonts w:eastAsia="Arial" w:cs="Arial"/>
                      <w:b/>
                      <w:bCs/>
                      <w:color w:val="000000" w:themeColor="text1"/>
                      <w:sz w:val="20"/>
                      <w:szCs w:val="20"/>
                    </w:rPr>
                    <w:t>Límite Superior</w:t>
                  </w:r>
                </w:p>
              </w:tc>
              <w:tc>
                <w:tcPr>
                  <w:tcW w:w="308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rsidR="0035218C" w:rsidRDefault="0035218C" w:rsidP="0035218C">
                  <w:pPr>
                    <w:jc w:val="center"/>
                    <w:rPr>
                      <w:rFonts w:cs="Arial"/>
                      <w:b/>
                      <w:bCs/>
                      <w:color w:val="000000"/>
                      <w:sz w:val="20"/>
                      <w:szCs w:val="20"/>
                    </w:rPr>
                  </w:pPr>
                  <w:r w:rsidRPr="3A687F46">
                    <w:rPr>
                      <w:rFonts w:eastAsia="Arial" w:cs="Arial"/>
                      <w:b/>
                      <w:bCs/>
                      <w:color w:val="000000" w:themeColor="text1"/>
                      <w:sz w:val="20"/>
                      <w:szCs w:val="20"/>
                    </w:rPr>
                    <w:t>% de la mensualidad a retener como deducción</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99.9000%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pPr>
                </w:p>
                <w:p w:rsidR="0035218C" w:rsidRDefault="0035218C" w:rsidP="0035218C">
                  <w:pPr>
                    <w:jc w:val="right"/>
                    <w:rPr>
                      <w:rFonts w:cs="Arial"/>
                      <w:color w:val="000000"/>
                      <w:sz w:val="20"/>
                      <w:szCs w:val="20"/>
                    </w:rPr>
                  </w:pPr>
                  <w:r w:rsidRPr="3A687F46">
                    <w:rPr>
                      <w:rFonts w:eastAsia="Arial" w:cs="Arial"/>
                      <w:color w:val="000000" w:themeColor="text1"/>
                      <w:sz w:val="20"/>
                      <w:szCs w:val="20"/>
                    </w:rPr>
                    <w:t>100.0000%</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0.0%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99.0000%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99.8999%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3.5%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97.5000%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98.9999%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7.0%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96.5000%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97.4999%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10.5%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95.5000%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96.4999%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14.0%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94.5000%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95.4999%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17.5%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93.5000%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94.4999%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21.0%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92.5000%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93.4999%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24.5%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91.5000%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92.4999%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28.0%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90.5000%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91.4999%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31.5%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85.0000%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90.4999%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35.0%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80.0000%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84.9999%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38.5%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75.0000%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79.9999%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42.0%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70.0000%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74.9999%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45.5%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65.0000%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69.9999%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49.0%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50.0000%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64.9999%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52.5%</w:t>
                  </w:r>
                </w:p>
              </w:tc>
            </w:tr>
            <w:tr w:rsidR="0035218C" w:rsidTr="0035218C">
              <w:trPr>
                <w:trHeight w:val="300"/>
                <w:jc w:val="center"/>
              </w:trPr>
              <w:tc>
                <w:tcPr>
                  <w:tcW w:w="18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0.0000%</w:t>
                  </w:r>
                </w:p>
              </w:tc>
              <w:tc>
                <w:tcPr>
                  <w:tcW w:w="11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49.9999%</w:t>
                  </w:r>
                </w:p>
              </w:tc>
              <w:tc>
                <w:tcPr>
                  <w:tcW w:w="30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100%</w:t>
                  </w:r>
                </w:p>
              </w:tc>
            </w:tr>
          </w:tbl>
          <w:p w:rsidR="0035218C" w:rsidRPr="00E55144" w:rsidRDefault="0035218C" w:rsidP="0035218C">
            <w:pPr>
              <w:pStyle w:val="Prrafodelista"/>
              <w:tabs>
                <w:tab w:val="left" w:pos="923"/>
              </w:tabs>
              <w:autoSpaceDE w:val="0"/>
              <w:autoSpaceDN w:val="0"/>
              <w:adjustRightInd w:val="0"/>
              <w:ind w:left="34" w:right="434"/>
              <w:contextualSpacing/>
              <w:jc w:val="both"/>
              <w:rPr>
                <w:rFonts w:cs="Arial"/>
                <w:sz w:val="22"/>
                <w:szCs w:val="22"/>
              </w:rPr>
            </w:pPr>
            <w:r w:rsidRPr="3A687F46">
              <w:rPr>
                <w:rFonts w:eastAsia="Arial" w:cs="Arial"/>
                <w:sz w:val="22"/>
                <w:szCs w:val="22"/>
              </w:rPr>
              <w:t xml:space="preserve">Disponibilidad requerida del 99.9% mensual durante las 24 </w:t>
            </w:r>
            <w:proofErr w:type="spellStart"/>
            <w:r w:rsidRPr="3A687F46">
              <w:rPr>
                <w:rFonts w:eastAsia="Arial" w:cs="Arial"/>
                <w:sz w:val="22"/>
                <w:szCs w:val="22"/>
              </w:rPr>
              <w:t>hrs</w:t>
            </w:r>
            <w:proofErr w:type="spellEnd"/>
            <w:r w:rsidRPr="3A687F46">
              <w:rPr>
                <w:rFonts w:eastAsia="Arial" w:cs="Arial"/>
                <w:sz w:val="22"/>
                <w:szCs w:val="22"/>
              </w:rPr>
              <w:t xml:space="preserve"> los 365 días año.</w:t>
            </w:r>
          </w:p>
          <w:p w:rsidR="0035218C" w:rsidRPr="00E55144" w:rsidRDefault="0035218C" w:rsidP="0035218C">
            <w:pPr>
              <w:pStyle w:val="Prrafodelista"/>
              <w:tabs>
                <w:tab w:val="left" w:pos="923"/>
              </w:tabs>
              <w:autoSpaceDE w:val="0"/>
              <w:autoSpaceDN w:val="0"/>
              <w:adjustRightInd w:val="0"/>
              <w:ind w:right="434"/>
              <w:contextualSpacing/>
              <w:jc w:val="both"/>
              <w:rPr>
                <w:rFonts w:cs="Arial"/>
                <w:sz w:val="22"/>
                <w:szCs w:val="22"/>
              </w:rPr>
            </w:pPr>
          </w:p>
          <w:p w:rsidR="0035218C" w:rsidRPr="00E55144" w:rsidRDefault="0035218C" w:rsidP="0035218C">
            <w:pPr>
              <w:pStyle w:val="Prrafodelista"/>
              <w:numPr>
                <w:ilvl w:val="0"/>
                <w:numId w:val="29"/>
              </w:numPr>
              <w:tabs>
                <w:tab w:val="left" w:pos="923"/>
              </w:tabs>
              <w:autoSpaceDE w:val="0"/>
              <w:autoSpaceDN w:val="0"/>
              <w:adjustRightInd w:val="0"/>
              <w:ind w:right="434"/>
              <w:contextualSpacing/>
              <w:jc w:val="both"/>
              <w:rPr>
                <w:rFonts w:eastAsia="Arial" w:cs="Arial"/>
                <w:sz w:val="22"/>
                <w:szCs w:val="22"/>
              </w:rPr>
            </w:pPr>
            <w:r w:rsidRPr="3A687F46">
              <w:rPr>
                <w:rFonts w:eastAsia="Arial" w:cs="Arial"/>
                <w:sz w:val="22"/>
                <w:szCs w:val="22"/>
              </w:rPr>
              <w:t>Dicha deductiva se calculará en base a la siguiente fórmula:</w:t>
            </w:r>
          </w:p>
          <w:p w:rsidR="0035218C" w:rsidRPr="00E55144" w:rsidRDefault="0035218C" w:rsidP="0035218C">
            <w:pPr>
              <w:pStyle w:val="Prrafodelista"/>
              <w:tabs>
                <w:tab w:val="left" w:pos="923"/>
              </w:tabs>
              <w:autoSpaceDE w:val="0"/>
              <w:autoSpaceDN w:val="0"/>
              <w:adjustRightInd w:val="0"/>
              <w:ind w:right="434"/>
              <w:contextualSpacing/>
              <w:jc w:val="both"/>
              <w:rPr>
                <w:rFonts w:cs="Arial"/>
                <w:sz w:val="22"/>
                <w:szCs w:val="22"/>
              </w:rPr>
            </w:pPr>
          </w:p>
          <w:p w:rsidR="0035218C" w:rsidRPr="00E55144" w:rsidRDefault="0035218C" w:rsidP="0035218C">
            <w:pPr>
              <w:ind w:left="1310"/>
              <w:rPr>
                <w:rFonts w:cs="Arial"/>
                <w:sz w:val="22"/>
                <w:szCs w:val="22"/>
              </w:rPr>
            </w:pPr>
            <w:r w:rsidRPr="3A687F46">
              <w:rPr>
                <w:rFonts w:eastAsia="Arial" w:cs="Arial"/>
                <w:sz w:val="22"/>
                <w:szCs w:val="22"/>
              </w:rPr>
              <w:t>% de disponibilidad = (1-(</w:t>
            </w:r>
            <w:proofErr w:type="spellStart"/>
            <w:r w:rsidRPr="3A687F46">
              <w:rPr>
                <w:rFonts w:eastAsia="Arial" w:cs="Arial"/>
                <w:sz w:val="22"/>
                <w:szCs w:val="22"/>
              </w:rPr>
              <w:t>HFs</w:t>
            </w:r>
            <w:proofErr w:type="spellEnd"/>
            <w:r w:rsidRPr="3A687F46">
              <w:rPr>
                <w:rFonts w:eastAsia="Arial" w:cs="Arial"/>
                <w:sz w:val="22"/>
                <w:szCs w:val="22"/>
              </w:rPr>
              <w:t>/</w:t>
            </w:r>
            <w:proofErr w:type="spellStart"/>
            <w:r w:rsidRPr="3A687F46">
              <w:rPr>
                <w:rFonts w:eastAsia="Arial" w:cs="Arial"/>
                <w:sz w:val="22"/>
                <w:szCs w:val="22"/>
              </w:rPr>
              <w:t>Ht</w:t>
            </w:r>
            <w:proofErr w:type="spellEnd"/>
            <w:r w:rsidRPr="3A687F46">
              <w:rPr>
                <w:rFonts w:eastAsia="Arial" w:cs="Arial"/>
                <w:sz w:val="22"/>
                <w:szCs w:val="22"/>
              </w:rPr>
              <w:t>)) X 100</w:t>
            </w:r>
          </w:p>
          <w:p w:rsidR="0035218C" w:rsidRPr="00E55144" w:rsidRDefault="0035218C" w:rsidP="0035218C">
            <w:pPr>
              <w:ind w:left="1310"/>
              <w:rPr>
                <w:rFonts w:cs="Arial"/>
                <w:sz w:val="22"/>
                <w:szCs w:val="22"/>
              </w:rPr>
            </w:pPr>
          </w:p>
          <w:p w:rsidR="0035218C" w:rsidRPr="00E55144" w:rsidRDefault="0035218C" w:rsidP="0035218C">
            <w:pPr>
              <w:ind w:left="1310"/>
              <w:rPr>
                <w:rFonts w:cs="Arial"/>
                <w:sz w:val="22"/>
                <w:szCs w:val="22"/>
              </w:rPr>
            </w:pPr>
            <w:r w:rsidRPr="3A687F46">
              <w:rPr>
                <w:rFonts w:eastAsia="Arial" w:cs="Arial"/>
                <w:sz w:val="22"/>
                <w:szCs w:val="22"/>
              </w:rPr>
              <w:t>Dónde:</w:t>
            </w:r>
          </w:p>
          <w:p w:rsidR="0035218C" w:rsidRPr="00E55144" w:rsidRDefault="0035218C" w:rsidP="0035218C">
            <w:pPr>
              <w:ind w:left="1310"/>
              <w:rPr>
                <w:rFonts w:cs="Arial"/>
                <w:sz w:val="22"/>
                <w:szCs w:val="22"/>
              </w:rPr>
            </w:pPr>
            <w:proofErr w:type="spellStart"/>
            <w:r w:rsidRPr="3A687F46">
              <w:rPr>
                <w:rFonts w:eastAsia="Arial" w:cs="Arial"/>
                <w:sz w:val="22"/>
                <w:szCs w:val="22"/>
              </w:rPr>
              <w:t>HFs</w:t>
            </w:r>
            <w:proofErr w:type="spellEnd"/>
            <w:r w:rsidRPr="3A687F46">
              <w:rPr>
                <w:rFonts w:eastAsia="Arial" w:cs="Arial"/>
                <w:sz w:val="22"/>
                <w:szCs w:val="22"/>
              </w:rPr>
              <w:t>= Acumulado de horas trascurridas fuera de servicio por mes</w:t>
            </w:r>
          </w:p>
          <w:p w:rsidR="0035218C" w:rsidRPr="00E55144" w:rsidRDefault="0035218C" w:rsidP="0035218C">
            <w:pPr>
              <w:ind w:left="1310"/>
              <w:rPr>
                <w:rFonts w:cs="Arial"/>
                <w:sz w:val="22"/>
                <w:szCs w:val="22"/>
              </w:rPr>
            </w:pPr>
            <w:proofErr w:type="spellStart"/>
            <w:r w:rsidRPr="3A687F46">
              <w:rPr>
                <w:rFonts w:eastAsia="Arial" w:cs="Arial"/>
                <w:sz w:val="22"/>
                <w:szCs w:val="22"/>
              </w:rPr>
              <w:lastRenderedPageBreak/>
              <w:t>Ht</w:t>
            </w:r>
            <w:proofErr w:type="spellEnd"/>
            <w:r w:rsidRPr="3A687F46">
              <w:rPr>
                <w:rFonts w:eastAsia="Arial" w:cs="Arial"/>
                <w:sz w:val="22"/>
                <w:szCs w:val="22"/>
              </w:rPr>
              <w:t>= Acumulado de horas trascurridas en cada mes</w:t>
            </w:r>
          </w:p>
          <w:p w:rsidR="0035218C" w:rsidRPr="00E55144" w:rsidRDefault="0035218C" w:rsidP="0035218C">
            <w:pPr>
              <w:ind w:left="460"/>
              <w:rPr>
                <w:rFonts w:cs="Arial"/>
                <w:sz w:val="22"/>
                <w:szCs w:val="22"/>
              </w:rPr>
            </w:pPr>
            <w:r w:rsidRPr="00E55144">
              <w:rPr>
                <w:rFonts w:cs="Arial"/>
                <w:sz w:val="22"/>
                <w:szCs w:val="22"/>
              </w:rPr>
              <w:t xml:space="preserve"> </w:t>
            </w:r>
          </w:p>
          <w:p w:rsidR="0035218C" w:rsidRPr="00E55144" w:rsidRDefault="0035218C" w:rsidP="0035218C">
            <w:pPr>
              <w:ind w:left="885" w:right="476"/>
              <w:rPr>
                <w:rFonts w:cs="Arial"/>
                <w:sz w:val="22"/>
                <w:szCs w:val="22"/>
              </w:rPr>
            </w:pPr>
            <w:r w:rsidRPr="3A687F46">
              <w:rPr>
                <w:rFonts w:eastAsia="Arial" w:cs="Arial"/>
                <w:sz w:val="22"/>
                <w:szCs w:val="22"/>
              </w:rPr>
              <w:t>Ejemplo:</w:t>
            </w:r>
          </w:p>
          <w:p w:rsidR="0035218C" w:rsidRPr="00E55144" w:rsidRDefault="0035218C" w:rsidP="0035218C">
            <w:pPr>
              <w:ind w:left="885" w:right="476"/>
              <w:rPr>
                <w:rFonts w:cs="Arial"/>
                <w:sz w:val="22"/>
                <w:szCs w:val="22"/>
              </w:rPr>
            </w:pPr>
          </w:p>
          <w:p w:rsidR="0035218C" w:rsidRPr="00E55144" w:rsidRDefault="0035218C" w:rsidP="0035218C">
            <w:pPr>
              <w:ind w:left="885" w:right="476"/>
              <w:jc w:val="both"/>
              <w:rPr>
                <w:rFonts w:cs="Arial"/>
                <w:sz w:val="22"/>
                <w:szCs w:val="22"/>
              </w:rPr>
            </w:pPr>
            <w:r w:rsidRPr="3A687F46">
              <w:rPr>
                <w:rFonts w:eastAsia="Arial" w:cs="Arial"/>
                <w:sz w:val="22"/>
                <w:szCs w:val="22"/>
              </w:rPr>
              <w:t xml:space="preserve">Mes diciembre: </w:t>
            </w:r>
            <w:proofErr w:type="spellStart"/>
            <w:r w:rsidRPr="3A687F46">
              <w:rPr>
                <w:rFonts w:eastAsia="Arial" w:cs="Arial"/>
                <w:sz w:val="22"/>
                <w:szCs w:val="22"/>
              </w:rPr>
              <w:t>HFs</w:t>
            </w:r>
            <w:proofErr w:type="spellEnd"/>
            <w:r w:rsidRPr="3A687F46">
              <w:rPr>
                <w:rFonts w:eastAsia="Arial" w:cs="Arial"/>
                <w:sz w:val="22"/>
                <w:szCs w:val="22"/>
              </w:rPr>
              <w:t>= 2, dos horas que el servicio no estuvo disponible.</w:t>
            </w:r>
          </w:p>
          <w:p w:rsidR="0035218C" w:rsidRPr="00E55144" w:rsidRDefault="0035218C" w:rsidP="0035218C">
            <w:pPr>
              <w:ind w:left="885" w:right="476"/>
              <w:jc w:val="both"/>
              <w:rPr>
                <w:rFonts w:cs="Arial"/>
                <w:sz w:val="22"/>
                <w:szCs w:val="22"/>
              </w:rPr>
            </w:pPr>
          </w:p>
          <w:p w:rsidR="0035218C" w:rsidRPr="00E55144" w:rsidRDefault="0035218C" w:rsidP="0035218C">
            <w:pPr>
              <w:ind w:left="885" w:right="476"/>
              <w:jc w:val="both"/>
              <w:rPr>
                <w:rFonts w:cs="Arial"/>
                <w:sz w:val="22"/>
                <w:szCs w:val="22"/>
              </w:rPr>
            </w:pPr>
            <w:proofErr w:type="spellStart"/>
            <w:r w:rsidRPr="3A687F46">
              <w:rPr>
                <w:rFonts w:eastAsia="Arial" w:cs="Arial"/>
                <w:sz w:val="22"/>
                <w:szCs w:val="22"/>
              </w:rPr>
              <w:t>Ht</w:t>
            </w:r>
            <w:proofErr w:type="spellEnd"/>
            <w:r w:rsidRPr="3A687F46">
              <w:rPr>
                <w:rFonts w:eastAsia="Arial" w:cs="Arial"/>
                <w:sz w:val="22"/>
                <w:szCs w:val="22"/>
              </w:rPr>
              <w:t xml:space="preserve"> = 744 total de horas del mes de diciembre (31 días multiplicado por 24 horas) % Disponibilidad= (1-(2/744)) * 100 =99.73%.</w:t>
            </w:r>
          </w:p>
          <w:p w:rsidR="0035218C" w:rsidRPr="000E2A48" w:rsidRDefault="0035218C" w:rsidP="0035218C">
            <w:pPr>
              <w:ind w:left="885" w:right="476"/>
              <w:jc w:val="both"/>
              <w:rPr>
                <w:rFonts w:cs="Arial"/>
                <w:sz w:val="22"/>
                <w:szCs w:val="22"/>
              </w:rPr>
            </w:pPr>
          </w:p>
          <w:p w:rsidR="0035218C" w:rsidRDefault="0035218C" w:rsidP="0035218C">
            <w:pPr>
              <w:ind w:left="885" w:right="476"/>
              <w:jc w:val="both"/>
              <w:rPr>
                <w:rFonts w:cs="Arial"/>
                <w:sz w:val="22"/>
                <w:szCs w:val="22"/>
              </w:rPr>
            </w:pPr>
            <w:r w:rsidRPr="3A687F46">
              <w:rPr>
                <w:rFonts w:eastAsia="Arial" w:cs="Arial"/>
                <w:sz w:val="22"/>
                <w:szCs w:val="22"/>
              </w:rPr>
              <w:t>El % de disponibilidad es menor al nivel de servicio requerido que es el 99.9% por lo cual es aplicable la deductiva del 3.5% conforme a la tabla de Disponibilidad mensual del servicio.</w:t>
            </w:r>
          </w:p>
          <w:p w:rsidR="0035218C" w:rsidRDefault="0035218C" w:rsidP="0035218C">
            <w:pPr>
              <w:ind w:left="460" w:right="459"/>
              <w:jc w:val="both"/>
              <w:rPr>
                <w:rFonts w:eastAsia="Arial" w:cs="Arial"/>
                <w:sz w:val="22"/>
                <w:szCs w:val="22"/>
              </w:rPr>
            </w:pPr>
          </w:p>
          <w:p w:rsidR="0035218C" w:rsidRDefault="0035218C" w:rsidP="0035218C">
            <w:pPr>
              <w:ind w:left="460" w:right="459"/>
              <w:jc w:val="both"/>
              <w:rPr>
                <w:rFonts w:cs="Arial"/>
                <w:sz w:val="22"/>
                <w:szCs w:val="22"/>
              </w:rPr>
            </w:pPr>
            <w:r w:rsidRPr="3A687F46">
              <w:rPr>
                <w:rFonts w:eastAsia="Arial" w:cs="Arial"/>
                <w:sz w:val="22"/>
                <w:szCs w:val="22"/>
              </w:rPr>
              <w:t xml:space="preserve">Con referencia al plan de trabajo solicitado en el apartado de entregables del licitante adjudicado, se deducirá con el 1% del monto del primer mes de la facturación por cada día de natural de atraso. </w:t>
            </w:r>
          </w:p>
          <w:p w:rsidR="0035218C" w:rsidRDefault="0035218C" w:rsidP="0035218C">
            <w:pPr>
              <w:spacing w:before="120"/>
              <w:ind w:left="460" w:right="459"/>
              <w:jc w:val="both"/>
              <w:rPr>
                <w:rFonts w:cs="Arial"/>
                <w:sz w:val="22"/>
                <w:szCs w:val="22"/>
              </w:rPr>
            </w:pPr>
            <w:r w:rsidRPr="3A687F46">
              <w:rPr>
                <w:rFonts w:eastAsia="Arial" w:cs="Arial"/>
                <w:sz w:val="22"/>
                <w:szCs w:val="22"/>
              </w:rPr>
              <w:t xml:space="preserve">Con referencia a la memoria técnica solicitada en el apartado de entregables del licitante adjudicado, se deducirá con el 1% del monto del primer mes de la facturación por cada día de natural de atraso. </w:t>
            </w:r>
          </w:p>
          <w:p w:rsidR="0035218C" w:rsidRPr="005D66ED" w:rsidRDefault="0035218C" w:rsidP="0035218C">
            <w:pPr>
              <w:ind w:left="460" w:right="459"/>
              <w:jc w:val="both"/>
              <w:rPr>
                <w:rFonts w:cs="Arial"/>
                <w:b/>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 xml:space="preserve">Penas Convencionales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5D66ED" w:rsidTr="0035218C">
        <w:tc>
          <w:tcPr>
            <w:tcW w:w="9073" w:type="dxa"/>
          </w:tcPr>
          <w:p w:rsidR="0035218C" w:rsidRPr="005D66ED" w:rsidRDefault="0035218C" w:rsidP="0035218C">
            <w:pPr>
              <w:contextualSpacing/>
              <w:rPr>
                <w:rFonts w:cs="Arial"/>
                <w:b/>
                <w:sz w:val="22"/>
                <w:szCs w:val="22"/>
              </w:rPr>
            </w:pPr>
          </w:p>
          <w:p w:rsidR="0035218C" w:rsidRDefault="0035218C" w:rsidP="0035218C">
            <w:pPr>
              <w:ind w:left="460" w:right="459"/>
              <w:jc w:val="both"/>
              <w:rPr>
                <w:rFonts w:eastAsia="Arial" w:cs="Arial"/>
                <w:sz w:val="22"/>
                <w:szCs w:val="22"/>
              </w:rPr>
            </w:pPr>
            <w:r w:rsidRPr="3A687F46">
              <w:rPr>
                <w:rFonts w:eastAsia="Arial" w:cs="Arial"/>
                <w:sz w:val="22"/>
                <w:szCs w:val="22"/>
              </w:rPr>
              <w:t>En caso de que el prestador no cumpla en el tiempo establecido en el presente anexo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p w:rsidR="0035218C" w:rsidRDefault="0035218C" w:rsidP="0035218C">
            <w:pPr>
              <w:ind w:left="460" w:right="459"/>
              <w:jc w:val="both"/>
              <w:rPr>
                <w:rFonts w:cs="Arial"/>
                <w:sz w:val="22"/>
                <w:szCs w:val="22"/>
              </w:rPr>
            </w:pPr>
          </w:p>
          <w:p w:rsidR="0035218C" w:rsidRDefault="0035218C" w:rsidP="0035218C">
            <w:pPr>
              <w:ind w:left="460" w:right="459"/>
              <w:jc w:val="both"/>
              <w:rPr>
                <w:rFonts w:cs="Arial"/>
                <w:sz w:val="22"/>
                <w:szCs w:val="22"/>
              </w:rPr>
            </w:pPr>
            <w:r w:rsidRPr="3A687F46">
              <w:rPr>
                <w:rFonts w:eastAsia="Arial" w:cs="Arial"/>
                <w:sz w:val="22"/>
                <w:szCs w:val="22"/>
              </w:rPr>
              <w:t>En caso de incumplimiento en los entregables arriba mencionados, se sancionará con el 1% diario del importe incumplido, es decir, dichas penas se calcularán contra el costo total del servicio.</w:t>
            </w:r>
          </w:p>
          <w:p w:rsidR="0035218C" w:rsidRPr="005D66ED" w:rsidRDefault="0035218C" w:rsidP="0035218C">
            <w:pPr>
              <w:ind w:left="460" w:right="459"/>
              <w:jc w:val="both"/>
              <w:rPr>
                <w:rFonts w:cs="Arial"/>
                <w:b/>
                <w:sz w:val="22"/>
                <w:szCs w:val="22"/>
              </w:rPr>
            </w:pPr>
          </w:p>
        </w:tc>
      </w:tr>
    </w:tbl>
    <w:p w:rsidR="0035218C" w:rsidRDefault="0035218C" w:rsidP="0035218C">
      <w:pPr>
        <w:ind w:left="-113"/>
        <w:contextualSpacing/>
        <w:rPr>
          <w:rFonts w:eastAsia="Arial" w:cs="Arial"/>
          <w:b/>
          <w:bCs/>
          <w:sz w:val="22"/>
          <w:szCs w:val="22"/>
        </w:rPr>
      </w:pPr>
    </w:p>
    <w:p w:rsidR="0035218C" w:rsidRPr="00C35B9D" w:rsidRDefault="0035218C" w:rsidP="0035218C">
      <w:pPr>
        <w:ind w:left="-113"/>
        <w:contextualSpacing/>
        <w:rPr>
          <w:rFonts w:cs="Arial"/>
          <w:b/>
          <w:sz w:val="22"/>
          <w:szCs w:val="22"/>
        </w:rPr>
      </w:pPr>
      <w:r w:rsidRPr="3A687F46">
        <w:rPr>
          <w:rFonts w:eastAsia="Arial" w:cs="Arial"/>
          <w:b/>
          <w:bCs/>
          <w:sz w:val="22"/>
          <w:szCs w:val="22"/>
        </w:rPr>
        <w:t xml:space="preserve">Soporte técnico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35218C" w:rsidRPr="00C35B9D" w:rsidTr="0035218C">
        <w:trPr>
          <w:trHeight w:val="312"/>
          <w:jc w:val="center"/>
        </w:trPr>
        <w:tc>
          <w:tcPr>
            <w:tcW w:w="9056" w:type="dxa"/>
            <w:shd w:val="clear" w:color="auto" w:fill="auto"/>
            <w:vAlign w:val="center"/>
          </w:tcPr>
          <w:p w:rsidR="0035218C" w:rsidRDefault="0035218C" w:rsidP="0035218C">
            <w:pPr>
              <w:ind w:left="426" w:right="476"/>
              <w:contextualSpacing/>
              <w:jc w:val="both"/>
              <w:rPr>
                <w:rFonts w:cs="Arial"/>
                <w:sz w:val="22"/>
                <w:szCs w:val="22"/>
              </w:rPr>
            </w:pPr>
          </w:p>
          <w:p w:rsidR="0035218C" w:rsidRDefault="0035218C" w:rsidP="0035218C">
            <w:pPr>
              <w:ind w:left="426" w:right="476"/>
              <w:contextualSpacing/>
              <w:jc w:val="both"/>
              <w:rPr>
                <w:rFonts w:eastAsia="Arial" w:cs="Arial"/>
                <w:sz w:val="22"/>
                <w:szCs w:val="22"/>
              </w:rPr>
            </w:pPr>
            <w:r w:rsidRPr="3A687F46">
              <w:rPr>
                <w:rFonts w:eastAsia="Arial" w:cs="Arial"/>
                <w:sz w:val="22"/>
                <w:szCs w:val="22"/>
              </w:rPr>
              <w:t>El licitante adjudicado brindará todo el soporte técnico especializado sobre la diferente tecnología a instalar para brindar el servicio solicitado de la presente licitación durante la vigencia del contrato sin costo adicional para la Comisión.</w:t>
            </w:r>
          </w:p>
          <w:p w:rsidR="0035218C" w:rsidRPr="00C35B9D" w:rsidRDefault="0035218C" w:rsidP="0035218C">
            <w:pPr>
              <w:ind w:left="426" w:right="476"/>
              <w:contextualSpacing/>
              <w:jc w:val="both"/>
              <w:rPr>
                <w:rFonts w:cs="Arial"/>
                <w:i/>
                <w:color w:val="0000FF"/>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Propuesta Técnico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4D1705" w:rsidTr="0035218C">
        <w:tc>
          <w:tcPr>
            <w:tcW w:w="9073" w:type="dxa"/>
          </w:tcPr>
          <w:p w:rsidR="0035218C" w:rsidRPr="004D1705" w:rsidRDefault="0035218C" w:rsidP="0035218C">
            <w:pPr>
              <w:contextualSpacing/>
              <w:rPr>
                <w:rFonts w:cs="Arial"/>
                <w:b/>
                <w:sz w:val="22"/>
                <w:szCs w:val="22"/>
              </w:rPr>
            </w:pPr>
          </w:p>
          <w:p w:rsidR="0035218C" w:rsidRPr="004D1705"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Pr>
                <w:rFonts w:eastAsia="Arial" w:cs="Arial"/>
                <w:sz w:val="22"/>
                <w:szCs w:val="22"/>
              </w:rPr>
              <w:t>N</w:t>
            </w:r>
            <w:r w:rsidRPr="3A687F46">
              <w:rPr>
                <w:rFonts w:eastAsia="Arial" w:cs="Arial"/>
                <w:sz w:val="22"/>
                <w:szCs w:val="22"/>
              </w:rPr>
              <w:t xml:space="preserve">o se aceptarán opciones, los licitantes deben presentar una sola proposición y se requiere que cumpla en su totalidad con las especificaciones y alcances del servicio </w:t>
            </w:r>
            <w:r w:rsidRPr="007949C2">
              <w:rPr>
                <w:rFonts w:eastAsia="Arial" w:cs="Arial"/>
                <w:sz w:val="22"/>
                <w:szCs w:val="22"/>
              </w:rPr>
              <w:t>solicitado, co</w:t>
            </w:r>
            <w:r w:rsidRPr="3A687F46">
              <w:rPr>
                <w:rFonts w:eastAsia="Arial" w:cs="Arial"/>
                <w:sz w:val="22"/>
                <w:szCs w:val="22"/>
              </w:rPr>
              <w:t>n todos los requisitos y condiciones del presente anexo, así como con las precisiones que se realicen en la(s) junta(s) de aclaraciones.</w:t>
            </w:r>
          </w:p>
          <w:p w:rsidR="0035218C" w:rsidRPr="004D1705"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Pr="004D1705"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 xml:space="preserve">Para efectos de evaluación, los licitantes deben completar y entregar las tablas de cotización de servicios, indicando en su propuesta económica el análisis de cómo obtuvo la tarifa final que está ofertando a La Comisión. Dicho análisis deberá indicar el folio de registro de la tarifa base, así como el folio </w:t>
            </w:r>
            <w:r>
              <w:rPr>
                <w:rFonts w:eastAsia="Arial" w:cs="Arial"/>
                <w:sz w:val="22"/>
                <w:szCs w:val="22"/>
              </w:rPr>
              <w:t xml:space="preserve">de </w:t>
            </w:r>
            <w:r w:rsidRPr="3A687F46">
              <w:rPr>
                <w:rFonts w:eastAsia="Arial" w:cs="Arial"/>
                <w:sz w:val="22"/>
                <w:szCs w:val="22"/>
              </w:rPr>
              <w:t>los registros aplicados a dicha tarifa, util</w:t>
            </w:r>
            <w:r>
              <w:rPr>
                <w:rFonts w:eastAsia="Arial" w:cs="Arial"/>
                <w:sz w:val="22"/>
                <w:szCs w:val="22"/>
              </w:rPr>
              <w:t xml:space="preserve">izando los formatos del Anexo </w:t>
            </w:r>
            <w:r w:rsidRPr="3A687F46">
              <w:rPr>
                <w:rFonts w:eastAsia="Arial" w:cs="Arial"/>
                <w:sz w:val="22"/>
                <w:szCs w:val="22"/>
              </w:rPr>
              <w:t xml:space="preserve">B para la Partida indicando en esta un resumen en el cual indique el total </w:t>
            </w:r>
            <w:r>
              <w:rPr>
                <w:rFonts w:eastAsia="Arial" w:cs="Arial"/>
                <w:sz w:val="22"/>
                <w:szCs w:val="22"/>
              </w:rPr>
              <w:t>ofertado por el servicio con su descuento considerado</w:t>
            </w:r>
            <w:r w:rsidRPr="3A687F46">
              <w:rPr>
                <w:rFonts w:eastAsia="Arial" w:cs="Arial"/>
                <w:sz w:val="22"/>
                <w:szCs w:val="22"/>
              </w:rPr>
              <w:t>.</w:t>
            </w:r>
          </w:p>
          <w:p w:rsidR="0035218C" w:rsidRDefault="0035218C" w:rsidP="0035218C">
            <w:pPr>
              <w:pStyle w:val="Prrafodelista"/>
              <w:rPr>
                <w:rFonts w:cs="Arial"/>
                <w:sz w:val="22"/>
                <w:szCs w:val="22"/>
              </w:rPr>
            </w:pPr>
          </w:p>
          <w:p w:rsidR="0035218C" w:rsidRDefault="0035218C" w:rsidP="0035218C">
            <w:pPr>
              <w:pStyle w:val="Prrafodelista"/>
              <w:tabs>
                <w:tab w:val="left" w:pos="922"/>
              </w:tabs>
              <w:autoSpaceDE w:val="0"/>
              <w:autoSpaceDN w:val="0"/>
              <w:adjustRightInd w:val="0"/>
              <w:ind w:left="460" w:right="497"/>
              <w:contextualSpacing/>
              <w:jc w:val="both"/>
              <w:rPr>
                <w:rFonts w:cs="Arial"/>
                <w:sz w:val="22"/>
                <w:szCs w:val="22"/>
              </w:rPr>
            </w:pPr>
            <w:r w:rsidRPr="3A687F46">
              <w:rPr>
                <w:rFonts w:eastAsia="Arial" w:cs="Arial"/>
                <w:sz w:val="22"/>
                <w:szCs w:val="22"/>
              </w:rPr>
              <w:t>Se tomará en cuenta el porcentaje obtenido con respecto a la evaluación de su propuesta económica.</w:t>
            </w:r>
          </w:p>
          <w:p w:rsidR="0035218C" w:rsidRPr="004D1705" w:rsidRDefault="0035218C" w:rsidP="0035218C">
            <w:pPr>
              <w:pStyle w:val="Prrafodelista"/>
              <w:rPr>
                <w:rFonts w:cs="Arial"/>
                <w:sz w:val="22"/>
                <w:szCs w:val="22"/>
              </w:rPr>
            </w:pPr>
          </w:p>
          <w:p w:rsidR="0035218C" w:rsidRDefault="0035218C" w:rsidP="0035218C">
            <w:pPr>
              <w:pStyle w:val="Prrafodelista"/>
              <w:autoSpaceDE w:val="0"/>
              <w:autoSpaceDN w:val="0"/>
              <w:ind w:left="460" w:right="497"/>
              <w:jc w:val="both"/>
              <w:rPr>
                <w:rFonts w:cs="Arial"/>
                <w:sz w:val="22"/>
                <w:szCs w:val="22"/>
              </w:rPr>
            </w:pPr>
            <w:r>
              <w:rPr>
                <w:rFonts w:eastAsia="Arial" w:cs="Arial"/>
                <w:sz w:val="22"/>
                <w:szCs w:val="22"/>
              </w:rPr>
              <w:t>L</w:t>
            </w:r>
            <w:r w:rsidRPr="3A687F46">
              <w:rPr>
                <w:rFonts w:eastAsia="Arial" w:cs="Arial"/>
                <w:sz w:val="22"/>
                <w:szCs w:val="22"/>
              </w:rPr>
              <w:t>as tarifas deberán ser fijas durante la vigencia del contrato y se ajustarán solamente a la baja, atendiendo las tarifas que dentro de los mismos rangos de tráfico ofrezca en lo futuro a otros consumidores. Este ajuste se deberá reflejar en la factura del mes siguiente al nuevo registro.</w:t>
            </w:r>
          </w:p>
          <w:p w:rsidR="0035218C" w:rsidRPr="004D1705" w:rsidRDefault="0035218C" w:rsidP="0035218C">
            <w:pPr>
              <w:pStyle w:val="Prrafodelista"/>
              <w:tabs>
                <w:tab w:val="left" w:pos="923"/>
              </w:tabs>
              <w:autoSpaceDE w:val="0"/>
              <w:autoSpaceDN w:val="0"/>
              <w:adjustRightInd w:val="0"/>
              <w:ind w:left="497" w:right="434"/>
              <w:contextualSpacing/>
              <w:jc w:val="both"/>
              <w:rPr>
                <w:rFonts w:cs="Arial"/>
                <w:b/>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Normas oficiales mexicanas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571A59" w:rsidTr="0035218C">
        <w:tc>
          <w:tcPr>
            <w:tcW w:w="9073" w:type="dxa"/>
          </w:tcPr>
          <w:p w:rsidR="0035218C" w:rsidRPr="00864CA4" w:rsidRDefault="0035218C" w:rsidP="0035218C">
            <w:pPr>
              <w:contextualSpacing/>
              <w:rPr>
                <w:rFonts w:cs="Arial"/>
                <w:sz w:val="22"/>
                <w:szCs w:val="22"/>
              </w:rPr>
            </w:pPr>
          </w:p>
          <w:p w:rsidR="0035218C" w:rsidRDefault="0035218C" w:rsidP="0035218C">
            <w:pPr>
              <w:pStyle w:val="Prrafodelista"/>
              <w:tabs>
                <w:tab w:val="left" w:pos="460"/>
              </w:tabs>
              <w:autoSpaceDE w:val="0"/>
              <w:autoSpaceDN w:val="0"/>
              <w:adjustRightInd w:val="0"/>
              <w:ind w:left="460" w:right="434"/>
              <w:contextualSpacing/>
              <w:jc w:val="both"/>
              <w:rPr>
                <w:rFonts w:eastAsia="Arial" w:cs="Arial"/>
                <w:sz w:val="22"/>
                <w:szCs w:val="22"/>
              </w:rPr>
            </w:pPr>
            <w:r w:rsidRPr="3A687F46">
              <w:rPr>
                <w:rFonts w:eastAsia="Arial" w:cs="Arial"/>
                <w:sz w:val="22"/>
                <w:szCs w:val="22"/>
              </w:rPr>
              <w:t>NORMA Oficial Mexicana NOM-184-SCFI-2012, Prácticas comerciales-Elementos normativos para la comercialización y/o prestación de los servicios de telecomunicaciones cuando utilicen una red pública de telecomunicaciones.</w:t>
            </w:r>
          </w:p>
          <w:p w:rsidR="0035218C" w:rsidRPr="00571A59" w:rsidRDefault="0035218C" w:rsidP="0035218C">
            <w:pPr>
              <w:pStyle w:val="Prrafodelista"/>
              <w:tabs>
                <w:tab w:val="left" w:pos="460"/>
              </w:tabs>
              <w:autoSpaceDE w:val="0"/>
              <w:autoSpaceDN w:val="0"/>
              <w:adjustRightInd w:val="0"/>
              <w:ind w:left="460" w:right="434"/>
              <w:contextualSpacing/>
              <w:jc w:val="both"/>
              <w:rPr>
                <w:rFonts w:cs="Arial"/>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35218C" w:rsidRPr="00571A59" w:rsidTr="0035218C">
        <w:tc>
          <w:tcPr>
            <w:tcW w:w="9073" w:type="dxa"/>
          </w:tcPr>
          <w:p w:rsidR="0035218C" w:rsidRPr="00571A59" w:rsidRDefault="0035218C" w:rsidP="0035218C">
            <w:pPr>
              <w:contextualSpacing/>
              <w:rPr>
                <w:rFonts w:cs="Arial"/>
                <w:b/>
                <w:sz w:val="22"/>
                <w:szCs w:val="22"/>
              </w:rPr>
            </w:pPr>
          </w:p>
          <w:p w:rsidR="0035218C" w:rsidRDefault="0035218C" w:rsidP="0035218C">
            <w:pPr>
              <w:ind w:left="460"/>
              <w:contextualSpacing/>
              <w:rPr>
                <w:rFonts w:cs="Arial"/>
                <w:sz w:val="22"/>
                <w:szCs w:val="22"/>
              </w:rPr>
            </w:pPr>
            <w:r w:rsidRPr="44BEEFB0">
              <w:rPr>
                <w:rFonts w:eastAsia="Arial" w:cs="Arial"/>
                <w:sz w:val="22"/>
                <w:szCs w:val="22"/>
                <w:shd w:val="clear" w:color="auto" w:fill="FFFFFF"/>
              </w:rPr>
              <w:t xml:space="preserve">Del 1 de septiembre de 2016 </w:t>
            </w:r>
            <w:r w:rsidRPr="44BEEFB0">
              <w:rPr>
                <w:rFonts w:eastAsia="Arial" w:cs="Arial"/>
                <w:sz w:val="22"/>
                <w:szCs w:val="22"/>
              </w:rPr>
              <w:t>hasta el 31 de agosto de 2019</w:t>
            </w:r>
          </w:p>
          <w:p w:rsidR="0035218C" w:rsidRPr="00571A59" w:rsidRDefault="0035218C" w:rsidP="0035218C">
            <w:pPr>
              <w:contextualSpacing/>
              <w:rPr>
                <w:rFonts w:cs="Arial"/>
                <w:b/>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Método de Evaluación</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35218C" w:rsidRPr="00571A59" w:rsidTr="0035218C">
        <w:tc>
          <w:tcPr>
            <w:tcW w:w="9073" w:type="dxa"/>
          </w:tcPr>
          <w:p w:rsidR="0035218C" w:rsidRPr="00571A59" w:rsidRDefault="0035218C" w:rsidP="0035218C">
            <w:pPr>
              <w:contextualSpacing/>
              <w:rPr>
                <w:rFonts w:cs="Arial"/>
                <w:b/>
                <w:sz w:val="22"/>
                <w:szCs w:val="22"/>
              </w:rPr>
            </w:pPr>
          </w:p>
          <w:p w:rsidR="0035218C" w:rsidRPr="00571A59" w:rsidRDefault="0035218C" w:rsidP="0035218C">
            <w:pPr>
              <w:pStyle w:val="Prrafodelista"/>
              <w:tabs>
                <w:tab w:val="left" w:pos="460"/>
              </w:tabs>
              <w:autoSpaceDE w:val="0"/>
              <w:autoSpaceDN w:val="0"/>
              <w:adjustRightInd w:val="0"/>
              <w:ind w:left="460" w:right="434"/>
              <w:contextualSpacing/>
              <w:jc w:val="both"/>
              <w:rPr>
                <w:rFonts w:cs="Arial"/>
                <w:b/>
                <w:sz w:val="22"/>
                <w:szCs w:val="22"/>
              </w:rPr>
            </w:pPr>
            <w:r w:rsidRPr="3A687F46">
              <w:rPr>
                <w:rFonts w:eastAsia="Arial" w:cs="Arial"/>
                <w:sz w:val="22"/>
                <w:szCs w:val="22"/>
              </w:rPr>
              <w:t>El método con el que se evaluará a los licitantes participantes, será el método binario.</w:t>
            </w: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571A59" w:rsidTr="0035218C">
        <w:tc>
          <w:tcPr>
            <w:tcW w:w="9073" w:type="dxa"/>
          </w:tcPr>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El servicio se pagará a mes vencido, es decir, se pagará en el transcurso del mes siguiente, previa recepción de la factura a entera satisfacción de la DGATIC.</w:t>
            </w:r>
          </w:p>
          <w:p w:rsidR="0035218C" w:rsidRPr="00AF62DC" w:rsidRDefault="0035218C" w:rsidP="0035218C">
            <w:pPr>
              <w:pStyle w:val="Prrafodelista"/>
              <w:rPr>
                <w:rFonts w:cs="Arial"/>
                <w:sz w:val="22"/>
                <w:szCs w:val="22"/>
              </w:rPr>
            </w:pPr>
          </w:p>
          <w:p w:rsidR="0035218C" w:rsidRPr="00AF62D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La factura deberá hacer referencia al mes en que se recibió el servicio, no al mes de emisión de la factura.</w:t>
            </w:r>
          </w:p>
          <w:p w:rsidR="0035218C" w:rsidRPr="00AF62DC" w:rsidRDefault="0035218C" w:rsidP="0035218C">
            <w:pPr>
              <w:pStyle w:val="Prrafodelista"/>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Los servicios no prestados, no serán pagados.</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La Comisión no otorga anticipos.</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Pr="00AF62D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lastRenderedPageBreak/>
              <w:t xml:space="preserve">En el caso de que la factura contenga errores el proveedor deberá entregar la </w:t>
            </w:r>
            <w:proofErr w:type="spellStart"/>
            <w:r w:rsidRPr="3A687F46">
              <w:rPr>
                <w:rFonts w:eastAsia="Arial" w:cs="Arial"/>
                <w:sz w:val="22"/>
                <w:szCs w:val="22"/>
              </w:rPr>
              <w:t>refactura</w:t>
            </w:r>
            <w:proofErr w:type="spellEnd"/>
            <w:r w:rsidRPr="3A687F46">
              <w:rPr>
                <w:rFonts w:eastAsia="Arial" w:cs="Arial"/>
                <w:sz w:val="22"/>
                <w:szCs w:val="22"/>
              </w:rPr>
              <w:t xml:space="preserve"> dentro de un plazo de 2 días hábiles posteriores a la fecha de notificación de parte de La Comisión.</w:t>
            </w:r>
          </w:p>
          <w:p w:rsidR="0035218C" w:rsidRPr="00AF62DC" w:rsidRDefault="0035218C" w:rsidP="0035218C">
            <w:pPr>
              <w:pStyle w:val="Prrafodelista"/>
              <w:rPr>
                <w:rFonts w:cs="Arial"/>
                <w:sz w:val="22"/>
                <w:szCs w:val="22"/>
              </w:rPr>
            </w:pPr>
          </w:p>
          <w:p w:rsidR="0035218C" w:rsidRDefault="0035218C" w:rsidP="0035218C">
            <w:pPr>
              <w:ind w:left="460" w:right="459"/>
              <w:contextualSpacing/>
              <w:jc w:val="both"/>
              <w:rPr>
                <w:rFonts w:eastAsia="Arial" w:cs="Arial"/>
                <w:sz w:val="22"/>
                <w:szCs w:val="22"/>
              </w:rPr>
            </w:pPr>
            <w:r w:rsidRPr="3A687F46">
              <w:rPr>
                <w:rFonts w:eastAsia="Arial" w:cs="Arial"/>
                <w:sz w:val="22"/>
                <w:szCs w:val="22"/>
              </w:rPr>
              <w:t xml:space="preserve">Los costos de todos los servicios deben estar desglosados y agrupados en una misma factura, indicando al menos </w:t>
            </w:r>
            <w:r>
              <w:rPr>
                <w:rFonts w:eastAsia="Arial" w:cs="Arial"/>
                <w:sz w:val="22"/>
                <w:szCs w:val="22"/>
              </w:rPr>
              <w:t>la descripción del servicio</w:t>
            </w:r>
            <w:r w:rsidRPr="3A687F46">
              <w:rPr>
                <w:rFonts w:eastAsia="Arial" w:cs="Arial"/>
                <w:sz w:val="22"/>
                <w:szCs w:val="22"/>
              </w:rPr>
              <w:t xml:space="preserve"> y costo por servicio</w:t>
            </w:r>
            <w:r>
              <w:rPr>
                <w:rFonts w:eastAsia="Arial" w:cs="Arial"/>
                <w:sz w:val="22"/>
                <w:szCs w:val="22"/>
              </w:rPr>
              <w:t>,</w:t>
            </w:r>
            <w:r w:rsidRPr="3A687F46">
              <w:rPr>
                <w:rFonts w:eastAsia="Arial" w:cs="Arial"/>
                <w:sz w:val="22"/>
                <w:szCs w:val="22"/>
              </w:rPr>
              <w:t xml:space="preserve"> indicando al menos los conceptos que se enlistan en el anexo B.</w:t>
            </w:r>
          </w:p>
          <w:p w:rsidR="0035218C" w:rsidRDefault="0035218C" w:rsidP="0035218C">
            <w:pPr>
              <w:ind w:left="460" w:right="459"/>
              <w:contextualSpacing/>
              <w:jc w:val="both"/>
              <w:rPr>
                <w:rFonts w:eastAsia="Arial"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00631D5C">
              <w:rPr>
                <w:rFonts w:cs="Arial"/>
                <w:sz w:val="22"/>
                <w:szCs w:val="22"/>
              </w:rPr>
              <w:t xml:space="preserve">El pago correspondiente al mes de diciembre </w:t>
            </w:r>
            <w:r>
              <w:rPr>
                <w:rFonts w:cs="Arial"/>
                <w:sz w:val="22"/>
                <w:szCs w:val="22"/>
              </w:rPr>
              <w:t xml:space="preserve">de cada ejercicio corriente </w:t>
            </w:r>
            <w:r w:rsidRPr="00631D5C">
              <w:rPr>
                <w:rFonts w:cs="Arial"/>
                <w:sz w:val="22"/>
                <w:szCs w:val="22"/>
              </w:rPr>
              <w:t>se pagará de acuerdo a las disposiciones que emita la Dirección General Adjunta de Presupuesto y Finanzas para el cierre presupuestal.</w:t>
            </w:r>
            <w:r>
              <w:rPr>
                <w:rFonts w:cs="Arial"/>
                <w:sz w:val="22"/>
                <w:szCs w:val="22"/>
              </w:rPr>
              <w:t xml:space="preserve"> Para los ejercicios fiscales de 2017, 2018 y 2019 quedara sujeta al presupuesto que apruebe </w:t>
            </w:r>
            <w:proofErr w:type="gramStart"/>
            <w:r>
              <w:rPr>
                <w:rFonts w:cs="Arial"/>
                <w:sz w:val="22"/>
                <w:szCs w:val="22"/>
              </w:rPr>
              <w:t>la</w:t>
            </w:r>
            <w:proofErr w:type="gramEnd"/>
            <w:r>
              <w:rPr>
                <w:rFonts w:cs="Arial"/>
                <w:sz w:val="22"/>
                <w:szCs w:val="22"/>
              </w:rPr>
              <w:t xml:space="preserve"> H. Cámara de Diputados en dichos ejercicios fiscales, así como al calendario de gasto que autorice la COFECE.</w:t>
            </w:r>
          </w:p>
          <w:p w:rsidR="0035218C" w:rsidRPr="000333E0" w:rsidRDefault="0035218C" w:rsidP="0035218C">
            <w:pPr>
              <w:ind w:left="460" w:right="459"/>
              <w:contextualSpacing/>
              <w:jc w:val="both"/>
              <w:rPr>
                <w:rFonts w:cs="Arial"/>
                <w:sz w:val="22"/>
                <w:szCs w:val="22"/>
              </w:rPr>
            </w:pPr>
          </w:p>
        </w:tc>
      </w:tr>
    </w:tbl>
    <w:p w:rsidR="0035218C" w:rsidRDefault="0035218C" w:rsidP="0035218C">
      <w:pPr>
        <w:jc w:val="center"/>
        <w:rPr>
          <w:rFonts w:cs="Arial"/>
          <w:b/>
          <w:sz w:val="22"/>
          <w:szCs w:val="22"/>
        </w:rPr>
      </w:pPr>
    </w:p>
    <w:p w:rsidR="0035218C" w:rsidRDefault="0035218C" w:rsidP="0035218C">
      <w:pPr>
        <w:jc w:val="center"/>
        <w:rPr>
          <w:rFonts w:eastAsia="Arial" w:cs="Arial"/>
          <w:b/>
          <w:bCs/>
          <w:sz w:val="22"/>
          <w:szCs w:val="22"/>
        </w:rPr>
      </w:pPr>
    </w:p>
    <w:p w:rsidR="0035218C" w:rsidRPr="002E74DE" w:rsidRDefault="0035218C" w:rsidP="0035218C">
      <w:pPr>
        <w:jc w:val="center"/>
        <w:rPr>
          <w:rFonts w:cs="Arial"/>
          <w:b/>
          <w:sz w:val="22"/>
          <w:szCs w:val="22"/>
        </w:rPr>
      </w:pPr>
      <w:r w:rsidRPr="3A687F46">
        <w:rPr>
          <w:rFonts w:eastAsia="Arial" w:cs="Arial"/>
          <w:b/>
          <w:bCs/>
          <w:sz w:val="22"/>
          <w:szCs w:val="22"/>
        </w:rPr>
        <w:t>Anexo B, Propuesta Económica PARTIDA 2</w:t>
      </w:r>
    </w:p>
    <w:p w:rsidR="0035218C" w:rsidRDefault="0035218C" w:rsidP="0035218C">
      <w:r w:rsidRPr="0071454B">
        <w:rPr>
          <w:noProof/>
          <w:lang w:val="es-MX" w:eastAsia="es-MX"/>
        </w:rPr>
        <w:drawing>
          <wp:inline distT="0" distB="0" distL="0" distR="0" wp14:anchorId="0D036047" wp14:editId="55913612">
            <wp:extent cx="5629702" cy="19873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4249" cy="2003062"/>
                    </a:xfrm>
                    <a:prstGeom prst="rect">
                      <a:avLst/>
                    </a:prstGeom>
                    <a:noFill/>
                    <a:ln>
                      <a:noFill/>
                    </a:ln>
                  </pic:spPr>
                </pic:pic>
              </a:graphicData>
            </a:graphic>
          </wp:inline>
        </w:drawing>
      </w:r>
    </w:p>
    <w:p w:rsidR="0035218C" w:rsidRDefault="0035218C" w:rsidP="0035218C"/>
    <w:p w:rsidR="0035218C" w:rsidRDefault="0035218C" w:rsidP="0035218C">
      <w:pPr>
        <w:jc w:val="center"/>
        <w:rPr>
          <w:rFonts w:cs="Arial"/>
          <w:b/>
          <w:sz w:val="22"/>
          <w:szCs w:val="22"/>
        </w:rPr>
      </w:pPr>
    </w:p>
    <w:p w:rsidR="0035218C" w:rsidRDefault="0035218C" w:rsidP="0035218C">
      <w:pPr>
        <w:ind w:left="-709"/>
        <w:jc w:val="both"/>
        <w:rPr>
          <w:rFonts w:cs="Arial"/>
          <w:b/>
          <w:sz w:val="22"/>
          <w:szCs w:val="22"/>
        </w:rPr>
      </w:pPr>
      <w:r>
        <w:rPr>
          <w:rFonts w:cs="Arial"/>
          <w:b/>
          <w:sz w:val="22"/>
          <w:szCs w:val="22"/>
        </w:rPr>
        <w:t xml:space="preserve">Partida 3 </w:t>
      </w:r>
      <w:r w:rsidRPr="004A2901">
        <w:rPr>
          <w:rFonts w:cs="Arial"/>
          <w:b/>
          <w:sz w:val="22"/>
          <w:szCs w:val="22"/>
        </w:rPr>
        <w:t>TELEFONÍA CELULAR</w:t>
      </w:r>
    </w:p>
    <w:p w:rsidR="0035218C" w:rsidRDefault="0035218C" w:rsidP="0035218C">
      <w:pPr>
        <w:jc w:val="both"/>
        <w:rPr>
          <w:rFonts w:cs="Arial"/>
          <w:b/>
          <w:sz w:val="22"/>
          <w:szCs w:val="22"/>
        </w:rPr>
      </w:pPr>
    </w:p>
    <w:p w:rsidR="0035218C" w:rsidRPr="00927393" w:rsidRDefault="0035218C" w:rsidP="0035218C">
      <w:pPr>
        <w:ind w:left="-113"/>
        <w:contextualSpacing/>
        <w:rPr>
          <w:rFonts w:cs="Arial"/>
          <w:b/>
          <w:sz w:val="22"/>
          <w:szCs w:val="22"/>
        </w:rPr>
      </w:pPr>
      <w:r w:rsidRPr="3A687F46">
        <w:rPr>
          <w:rFonts w:eastAsia="Arial" w:cs="Arial"/>
          <w:b/>
          <w:bCs/>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35218C" w:rsidRPr="00C35B9D" w:rsidTr="0035218C">
        <w:trPr>
          <w:trHeight w:val="475"/>
          <w:jc w:val="center"/>
        </w:trPr>
        <w:tc>
          <w:tcPr>
            <w:tcW w:w="11564" w:type="dxa"/>
            <w:shd w:val="clear" w:color="auto" w:fill="auto"/>
          </w:tcPr>
          <w:p w:rsidR="0035218C" w:rsidRPr="00C35B9D" w:rsidRDefault="0035218C" w:rsidP="0035218C">
            <w:pPr>
              <w:ind w:left="284"/>
              <w:jc w:val="both"/>
              <w:rPr>
                <w:rFonts w:cs="Arial"/>
                <w:sz w:val="22"/>
                <w:szCs w:val="22"/>
              </w:rPr>
            </w:pPr>
          </w:p>
          <w:p w:rsidR="0035218C" w:rsidRPr="00C35B9D" w:rsidRDefault="0035218C" w:rsidP="0035218C">
            <w:pPr>
              <w:ind w:left="284"/>
              <w:contextualSpacing/>
              <w:jc w:val="both"/>
            </w:pPr>
            <w:r w:rsidRPr="3A687F46">
              <w:rPr>
                <w:rFonts w:eastAsia="Arial" w:cs="Arial"/>
                <w:sz w:val="22"/>
                <w:szCs w:val="22"/>
              </w:rPr>
              <w:t xml:space="preserve">Contar con </w:t>
            </w:r>
            <w:r>
              <w:rPr>
                <w:rFonts w:eastAsia="Arial" w:cs="Arial"/>
                <w:sz w:val="22"/>
                <w:szCs w:val="22"/>
              </w:rPr>
              <w:t>el</w:t>
            </w:r>
            <w:r w:rsidRPr="3A687F46">
              <w:rPr>
                <w:rFonts w:eastAsia="Arial" w:cs="Arial"/>
                <w:sz w:val="22"/>
                <w:szCs w:val="22"/>
              </w:rPr>
              <w:t xml:space="preserve"> servicio de telefonía celular para los servidores públicos de la Comisión Federal de Competencia Económica (La Comisión o COFECE)</w:t>
            </w:r>
          </w:p>
          <w:p w:rsidR="0035218C" w:rsidRPr="00C35B9D" w:rsidRDefault="0035218C" w:rsidP="0035218C">
            <w:pPr>
              <w:ind w:left="284"/>
              <w:contextualSpacing/>
              <w:jc w:val="both"/>
              <w:rPr>
                <w:rFonts w:cs="Arial"/>
                <w:i/>
                <w:color w:val="0000FF"/>
                <w:sz w:val="22"/>
                <w:szCs w:val="22"/>
              </w:rPr>
            </w:pPr>
          </w:p>
        </w:tc>
      </w:tr>
    </w:tbl>
    <w:p w:rsidR="0035218C" w:rsidRPr="00C35B9D" w:rsidRDefault="0035218C" w:rsidP="0035218C">
      <w:pPr>
        <w:ind w:left="-540"/>
        <w:contextualSpacing/>
        <w:rPr>
          <w:rFonts w:cs="Arial"/>
          <w:b/>
          <w:sz w:val="22"/>
          <w:szCs w:val="22"/>
        </w:rPr>
      </w:pPr>
    </w:p>
    <w:p w:rsidR="0035218C" w:rsidRPr="00C35B9D" w:rsidRDefault="0035218C" w:rsidP="0035218C">
      <w:pPr>
        <w:ind w:left="-113"/>
        <w:contextualSpacing/>
        <w:rPr>
          <w:rFonts w:cs="Arial"/>
          <w:b/>
          <w:sz w:val="22"/>
          <w:szCs w:val="22"/>
        </w:rPr>
      </w:pPr>
      <w:r w:rsidRPr="3A687F46">
        <w:rPr>
          <w:rFonts w:eastAsia="Arial" w:cs="Arial"/>
          <w:b/>
          <w:bCs/>
          <w:sz w:val="22"/>
          <w:szCs w:val="22"/>
        </w:rPr>
        <w:t>Alcance</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359"/>
      </w:tblGrid>
      <w:tr w:rsidR="0035218C" w:rsidRPr="00C35B9D" w:rsidTr="0035218C">
        <w:trPr>
          <w:trHeight w:val="475"/>
          <w:jc w:val="center"/>
        </w:trPr>
        <w:tc>
          <w:tcPr>
            <w:tcW w:w="9056" w:type="dxa"/>
            <w:shd w:val="clear" w:color="auto" w:fill="auto"/>
          </w:tcPr>
          <w:p w:rsidR="0035218C" w:rsidRPr="00C35B9D" w:rsidRDefault="0035218C" w:rsidP="0035218C">
            <w:pPr>
              <w:pStyle w:val="Prrafodelista"/>
              <w:ind w:left="284"/>
              <w:jc w:val="both"/>
              <w:rPr>
                <w:rFonts w:cs="Arial"/>
                <w:sz w:val="22"/>
                <w:szCs w:val="22"/>
              </w:rPr>
            </w:pPr>
          </w:p>
          <w:p w:rsidR="0035218C" w:rsidRDefault="0035218C" w:rsidP="0035218C">
            <w:pPr>
              <w:pStyle w:val="Prrafodelista"/>
              <w:ind w:left="284"/>
              <w:jc w:val="both"/>
              <w:rPr>
                <w:rFonts w:cs="Arial"/>
                <w:sz w:val="22"/>
                <w:szCs w:val="22"/>
              </w:rPr>
            </w:pPr>
            <w:r w:rsidRPr="3A687F46">
              <w:rPr>
                <w:rFonts w:eastAsia="Arial" w:cs="Arial"/>
                <w:sz w:val="22"/>
                <w:szCs w:val="22"/>
              </w:rPr>
              <w:t>La Comisión Federal de Competencia Económica requiere la contratación del servicio de telefonía celular.</w:t>
            </w:r>
          </w:p>
          <w:p w:rsidR="0035218C" w:rsidRDefault="0035218C" w:rsidP="0035218C">
            <w:pPr>
              <w:pStyle w:val="Prrafodelista"/>
              <w:ind w:left="284"/>
              <w:jc w:val="both"/>
              <w:rPr>
                <w:rFonts w:cs="Arial"/>
                <w:sz w:val="22"/>
                <w:szCs w:val="22"/>
              </w:rPr>
            </w:pPr>
          </w:p>
          <w:p w:rsidR="0035218C" w:rsidRDefault="0035218C" w:rsidP="0035218C">
            <w:pPr>
              <w:pStyle w:val="Prrafodelista"/>
              <w:ind w:left="284"/>
              <w:jc w:val="both"/>
              <w:rPr>
                <w:rFonts w:cs="Arial"/>
                <w:sz w:val="22"/>
                <w:szCs w:val="22"/>
              </w:rPr>
            </w:pPr>
            <w:r w:rsidRPr="3A687F46">
              <w:rPr>
                <w:rFonts w:eastAsia="Arial" w:cs="Arial"/>
                <w:sz w:val="22"/>
                <w:szCs w:val="22"/>
              </w:rPr>
              <w:t>El contrato que llevará a cabo es abiert</w:t>
            </w:r>
            <w:r>
              <w:rPr>
                <w:rFonts w:eastAsia="Arial" w:cs="Arial"/>
                <w:sz w:val="22"/>
                <w:szCs w:val="22"/>
              </w:rPr>
              <w:t>o. Los montos mínimos y máximos están expresados por ejercicio fiscal y de acuerdo al consumo anual generado por la COFECE y el</w:t>
            </w:r>
            <w:r w:rsidRPr="3A687F46">
              <w:rPr>
                <w:rFonts w:eastAsia="Arial" w:cs="Arial"/>
                <w:sz w:val="22"/>
                <w:szCs w:val="22"/>
              </w:rPr>
              <w:t xml:space="preserve"> siguiente:</w:t>
            </w:r>
          </w:p>
          <w:p w:rsidR="0035218C" w:rsidRDefault="0035218C" w:rsidP="0035218C">
            <w:pPr>
              <w:pStyle w:val="Prrafodelista"/>
              <w:ind w:left="284"/>
              <w:jc w:val="both"/>
              <w:rPr>
                <w:rFonts w:cs="Arial"/>
                <w:sz w:val="22"/>
                <w:szCs w:val="22"/>
              </w:rPr>
            </w:pPr>
            <w:r>
              <w:rPr>
                <w:rFonts w:cs="Arial"/>
                <w:sz w:val="22"/>
                <w:szCs w:val="22"/>
              </w:rPr>
              <w:t xml:space="preserve"> </w:t>
            </w:r>
          </w:p>
          <w:p w:rsidR="0035218C" w:rsidRDefault="0035218C" w:rsidP="0035218C">
            <w:pPr>
              <w:pStyle w:val="Prrafodelista"/>
              <w:ind w:left="284"/>
              <w:jc w:val="both"/>
              <w:rPr>
                <w:rFonts w:eastAsia="Arial" w:cs="Arial"/>
                <w:sz w:val="22"/>
                <w:szCs w:val="22"/>
              </w:rPr>
            </w:pPr>
            <w:r w:rsidRPr="3A687F46">
              <w:rPr>
                <w:rFonts w:eastAsia="Arial" w:cs="Arial"/>
                <w:sz w:val="22"/>
                <w:szCs w:val="22"/>
              </w:rPr>
              <w:lastRenderedPageBreak/>
              <w:t>Partida 3:</w:t>
            </w:r>
          </w:p>
          <w:p w:rsidR="0035218C" w:rsidRPr="007A6061" w:rsidRDefault="0035218C" w:rsidP="0035218C">
            <w:pPr>
              <w:pStyle w:val="Prrafodelista"/>
              <w:ind w:left="284"/>
              <w:jc w:val="both"/>
              <w:rPr>
                <w:rFonts w:cs="Arial"/>
                <w:sz w:val="22"/>
                <w:szCs w:val="22"/>
              </w:rPr>
            </w:pPr>
          </w:p>
          <w:tbl>
            <w:tblPr>
              <w:tblStyle w:val="Tablaconcuadrcula"/>
              <w:tblW w:w="9209" w:type="dxa"/>
              <w:tblLook w:val="04A0" w:firstRow="1" w:lastRow="0" w:firstColumn="1" w:lastColumn="0" w:noHBand="0" w:noVBand="1"/>
            </w:tblPr>
            <w:tblGrid>
              <w:gridCol w:w="1249"/>
              <w:gridCol w:w="995"/>
              <w:gridCol w:w="995"/>
              <w:gridCol w:w="995"/>
              <w:gridCol w:w="995"/>
              <w:gridCol w:w="995"/>
              <w:gridCol w:w="995"/>
              <w:gridCol w:w="995"/>
              <w:gridCol w:w="995"/>
            </w:tblGrid>
            <w:tr w:rsidR="0035218C" w:rsidRPr="004C46ED" w:rsidTr="0035218C">
              <w:trPr>
                <w:trHeight w:val="330"/>
              </w:trPr>
              <w:tc>
                <w:tcPr>
                  <w:tcW w:w="1271" w:type="dxa"/>
                  <w:shd w:val="clear" w:color="auto" w:fill="D9D9D9" w:themeFill="background1" w:themeFillShade="D9"/>
                  <w:hideMark/>
                </w:tcPr>
                <w:p w:rsidR="0035218C" w:rsidRPr="004C46ED" w:rsidRDefault="0035218C" w:rsidP="0035218C">
                  <w:pPr>
                    <w:jc w:val="center"/>
                    <w:rPr>
                      <w:b/>
                      <w:bCs/>
                      <w:sz w:val="20"/>
                    </w:rPr>
                  </w:pPr>
                  <w:r w:rsidRPr="004C46ED">
                    <w:rPr>
                      <w:b/>
                      <w:bCs/>
                      <w:sz w:val="20"/>
                    </w:rPr>
                    <w:t>Servicio</w:t>
                  </w:r>
                </w:p>
              </w:tc>
              <w:tc>
                <w:tcPr>
                  <w:tcW w:w="1985" w:type="dxa"/>
                  <w:gridSpan w:val="2"/>
                  <w:shd w:val="clear" w:color="auto" w:fill="D9D9D9" w:themeFill="background1" w:themeFillShade="D9"/>
                  <w:hideMark/>
                </w:tcPr>
                <w:p w:rsidR="0035218C" w:rsidRPr="004C46ED" w:rsidRDefault="0035218C" w:rsidP="0035218C">
                  <w:pPr>
                    <w:jc w:val="center"/>
                    <w:rPr>
                      <w:b/>
                      <w:bCs/>
                      <w:sz w:val="20"/>
                    </w:rPr>
                  </w:pPr>
                  <w:r w:rsidRPr="004C46ED">
                    <w:rPr>
                      <w:b/>
                      <w:bCs/>
                      <w:sz w:val="20"/>
                    </w:rPr>
                    <w:t>2016</w:t>
                  </w:r>
                </w:p>
              </w:tc>
              <w:tc>
                <w:tcPr>
                  <w:tcW w:w="1984" w:type="dxa"/>
                  <w:gridSpan w:val="2"/>
                  <w:shd w:val="clear" w:color="auto" w:fill="D9D9D9" w:themeFill="background1" w:themeFillShade="D9"/>
                  <w:hideMark/>
                </w:tcPr>
                <w:p w:rsidR="0035218C" w:rsidRPr="004C46ED" w:rsidRDefault="0035218C" w:rsidP="0035218C">
                  <w:pPr>
                    <w:jc w:val="center"/>
                    <w:rPr>
                      <w:b/>
                      <w:bCs/>
                      <w:sz w:val="20"/>
                    </w:rPr>
                  </w:pPr>
                  <w:r w:rsidRPr="004C46ED">
                    <w:rPr>
                      <w:b/>
                      <w:bCs/>
                      <w:sz w:val="20"/>
                    </w:rPr>
                    <w:t>2017</w:t>
                  </w:r>
                </w:p>
              </w:tc>
              <w:tc>
                <w:tcPr>
                  <w:tcW w:w="1985" w:type="dxa"/>
                  <w:gridSpan w:val="2"/>
                  <w:shd w:val="clear" w:color="auto" w:fill="D9D9D9" w:themeFill="background1" w:themeFillShade="D9"/>
                  <w:hideMark/>
                </w:tcPr>
                <w:p w:rsidR="0035218C" w:rsidRPr="004C46ED" w:rsidRDefault="0035218C" w:rsidP="0035218C">
                  <w:pPr>
                    <w:jc w:val="center"/>
                    <w:rPr>
                      <w:b/>
                      <w:bCs/>
                      <w:sz w:val="20"/>
                    </w:rPr>
                  </w:pPr>
                  <w:r w:rsidRPr="004C46ED">
                    <w:rPr>
                      <w:b/>
                      <w:bCs/>
                      <w:sz w:val="20"/>
                    </w:rPr>
                    <w:t>2018</w:t>
                  </w:r>
                </w:p>
              </w:tc>
              <w:tc>
                <w:tcPr>
                  <w:tcW w:w="1984" w:type="dxa"/>
                  <w:gridSpan w:val="2"/>
                  <w:shd w:val="clear" w:color="auto" w:fill="D9D9D9" w:themeFill="background1" w:themeFillShade="D9"/>
                  <w:hideMark/>
                </w:tcPr>
                <w:p w:rsidR="0035218C" w:rsidRPr="004C46ED" w:rsidRDefault="0035218C" w:rsidP="0035218C">
                  <w:pPr>
                    <w:jc w:val="center"/>
                    <w:rPr>
                      <w:b/>
                      <w:bCs/>
                      <w:sz w:val="20"/>
                    </w:rPr>
                  </w:pPr>
                  <w:r w:rsidRPr="004C46ED">
                    <w:rPr>
                      <w:b/>
                      <w:bCs/>
                      <w:sz w:val="20"/>
                    </w:rPr>
                    <w:t>2019</w:t>
                  </w:r>
                </w:p>
              </w:tc>
            </w:tr>
            <w:tr w:rsidR="0035218C" w:rsidRPr="004C46ED" w:rsidTr="0035218C">
              <w:trPr>
                <w:trHeight w:val="480"/>
              </w:trPr>
              <w:tc>
                <w:tcPr>
                  <w:tcW w:w="1271" w:type="dxa"/>
                  <w:shd w:val="clear" w:color="auto" w:fill="D9D9D9" w:themeFill="background1" w:themeFillShade="D9"/>
                  <w:hideMark/>
                </w:tcPr>
                <w:p w:rsidR="0035218C" w:rsidRPr="004C46ED" w:rsidRDefault="0035218C" w:rsidP="0035218C">
                  <w:pPr>
                    <w:jc w:val="center"/>
                    <w:rPr>
                      <w:b/>
                      <w:bCs/>
                      <w:sz w:val="18"/>
                    </w:rPr>
                  </w:pPr>
                  <w:r w:rsidRPr="004C46ED">
                    <w:rPr>
                      <w:b/>
                      <w:bCs/>
                      <w:sz w:val="18"/>
                    </w:rPr>
                    <w:t>TELEFONIA CELULAR</w:t>
                  </w:r>
                </w:p>
              </w:tc>
              <w:tc>
                <w:tcPr>
                  <w:tcW w:w="992" w:type="dxa"/>
                  <w:shd w:val="clear" w:color="auto" w:fill="D9D9D9" w:themeFill="background1" w:themeFillShade="D9"/>
                  <w:hideMark/>
                </w:tcPr>
                <w:p w:rsidR="0035218C" w:rsidRPr="004C46ED" w:rsidRDefault="0035218C" w:rsidP="0035218C">
                  <w:pPr>
                    <w:jc w:val="center"/>
                    <w:rPr>
                      <w:b/>
                      <w:bCs/>
                      <w:sz w:val="18"/>
                    </w:rPr>
                  </w:pPr>
                  <w:r w:rsidRPr="004C46ED">
                    <w:rPr>
                      <w:b/>
                      <w:bCs/>
                      <w:sz w:val="18"/>
                    </w:rPr>
                    <w:t>Mínimo</w:t>
                  </w:r>
                </w:p>
              </w:tc>
              <w:tc>
                <w:tcPr>
                  <w:tcW w:w="993" w:type="dxa"/>
                  <w:shd w:val="clear" w:color="auto" w:fill="D9D9D9" w:themeFill="background1" w:themeFillShade="D9"/>
                  <w:hideMark/>
                </w:tcPr>
                <w:p w:rsidR="0035218C" w:rsidRPr="004C46ED" w:rsidRDefault="0035218C" w:rsidP="0035218C">
                  <w:pPr>
                    <w:jc w:val="center"/>
                    <w:rPr>
                      <w:b/>
                      <w:bCs/>
                      <w:sz w:val="18"/>
                    </w:rPr>
                  </w:pPr>
                  <w:r w:rsidRPr="004C46ED">
                    <w:rPr>
                      <w:b/>
                      <w:bCs/>
                      <w:sz w:val="18"/>
                    </w:rPr>
                    <w:t>Máximo</w:t>
                  </w:r>
                </w:p>
              </w:tc>
              <w:tc>
                <w:tcPr>
                  <w:tcW w:w="992" w:type="dxa"/>
                  <w:shd w:val="clear" w:color="auto" w:fill="D9D9D9" w:themeFill="background1" w:themeFillShade="D9"/>
                  <w:hideMark/>
                </w:tcPr>
                <w:p w:rsidR="0035218C" w:rsidRPr="004C46ED" w:rsidRDefault="0035218C" w:rsidP="0035218C">
                  <w:pPr>
                    <w:jc w:val="center"/>
                    <w:rPr>
                      <w:b/>
                      <w:bCs/>
                      <w:sz w:val="18"/>
                    </w:rPr>
                  </w:pPr>
                  <w:r w:rsidRPr="004C46ED">
                    <w:rPr>
                      <w:b/>
                      <w:bCs/>
                      <w:sz w:val="18"/>
                    </w:rPr>
                    <w:t>Mínimo</w:t>
                  </w:r>
                </w:p>
              </w:tc>
              <w:tc>
                <w:tcPr>
                  <w:tcW w:w="992" w:type="dxa"/>
                  <w:shd w:val="clear" w:color="auto" w:fill="D9D9D9" w:themeFill="background1" w:themeFillShade="D9"/>
                  <w:hideMark/>
                </w:tcPr>
                <w:p w:rsidR="0035218C" w:rsidRPr="004C46ED" w:rsidRDefault="0035218C" w:rsidP="0035218C">
                  <w:pPr>
                    <w:jc w:val="center"/>
                    <w:rPr>
                      <w:b/>
                      <w:bCs/>
                      <w:sz w:val="18"/>
                    </w:rPr>
                  </w:pPr>
                  <w:r w:rsidRPr="004C46ED">
                    <w:rPr>
                      <w:b/>
                      <w:bCs/>
                      <w:sz w:val="18"/>
                    </w:rPr>
                    <w:t>Máximo</w:t>
                  </w:r>
                </w:p>
              </w:tc>
              <w:tc>
                <w:tcPr>
                  <w:tcW w:w="992" w:type="dxa"/>
                  <w:shd w:val="clear" w:color="auto" w:fill="D9D9D9" w:themeFill="background1" w:themeFillShade="D9"/>
                  <w:hideMark/>
                </w:tcPr>
                <w:p w:rsidR="0035218C" w:rsidRPr="004C46ED" w:rsidRDefault="0035218C" w:rsidP="0035218C">
                  <w:pPr>
                    <w:jc w:val="center"/>
                    <w:rPr>
                      <w:b/>
                      <w:bCs/>
                      <w:sz w:val="18"/>
                    </w:rPr>
                  </w:pPr>
                  <w:r w:rsidRPr="004C46ED">
                    <w:rPr>
                      <w:b/>
                      <w:bCs/>
                      <w:sz w:val="18"/>
                    </w:rPr>
                    <w:t>Mínimo</w:t>
                  </w:r>
                </w:p>
              </w:tc>
              <w:tc>
                <w:tcPr>
                  <w:tcW w:w="993" w:type="dxa"/>
                  <w:shd w:val="clear" w:color="auto" w:fill="D9D9D9" w:themeFill="background1" w:themeFillShade="D9"/>
                  <w:hideMark/>
                </w:tcPr>
                <w:p w:rsidR="0035218C" w:rsidRPr="004C46ED" w:rsidRDefault="0035218C" w:rsidP="0035218C">
                  <w:pPr>
                    <w:jc w:val="center"/>
                    <w:rPr>
                      <w:b/>
                      <w:bCs/>
                      <w:sz w:val="18"/>
                    </w:rPr>
                  </w:pPr>
                  <w:r w:rsidRPr="004C46ED">
                    <w:rPr>
                      <w:b/>
                      <w:bCs/>
                      <w:sz w:val="18"/>
                    </w:rPr>
                    <w:t>Máximo</w:t>
                  </w:r>
                </w:p>
              </w:tc>
              <w:tc>
                <w:tcPr>
                  <w:tcW w:w="992" w:type="dxa"/>
                  <w:shd w:val="clear" w:color="auto" w:fill="D9D9D9" w:themeFill="background1" w:themeFillShade="D9"/>
                  <w:hideMark/>
                </w:tcPr>
                <w:p w:rsidR="0035218C" w:rsidRPr="004C46ED" w:rsidRDefault="0035218C" w:rsidP="0035218C">
                  <w:pPr>
                    <w:jc w:val="center"/>
                    <w:rPr>
                      <w:b/>
                      <w:bCs/>
                      <w:sz w:val="18"/>
                    </w:rPr>
                  </w:pPr>
                  <w:r w:rsidRPr="004C46ED">
                    <w:rPr>
                      <w:b/>
                      <w:bCs/>
                      <w:sz w:val="18"/>
                    </w:rPr>
                    <w:t>Mínimo</w:t>
                  </w:r>
                </w:p>
              </w:tc>
              <w:tc>
                <w:tcPr>
                  <w:tcW w:w="992" w:type="dxa"/>
                  <w:shd w:val="clear" w:color="auto" w:fill="D9D9D9" w:themeFill="background1" w:themeFillShade="D9"/>
                  <w:hideMark/>
                </w:tcPr>
                <w:p w:rsidR="0035218C" w:rsidRPr="004C46ED" w:rsidRDefault="0035218C" w:rsidP="0035218C">
                  <w:pPr>
                    <w:jc w:val="center"/>
                    <w:rPr>
                      <w:b/>
                      <w:bCs/>
                      <w:sz w:val="18"/>
                    </w:rPr>
                  </w:pPr>
                  <w:r w:rsidRPr="004C46ED">
                    <w:rPr>
                      <w:b/>
                      <w:bCs/>
                      <w:sz w:val="18"/>
                    </w:rPr>
                    <w:t>Máximo</w:t>
                  </w:r>
                </w:p>
              </w:tc>
            </w:tr>
            <w:tr w:rsidR="0035218C" w:rsidRPr="004C46ED" w:rsidTr="0035218C">
              <w:trPr>
                <w:trHeight w:val="315"/>
              </w:trPr>
              <w:tc>
                <w:tcPr>
                  <w:tcW w:w="1271" w:type="dxa"/>
                  <w:hideMark/>
                </w:tcPr>
                <w:p w:rsidR="0035218C" w:rsidRPr="0069255D" w:rsidRDefault="0035218C" w:rsidP="0035218C">
                  <w:pPr>
                    <w:rPr>
                      <w:b/>
                      <w:bCs/>
                      <w:sz w:val="14"/>
                    </w:rPr>
                  </w:pPr>
                  <w:r w:rsidRPr="0069255D">
                    <w:rPr>
                      <w:b/>
                      <w:bCs/>
                      <w:sz w:val="14"/>
                    </w:rPr>
                    <w:t> </w:t>
                  </w:r>
                </w:p>
              </w:tc>
              <w:tc>
                <w:tcPr>
                  <w:tcW w:w="992" w:type="dxa"/>
                  <w:hideMark/>
                </w:tcPr>
                <w:p w:rsidR="0035218C" w:rsidRPr="0069255D" w:rsidRDefault="0035218C" w:rsidP="0035218C">
                  <w:pPr>
                    <w:rPr>
                      <w:b/>
                      <w:bCs/>
                      <w:sz w:val="14"/>
                    </w:rPr>
                  </w:pPr>
                  <w:r w:rsidRPr="0069255D">
                    <w:rPr>
                      <w:b/>
                      <w:bCs/>
                      <w:sz w:val="14"/>
                    </w:rPr>
                    <w:t>$171,336.14</w:t>
                  </w:r>
                </w:p>
              </w:tc>
              <w:tc>
                <w:tcPr>
                  <w:tcW w:w="993" w:type="dxa"/>
                  <w:hideMark/>
                </w:tcPr>
                <w:p w:rsidR="0035218C" w:rsidRPr="0069255D" w:rsidRDefault="0035218C" w:rsidP="0035218C">
                  <w:pPr>
                    <w:rPr>
                      <w:b/>
                      <w:bCs/>
                      <w:sz w:val="14"/>
                    </w:rPr>
                  </w:pPr>
                  <w:r w:rsidRPr="0069255D">
                    <w:rPr>
                      <w:b/>
                      <w:bCs/>
                      <w:sz w:val="14"/>
                    </w:rPr>
                    <w:t>$274,137.82</w:t>
                  </w:r>
                </w:p>
              </w:tc>
              <w:tc>
                <w:tcPr>
                  <w:tcW w:w="992" w:type="dxa"/>
                  <w:hideMark/>
                </w:tcPr>
                <w:p w:rsidR="0035218C" w:rsidRPr="0069255D" w:rsidRDefault="0035218C" w:rsidP="0035218C">
                  <w:pPr>
                    <w:rPr>
                      <w:b/>
                      <w:bCs/>
                      <w:sz w:val="14"/>
                    </w:rPr>
                  </w:pPr>
                  <w:r w:rsidRPr="0069255D">
                    <w:rPr>
                      <w:b/>
                      <w:bCs/>
                      <w:sz w:val="14"/>
                    </w:rPr>
                    <w:t>$514,008.41</w:t>
                  </w:r>
                </w:p>
              </w:tc>
              <w:tc>
                <w:tcPr>
                  <w:tcW w:w="992" w:type="dxa"/>
                  <w:hideMark/>
                </w:tcPr>
                <w:p w:rsidR="0035218C" w:rsidRPr="0069255D" w:rsidRDefault="0035218C" w:rsidP="0035218C">
                  <w:pPr>
                    <w:rPr>
                      <w:b/>
                      <w:bCs/>
                      <w:sz w:val="14"/>
                    </w:rPr>
                  </w:pPr>
                  <w:r w:rsidRPr="0069255D">
                    <w:rPr>
                      <w:b/>
                      <w:bCs/>
                      <w:sz w:val="14"/>
                    </w:rPr>
                    <w:t>$822,413.46</w:t>
                  </w:r>
                </w:p>
              </w:tc>
              <w:tc>
                <w:tcPr>
                  <w:tcW w:w="992" w:type="dxa"/>
                  <w:hideMark/>
                </w:tcPr>
                <w:p w:rsidR="0035218C" w:rsidRPr="0069255D" w:rsidRDefault="0035218C" w:rsidP="0035218C">
                  <w:pPr>
                    <w:rPr>
                      <w:b/>
                      <w:bCs/>
                      <w:sz w:val="14"/>
                    </w:rPr>
                  </w:pPr>
                  <w:r w:rsidRPr="0069255D">
                    <w:rPr>
                      <w:b/>
                      <w:bCs/>
                      <w:sz w:val="14"/>
                    </w:rPr>
                    <w:t>$514,008.41</w:t>
                  </w:r>
                </w:p>
              </w:tc>
              <w:tc>
                <w:tcPr>
                  <w:tcW w:w="993" w:type="dxa"/>
                  <w:hideMark/>
                </w:tcPr>
                <w:p w:rsidR="0035218C" w:rsidRPr="0069255D" w:rsidRDefault="0035218C" w:rsidP="0035218C">
                  <w:pPr>
                    <w:rPr>
                      <w:b/>
                      <w:bCs/>
                      <w:sz w:val="14"/>
                    </w:rPr>
                  </w:pPr>
                  <w:r w:rsidRPr="0069255D">
                    <w:rPr>
                      <w:b/>
                      <w:bCs/>
                      <w:sz w:val="14"/>
                    </w:rPr>
                    <w:t>$822,413.46</w:t>
                  </w:r>
                </w:p>
              </w:tc>
              <w:tc>
                <w:tcPr>
                  <w:tcW w:w="992" w:type="dxa"/>
                  <w:hideMark/>
                </w:tcPr>
                <w:p w:rsidR="0035218C" w:rsidRPr="0069255D" w:rsidRDefault="0035218C" w:rsidP="0035218C">
                  <w:pPr>
                    <w:rPr>
                      <w:b/>
                      <w:bCs/>
                      <w:sz w:val="14"/>
                    </w:rPr>
                  </w:pPr>
                  <w:r w:rsidRPr="0069255D">
                    <w:rPr>
                      <w:b/>
                      <w:bCs/>
                      <w:sz w:val="14"/>
                    </w:rPr>
                    <w:t>$342,672.28</w:t>
                  </w:r>
                </w:p>
              </w:tc>
              <w:tc>
                <w:tcPr>
                  <w:tcW w:w="992" w:type="dxa"/>
                  <w:hideMark/>
                </w:tcPr>
                <w:p w:rsidR="0035218C" w:rsidRPr="0069255D" w:rsidRDefault="0035218C" w:rsidP="0035218C">
                  <w:pPr>
                    <w:rPr>
                      <w:b/>
                      <w:bCs/>
                      <w:sz w:val="14"/>
                    </w:rPr>
                  </w:pPr>
                  <w:r w:rsidRPr="0069255D">
                    <w:rPr>
                      <w:b/>
                      <w:bCs/>
                      <w:sz w:val="14"/>
                    </w:rPr>
                    <w:t>$548,275.64</w:t>
                  </w:r>
                </w:p>
              </w:tc>
            </w:tr>
          </w:tbl>
          <w:p w:rsidR="0035218C" w:rsidRPr="00C35B9D" w:rsidRDefault="0035218C" w:rsidP="0035218C">
            <w:pPr>
              <w:pStyle w:val="Prrafodelista"/>
              <w:ind w:left="284"/>
              <w:jc w:val="center"/>
              <w:rPr>
                <w:rFonts w:cs="Arial"/>
                <w:i/>
                <w:color w:val="0000FF"/>
                <w:sz w:val="22"/>
                <w:szCs w:val="22"/>
              </w:rPr>
            </w:pPr>
          </w:p>
        </w:tc>
      </w:tr>
    </w:tbl>
    <w:p w:rsidR="0035218C" w:rsidRPr="00C35B9D" w:rsidRDefault="0035218C" w:rsidP="0035218C">
      <w:pPr>
        <w:ind w:left="-540"/>
        <w:contextualSpacing/>
        <w:rPr>
          <w:rFonts w:cs="Arial"/>
          <w:b/>
          <w:sz w:val="22"/>
          <w:szCs w:val="22"/>
        </w:rPr>
      </w:pPr>
    </w:p>
    <w:p w:rsidR="0035218C" w:rsidRPr="00C35B9D" w:rsidRDefault="0035218C" w:rsidP="0035218C">
      <w:pPr>
        <w:ind w:left="-113"/>
        <w:contextualSpacing/>
        <w:rPr>
          <w:rFonts w:cs="Arial"/>
          <w:b/>
          <w:sz w:val="22"/>
          <w:szCs w:val="22"/>
        </w:rPr>
      </w:pPr>
      <w:r w:rsidRPr="3A687F46">
        <w:rPr>
          <w:rFonts w:eastAsia="Arial" w:cs="Arial"/>
          <w:b/>
          <w:bCs/>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35218C" w:rsidRPr="00C35B9D" w:rsidTr="0035218C">
        <w:trPr>
          <w:trHeight w:val="312"/>
          <w:jc w:val="center"/>
        </w:trPr>
        <w:tc>
          <w:tcPr>
            <w:tcW w:w="9846" w:type="dxa"/>
            <w:shd w:val="clear" w:color="auto" w:fill="auto"/>
            <w:vAlign w:val="center"/>
          </w:tcPr>
          <w:p w:rsidR="0035218C" w:rsidRDefault="0035218C" w:rsidP="0035218C">
            <w:pPr>
              <w:ind w:left="284"/>
              <w:jc w:val="both"/>
              <w:rPr>
                <w:rFonts w:cs="Arial"/>
                <w:sz w:val="22"/>
                <w:szCs w:val="22"/>
              </w:rPr>
            </w:pPr>
          </w:p>
          <w:p w:rsidR="0035218C" w:rsidRPr="00C35B9D" w:rsidRDefault="0035218C" w:rsidP="0035218C">
            <w:pPr>
              <w:ind w:left="284"/>
              <w:jc w:val="both"/>
              <w:rPr>
                <w:rFonts w:cs="Arial"/>
                <w:sz w:val="22"/>
                <w:szCs w:val="22"/>
              </w:rPr>
            </w:pPr>
            <w:r w:rsidRPr="3A687F46">
              <w:rPr>
                <w:rFonts w:eastAsia="Arial" w:cs="Arial"/>
                <w:sz w:val="22"/>
                <w:szCs w:val="22"/>
              </w:rPr>
              <w:t>Los licitantes deben establecer en su propuesta técnica lo siguiente:</w:t>
            </w:r>
          </w:p>
          <w:p w:rsidR="0035218C" w:rsidRPr="00C35B9D" w:rsidRDefault="0035218C" w:rsidP="0035218C">
            <w:pPr>
              <w:ind w:left="284"/>
              <w:jc w:val="both"/>
              <w:rPr>
                <w:rFonts w:cs="Arial"/>
                <w:sz w:val="22"/>
                <w:szCs w:val="22"/>
              </w:rPr>
            </w:pPr>
          </w:p>
          <w:p w:rsidR="0035218C" w:rsidRPr="00C35B9D" w:rsidRDefault="0035218C" w:rsidP="0035218C">
            <w:pPr>
              <w:pStyle w:val="Prrafodelista"/>
              <w:numPr>
                <w:ilvl w:val="0"/>
                <w:numId w:val="28"/>
              </w:numPr>
              <w:jc w:val="both"/>
              <w:rPr>
                <w:rFonts w:eastAsia="Arial" w:cs="Arial"/>
                <w:sz w:val="22"/>
                <w:szCs w:val="22"/>
              </w:rPr>
            </w:pPr>
            <w:r w:rsidRPr="3A687F46">
              <w:rPr>
                <w:rFonts w:eastAsia="Arial" w:cs="Arial"/>
                <w:sz w:val="22"/>
                <w:szCs w:val="22"/>
              </w:rPr>
              <w:t>Que la prestación del servicio de telefonía celular será efectuado y entregado en las instalaciones de La Comisión ubicadas en Av. Santa Fe No. 505, Col. Cruz Manca, C.P. 05349, en la Delegación Cuajimalpa, Distrito Federal</w:t>
            </w:r>
            <w:r>
              <w:rPr>
                <w:rFonts w:eastAsia="Arial" w:cs="Arial"/>
                <w:sz w:val="22"/>
                <w:szCs w:val="22"/>
              </w:rPr>
              <w:t>.</w:t>
            </w:r>
            <w:r w:rsidRPr="3A687F46">
              <w:rPr>
                <w:rFonts w:eastAsia="Arial" w:cs="Arial"/>
                <w:sz w:val="22"/>
                <w:szCs w:val="22"/>
              </w:rPr>
              <w:t xml:space="preserve"> </w:t>
            </w:r>
          </w:p>
          <w:p w:rsidR="0035218C" w:rsidRPr="00C35B9D" w:rsidRDefault="0035218C" w:rsidP="0035218C">
            <w:pPr>
              <w:ind w:left="360"/>
              <w:jc w:val="both"/>
              <w:rPr>
                <w:rFonts w:cs="Arial"/>
                <w:sz w:val="22"/>
                <w:szCs w:val="22"/>
              </w:rPr>
            </w:pPr>
          </w:p>
          <w:p w:rsidR="0035218C" w:rsidRPr="00C35B9D" w:rsidRDefault="0035218C" w:rsidP="0035218C">
            <w:pPr>
              <w:numPr>
                <w:ilvl w:val="0"/>
                <w:numId w:val="28"/>
              </w:numPr>
              <w:jc w:val="both"/>
              <w:rPr>
                <w:rFonts w:eastAsia="Arial" w:cs="Arial"/>
                <w:sz w:val="22"/>
                <w:szCs w:val="22"/>
              </w:rPr>
            </w:pPr>
            <w:r w:rsidRPr="3A687F46">
              <w:rPr>
                <w:rFonts w:eastAsia="Arial" w:cs="Arial"/>
                <w:sz w:val="22"/>
                <w:szCs w:val="22"/>
              </w:rPr>
              <w:t>Que el servicio se prestará por personal debidamente uniformado, con el logotipo visible de la empresa, limpio, gafete de identificación con fotografía reciente y equipo de protección y seguridad en los casos que se requiera; durante todo el tiempo de estancia en las instalaciones de la Comisión.</w:t>
            </w:r>
          </w:p>
          <w:p w:rsidR="0035218C" w:rsidRDefault="0035218C" w:rsidP="0035218C">
            <w:pPr>
              <w:pStyle w:val="Prrafodelista"/>
              <w:rPr>
                <w:rFonts w:cs="Arial"/>
                <w:sz w:val="22"/>
                <w:szCs w:val="22"/>
              </w:rPr>
            </w:pPr>
          </w:p>
          <w:p w:rsidR="0035218C" w:rsidRPr="00F67057" w:rsidRDefault="0035218C" w:rsidP="0035218C">
            <w:pPr>
              <w:numPr>
                <w:ilvl w:val="0"/>
                <w:numId w:val="28"/>
              </w:numPr>
              <w:jc w:val="both"/>
              <w:rPr>
                <w:rFonts w:eastAsia="Arial" w:cs="Arial"/>
                <w:sz w:val="22"/>
                <w:szCs w:val="22"/>
              </w:rPr>
            </w:pPr>
            <w:r w:rsidRPr="3A687F46">
              <w:rPr>
                <w:rFonts w:eastAsia="Arial" w:cs="Arial"/>
                <w:sz w:val="22"/>
                <w:szCs w:val="22"/>
              </w:rPr>
              <w:t>Que proporcionará a La Comisión un trato corporativo para el servicio y su administración en el siguiente esquema:</w:t>
            </w:r>
          </w:p>
          <w:p w:rsidR="0035218C" w:rsidRPr="00F67057" w:rsidRDefault="0035218C" w:rsidP="0035218C">
            <w:pPr>
              <w:ind w:left="497" w:right="434"/>
              <w:jc w:val="both"/>
              <w:rPr>
                <w:rFonts w:cs="Arial"/>
                <w:sz w:val="22"/>
                <w:szCs w:val="22"/>
              </w:rPr>
            </w:pPr>
          </w:p>
          <w:p w:rsidR="0035218C" w:rsidRDefault="0035218C" w:rsidP="0035218C">
            <w:pPr>
              <w:pStyle w:val="Prrafodelista"/>
              <w:numPr>
                <w:ilvl w:val="0"/>
                <w:numId w:val="28"/>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Asignará un ejecutivo de cuenta para atender los requerimientos que presente La Comisión a través de la Dirección de General Adjunta de TIC (DGATIC) y dar una pronta atención y solución a las contingencias en los servicios proporcionados, además, existirá un gerente de cuenta que atenderá a La Comisión, supervisando, tanto las actividades del ejecutivo de cuenta como del</w:t>
            </w:r>
            <w:r>
              <w:rPr>
                <w:rFonts w:eastAsia="Arial" w:cs="Arial"/>
                <w:sz w:val="22"/>
                <w:szCs w:val="22"/>
              </w:rPr>
              <w:t xml:space="preserve"> personal técnico y de servicio, no obstante lo anterior, entregaran la tabla de escalación para atención de incidentes, la cual deberá de contener al menos nombre de la persona, cargo, correo electrónico, número telefónico de oficina y número telefónico celular, entre otros.</w:t>
            </w:r>
          </w:p>
          <w:p w:rsidR="0035218C" w:rsidRPr="00F67057" w:rsidRDefault="0035218C" w:rsidP="0035218C">
            <w:pPr>
              <w:pStyle w:val="Prrafodelista"/>
              <w:tabs>
                <w:tab w:val="left" w:pos="860"/>
              </w:tabs>
              <w:autoSpaceDE w:val="0"/>
              <w:autoSpaceDN w:val="0"/>
              <w:adjustRightInd w:val="0"/>
              <w:ind w:left="1220" w:right="497"/>
              <w:contextualSpacing/>
              <w:jc w:val="both"/>
              <w:rPr>
                <w:rFonts w:cs="Arial"/>
                <w:sz w:val="22"/>
                <w:szCs w:val="22"/>
              </w:rPr>
            </w:pPr>
          </w:p>
          <w:p w:rsidR="0035218C" w:rsidRPr="00F67057" w:rsidRDefault="0035218C" w:rsidP="0035218C">
            <w:pPr>
              <w:pStyle w:val="Prrafodelista"/>
              <w:numPr>
                <w:ilvl w:val="0"/>
                <w:numId w:val="28"/>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Cualquier cambio en el personal asignado será reportado a la DGATIC de La Comisión a más tardar en los siguientes cinco días de realizado el cambio.</w:t>
            </w:r>
          </w:p>
          <w:p w:rsidR="0035218C" w:rsidRPr="00F67057" w:rsidRDefault="0035218C" w:rsidP="0035218C">
            <w:pPr>
              <w:pStyle w:val="Prrafodelista"/>
              <w:tabs>
                <w:tab w:val="left" w:pos="860"/>
              </w:tabs>
              <w:autoSpaceDE w:val="0"/>
              <w:autoSpaceDN w:val="0"/>
              <w:adjustRightInd w:val="0"/>
              <w:ind w:left="1220" w:right="497"/>
              <w:contextualSpacing/>
              <w:jc w:val="both"/>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el servicio se prestará las 24 horas del día los 365 días del año.</w:t>
            </w:r>
          </w:p>
          <w:p w:rsidR="0035218C" w:rsidRDefault="0035218C" w:rsidP="0035218C">
            <w:pPr>
              <w:ind w:left="720"/>
              <w:jc w:val="both"/>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 xml:space="preserve">Que los horarios para llevar a cabo alguna actividad dentro de las instalaciones de La Comisión son los siguientes: </w:t>
            </w:r>
          </w:p>
          <w:p w:rsidR="0035218C" w:rsidRPr="00C35B9D" w:rsidRDefault="0035218C" w:rsidP="0035218C">
            <w:pPr>
              <w:ind w:left="720"/>
              <w:jc w:val="both"/>
              <w:rPr>
                <w:rFonts w:eastAsia="Arial" w:cs="Arial"/>
                <w:sz w:val="22"/>
                <w:szCs w:val="22"/>
              </w:rPr>
            </w:pPr>
          </w:p>
          <w:p w:rsidR="0035218C" w:rsidRPr="00C35B9D" w:rsidRDefault="0035218C" w:rsidP="0035218C">
            <w:pPr>
              <w:ind w:left="1418"/>
              <w:jc w:val="both"/>
              <w:rPr>
                <w:rFonts w:cs="Arial"/>
                <w:sz w:val="22"/>
                <w:szCs w:val="22"/>
              </w:rPr>
            </w:pPr>
            <w:r w:rsidRPr="3A687F46">
              <w:rPr>
                <w:rFonts w:eastAsia="Arial" w:cs="Arial"/>
                <w:sz w:val="22"/>
                <w:szCs w:val="22"/>
              </w:rPr>
              <w:t>Trabajos no ruidosos</w:t>
            </w:r>
          </w:p>
          <w:p w:rsidR="0035218C" w:rsidRPr="00C35B9D" w:rsidRDefault="0035218C" w:rsidP="0035218C">
            <w:pPr>
              <w:ind w:left="1418"/>
              <w:jc w:val="both"/>
              <w:rPr>
                <w:rFonts w:cs="Arial"/>
                <w:sz w:val="22"/>
                <w:szCs w:val="22"/>
              </w:rPr>
            </w:pPr>
            <w:r w:rsidRPr="3A687F46">
              <w:rPr>
                <w:rFonts w:eastAsia="Arial" w:cs="Arial"/>
                <w:sz w:val="22"/>
                <w:szCs w:val="22"/>
              </w:rPr>
              <w:t xml:space="preserve">Lunes a </w:t>
            </w:r>
            <w:r>
              <w:rPr>
                <w:rFonts w:eastAsia="Arial" w:cs="Arial"/>
                <w:sz w:val="22"/>
                <w:szCs w:val="22"/>
              </w:rPr>
              <w:t>viernes</w:t>
            </w:r>
            <w:r w:rsidRPr="3A687F46">
              <w:rPr>
                <w:rFonts w:eastAsia="Arial" w:cs="Arial"/>
                <w:sz w:val="22"/>
                <w:szCs w:val="22"/>
              </w:rPr>
              <w:t xml:space="preserve"> de 08:00 a 18:00 </w:t>
            </w:r>
            <w:proofErr w:type="spellStart"/>
            <w:r w:rsidRPr="3A687F46">
              <w:rPr>
                <w:rFonts w:eastAsia="Arial" w:cs="Arial"/>
                <w:sz w:val="22"/>
                <w:szCs w:val="22"/>
              </w:rPr>
              <w:t>hrs</w:t>
            </w:r>
            <w:proofErr w:type="spellEnd"/>
          </w:p>
          <w:p w:rsidR="0035218C" w:rsidRDefault="0035218C" w:rsidP="0035218C">
            <w:pPr>
              <w:ind w:left="1418"/>
              <w:jc w:val="both"/>
              <w:rPr>
                <w:rFonts w:cs="Arial"/>
                <w:sz w:val="22"/>
                <w:szCs w:val="22"/>
              </w:rPr>
            </w:pPr>
          </w:p>
          <w:p w:rsidR="0035218C" w:rsidRPr="00C35B9D" w:rsidRDefault="0035218C" w:rsidP="0035218C">
            <w:pPr>
              <w:ind w:left="1418"/>
              <w:jc w:val="both"/>
              <w:rPr>
                <w:rFonts w:cs="Arial"/>
                <w:sz w:val="22"/>
                <w:szCs w:val="22"/>
              </w:rPr>
            </w:pPr>
            <w:r w:rsidRPr="3A687F46">
              <w:rPr>
                <w:rFonts w:eastAsia="Arial" w:cs="Arial"/>
                <w:sz w:val="22"/>
                <w:szCs w:val="22"/>
              </w:rPr>
              <w:t>Trabajos ruidosos</w:t>
            </w:r>
          </w:p>
          <w:p w:rsidR="0035218C" w:rsidRPr="00C35B9D" w:rsidRDefault="0035218C" w:rsidP="0035218C">
            <w:pPr>
              <w:ind w:left="1418"/>
              <w:jc w:val="both"/>
              <w:rPr>
                <w:rFonts w:cs="Arial"/>
                <w:sz w:val="22"/>
                <w:szCs w:val="22"/>
              </w:rPr>
            </w:pPr>
            <w:r>
              <w:rPr>
                <w:rFonts w:eastAsia="Arial" w:cs="Arial"/>
                <w:sz w:val="22"/>
                <w:szCs w:val="22"/>
              </w:rPr>
              <w:t>Lunes a viernes de 20:00 a 06:00</w:t>
            </w:r>
            <w:r w:rsidRPr="3A687F46">
              <w:rPr>
                <w:rFonts w:eastAsia="Arial" w:cs="Arial"/>
                <w:sz w:val="22"/>
                <w:szCs w:val="22"/>
              </w:rPr>
              <w:t xml:space="preserve"> </w:t>
            </w:r>
            <w:proofErr w:type="spellStart"/>
            <w:r w:rsidRPr="3A687F46">
              <w:rPr>
                <w:rFonts w:eastAsia="Arial" w:cs="Arial"/>
                <w:sz w:val="22"/>
                <w:szCs w:val="22"/>
              </w:rPr>
              <w:t>hrs</w:t>
            </w:r>
            <w:proofErr w:type="spellEnd"/>
          </w:p>
          <w:p w:rsidR="0035218C" w:rsidRDefault="0035218C" w:rsidP="0035218C">
            <w:pPr>
              <w:ind w:left="1418"/>
              <w:jc w:val="both"/>
              <w:rPr>
                <w:rFonts w:cs="Arial"/>
                <w:sz w:val="22"/>
                <w:szCs w:val="22"/>
              </w:rPr>
            </w:pPr>
            <w:r w:rsidRPr="3A687F46">
              <w:rPr>
                <w:rFonts w:eastAsia="Arial" w:cs="Arial"/>
                <w:sz w:val="22"/>
                <w:szCs w:val="22"/>
              </w:rPr>
              <w:lastRenderedPageBreak/>
              <w:t>Sábado</w:t>
            </w:r>
            <w:r>
              <w:rPr>
                <w:rFonts w:eastAsia="Arial" w:cs="Arial"/>
                <w:sz w:val="22"/>
                <w:szCs w:val="22"/>
              </w:rPr>
              <w:t xml:space="preserve"> y Domingo</w:t>
            </w:r>
            <w:r w:rsidRPr="3A687F46">
              <w:rPr>
                <w:rFonts w:eastAsia="Arial" w:cs="Arial"/>
                <w:sz w:val="22"/>
                <w:szCs w:val="22"/>
              </w:rPr>
              <w:t xml:space="preserve"> las 24 horas del día</w:t>
            </w:r>
          </w:p>
          <w:p w:rsidR="0035218C" w:rsidRPr="00C35B9D" w:rsidRDefault="0035218C" w:rsidP="0035218C">
            <w:pPr>
              <w:ind w:left="1800"/>
              <w:jc w:val="both"/>
              <w:rPr>
                <w:rFonts w:cs="Arial"/>
                <w:sz w:val="22"/>
                <w:szCs w:val="22"/>
              </w:rPr>
            </w:pPr>
            <w:r w:rsidRPr="00C35B9D">
              <w:rPr>
                <w:rFonts w:cs="Arial"/>
                <w:sz w:val="22"/>
                <w:szCs w:val="22"/>
              </w:rPr>
              <w:t xml:space="preserve"> </w:t>
            </w: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ofrecerá la operación de</w:t>
            </w:r>
            <w:r>
              <w:rPr>
                <w:rFonts w:eastAsia="Arial" w:cs="Arial"/>
                <w:sz w:val="22"/>
                <w:szCs w:val="22"/>
              </w:rPr>
              <w:t xml:space="preserve">l </w:t>
            </w:r>
            <w:r w:rsidRPr="3A687F46">
              <w:rPr>
                <w:rFonts w:eastAsia="Arial" w:cs="Arial"/>
                <w:sz w:val="22"/>
                <w:szCs w:val="22"/>
              </w:rPr>
              <w:t xml:space="preserve">servicio telefonía celular, a entera satisfacción del personal de la DGATIC de La Comisión a partir de las 00:00:01 </w:t>
            </w:r>
            <w:proofErr w:type="spellStart"/>
            <w:r w:rsidRPr="3A687F46">
              <w:rPr>
                <w:rFonts w:eastAsia="Arial" w:cs="Arial"/>
                <w:sz w:val="22"/>
                <w:szCs w:val="22"/>
              </w:rPr>
              <w:t>hrs</w:t>
            </w:r>
            <w:proofErr w:type="spellEnd"/>
            <w:r w:rsidRPr="3A687F46">
              <w:rPr>
                <w:rFonts w:eastAsia="Arial" w:cs="Arial"/>
                <w:sz w:val="22"/>
                <w:szCs w:val="22"/>
              </w:rPr>
              <w:t>. de acuerdo a la fecha establecida en el apartado de “Vigencia” del presente anexo técnico, sin embargo si por alguna razón no inicia en esta fecha, acepta pagar por su cuenta y correr con los gastos del servicio que esté operando con el actual proveedor hasta que se preste el nuevo servicio contratado, ya que el servicio de telefonía celular, no puede ser interrumpido.</w:t>
            </w:r>
          </w:p>
          <w:p w:rsidR="0035218C" w:rsidRDefault="0035218C" w:rsidP="0035218C">
            <w:pPr>
              <w:ind w:left="720"/>
              <w:jc w:val="both"/>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 xml:space="preserve">Que restringirá el acceso en todas las troncales digitales, </w:t>
            </w:r>
            <w:proofErr w:type="spellStart"/>
            <w:r w:rsidRPr="3A687F46">
              <w:rPr>
                <w:rFonts w:eastAsia="Arial" w:cs="Arial"/>
                <w:sz w:val="22"/>
                <w:szCs w:val="22"/>
              </w:rPr>
              <w:t>DID’s</w:t>
            </w:r>
            <w:proofErr w:type="spellEnd"/>
            <w:r w:rsidRPr="3A687F46">
              <w:rPr>
                <w:rFonts w:eastAsia="Arial" w:cs="Arial"/>
                <w:sz w:val="22"/>
                <w:szCs w:val="22"/>
              </w:rPr>
              <w:t xml:space="preserve"> y líneas celulares a servicios de entretenimiento y 01 900´s. En el caso de que llegará a efectuarse llamadas por estos conceptos, acepta que dichos importes no serán pagados por La Comisión.</w:t>
            </w:r>
          </w:p>
          <w:p w:rsidR="0035218C" w:rsidRDefault="0035218C" w:rsidP="0035218C">
            <w:pPr>
              <w:ind w:left="720"/>
              <w:jc w:val="both"/>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cuenta con la infraestructura necesaria para otorgar el servicio y garantiza que los servicios de telefonía celular que oferta, tienen una disponibilidad mínima en los servicios del 99.9% mensual, las 24 horas diarias sin interrupción, todos los días del año, para mantener los niveles de tráfico actuales y futuros en condiciones de funcionamiento y eficiencia durante la vigencia del contrato.</w:t>
            </w:r>
          </w:p>
          <w:p w:rsidR="0035218C" w:rsidRDefault="0035218C" w:rsidP="0035218C">
            <w:pPr>
              <w:pStyle w:val="Prrafodelista"/>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 xml:space="preserve">Que los servicios adicionales de telefonía </w:t>
            </w:r>
            <w:r>
              <w:rPr>
                <w:rFonts w:eastAsia="Arial" w:cs="Arial"/>
                <w:sz w:val="22"/>
                <w:szCs w:val="22"/>
              </w:rPr>
              <w:t>celular</w:t>
            </w:r>
            <w:r w:rsidRPr="3A687F46">
              <w:rPr>
                <w:rFonts w:eastAsia="Arial" w:cs="Arial"/>
                <w:sz w:val="22"/>
                <w:szCs w:val="22"/>
              </w:rPr>
              <w:t xml:space="preserve"> que se requieran durante la vigencia del contrato, serán entregados en un plazo máximo de 10 días naturales contados a partir de la fecha de solicitud. Así mismo, que acepta que en caso de cambio de domicilio de la Comisión en la zona metropolitana tendrá 30 días naturales para llevar a cabo la instalación necesaria, la cual será sin costo adicional para La Comisión.</w:t>
            </w:r>
          </w:p>
          <w:p w:rsidR="0035218C" w:rsidRDefault="0035218C" w:rsidP="0035218C">
            <w:pPr>
              <w:pStyle w:val="Prrafodelista"/>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se obliga a no divulgar por medio de publicaciones, conversaciones, conferencias, informes o por cualquier otra forma, la información y documentación que obtenga o a la que pudiera tener acceso por virtud de los servicios objeto de este contrato.</w:t>
            </w:r>
          </w:p>
          <w:p w:rsidR="0035218C" w:rsidRDefault="0035218C" w:rsidP="0035218C">
            <w:pPr>
              <w:pStyle w:val="Prrafodelista"/>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 xml:space="preserve">Que será responsable de coordinar todas las actividades a desarrollar, para proporcionar en condiciones óptimas los servicios de telefonía celular solicitados en </w:t>
            </w:r>
            <w:r>
              <w:rPr>
                <w:rFonts w:eastAsia="Arial" w:cs="Arial"/>
                <w:sz w:val="22"/>
                <w:szCs w:val="22"/>
              </w:rPr>
              <w:t>esta partida</w:t>
            </w:r>
            <w:r w:rsidRPr="3A687F46">
              <w:rPr>
                <w:rFonts w:eastAsia="Arial" w:cs="Arial"/>
                <w:sz w:val="22"/>
                <w:szCs w:val="22"/>
              </w:rPr>
              <w:t>.</w:t>
            </w:r>
          </w:p>
          <w:p w:rsidR="0035218C" w:rsidRDefault="0035218C" w:rsidP="0035218C">
            <w:pPr>
              <w:pStyle w:val="Prrafodelista"/>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el licitante ganador firmará el acuerdo de confidencialidad que la Comisión establezca.</w:t>
            </w:r>
          </w:p>
          <w:p w:rsidR="0035218C" w:rsidRDefault="0035218C" w:rsidP="0035218C">
            <w:pPr>
              <w:ind w:left="720"/>
              <w:jc w:val="both"/>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realizará el servicio de portabilidad numérica; Así mismo deberá garantizar que la portabilidad numérica se tendrá a partir de las 00:00:01 horas del primer día de inicio de acuerdo al apartado "vigencia del contrato".</w:t>
            </w:r>
          </w:p>
          <w:p w:rsidR="0035218C" w:rsidRDefault="0035218C" w:rsidP="0035218C">
            <w:pPr>
              <w:ind w:left="720"/>
              <w:jc w:val="both"/>
              <w:rPr>
                <w:rFonts w:cs="Arial"/>
                <w:sz w:val="22"/>
                <w:szCs w:val="22"/>
              </w:rPr>
            </w:pPr>
          </w:p>
          <w:p w:rsidR="0035218C" w:rsidRPr="00AF62DC" w:rsidRDefault="0035218C" w:rsidP="0035218C">
            <w:pPr>
              <w:numPr>
                <w:ilvl w:val="0"/>
                <w:numId w:val="28"/>
              </w:numPr>
              <w:jc w:val="both"/>
              <w:rPr>
                <w:rFonts w:eastAsia="Arial" w:cs="Arial"/>
                <w:sz w:val="22"/>
                <w:szCs w:val="22"/>
              </w:rPr>
            </w:pPr>
            <w:r w:rsidRPr="3A687F46">
              <w:rPr>
                <w:rFonts w:eastAsia="Arial" w:cs="Arial"/>
                <w:sz w:val="22"/>
                <w:szCs w:val="22"/>
              </w:rPr>
              <w:t>Que garantizará que la entrega de la facturación (los cortes serán por mes calendario del 1º al último día del mes), se realizará en una sola fecha a más tardar el día diez de cada mes o el día hábil siguiente, conteniendo en el detalle al menos:</w:t>
            </w:r>
          </w:p>
          <w:p w:rsidR="0035218C" w:rsidRPr="00AF62DC" w:rsidRDefault="0035218C" w:rsidP="0035218C">
            <w:pPr>
              <w:pStyle w:val="Prrafodelista"/>
              <w:ind w:left="1163" w:right="434" w:hanging="283"/>
              <w:rPr>
                <w:rFonts w:cs="Arial"/>
                <w:sz w:val="22"/>
                <w:szCs w:val="22"/>
              </w:rPr>
            </w:pPr>
          </w:p>
          <w:p w:rsidR="0035218C" w:rsidRPr="00AF62DC" w:rsidRDefault="0035218C" w:rsidP="007408C5">
            <w:pPr>
              <w:pStyle w:val="Prrafodelista"/>
              <w:numPr>
                <w:ilvl w:val="0"/>
                <w:numId w:val="48"/>
              </w:numPr>
              <w:autoSpaceDE w:val="0"/>
              <w:autoSpaceDN w:val="0"/>
              <w:adjustRightInd w:val="0"/>
              <w:ind w:left="1163" w:right="497" w:hanging="283"/>
              <w:contextualSpacing/>
              <w:jc w:val="both"/>
              <w:rPr>
                <w:rFonts w:eastAsia="Arial" w:cs="Arial"/>
                <w:sz w:val="22"/>
                <w:szCs w:val="22"/>
              </w:rPr>
            </w:pPr>
            <w:r w:rsidRPr="3A687F46">
              <w:rPr>
                <w:rFonts w:eastAsia="Arial" w:cs="Arial"/>
                <w:sz w:val="22"/>
                <w:szCs w:val="22"/>
              </w:rPr>
              <w:t>Costo por el servicio medido.</w:t>
            </w:r>
          </w:p>
          <w:p w:rsidR="0035218C" w:rsidRDefault="0035218C" w:rsidP="007408C5">
            <w:pPr>
              <w:pStyle w:val="Prrafodelista"/>
              <w:numPr>
                <w:ilvl w:val="0"/>
                <w:numId w:val="48"/>
              </w:numPr>
              <w:autoSpaceDE w:val="0"/>
              <w:autoSpaceDN w:val="0"/>
              <w:adjustRightInd w:val="0"/>
              <w:ind w:left="1163" w:right="497" w:hanging="283"/>
              <w:contextualSpacing/>
              <w:jc w:val="both"/>
              <w:rPr>
                <w:rFonts w:eastAsia="Arial" w:cs="Arial"/>
                <w:sz w:val="22"/>
                <w:szCs w:val="22"/>
              </w:rPr>
            </w:pPr>
            <w:r w:rsidRPr="3A687F46">
              <w:rPr>
                <w:rFonts w:eastAsia="Arial" w:cs="Arial"/>
                <w:sz w:val="22"/>
                <w:szCs w:val="22"/>
              </w:rPr>
              <w:t>Fecha, origen, destino, hora de inicio, hora de terminación, tiempo de duración y tipo (entrante o saliente) de la llamada</w:t>
            </w:r>
          </w:p>
          <w:p w:rsidR="0035218C" w:rsidRDefault="0035218C" w:rsidP="0035218C">
            <w:pPr>
              <w:jc w:val="both"/>
              <w:rPr>
                <w:rFonts w:cs="Arial"/>
                <w:sz w:val="22"/>
                <w:szCs w:val="22"/>
              </w:rPr>
            </w:pPr>
          </w:p>
          <w:p w:rsidR="0035218C" w:rsidRPr="00983A73" w:rsidRDefault="0035218C" w:rsidP="0035218C">
            <w:pPr>
              <w:numPr>
                <w:ilvl w:val="0"/>
                <w:numId w:val="28"/>
              </w:numPr>
              <w:jc w:val="both"/>
              <w:rPr>
                <w:rFonts w:eastAsia="Arial" w:cs="Arial"/>
                <w:sz w:val="22"/>
                <w:szCs w:val="22"/>
              </w:rPr>
            </w:pPr>
            <w:r w:rsidRPr="3A687F46">
              <w:rPr>
                <w:rFonts w:eastAsia="Arial" w:cs="Arial"/>
                <w:sz w:val="22"/>
                <w:szCs w:val="22"/>
              </w:rPr>
              <w:t xml:space="preserve">Que todos los equipos son nuevos (no reconstruidos, restaurados ni </w:t>
            </w:r>
            <w:proofErr w:type="spellStart"/>
            <w:r w:rsidRPr="3A687F46">
              <w:rPr>
                <w:rFonts w:eastAsia="Arial" w:cs="Arial"/>
                <w:sz w:val="22"/>
                <w:szCs w:val="22"/>
              </w:rPr>
              <w:t>remanufacturados</w:t>
            </w:r>
            <w:proofErr w:type="spellEnd"/>
            <w:r w:rsidRPr="3A687F46">
              <w:rPr>
                <w:rFonts w:eastAsia="Arial" w:cs="Arial"/>
                <w:sz w:val="22"/>
                <w:szCs w:val="22"/>
              </w:rPr>
              <w:t>) y de tecnología de última generación y de reciente introducción al mercado sin costo para La Comisión, mismos que</w:t>
            </w:r>
            <w:r>
              <w:rPr>
                <w:rFonts w:eastAsia="Arial" w:cs="Arial"/>
                <w:sz w:val="22"/>
                <w:szCs w:val="22"/>
              </w:rPr>
              <w:t xml:space="preserve"> podrán</w:t>
            </w:r>
            <w:r w:rsidRPr="3A687F46">
              <w:rPr>
                <w:rFonts w:eastAsia="Arial" w:cs="Arial"/>
                <w:sz w:val="22"/>
                <w:szCs w:val="22"/>
              </w:rPr>
              <w:t xml:space="preserve"> ser entregados </w:t>
            </w:r>
            <w:r>
              <w:rPr>
                <w:rFonts w:eastAsia="Arial" w:cs="Arial"/>
                <w:sz w:val="22"/>
                <w:szCs w:val="22"/>
              </w:rPr>
              <w:t>a partir de la fecha del fallo y hasta 5 días naturales antes del inicio de la vigencia del servicio</w:t>
            </w:r>
            <w:r w:rsidRPr="3A687F46">
              <w:rPr>
                <w:rFonts w:eastAsia="Arial" w:cs="Arial"/>
                <w:sz w:val="22"/>
                <w:szCs w:val="22"/>
              </w:rPr>
              <w:t>.</w:t>
            </w:r>
          </w:p>
          <w:p w:rsidR="0035218C" w:rsidRPr="006E1210" w:rsidRDefault="0035218C" w:rsidP="0035218C">
            <w:pPr>
              <w:ind w:left="539" w:right="497"/>
              <w:jc w:val="both"/>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renovarán los equipos celulares por equipos nuevos cada 12 meses, los cuales deberán corresponder a la última versión que exista en el mercado de los asignados al inicio del contrato debiendo entregarlos dentro de un plazo no mayor a 5 días hábiles contados a partir de la fecha de solicitud por escrito o correo electrónico por parte de la DGA TIC; en el caso que el modelo de los equipos se encuentre descontinuado, el licitante adjudicado del servicio propondrá una gama de equipos con tecnología de punta de características similares o superiores. La DGATIC elegirá de acuerdo a las necesidades de la COFECE.</w:t>
            </w:r>
          </w:p>
          <w:p w:rsidR="0035218C" w:rsidRDefault="0035218C" w:rsidP="0035218C">
            <w:pPr>
              <w:pStyle w:val="Prrafodelista"/>
              <w:rPr>
                <w:rFonts w:cs="Arial"/>
                <w:sz w:val="22"/>
                <w:szCs w:val="22"/>
              </w:rPr>
            </w:pPr>
          </w:p>
          <w:p w:rsidR="0035218C" w:rsidRPr="007A28D7" w:rsidRDefault="0035218C" w:rsidP="0035218C">
            <w:pPr>
              <w:numPr>
                <w:ilvl w:val="0"/>
                <w:numId w:val="28"/>
              </w:numPr>
              <w:jc w:val="both"/>
              <w:rPr>
                <w:rFonts w:eastAsia="Arial" w:cs="Arial"/>
                <w:sz w:val="22"/>
                <w:szCs w:val="22"/>
              </w:rPr>
            </w:pPr>
            <w:r w:rsidRPr="3A687F46">
              <w:rPr>
                <w:rFonts w:eastAsia="Arial" w:cs="Arial"/>
                <w:sz w:val="22"/>
                <w:szCs w:val="22"/>
              </w:rPr>
              <w:t>Que acepta entregar dentro de la vigencia del contrato hasta 40 equipos telefónicos adicionales sin costo</w:t>
            </w:r>
            <w:r>
              <w:rPr>
                <w:rFonts w:eastAsia="Arial" w:cs="Arial"/>
                <w:sz w:val="22"/>
                <w:szCs w:val="22"/>
              </w:rPr>
              <w:t xml:space="preserve"> para la comisión</w:t>
            </w:r>
            <w:r w:rsidRPr="3A687F46">
              <w:rPr>
                <w:rFonts w:eastAsia="Arial" w:cs="Arial"/>
                <w:sz w:val="22"/>
                <w:szCs w:val="22"/>
              </w:rPr>
              <w:t>, de marca y modelo similar o superior al contratado de aquellos equipos que no sea posible su reparación.  La entrega del nuevo equipo deberá contar con el número telefónico programado, en un plazo no mayor de 48 horas hábiles.</w:t>
            </w:r>
          </w:p>
          <w:p w:rsidR="0035218C" w:rsidRPr="006E1210" w:rsidRDefault="0035218C" w:rsidP="0035218C">
            <w:pPr>
              <w:ind w:left="539" w:right="497"/>
              <w:jc w:val="both"/>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acepta que los equipos telefónicos usados le serán devueltos por la DGATIC de La Comisión dentro de los 20 días hábiles posteriores a la fecha de sustitución por renovación de equipos nuevos, o al término del contrato en las condiciones de uso en que se encuentren, para su desecho seguro y ecológico. Una vez transcurrido este plazo, La Comisión no será responsable de su guarda, custodia y/o conservación.</w:t>
            </w:r>
          </w:p>
          <w:p w:rsidR="0035218C" w:rsidRDefault="0035218C" w:rsidP="0035218C">
            <w:pPr>
              <w:pStyle w:val="Prrafodelista"/>
              <w:rPr>
                <w:rFonts w:cs="Arial"/>
                <w:sz w:val="22"/>
                <w:szCs w:val="22"/>
              </w:rPr>
            </w:pPr>
          </w:p>
          <w:p w:rsidR="0035218C" w:rsidRPr="006E1210" w:rsidRDefault="0035218C" w:rsidP="0035218C">
            <w:pPr>
              <w:numPr>
                <w:ilvl w:val="0"/>
                <w:numId w:val="28"/>
              </w:numPr>
              <w:jc w:val="both"/>
              <w:rPr>
                <w:rFonts w:eastAsia="Arial" w:cs="Arial"/>
                <w:sz w:val="22"/>
                <w:szCs w:val="22"/>
              </w:rPr>
            </w:pPr>
            <w:r w:rsidRPr="3A687F46">
              <w:rPr>
                <w:rFonts w:eastAsia="Arial" w:cs="Arial"/>
                <w:sz w:val="22"/>
                <w:szCs w:val="22"/>
              </w:rPr>
              <w:t xml:space="preserve">Que los equipos telefónicos usados </w:t>
            </w:r>
            <w:r>
              <w:rPr>
                <w:rFonts w:eastAsia="Arial" w:cs="Arial"/>
                <w:sz w:val="22"/>
                <w:szCs w:val="22"/>
              </w:rPr>
              <w:t xml:space="preserve">y que se encuentren en condiciones de seguir operando de forma adecuada, el proveedor podrá ofertarlos </w:t>
            </w:r>
            <w:r w:rsidRPr="3A687F46">
              <w:rPr>
                <w:rFonts w:eastAsia="Arial" w:cs="Arial"/>
                <w:sz w:val="22"/>
                <w:szCs w:val="22"/>
              </w:rPr>
              <w:t xml:space="preserve">a los empleados de </w:t>
            </w:r>
            <w:r>
              <w:rPr>
                <w:rFonts w:eastAsia="Arial" w:cs="Arial"/>
                <w:sz w:val="22"/>
                <w:szCs w:val="22"/>
              </w:rPr>
              <w:t>L</w:t>
            </w:r>
            <w:r w:rsidRPr="3A687F46">
              <w:rPr>
                <w:rFonts w:eastAsia="Arial" w:cs="Arial"/>
                <w:sz w:val="22"/>
                <w:szCs w:val="22"/>
              </w:rPr>
              <w:t xml:space="preserve">a </w:t>
            </w:r>
            <w:r>
              <w:rPr>
                <w:rFonts w:eastAsia="Arial" w:cs="Arial"/>
                <w:sz w:val="22"/>
                <w:szCs w:val="22"/>
              </w:rPr>
              <w:t>C</w:t>
            </w:r>
            <w:r w:rsidRPr="3A687F46">
              <w:rPr>
                <w:rFonts w:eastAsia="Arial" w:cs="Arial"/>
                <w:sz w:val="22"/>
                <w:szCs w:val="22"/>
              </w:rPr>
              <w:t>omisión a un costo menor</w:t>
            </w:r>
            <w:r>
              <w:rPr>
                <w:rFonts w:eastAsia="Arial" w:cs="Arial"/>
                <w:sz w:val="22"/>
                <w:szCs w:val="22"/>
              </w:rPr>
              <w:t>,</w:t>
            </w:r>
            <w:r w:rsidRPr="3A687F46">
              <w:rPr>
                <w:rFonts w:eastAsia="Arial" w:cs="Arial"/>
                <w:sz w:val="22"/>
                <w:szCs w:val="22"/>
              </w:rPr>
              <w:t xml:space="preserve"> en lugar de ser regresados al proveedor para su desecho seguro y ecológico.</w:t>
            </w:r>
          </w:p>
          <w:p w:rsidR="0035218C" w:rsidRDefault="0035218C" w:rsidP="0035218C">
            <w:pPr>
              <w:ind w:left="720"/>
              <w:contextualSpacing/>
              <w:jc w:val="both"/>
              <w:rPr>
                <w:rFonts w:cs="Arial"/>
                <w:i/>
                <w:color w:val="0000FF"/>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 xml:space="preserve">Que la reparación de los equipos telefónicos, será realizada en un término no mayor de 24 horas naturales, contadas a partir de la hora y día en que La Comisión entregue el equipo dañado o entregar dentro de las 24 horas siguientes un equipo de características similares o superiores.  </w:t>
            </w:r>
          </w:p>
          <w:p w:rsidR="0035218C" w:rsidRDefault="0035218C" w:rsidP="0035218C">
            <w:pPr>
              <w:pStyle w:val="Prrafodelista"/>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 xml:space="preserve">Que los costos de los servicios de telefonía celular en la factura indicarán al menos cargo por rentas, costo del paquete de voz y/o datos, minutos adicionales, larga distancia internacional o mundial, </w:t>
            </w:r>
            <w:proofErr w:type="spellStart"/>
            <w:r w:rsidRPr="3A687F46">
              <w:rPr>
                <w:rFonts w:eastAsia="Arial" w:cs="Arial"/>
                <w:sz w:val="22"/>
                <w:szCs w:val="22"/>
              </w:rPr>
              <w:t>roaming</w:t>
            </w:r>
            <w:proofErr w:type="spellEnd"/>
            <w:r w:rsidRPr="3A687F46">
              <w:rPr>
                <w:rFonts w:eastAsia="Arial" w:cs="Arial"/>
                <w:sz w:val="22"/>
                <w:szCs w:val="22"/>
              </w:rPr>
              <w:t xml:space="preserve"> internacional y mundial, consumos por kbps, para el caso del acceso a red “el que llama paga” al menos indicará renta del servicio, cantidad y costo unitario por minutos adicionales.</w:t>
            </w:r>
          </w:p>
          <w:p w:rsidR="0035218C" w:rsidRDefault="0035218C" w:rsidP="0035218C">
            <w:pPr>
              <w:pStyle w:val="Prrafodelista"/>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los paquetes ofertados deberán incluir llamadas ilimitadas a EEUU y Canadá, así como la conexión de datos sin costo extra para la comisión.</w:t>
            </w:r>
          </w:p>
          <w:p w:rsidR="0035218C" w:rsidRDefault="0035218C" w:rsidP="0035218C">
            <w:pPr>
              <w:pStyle w:val="Prrafodelista"/>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los servicios de gama alta deberán contar con el servicio de datos ilimitados.</w:t>
            </w:r>
          </w:p>
          <w:p w:rsidR="0035218C" w:rsidRDefault="0035218C" w:rsidP="0035218C">
            <w:pPr>
              <w:pStyle w:val="Prrafodelista"/>
              <w:rPr>
                <w:rFonts w:cs="Arial"/>
                <w:sz w:val="22"/>
                <w:szCs w:val="22"/>
              </w:rPr>
            </w:pPr>
          </w:p>
          <w:p w:rsidR="0035218C" w:rsidRPr="00AF62DC" w:rsidRDefault="0035218C" w:rsidP="0035218C">
            <w:pPr>
              <w:numPr>
                <w:ilvl w:val="0"/>
                <w:numId w:val="28"/>
              </w:numPr>
              <w:jc w:val="both"/>
              <w:rPr>
                <w:rFonts w:eastAsia="Arial" w:cs="Arial"/>
                <w:sz w:val="22"/>
                <w:szCs w:val="22"/>
              </w:rPr>
            </w:pPr>
            <w:r w:rsidRPr="3A687F46">
              <w:rPr>
                <w:rFonts w:eastAsia="Arial" w:cs="Arial"/>
                <w:sz w:val="22"/>
                <w:szCs w:val="22"/>
              </w:rPr>
              <w:t>Que la entrega de la facturación deberá de contener al menos:</w:t>
            </w:r>
          </w:p>
          <w:p w:rsidR="0035218C" w:rsidRPr="00AF62DC" w:rsidRDefault="0035218C" w:rsidP="0035218C">
            <w:pPr>
              <w:pStyle w:val="Prrafodelista"/>
              <w:rPr>
                <w:rFonts w:cs="Arial"/>
                <w:sz w:val="22"/>
                <w:szCs w:val="22"/>
              </w:rPr>
            </w:pPr>
          </w:p>
          <w:p w:rsidR="0035218C" w:rsidRDefault="0035218C" w:rsidP="0035218C">
            <w:pPr>
              <w:ind w:left="720" w:right="335"/>
              <w:jc w:val="both"/>
              <w:rPr>
                <w:rFonts w:eastAsia="Arial" w:cs="Arial"/>
                <w:sz w:val="22"/>
                <w:szCs w:val="22"/>
              </w:rPr>
            </w:pPr>
            <w:r w:rsidRPr="3A687F46">
              <w:rPr>
                <w:rFonts w:eastAsia="Arial" w:cs="Arial"/>
                <w:sz w:val="22"/>
                <w:szCs w:val="22"/>
              </w:rPr>
              <w:t>Desglose del origen, destino, tiempo de duración, numero marcado y costo de la llamada debiéndose entregar por correo electrónico en archivo compartible con Microsoft Office Excel o PDF vía correo electrónico, al personal que designe la DGA TIC.</w:t>
            </w:r>
          </w:p>
          <w:p w:rsidR="0035218C" w:rsidRPr="00C35B9D" w:rsidRDefault="0035218C" w:rsidP="0035218C">
            <w:pPr>
              <w:ind w:left="720"/>
              <w:jc w:val="both"/>
              <w:rPr>
                <w:rFonts w:cs="Arial"/>
                <w:i/>
                <w:color w:val="0000FF"/>
                <w:sz w:val="22"/>
                <w:szCs w:val="22"/>
              </w:rPr>
            </w:pPr>
          </w:p>
        </w:tc>
      </w:tr>
    </w:tbl>
    <w:p w:rsidR="0035218C" w:rsidRPr="00C35B9D" w:rsidRDefault="0035218C" w:rsidP="0035218C">
      <w:pPr>
        <w:ind w:left="-540"/>
        <w:contextualSpacing/>
        <w:rPr>
          <w:rFonts w:cs="Arial"/>
          <w:b/>
          <w:sz w:val="22"/>
          <w:szCs w:val="22"/>
        </w:rPr>
      </w:pPr>
    </w:p>
    <w:p w:rsidR="0035218C" w:rsidRPr="00C35B9D" w:rsidRDefault="0035218C" w:rsidP="0035218C">
      <w:pPr>
        <w:ind w:left="-113"/>
        <w:contextualSpacing/>
      </w:pPr>
      <w:r w:rsidRPr="3A687F46">
        <w:rPr>
          <w:rFonts w:eastAsia="Arial" w:cs="Arial"/>
          <w:b/>
          <w:bCs/>
          <w:sz w:val="22"/>
          <w:szCs w:val="22"/>
        </w:rPr>
        <w:t>Especificaciones técnicas</w:t>
      </w:r>
    </w:p>
    <w:p w:rsidR="0035218C" w:rsidRPr="00C35B9D" w:rsidRDefault="0035218C" w:rsidP="0035218C">
      <w:pPr>
        <w:ind w:left="-113"/>
        <w:contextualSpacing/>
      </w:pPr>
    </w:p>
    <w:p w:rsidR="0035218C" w:rsidRDefault="0035218C" w:rsidP="0035218C">
      <w:pPr>
        <w:ind w:left="-113"/>
      </w:pPr>
      <w:r w:rsidRPr="3A687F46">
        <w:rPr>
          <w:rFonts w:eastAsia="Arial" w:cs="Arial"/>
          <w:b/>
          <w:bCs/>
          <w:sz w:val="22"/>
          <w:szCs w:val="22"/>
        </w:rPr>
        <w:t xml:space="preserve">Servicio de Telefonía Celular </w:t>
      </w:r>
    </w:p>
    <w:tbl>
      <w:tblPr>
        <w:tblW w:w="9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35218C" w:rsidRPr="0027724F" w:rsidTr="0035218C">
        <w:trPr>
          <w:trHeight w:val="339"/>
        </w:trPr>
        <w:tc>
          <w:tcPr>
            <w:tcW w:w="9251" w:type="dxa"/>
            <w:shd w:val="clear" w:color="auto" w:fill="auto"/>
          </w:tcPr>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tabs>
                <w:tab w:val="left" w:pos="4829"/>
              </w:tabs>
              <w:ind w:left="567" w:right="497"/>
              <w:jc w:val="both"/>
              <w:rPr>
                <w:rFonts w:eastAsia="Arial" w:cs="Arial"/>
                <w:sz w:val="22"/>
                <w:szCs w:val="22"/>
              </w:rPr>
            </w:pPr>
            <w:r w:rsidRPr="3A687F46">
              <w:rPr>
                <w:rFonts w:eastAsia="Arial" w:cs="Arial"/>
                <w:sz w:val="22"/>
                <w:szCs w:val="22"/>
              </w:rPr>
              <w:t>Se requiere del servicio de 65 líneas celulares, 28 de gama alta y 29 de gama media y 8 de gama baja, estos deberán incluir minutos libres ilimitados, así como contemplar la posibilidad de recarga mediante tarjetas de prepago:</w:t>
            </w:r>
          </w:p>
          <w:p w:rsidR="0035218C" w:rsidRDefault="0035218C" w:rsidP="0035218C">
            <w:pPr>
              <w:tabs>
                <w:tab w:val="left" w:pos="4829"/>
              </w:tabs>
              <w:ind w:left="567" w:right="497"/>
              <w:jc w:val="both"/>
              <w:rPr>
                <w:rFonts w:cs="Arial"/>
                <w:sz w:val="22"/>
                <w:szCs w:val="22"/>
              </w:rPr>
            </w:pPr>
          </w:p>
          <w:tbl>
            <w:tblPr>
              <w:tblW w:w="7280" w:type="dxa"/>
              <w:jc w:val="center"/>
              <w:tblCellMar>
                <w:left w:w="70" w:type="dxa"/>
                <w:right w:w="70" w:type="dxa"/>
              </w:tblCellMar>
              <w:tblLook w:val="04A0" w:firstRow="1" w:lastRow="0" w:firstColumn="1" w:lastColumn="0" w:noHBand="0" w:noVBand="1"/>
            </w:tblPr>
            <w:tblGrid>
              <w:gridCol w:w="1780"/>
              <w:gridCol w:w="80"/>
              <w:gridCol w:w="1860"/>
              <w:gridCol w:w="1780"/>
              <w:gridCol w:w="1780"/>
            </w:tblGrid>
            <w:tr w:rsidR="0035218C" w:rsidRPr="00600CAC" w:rsidTr="0035218C">
              <w:trPr>
                <w:trHeight w:val="400"/>
                <w:jc w:val="center"/>
              </w:trPr>
              <w:tc>
                <w:tcPr>
                  <w:tcW w:w="1780" w:type="dxa"/>
                  <w:tcBorders>
                    <w:top w:val="single" w:sz="8" w:space="0" w:color="auto"/>
                    <w:left w:val="single" w:sz="8" w:space="0" w:color="auto"/>
                    <w:bottom w:val="single" w:sz="8" w:space="0" w:color="auto"/>
                    <w:right w:val="single" w:sz="8" w:space="0" w:color="000000" w:themeColor="text1"/>
                  </w:tcBorders>
                  <w:shd w:val="clear" w:color="auto" w:fill="B8CCE4"/>
                </w:tcPr>
                <w:p w:rsidR="0035218C" w:rsidRPr="00600CAC" w:rsidRDefault="0035218C" w:rsidP="0035218C">
                  <w:pPr>
                    <w:jc w:val="center"/>
                    <w:rPr>
                      <w:rFonts w:cs="Arial"/>
                      <w:b/>
                      <w:bCs/>
                      <w:color w:val="000000"/>
                      <w:sz w:val="18"/>
                      <w:szCs w:val="18"/>
                      <w:lang w:eastAsia="es-MX"/>
                    </w:rPr>
                  </w:pPr>
                </w:p>
              </w:tc>
              <w:tc>
                <w:tcPr>
                  <w:tcW w:w="5500" w:type="dxa"/>
                  <w:gridSpan w:val="4"/>
                  <w:tcBorders>
                    <w:top w:val="single" w:sz="8" w:space="0" w:color="auto"/>
                    <w:left w:val="single" w:sz="8" w:space="0" w:color="auto"/>
                    <w:bottom w:val="single" w:sz="8" w:space="0" w:color="auto"/>
                    <w:right w:val="single" w:sz="8" w:space="0" w:color="000000" w:themeColor="text1"/>
                  </w:tcBorders>
                  <w:shd w:val="clear" w:color="auto" w:fill="B8CCE4"/>
                  <w:vAlign w:val="center"/>
                  <w:hideMark/>
                </w:tcPr>
                <w:p w:rsidR="0035218C" w:rsidRPr="00600CAC" w:rsidRDefault="0035218C" w:rsidP="0035218C">
                  <w:pPr>
                    <w:jc w:val="center"/>
                    <w:rPr>
                      <w:rFonts w:cs="Arial"/>
                      <w:b/>
                      <w:bCs/>
                      <w:color w:val="000000"/>
                      <w:sz w:val="18"/>
                      <w:szCs w:val="18"/>
                      <w:lang w:val="es-MX" w:eastAsia="es-MX"/>
                    </w:rPr>
                  </w:pPr>
                  <w:r w:rsidRPr="3A687F46">
                    <w:rPr>
                      <w:rFonts w:eastAsia="Arial" w:cs="Arial"/>
                      <w:b/>
                      <w:bCs/>
                      <w:color w:val="000000" w:themeColor="text1"/>
                      <w:sz w:val="18"/>
                      <w:szCs w:val="18"/>
                      <w:lang w:eastAsia="es-MX"/>
                    </w:rPr>
                    <w:t>Servicio de telefonía celular, minutos para llamadas ilimitadas en México, EEUU y Canadá. Además de redes sociales gratis.</w:t>
                  </w:r>
                </w:p>
              </w:tc>
            </w:tr>
            <w:tr w:rsidR="0035218C" w:rsidRPr="00600CAC" w:rsidTr="0035218C">
              <w:trPr>
                <w:trHeight w:val="750"/>
                <w:jc w:val="center"/>
              </w:trPr>
              <w:tc>
                <w:tcPr>
                  <w:tcW w:w="1860" w:type="dxa"/>
                  <w:gridSpan w:val="2"/>
                  <w:tcBorders>
                    <w:top w:val="nil"/>
                    <w:left w:val="single" w:sz="8" w:space="0" w:color="auto"/>
                    <w:bottom w:val="single" w:sz="8" w:space="0" w:color="auto"/>
                    <w:right w:val="single" w:sz="8" w:space="0" w:color="auto"/>
                  </w:tcBorders>
                  <w:shd w:val="clear" w:color="auto" w:fill="B8CCE4"/>
                  <w:hideMark/>
                </w:tcPr>
                <w:p w:rsidR="0035218C" w:rsidRPr="00600CAC" w:rsidRDefault="0035218C" w:rsidP="0035218C">
                  <w:pPr>
                    <w:jc w:val="center"/>
                    <w:rPr>
                      <w:rFonts w:cs="Arial"/>
                      <w:b/>
                      <w:bCs/>
                      <w:color w:val="000000"/>
                      <w:sz w:val="18"/>
                      <w:szCs w:val="18"/>
                      <w:lang w:val="es-MX" w:eastAsia="es-MX"/>
                    </w:rPr>
                  </w:pPr>
                  <w:r w:rsidRPr="3A687F46">
                    <w:rPr>
                      <w:rFonts w:eastAsia="Arial" w:cs="Arial"/>
                      <w:b/>
                      <w:bCs/>
                      <w:color w:val="000000" w:themeColor="text1"/>
                      <w:sz w:val="18"/>
                      <w:szCs w:val="18"/>
                      <w:lang w:eastAsia="es-MX"/>
                    </w:rPr>
                    <w:t>Gama alta, con conexión de datos ilimitados.</w:t>
                  </w:r>
                </w:p>
              </w:tc>
              <w:tc>
                <w:tcPr>
                  <w:tcW w:w="1860" w:type="dxa"/>
                  <w:tcBorders>
                    <w:top w:val="nil"/>
                    <w:left w:val="nil"/>
                    <w:bottom w:val="single" w:sz="8" w:space="0" w:color="auto"/>
                    <w:right w:val="single" w:sz="4" w:space="0" w:color="auto"/>
                  </w:tcBorders>
                  <w:shd w:val="clear" w:color="auto" w:fill="B8CCE4"/>
                  <w:vAlign w:val="bottom"/>
                  <w:hideMark/>
                </w:tcPr>
                <w:p w:rsidR="0035218C" w:rsidRDefault="0035218C" w:rsidP="0035218C">
                  <w:pPr>
                    <w:rPr>
                      <w:rFonts w:cs="Arial"/>
                      <w:b/>
                      <w:bCs/>
                      <w:color w:val="000000"/>
                      <w:sz w:val="18"/>
                      <w:szCs w:val="18"/>
                      <w:lang w:eastAsia="es-MX"/>
                    </w:rPr>
                  </w:pPr>
                  <w:r w:rsidRPr="3A687F46">
                    <w:rPr>
                      <w:rFonts w:eastAsia="Arial" w:cs="Arial"/>
                      <w:b/>
                      <w:bCs/>
                      <w:color w:val="000000" w:themeColor="text1"/>
                      <w:sz w:val="18"/>
                      <w:szCs w:val="18"/>
                      <w:lang w:eastAsia="es-MX"/>
                    </w:rPr>
                    <w:t>Gama media</w:t>
                  </w:r>
                </w:p>
                <w:p w:rsidR="0035218C" w:rsidRPr="008A2ACF" w:rsidRDefault="0035218C" w:rsidP="0035218C">
                  <w:pPr>
                    <w:rPr>
                      <w:rFonts w:cs="Arial"/>
                      <w:b/>
                      <w:bCs/>
                      <w:color w:val="000000"/>
                      <w:sz w:val="18"/>
                      <w:szCs w:val="18"/>
                      <w:lang w:eastAsia="es-MX"/>
                    </w:rPr>
                  </w:pPr>
                  <w:r w:rsidRPr="3A687F46">
                    <w:rPr>
                      <w:rFonts w:eastAsia="Arial" w:cs="Arial"/>
                      <w:b/>
                      <w:bCs/>
                      <w:color w:val="000000" w:themeColor="text1"/>
                      <w:sz w:val="18"/>
                      <w:szCs w:val="18"/>
                      <w:lang w:eastAsia="es-MX"/>
                    </w:rPr>
                    <w:t>Con por lo menos 4 GB de Datos incluidos y opción para recarga electrónica.</w:t>
                  </w:r>
                </w:p>
              </w:tc>
              <w:tc>
                <w:tcPr>
                  <w:tcW w:w="1780" w:type="dxa"/>
                  <w:tcBorders>
                    <w:top w:val="single" w:sz="4" w:space="0" w:color="auto"/>
                    <w:left w:val="single" w:sz="4" w:space="0" w:color="auto"/>
                    <w:bottom w:val="single" w:sz="4" w:space="0" w:color="auto"/>
                    <w:right w:val="single" w:sz="4" w:space="0" w:color="auto"/>
                  </w:tcBorders>
                  <w:shd w:val="clear" w:color="auto" w:fill="B8CCE4"/>
                </w:tcPr>
                <w:p w:rsidR="0035218C" w:rsidRDefault="0035218C" w:rsidP="0035218C">
                  <w:pPr>
                    <w:rPr>
                      <w:rFonts w:cs="Arial"/>
                      <w:b/>
                      <w:bCs/>
                      <w:color w:val="000000"/>
                      <w:sz w:val="18"/>
                      <w:szCs w:val="18"/>
                      <w:lang w:eastAsia="es-MX"/>
                    </w:rPr>
                  </w:pPr>
                  <w:r w:rsidRPr="3A687F46">
                    <w:rPr>
                      <w:rFonts w:eastAsia="Arial" w:cs="Arial"/>
                      <w:b/>
                      <w:bCs/>
                      <w:color w:val="000000" w:themeColor="text1"/>
                      <w:sz w:val="18"/>
                      <w:szCs w:val="18"/>
                      <w:lang w:eastAsia="es-MX"/>
                    </w:rPr>
                    <w:t>Gama baja</w:t>
                  </w:r>
                </w:p>
                <w:p w:rsidR="0035218C" w:rsidRPr="00600CAC" w:rsidRDefault="0035218C" w:rsidP="0035218C">
                  <w:pPr>
                    <w:jc w:val="center"/>
                    <w:rPr>
                      <w:rFonts w:cs="Arial"/>
                      <w:b/>
                      <w:bCs/>
                      <w:color w:val="000000"/>
                      <w:sz w:val="18"/>
                      <w:szCs w:val="18"/>
                      <w:lang w:eastAsia="es-MX"/>
                    </w:rPr>
                  </w:pPr>
                  <w:r w:rsidRPr="3A687F46">
                    <w:rPr>
                      <w:rFonts w:eastAsia="Arial" w:cs="Arial"/>
                      <w:b/>
                      <w:bCs/>
                      <w:color w:val="000000" w:themeColor="text1"/>
                      <w:sz w:val="18"/>
                      <w:szCs w:val="18"/>
                      <w:lang w:eastAsia="es-MX"/>
                    </w:rPr>
                    <w:t>Con por lo menos 2 GB de Datos incluidos y opción para recarga electrónica.</w:t>
                  </w:r>
                </w:p>
              </w:tc>
              <w:tc>
                <w:tcPr>
                  <w:tcW w:w="1780" w:type="dxa"/>
                  <w:tcBorders>
                    <w:top w:val="nil"/>
                    <w:left w:val="single" w:sz="4" w:space="0" w:color="auto"/>
                    <w:bottom w:val="single" w:sz="8" w:space="0" w:color="auto"/>
                    <w:right w:val="single" w:sz="8" w:space="0" w:color="auto"/>
                  </w:tcBorders>
                  <w:shd w:val="clear" w:color="auto" w:fill="B8CCE4"/>
                  <w:vAlign w:val="center"/>
                  <w:hideMark/>
                </w:tcPr>
                <w:p w:rsidR="0035218C" w:rsidRPr="00600CAC" w:rsidRDefault="0035218C" w:rsidP="0035218C">
                  <w:pPr>
                    <w:jc w:val="center"/>
                    <w:rPr>
                      <w:rFonts w:cs="Arial"/>
                      <w:b/>
                      <w:bCs/>
                      <w:color w:val="000000"/>
                      <w:sz w:val="18"/>
                      <w:szCs w:val="18"/>
                      <w:lang w:val="es-MX" w:eastAsia="es-MX"/>
                    </w:rPr>
                  </w:pPr>
                  <w:r w:rsidRPr="3A687F46">
                    <w:rPr>
                      <w:rFonts w:eastAsia="Arial" w:cs="Arial"/>
                      <w:b/>
                      <w:bCs/>
                      <w:color w:val="000000" w:themeColor="text1"/>
                      <w:sz w:val="18"/>
                      <w:szCs w:val="18"/>
                      <w:lang w:eastAsia="es-MX"/>
                    </w:rPr>
                    <w:t>Periodo del servicio</w:t>
                  </w:r>
                </w:p>
              </w:tc>
            </w:tr>
            <w:tr w:rsidR="0035218C" w:rsidRPr="00600CAC" w:rsidTr="0035218C">
              <w:trPr>
                <w:trHeight w:val="197"/>
                <w:jc w:val="center"/>
              </w:trPr>
              <w:tc>
                <w:tcPr>
                  <w:tcW w:w="1860"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35218C" w:rsidRPr="00600CAC"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eastAsia="es-MX"/>
                    </w:rPr>
                    <w:t>28</w:t>
                  </w:r>
                </w:p>
              </w:tc>
              <w:tc>
                <w:tcPr>
                  <w:tcW w:w="1860" w:type="dxa"/>
                  <w:tcBorders>
                    <w:top w:val="nil"/>
                    <w:left w:val="nil"/>
                    <w:bottom w:val="single" w:sz="8" w:space="0" w:color="auto"/>
                    <w:right w:val="single" w:sz="4" w:space="0" w:color="auto"/>
                  </w:tcBorders>
                  <w:shd w:val="clear" w:color="auto" w:fill="FFFFFF" w:themeFill="background1"/>
                  <w:noWrap/>
                  <w:vAlign w:val="center"/>
                  <w:hideMark/>
                </w:tcPr>
                <w:p w:rsidR="0035218C" w:rsidRPr="00600CAC"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29</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35218C" w:rsidRDefault="0035218C" w:rsidP="0035218C">
                  <w:pPr>
                    <w:jc w:val="center"/>
                    <w:rPr>
                      <w:rFonts w:cs="Arial"/>
                      <w:color w:val="000000"/>
                      <w:sz w:val="18"/>
                      <w:szCs w:val="18"/>
                      <w:lang w:eastAsia="es-MX"/>
                    </w:rPr>
                  </w:pPr>
                </w:p>
                <w:p w:rsidR="0035218C" w:rsidRDefault="0035218C" w:rsidP="0035218C">
                  <w:pPr>
                    <w:jc w:val="center"/>
                    <w:rPr>
                      <w:rFonts w:eastAsia="Arial" w:cs="Arial"/>
                      <w:color w:val="000000" w:themeColor="text1"/>
                      <w:sz w:val="18"/>
                      <w:szCs w:val="18"/>
                      <w:lang w:eastAsia="es-MX"/>
                    </w:rPr>
                  </w:pPr>
                </w:p>
                <w:p w:rsidR="0035218C" w:rsidRPr="00600CAC" w:rsidRDefault="0035218C" w:rsidP="0035218C">
                  <w:pPr>
                    <w:jc w:val="center"/>
                    <w:rPr>
                      <w:rFonts w:cs="Arial"/>
                      <w:color w:val="000000"/>
                      <w:sz w:val="18"/>
                      <w:szCs w:val="18"/>
                      <w:lang w:eastAsia="es-MX"/>
                    </w:rPr>
                  </w:pPr>
                  <w:r w:rsidRPr="3A687F46">
                    <w:rPr>
                      <w:rFonts w:eastAsia="Arial" w:cs="Arial"/>
                      <w:color w:val="000000" w:themeColor="text1"/>
                      <w:sz w:val="18"/>
                      <w:szCs w:val="18"/>
                      <w:lang w:eastAsia="es-MX"/>
                    </w:rPr>
                    <w:t>8</w:t>
                  </w:r>
                </w:p>
              </w:tc>
              <w:tc>
                <w:tcPr>
                  <w:tcW w:w="1780" w:type="dxa"/>
                  <w:tcBorders>
                    <w:top w:val="nil"/>
                    <w:left w:val="single" w:sz="4" w:space="0" w:color="auto"/>
                    <w:bottom w:val="single" w:sz="8" w:space="0" w:color="auto"/>
                    <w:right w:val="single" w:sz="8" w:space="0" w:color="auto"/>
                  </w:tcBorders>
                  <w:shd w:val="clear" w:color="auto" w:fill="FFFFFF" w:themeFill="background1"/>
                  <w:vAlign w:val="center"/>
                  <w:hideMark/>
                </w:tcPr>
                <w:p w:rsidR="0035218C" w:rsidRPr="00600CAC"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eastAsia="es-MX"/>
                    </w:rPr>
                    <w:t xml:space="preserve">del  1º de septiembre de 2016  </w:t>
                  </w:r>
                  <w:r w:rsidRPr="3A687F46">
                    <w:rPr>
                      <w:rFonts w:ascii="Arial Narrow,Arial" w:eastAsia="Arial Narrow,Arial" w:hAnsi="Arial Narrow,Arial" w:cs="Arial Narrow,Arial"/>
                      <w:color w:val="000000" w:themeColor="text1"/>
                      <w:sz w:val="18"/>
                      <w:szCs w:val="18"/>
                      <w:lang w:eastAsia="es-MX"/>
                    </w:rPr>
                    <w:t>al 31 de agosto de 2019</w:t>
                  </w:r>
                </w:p>
              </w:tc>
            </w:tr>
          </w:tbl>
          <w:p w:rsidR="0035218C" w:rsidRPr="008A2ACF" w:rsidRDefault="0035218C" w:rsidP="0035218C">
            <w:pPr>
              <w:tabs>
                <w:tab w:val="left" w:pos="4829"/>
              </w:tabs>
              <w:ind w:left="567" w:right="497"/>
              <w:jc w:val="both"/>
              <w:rPr>
                <w:rFonts w:cs="Arial"/>
                <w:sz w:val="22"/>
                <w:szCs w:val="22"/>
                <w:lang w:val="es-MX"/>
              </w:rPr>
            </w:pPr>
          </w:p>
          <w:p w:rsidR="0035218C" w:rsidRDefault="0035218C" w:rsidP="0035218C">
            <w:pPr>
              <w:pStyle w:val="Prrafodelista"/>
              <w:ind w:left="539" w:right="497"/>
              <w:contextualSpacing/>
              <w:jc w:val="both"/>
              <w:rPr>
                <w:rFonts w:cs="Arial"/>
                <w:sz w:val="22"/>
                <w:szCs w:val="22"/>
              </w:rPr>
            </w:pPr>
            <w:r w:rsidRPr="3A687F46">
              <w:rPr>
                <w:rFonts w:eastAsia="Arial" w:cs="Arial"/>
                <w:sz w:val="22"/>
                <w:szCs w:val="22"/>
              </w:rPr>
              <w:t>Para brindar el servicio de las 65 líneas celulares se requiere de:</w:t>
            </w:r>
          </w:p>
          <w:p w:rsidR="0035218C" w:rsidRDefault="0035218C" w:rsidP="0035218C">
            <w:pPr>
              <w:pStyle w:val="Prrafodelista"/>
              <w:ind w:left="539" w:right="497"/>
              <w:contextualSpacing/>
              <w:jc w:val="both"/>
              <w:rPr>
                <w:rFonts w:cs="Arial"/>
                <w:sz w:val="22"/>
                <w:szCs w:val="22"/>
              </w:rPr>
            </w:pPr>
          </w:p>
          <w:p w:rsidR="0035218C" w:rsidRPr="006E1210" w:rsidRDefault="0035218C" w:rsidP="007408C5">
            <w:pPr>
              <w:pStyle w:val="Prrafodelista"/>
              <w:numPr>
                <w:ilvl w:val="0"/>
                <w:numId w:val="42"/>
              </w:numPr>
              <w:ind w:right="497"/>
              <w:contextualSpacing/>
              <w:jc w:val="both"/>
              <w:rPr>
                <w:rFonts w:eastAsia="Arial" w:cs="Arial"/>
                <w:sz w:val="22"/>
                <w:szCs w:val="22"/>
              </w:rPr>
            </w:pPr>
            <w:r w:rsidRPr="3A687F46">
              <w:rPr>
                <w:rFonts w:eastAsia="Arial" w:cs="Arial"/>
                <w:sz w:val="22"/>
                <w:szCs w:val="22"/>
              </w:rPr>
              <w:t xml:space="preserve">28 equipos de gama alta con las siguientes características: </w:t>
            </w:r>
          </w:p>
          <w:p w:rsidR="0035218C" w:rsidRPr="006E1210" w:rsidRDefault="0035218C" w:rsidP="0035218C">
            <w:pPr>
              <w:ind w:left="539" w:right="497"/>
              <w:jc w:val="both"/>
              <w:rPr>
                <w:rFonts w:cs="Arial"/>
                <w:sz w:val="22"/>
                <w:szCs w:val="22"/>
              </w:rPr>
            </w:pPr>
          </w:p>
          <w:p w:rsidR="0035218C" w:rsidRDefault="0035218C" w:rsidP="007408C5">
            <w:pPr>
              <w:numPr>
                <w:ilvl w:val="0"/>
                <w:numId w:val="41"/>
              </w:numPr>
              <w:ind w:right="497"/>
              <w:jc w:val="both"/>
              <w:rPr>
                <w:rFonts w:eastAsia="Arial" w:cs="Arial"/>
                <w:sz w:val="22"/>
                <w:szCs w:val="22"/>
              </w:rPr>
            </w:pPr>
            <w:r w:rsidRPr="3A687F46">
              <w:rPr>
                <w:rFonts w:eastAsia="Arial" w:cs="Arial"/>
                <w:sz w:val="22"/>
                <w:szCs w:val="22"/>
              </w:rPr>
              <w:t xml:space="preserve">Cuenten como mínimo con: procesador 8 núcleos de 64 bits, 4 GB de RAM, capacidad de almacenamiento de 32 GB, pantalla de 4.7”, cámara de 8 megapíxeles como mínimo , grabadora de video HD, sensor de huellas digitales, teclado </w:t>
            </w:r>
            <w:proofErr w:type="spellStart"/>
            <w:r w:rsidRPr="3A687F46">
              <w:rPr>
                <w:rFonts w:eastAsia="Arial" w:cs="Arial"/>
                <w:sz w:val="22"/>
                <w:szCs w:val="22"/>
              </w:rPr>
              <w:t>qwerty</w:t>
            </w:r>
            <w:proofErr w:type="spellEnd"/>
            <w:r w:rsidRPr="3A687F46">
              <w:rPr>
                <w:rFonts w:eastAsia="Arial" w:cs="Arial"/>
                <w:sz w:val="22"/>
                <w:szCs w:val="22"/>
              </w:rPr>
              <w:t xml:space="preserve"> integrado (Teclado Virtual), tecnología 4G ELT, video llamadas, control por voz, puerto USB de alta velocidad, Batería de larga duración, </w:t>
            </w:r>
            <w:proofErr w:type="spellStart"/>
            <w:r w:rsidRPr="3A687F46">
              <w:rPr>
                <w:rFonts w:eastAsia="Arial" w:cs="Arial"/>
                <w:sz w:val="22"/>
                <w:szCs w:val="22"/>
              </w:rPr>
              <w:t>Wi</w:t>
            </w:r>
            <w:proofErr w:type="spellEnd"/>
            <w:r w:rsidRPr="3A687F46">
              <w:rPr>
                <w:rFonts w:eastAsia="Arial" w:cs="Arial"/>
                <w:sz w:val="22"/>
                <w:szCs w:val="22"/>
              </w:rPr>
              <w:t xml:space="preserve">-Fi 802.11 a/b/g/n, 2,4 GHz/5 GHz, GPS, Bluetooth 4.0, la versión de sistema operativo tiene que ser la más reciente del mercado, audífonos o manos libres, formatos de imagen BMP, JPG, GIF, PNG, TIFF, formatos de audio y video MOV, MP4, MPEG-4, AVI, WMV,WMA,MP3, AAC, WAV, integración de al menos una cuenta de correo electrónico en servicio administrado (Actualmente BES), Protocolos incluyendo </w:t>
            </w:r>
            <w:r w:rsidRPr="3A687F46">
              <w:rPr>
                <w:rFonts w:eastAsia="Arial" w:cs="Arial"/>
                <w:sz w:val="22"/>
                <w:szCs w:val="22"/>
              </w:rPr>
              <w:lastRenderedPageBreak/>
              <w:t>aplicaciones de organizador, teléfono, correo electrónico (</w:t>
            </w:r>
            <w:proofErr w:type="spellStart"/>
            <w:r w:rsidRPr="3A687F46">
              <w:rPr>
                <w:rFonts w:eastAsia="Arial" w:cs="Arial"/>
                <w:sz w:val="22"/>
                <w:szCs w:val="22"/>
              </w:rPr>
              <w:t>Activesync</w:t>
            </w:r>
            <w:proofErr w:type="spellEnd"/>
            <w:r w:rsidRPr="3A687F46">
              <w:rPr>
                <w:rFonts w:eastAsia="Arial" w:cs="Arial"/>
                <w:sz w:val="22"/>
                <w:szCs w:val="22"/>
              </w:rPr>
              <w:t>, POP, IMAP), explorador web, mensajería de texto (</w:t>
            </w:r>
            <w:proofErr w:type="spellStart"/>
            <w:r w:rsidRPr="3A687F46">
              <w:rPr>
                <w:rFonts w:eastAsia="Arial" w:cs="Arial"/>
                <w:sz w:val="22"/>
                <w:szCs w:val="22"/>
              </w:rPr>
              <w:t>sms</w:t>
            </w:r>
            <w:proofErr w:type="spellEnd"/>
            <w:r w:rsidRPr="3A687F46">
              <w:rPr>
                <w:rFonts w:eastAsia="Arial" w:cs="Arial"/>
                <w:sz w:val="22"/>
                <w:szCs w:val="22"/>
              </w:rPr>
              <w:t xml:space="preserve"> y </w:t>
            </w:r>
            <w:proofErr w:type="spellStart"/>
            <w:r w:rsidRPr="3A687F46">
              <w:rPr>
                <w:rFonts w:eastAsia="Arial" w:cs="Arial"/>
                <w:sz w:val="22"/>
                <w:szCs w:val="22"/>
              </w:rPr>
              <w:t>mms</w:t>
            </w:r>
            <w:proofErr w:type="spellEnd"/>
            <w:r w:rsidRPr="3A687F46">
              <w:rPr>
                <w:rFonts w:eastAsia="Arial" w:cs="Arial"/>
                <w:sz w:val="22"/>
                <w:szCs w:val="22"/>
              </w:rPr>
              <w:t xml:space="preserve">), mensajería instantánea; es decir debe contar con las funciones de un PDA y siempre conectado al correo del usuario mediante el cual se podrá responder, replicar y reenviar o crear nuevos en línea; así mismo contará con la posibilidad de verificar los archivos adjuntos de sus correos en los formatos más comunes: </w:t>
            </w:r>
            <w:proofErr w:type="spellStart"/>
            <w:r w:rsidRPr="3A687F46">
              <w:rPr>
                <w:rFonts w:eastAsia="Arial" w:cs="Arial"/>
                <w:sz w:val="22"/>
                <w:szCs w:val="22"/>
              </w:rPr>
              <w:t>word</w:t>
            </w:r>
            <w:proofErr w:type="spellEnd"/>
            <w:r w:rsidRPr="3A687F46">
              <w:rPr>
                <w:rFonts w:eastAsia="Arial" w:cs="Arial"/>
                <w:sz w:val="22"/>
                <w:szCs w:val="22"/>
              </w:rPr>
              <w:t xml:space="preserve">, </w:t>
            </w:r>
            <w:proofErr w:type="spellStart"/>
            <w:r w:rsidRPr="3A687F46">
              <w:rPr>
                <w:rFonts w:eastAsia="Arial" w:cs="Arial"/>
                <w:sz w:val="22"/>
                <w:szCs w:val="22"/>
              </w:rPr>
              <w:t>excel</w:t>
            </w:r>
            <w:proofErr w:type="spellEnd"/>
            <w:r w:rsidRPr="3A687F46">
              <w:rPr>
                <w:rFonts w:eastAsia="Arial" w:cs="Arial"/>
                <w:sz w:val="22"/>
                <w:szCs w:val="22"/>
              </w:rPr>
              <w:t xml:space="preserve">, </w:t>
            </w:r>
            <w:proofErr w:type="spellStart"/>
            <w:r w:rsidRPr="3A687F46">
              <w:rPr>
                <w:rFonts w:eastAsia="Arial" w:cs="Arial"/>
                <w:sz w:val="22"/>
                <w:szCs w:val="22"/>
              </w:rPr>
              <w:t>powerpoint</w:t>
            </w:r>
            <w:proofErr w:type="spellEnd"/>
            <w:r w:rsidRPr="3A687F46">
              <w:rPr>
                <w:rFonts w:eastAsia="Arial" w:cs="Arial"/>
                <w:sz w:val="22"/>
                <w:szCs w:val="22"/>
              </w:rPr>
              <w:t xml:space="preserve">, </w:t>
            </w:r>
            <w:proofErr w:type="spellStart"/>
            <w:r w:rsidRPr="3A687F46">
              <w:rPr>
                <w:rFonts w:eastAsia="Arial" w:cs="Arial"/>
                <w:sz w:val="22"/>
                <w:szCs w:val="22"/>
              </w:rPr>
              <w:t>corel</w:t>
            </w:r>
            <w:proofErr w:type="spellEnd"/>
            <w:r w:rsidRPr="3A687F46">
              <w:rPr>
                <w:rFonts w:eastAsia="Arial" w:cs="Arial"/>
                <w:sz w:val="22"/>
                <w:szCs w:val="22"/>
              </w:rPr>
              <w:t xml:space="preserve">, </w:t>
            </w:r>
            <w:proofErr w:type="spellStart"/>
            <w:r w:rsidRPr="3A687F46">
              <w:rPr>
                <w:rFonts w:eastAsia="Arial" w:cs="Arial"/>
                <w:sz w:val="22"/>
                <w:szCs w:val="22"/>
              </w:rPr>
              <w:t>wordperfect</w:t>
            </w:r>
            <w:proofErr w:type="spellEnd"/>
            <w:r w:rsidRPr="3A687F46">
              <w:rPr>
                <w:rFonts w:eastAsia="Arial" w:cs="Arial"/>
                <w:sz w:val="22"/>
                <w:szCs w:val="22"/>
              </w:rPr>
              <w:t xml:space="preserve">, </w:t>
            </w:r>
            <w:proofErr w:type="spellStart"/>
            <w:r w:rsidRPr="3A687F46">
              <w:rPr>
                <w:rFonts w:eastAsia="Arial" w:cs="Arial"/>
                <w:sz w:val="22"/>
                <w:szCs w:val="22"/>
              </w:rPr>
              <w:t>pdf</w:t>
            </w:r>
            <w:proofErr w:type="spellEnd"/>
            <w:r w:rsidRPr="3A687F46">
              <w:rPr>
                <w:rFonts w:eastAsia="Arial" w:cs="Arial"/>
                <w:sz w:val="22"/>
                <w:szCs w:val="22"/>
              </w:rPr>
              <w:t xml:space="preserve"> y </w:t>
            </w:r>
            <w:proofErr w:type="spellStart"/>
            <w:r w:rsidRPr="3A687F46">
              <w:rPr>
                <w:rFonts w:eastAsia="Arial" w:cs="Arial"/>
                <w:sz w:val="22"/>
                <w:szCs w:val="22"/>
              </w:rPr>
              <w:t>html</w:t>
            </w:r>
            <w:proofErr w:type="spellEnd"/>
            <w:r w:rsidRPr="3A687F46">
              <w:rPr>
                <w:rFonts w:eastAsia="Arial" w:cs="Arial"/>
                <w:sz w:val="22"/>
                <w:szCs w:val="22"/>
              </w:rPr>
              <w:t>. Los equipos a ofrecer deberán ser sin costo adicional para la Convocante.</w:t>
            </w:r>
          </w:p>
          <w:p w:rsidR="0035218C" w:rsidRPr="006E1210" w:rsidRDefault="0035218C" w:rsidP="0035218C">
            <w:pPr>
              <w:ind w:left="1259" w:right="497"/>
              <w:jc w:val="both"/>
              <w:rPr>
                <w:rFonts w:eastAsia="Arial" w:cs="Arial"/>
                <w:sz w:val="22"/>
                <w:szCs w:val="22"/>
              </w:rPr>
            </w:pPr>
            <w:r w:rsidRPr="006D2F6C">
              <w:rPr>
                <w:rFonts w:eastAsia="Arial" w:cs="Arial"/>
                <w:sz w:val="22"/>
                <w:szCs w:val="22"/>
              </w:rPr>
              <w:t xml:space="preserve">Compatibles con </w:t>
            </w:r>
            <w:proofErr w:type="spellStart"/>
            <w:r w:rsidRPr="006D2F6C">
              <w:rPr>
                <w:rFonts w:eastAsia="Arial" w:cs="Arial"/>
                <w:sz w:val="22"/>
                <w:szCs w:val="22"/>
              </w:rPr>
              <w:t>Cellcrypt</w:t>
            </w:r>
            <w:proofErr w:type="spellEnd"/>
            <w:r w:rsidRPr="006D2F6C">
              <w:rPr>
                <w:rFonts w:eastAsia="Arial" w:cs="Arial"/>
                <w:sz w:val="22"/>
                <w:szCs w:val="22"/>
              </w:rPr>
              <w:t xml:space="preserve"> o </w:t>
            </w:r>
            <w:proofErr w:type="spellStart"/>
            <w:r w:rsidRPr="006D2F6C">
              <w:rPr>
                <w:rFonts w:eastAsia="Arial" w:cs="Arial"/>
                <w:sz w:val="22"/>
                <w:szCs w:val="22"/>
              </w:rPr>
              <w:t>SilentCircle</w:t>
            </w:r>
            <w:proofErr w:type="spellEnd"/>
          </w:p>
          <w:p w:rsidR="0035218C" w:rsidRPr="006E1210" w:rsidRDefault="0035218C" w:rsidP="0035218C">
            <w:pPr>
              <w:ind w:left="1134" w:right="497"/>
              <w:jc w:val="both"/>
              <w:rPr>
                <w:rFonts w:cs="Arial"/>
                <w:sz w:val="22"/>
                <w:szCs w:val="22"/>
              </w:rPr>
            </w:pPr>
          </w:p>
          <w:p w:rsidR="0035218C" w:rsidRPr="00744990" w:rsidRDefault="0035218C" w:rsidP="007408C5">
            <w:pPr>
              <w:pStyle w:val="Prrafodelista"/>
              <w:numPr>
                <w:ilvl w:val="0"/>
                <w:numId w:val="42"/>
              </w:numPr>
              <w:tabs>
                <w:tab w:val="left" w:pos="1106"/>
              </w:tabs>
              <w:autoSpaceDE w:val="0"/>
              <w:autoSpaceDN w:val="0"/>
              <w:adjustRightInd w:val="0"/>
              <w:ind w:right="558"/>
              <w:contextualSpacing/>
              <w:jc w:val="both"/>
              <w:rPr>
                <w:rFonts w:eastAsia="Arial" w:cs="Arial"/>
                <w:sz w:val="22"/>
                <w:szCs w:val="22"/>
              </w:rPr>
            </w:pPr>
            <w:r w:rsidRPr="3A687F46">
              <w:rPr>
                <w:rFonts w:eastAsia="Arial" w:cs="Arial"/>
                <w:sz w:val="22"/>
                <w:szCs w:val="22"/>
              </w:rPr>
              <w:t>37 equipos de gama media y baja con las siguientes características mínimas:</w:t>
            </w:r>
          </w:p>
          <w:p w:rsidR="0035218C" w:rsidRDefault="0035218C" w:rsidP="0035218C">
            <w:pPr>
              <w:pStyle w:val="Prrafodelista"/>
              <w:tabs>
                <w:tab w:val="left" w:pos="1106"/>
              </w:tabs>
              <w:autoSpaceDE w:val="0"/>
              <w:autoSpaceDN w:val="0"/>
              <w:adjustRightInd w:val="0"/>
              <w:ind w:left="1068" w:right="558"/>
              <w:contextualSpacing/>
              <w:jc w:val="both"/>
              <w:rPr>
                <w:rFonts w:eastAsia="Arial" w:cs="Arial"/>
                <w:sz w:val="22"/>
                <w:szCs w:val="22"/>
              </w:rPr>
            </w:pPr>
          </w:p>
          <w:p w:rsidR="0035218C" w:rsidRDefault="0035218C" w:rsidP="0035218C">
            <w:pPr>
              <w:pStyle w:val="Prrafodelista"/>
              <w:tabs>
                <w:tab w:val="left" w:pos="1106"/>
              </w:tabs>
              <w:autoSpaceDE w:val="0"/>
              <w:autoSpaceDN w:val="0"/>
              <w:adjustRightInd w:val="0"/>
              <w:ind w:right="558"/>
              <w:contextualSpacing/>
              <w:jc w:val="both"/>
              <w:rPr>
                <w:rFonts w:cs="Arial"/>
                <w:sz w:val="22"/>
                <w:szCs w:val="22"/>
              </w:rPr>
            </w:pPr>
          </w:p>
          <w:p w:rsidR="0035218C" w:rsidRPr="00034EBC" w:rsidRDefault="0035218C" w:rsidP="007408C5">
            <w:pPr>
              <w:numPr>
                <w:ilvl w:val="0"/>
                <w:numId w:val="41"/>
              </w:numPr>
              <w:ind w:right="497"/>
              <w:jc w:val="both"/>
              <w:rPr>
                <w:rFonts w:eastAsia="Arial" w:cs="Arial"/>
                <w:sz w:val="22"/>
                <w:szCs w:val="22"/>
              </w:rPr>
            </w:pPr>
            <w:r w:rsidRPr="3A687F46">
              <w:rPr>
                <w:rFonts w:eastAsia="Arial" w:cs="Arial"/>
                <w:sz w:val="22"/>
                <w:szCs w:val="22"/>
              </w:rPr>
              <w:t xml:space="preserve">Cuenten como mínimo con: Pantalla 4.5” LCD FWVGA (854 x 480), 256k colores, Auto rotación (G-sensor), Procesador MTK6572 Doble Núcleo 1.3GHz, Memoria RAM 512M, ROM 4GB y </w:t>
            </w:r>
            <w:proofErr w:type="spellStart"/>
            <w:r w:rsidRPr="3A687F46">
              <w:rPr>
                <w:rFonts w:eastAsia="Arial" w:cs="Arial"/>
                <w:sz w:val="22"/>
                <w:szCs w:val="22"/>
              </w:rPr>
              <w:t>MicroSD</w:t>
            </w:r>
            <w:proofErr w:type="spellEnd"/>
            <w:r w:rsidRPr="3A687F46">
              <w:rPr>
                <w:rFonts w:eastAsia="Arial" w:cs="Arial"/>
                <w:sz w:val="22"/>
                <w:szCs w:val="22"/>
              </w:rPr>
              <w:t xml:space="preserve"> hasta 32GB, GPS GPS/AGPS, aplicaciones de organizador, teléfono, mensajería de texto (</w:t>
            </w:r>
            <w:proofErr w:type="spellStart"/>
            <w:r w:rsidRPr="3A687F46">
              <w:rPr>
                <w:rFonts w:eastAsia="Arial" w:cs="Arial"/>
                <w:sz w:val="22"/>
                <w:szCs w:val="22"/>
              </w:rPr>
              <w:t>sms</w:t>
            </w:r>
            <w:proofErr w:type="spellEnd"/>
            <w:r w:rsidRPr="3A687F46">
              <w:rPr>
                <w:rFonts w:eastAsia="Arial" w:cs="Arial"/>
                <w:sz w:val="22"/>
                <w:szCs w:val="22"/>
              </w:rPr>
              <w:t xml:space="preserve"> y </w:t>
            </w:r>
            <w:proofErr w:type="spellStart"/>
            <w:r w:rsidRPr="3A687F46">
              <w:rPr>
                <w:rFonts w:eastAsia="Arial" w:cs="Arial"/>
                <w:sz w:val="22"/>
                <w:szCs w:val="22"/>
              </w:rPr>
              <w:t>mms</w:t>
            </w:r>
            <w:proofErr w:type="spellEnd"/>
            <w:r w:rsidRPr="3A687F46">
              <w:rPr>
                <w:rFonts w:eastAsia="Arial" w:cs="Arial"/>
                <w:sz w:val="22"/>
                <w:szCs w:val="22"/>
              </w:rPr>
              <w:t xml:space="preserve">), navegador, </w:t>
            </w:r>
            <w:proofErr w:type="spellStart"/>
            <w:r w:rsidRPr="3A687F46">
              <w:rPr>
                <w:rFonts w:eastAsia="Arial" w:cs="Arial"/>
                <w:sz w:val="22"/>
                <w:szCs w:val="22"/>
              </w:rPr>
              <w:t>WiFi</w:t>
            </w:r>
            <w:proofErr w:type="spellEnd"/>
            <w:r w:rsidRPr="3A687F46">
              <w:rPr>
                <w:rFonts w:eastAsia="Arial" w:cs="Arial"/>
                <w:sz w:val="22"/>
                <w:szCs w:val="22"/>
              </w:rPr>
              <w:t xml:space="preserve"> 802.11b/g/n, </w:t>
            </w:r>
            <w:proofErr w:type="spellStart"/>
            <w:r w:rsidRPr="3A687F46">
              <w:rPr>
                <w:rFonts w:eastAsia="Arial" w:cs="Arial"/>
                <w:sz w:val="22"/>
                <w:szCs w:val="22"/>
              </w:rPr>
              <w:t>bluetooth</w:t>
            </w:r>
            <w:proofErr w:type="spellEnd"/>
            <w:r w:rsidRPr="3A687F46">
              <w:rPr>
                <w:rFonts w:eastAsia="Arial" w:cs="Arial"/>
                <w:sz w:val="22"/>
                <w:szCs w:val="22"/>
              </w:rPr>
              <w:t xml:space="preserve"> con EDR y </w:t>
            </w:r>
            <w:proofErr w:type="spellStart"/>
            <w:r w:rsidRPr="3A687F46">
              <w:rPr>
                <w:rFonts w:eastAsia="Arial" w:cs="Arial"/>
                <w:sz w:val="22"/>
                <w:szCs w:val="22"/>
              </w:rPr>
              <w:t>MicroUSB</w:t>
            </w:r>
            <w:proofErr w:type="spellEnd"/>
            <w:r w:rsidRPr="3A687F46">
              <w:rPr>
                <w:rFonts w:eastAsia="Arial" w:cs="Arial"/>
                <w:sz w:val="22"/>
                <w:szCs w:val="22"/>
              </w:rPr>
              <w:t xml:space="preserve"> (USB de alta velocidad), 4G LTE,v2.0 o superior, </w:t>
            </w:r>
            <w:proofErr w:type="spellStart"/>
            <w:r w:rsidRPr="3A687F46">
              <w:rPr>
                <w:rFonts w:eastAsia="Arial" w:cs="Arial"/>
                <w:sz w:val="22"/>
                <w:szCs w:val="22"/>
              </w:rPr>
              <w:t>micrUSB</w:t>
            </w:r>
            <w:proofErr w:type="spellEnd"/>
            <w:r w:rsidRPr="3A687F46">
              <w:rPr>
                <w:rFonts w:eastAsia="Arial" w:cs="Arial"/>
                <w:sz w:val="22"/>
                <w:szCs w:val="22"/>
              </w:rPr>
              <w:t xml:space="preserve">, cámara principal de 5 MP, frontal 0.3 MP, </w:t>
            </w:r>
            <w:proofErr w:type="spellStart"/>
            <w:r w:rsidRPr="3A687F46">
              <w:rPr>
                <w:rFonts w:eastAsia="Arial" w:cs="Arial"/>
                <w:sz w:val="22"/>
                <w:szCs w:val="22"/>
              </w:rPr>
              <w:t>Display</w:t>
            </w:r>
            <w:proofErr w:type="spellEnd"/>
            <w:r w:rsidRPr="3A687F46">
              <w:rPr>
                <w:rFonts w:eastAsia="Arial" w:cs="Arial"/>
                <w:sz w:val="22"/>
                <w:szCs w:val="22"/>
              </w:rPr>
              <w:t xml:space="preserve"> TFT </w:t>
            </w:r>
            <w:proofErr w:type="spellStart"/>
            <w:r w:rsidRPr="3A687F46">
              <w:rPr>
                <w:rFonts w:eastAsia="Arial" w:cs="Arial"/>
                <w:sz w:val="22"/>
                <w:szCs w:val="22"/>
              </w:rPr>
              <w:t>touchscreen</w:t>
            </w:r>
            <w:proofErr w:type="spellEnd"/>
            <w:r w:rsidRPr="3A687F46">
              <w:rPr>
                <w:rFonts w:eastAsia="Arial" w:cs="Arial"/>
                <w:sz w:val="22"/>
                <w:szCs w:val="22"/>
              </w:rPr>
              <w:t xml:space="preserve"> capacitivo, Soporte </w:t>
            </w:r>
            <w:proofErr w:type="spellStart"/>
            <w:r w:rsidRPr="3A687F46">
              <w:rPr>
                <w:rFonts w:eastAsia="Arial" w:cs="Arial"/>
                <w:sz w:val="22"/>
                <w:szCs w:val="22"/>
              </w:rPr>
              <w:t>multitouch</w:t>
            </w:r>
            <w:proofErr w:type="spellEnd"/>
            <w:r w:rsidRPr="3A687F46">
              <w:rPr>
                <w:rFonts w:eastAsia="Arial" w:cs="Arial"/>
                <w:sz w:val="22"/>
                <w:szCs w:val="22"/>
              </w:rPr>
              <w:t xml:space="preserve">, Audio MP3, AAC+, AAC mejorado, </w:t>
            </w:r>
            <w:proofErr w:type="spellStart"/>
            <w:r w:rsidRPr="3A687F46">
              <w:rPr>
                <w:rFonts w:eastAsia="Arial" w:cs="Arial"/>
                <w:sz w:val="22"/>
                <w:szCs w:val="22"/>
              </w:rPr>
              <w:t>etc</w:t>
            </w:r>
            <w:proofErr w:type="spellEnd"/>
            <w:r w:rsidRPr="3A687F46">
              <w:rPr>
                <w:rFonts w:eastAsia="Arial" w:cs="Arial"/>
                <w:sz w:val="22"/>
                <w:szCs w:val="22"/>
              </w:rPr>
              <w:t xml:space="preserve"> Conector 3.5 mm, Captura y reproducción de video, Batería 1730mAh, audio, manos libre incorporado, ingreso de texto predictivo, reloj, alarmas, cargador, agenda telefónica, registro de llamadas, los equipos a ofrecer deben ser sin costo adicional para La Comisión.</w:t>
            </w:r>
          </w:p>
          <w:p w:rsidR="0035218C" w:rsidRDefault="0035218C" w:rsidP="0035218C">
            <w:pPr>
              <w:ind w:left="1259" w:right="497"/>
              <w:jc w:val="both"/>
              <w:rPr>
                <w:rFonts w:cs="Arial"/>
                <w:sz w:val="22"/>
                <w:szCs w:val="22"/>
              </w:rPr>
            </w:pPr>
          </w:p>
          <w:p w:rsidR="0035218C" w:rsidRPr="009E7FAC" w:rsidRDefault="0035218C" w:rsidP="0035218C">
            <w:pPr>
              <w:pStyle w:val="Textoindependiente"/>
              <w:ind w:left="567" w:right="497"/>
              <w:jc w:val="both"/>
              <w:rPr>
                <w:b/>
                <w:sz w:val="22"/>
                <w:szCs w:val="22"/>
              </w:rPr>
            </w:pPr>
            <w:r w:rsidRPr="3A687F46">
              <w:rPr>
                <w:sz w:val="22"/>
                <w:szCs w:val="22"/>
              </w:rPr>
              <w:t>Derivado de los análisis de consumos que la DGATIC de La C</w:t>
            </w:r>
            <w:r>
              <w:rPr>
                <w:sz w:val="22"/>
                <w:szCs w:val="22"/>
              </w:rPr>
              <w:t>omisión realice y de acuerdo al</w:t>
            </w:r>
            <w:r w:rsidRPr="3A687F46">
              <w:rPr>
                <w:sz w:val="22"/>
                <w:szCs w:val="22"/>
              </w:rPr>
              <w:t xml:space="preserve"> comportamiento real de cada línea, los licitantes aceptarán que La Comisión tenga la opción a cambiar de planes tarifarios o </w:t>
            </w:r>
            <w:r>
              <w:rPr>
                <w:sz w:val="22"/>
                <w:szCs w:val="22"/>
              </w:rPr>
              <w:t xml:space="preserve">reducir </w:t>
            </w:r>
            <w:r w:rsidRPr="3A687F46">
              <w:rPr>
                <w:sz w:val="22"/>
                <w:szCs w:val="22"/>
              </w:rPr>
              <w:t xml:space="preserve">el número de líneas si fuera necesario para disminuir </w:t>
            </w:r>
            <w:r>
              <w:rPr>
                <w:sz w:val="22"/>
                <w:szCs w:val="22"/>
              </w:rPr>
              <w:t xml:space="preserve">los </w:t>
            </w:r>
            <w:r w:rsidRPr="3A687F46">
              <w:rPr>
                <w:sz w:val="22"/>
                <w:szCs w:val="22"/>
              </w:rPr>
              <w:t>costos de acuerdo al presupuesto</w:t>
            </w:r>
            <w:r>
              <w:rPr>
                <w:sz w:val="22"/>
                <w:szCs w:val="22"/>
              </w:rPr>
              <w:t xml:space="preserve">, </w:t>
            </w:r>
            <w:r w:rsidRPr="3A687F46">
              <w:rPr>
                <w:sz w:val="22"/>
                <w:szCs w:val="22"/>
              </w:rPr>
              <w:t>sin ninguna clase de penalización para La Comisión.</w:t>
            </w:r>
          </w:p>
          <w:p w:rsidR="0035218C" w:rsidRPr="009E7FAC" w:rsidRDefault="0035218C" w:rsidP="0035218C">
            <w:pPr>
              <w:pStyle w:val="Textoindependiente"/>
              <w:ind w:left="567" w:right="497"/>
              <w:jc w:val="both"/>
              <w:rPr>
                <w:b/>
                <w:sz w:val="22"/>
                <w:szCs w:val="22"/>
              </w:rPr>
            </w:pPr>
          </w:p>
          <w:p w:rsidR="0035218C" w:rsidRDefault="0035218C" w:rsidP="0035218C">
            <w:pPr>
              <w:pStyle w:val="Prrafodelista"/>
              <w:tabs>
                <w:tab w:val="left" w:pos="923"/>
              </w:tabs>
              <w:autoSpaceDE w:val="0"/>
              <w:autoSpaceDN w:val="0"/>
              <w:adjustRightInd w:val="0"/>
              <w:ind w:left="539" w:right="558"/>
              <w:contextualSpacing/>
              <w:jc w:val="both"/>
              <w:rPr>
                <w:rFonts w:cs="Arial"/>
                <w:sz w:val="22"/>
                <w:szCs w:val="22"/>
              </w:rPr>
            </w:pPr>
            <w:r w:rsidRPr="3A687F46">
              <w:rPr>
                <w:rFonts w:eastAsia="Arial" w:cs="Arial"/>
                <w:sz w:val="22"/>
                <w:szCs w:val="22"/>
              </w:rPr>
              <w:t xml:space="preserve">El licitante adjudicado garantizará que al inicio del contrato se contará con las antenas </w:t>
            </w:r>
            <w:proofErr w:type="spellStart"/>
            <w:r w:rsidRPr="3A687F46">
              <w:rPr>
                <w:rFonts w:eastAsia="Arial" w:cs="Arial"/>
                <w:sz w:val="22"/>
                <w:szCs w:val="22"/>
              </w:rPr>
              <w:t>indoor</w:t>
            </w:r>
            <w:proofErr w:type="spellEnd"/>
            <w:r w:rsidRPr="3A687F46">
              <w:rPr>
                <w:rFonts w:eastAsia="Arial" w:cs="Arial"/>
                <w:sz w:val="22"/>
                <w:szCs w:val="22"/>
              </w:rPr>
              <w:t>, por lo que a partir del fallo podrá realizar pruebas de calidad de la señal dentro de las instalaciones de la Comisión, y tomará las acciones necesarias (incluyendo antenas intramuros), para garantizar la calidad de la señal del servicio de telefonía celular y conexión de datos 4G LTE sin costos adicionales para la convocante. La Comisión cuenta con los pisos 14, 16, 19 y del 21 al 25.</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Pr="003D4FCC" w:rsidRDefault="0035218C" w:rsidP="0035218C">
            <w:pPr>
              <w:pStyle w:val="Ttulo5"/>
              <w:numPr>
                <w:ilvl w:val="4"/>
                <w:numId w:val="0"/>
              </w:numPr>
              <w:spacing w:before="0" w:after="0"/>
              <w:ind w:left="539" w:right="497"/>
              <w:jc w:val="both"/>
              <w:rPr>
                <w:rFonts w:cs="Arial"/>
                <w:i w:val="0"/>
                <w:sz w:val="22"/>
                <w:szCs w:val="22"/>
              </w:rPr>
            </w:pPr>
            <w:r w:rsidRPr="3A687F46">
              <w:rPr>
                <w:rFonts w:eastAsia="Arial" w:cs="Arial"/>
                <w:b w:val="0"/>
                <w:bCs w:val="0"/>
                <w:i w:val="0"/>
                <w:iCs w:val="0"/>
                <w:sz w:val="22"/>
                <w:szCs w:val="22"/>
              </w:rPr>
              <w:t>Servicios adicionales celulares sin costo para La Comisión que los licitantes deberán de ofrecer:</w:t>
            </w:r>
          </w:p>
          <w:p w:rsidR="0035218C" w:rsidRPr="003D4FCC" w:rsidRDefault="0035218C" w:rsidP="0035218C">
            <w:pPr>
              <w:ind w:left="964" w:right="497"/>
              <w:jc w:val="both"/>
              <w:rPr>
                <w:rFonts w:cs="Arial"/>
                <w:sz w:val="22"/>
                <w:szCs w:val="22"/>
              </w:rPr>
            </w:pPr>
          </w:p>
          <w:p w:rsidR="0035218C" w:rsidRPr="003D4FCC" w:rsidRDefault="0035218C" w:rsidP="007408C5">
            <w:pPr>
              <w:numPr>
                <w:ilvl w:val="0"/>
                <w:numId w:val="37"/>
              </w:numPr>
              <w:ind w:left="964" w:right="497" w:firstLine="0"/>
              <w:jc w:val="both"/>
              <w:rPr>
                <w:rFonts w:eastAsia="Arial" w:cs="Arial"/>
                <w:sz w:val="22"/>
                <w:szCs w:val="22"/>
              </w:rPr>
            </w:pPr>
            <w:r w:rsidRPr="3A687F46">
              <w:rPr>
                <w:rFonts w:eastAsia="Arial" w:cs="Arial"/>
                <w:sz w:val="22"/>
                <w:szCs w:val="22"/>
              </w:rPr>
              <w:t>Conferencia tripartita:</w:t>
            </w:r>
          </w:p>
          <w:p w:rsidR="0035218C" w:rsidRPr="003D4FCC" w:rsidRDefault="0035218C" w:rsidP="0035218C">
            <w:pPr>
              <w:ind w:left="964" w:right="497"/>
              <w:jc w:val="both"/>
              <w:rPr>
                <w:rFonts w:cs="Arial"/>
                <w:sz w:val="22"/>
                <w:szCs w:val="22"/>
              </w:rPr>
            </w:pPr>
            <w:r w:rsidRPr="3A687F46">
              <w:rPr>
                <w:rFonts w:eastAsia="Arial" w:cs="Arial"/>
                <w:sz w:val="22"/>
                <w:szCs w:val="22"/>
              </w:rPr>
              <w:t>Este servicio que consiste en permitir al usuario tener la conversación de tres personas a la vez, dicho servicio deberá estar activado.</w:t>
            </w:r>
          </w:p>
          <w:p w:rsidR="0035218C" w:rsidRPr="003D4FCC" w:rsidRDefault="0035218C" w:rsidP="0035218C">
            <w:pPr>
              <w:ind w:left="964" w:right="497"/>
              <w:jc w:val="both"/>
              <w:rPr>
                <w:rFonts w:cs="Arial"/>
                <w:sz w:val="22"/>
                <w:szCs w:val="22"/>
              </w:rPr>
            </w:pPr>
          </w:p>
          <w:p w:rsidR="0035218C" w:rsidRPr="00DE3B5D" w:rsidRDefault="0035218C" w:rsidP="007408C5">
            <w:pPr>
              <w:numPr>
                <w:ilvl w:val="0"/>
                <w:numId w:val="37"/>
              </w:numPr>
              <w:ind w:left="964" w:right="497" w:firstLine="0"/>
              <w:jc w:val="both"/>
              <w:rPr>
                <w:rFonts w:eastAsia="Arial" w:cs="Arial"/>
                <w:sz w:val="22"/>
                <w:szCs w:val="22"/>
              </w:rPr>
            </w:pPr>
            <w:r w:rsidRPr="3A687F46">
              <w:rPr>
                <w:rFonts w:eastAsia="Arial" w:cs="Arial"/>
                <w:sz w:val="22"/>
                <w:szCs w:val="22"/>
              </w:rPr>
              <w:t>Mensajes escritos.</w:t>
            </w:r>
          </w:p>
          <w:p w:rsidR="0035218C" w:rsidRDefault="0035218C" w:rsidP="0035218C">
            <w:pPr>
              <w:ind w:left="964" w:right="497"/>
              <w:jc w:val="both"/>
              <w:rPr>
                <w:rFonts w:cs="Arial"/>
                <w:sz w:val="22"/>
                <w:szCs w:val="22"/>
              </w:rPr>
            </w:pPr>
            <w:r w:rsidRPr="3A687F46">
              <w:rPr>
                <w:rFonts w:eastAsia="Arial" w:cs="Arial"/>
                <w:sz w:val="22"/>
                <w:szCs w:val="22"/>
              </w:rPr>
              <w:lastRenderedPageBreak/>
              <w:t xml:space="preserve">Este servicio que brinda la posibilidad de enviar y recibir mensajes ilimitados (tipo </w:t>
            </w:r>
            <w:proofErr w:type="spellStart"/>
            <w:r w:rsidRPr="3A687F46">
              <w:rPr>
                <w:rFonts w:eastAsia="Arial" w:cs="Arial"/>
                <w:sz w:val="22"/>
                <w:szCs w:val="22"/>
              </w:rPr>
              <w:t>pager</w:t>
            </w:r>
            <w:proofErr w:type="spellEnd"/>
            <w:r w:rsidRPr="3A687F46">
              <w:rPr>
                <w:rFonts w:eastAsia="Arial" w:cs="Arial"/>
                <w:sz w:val="22"/>
                <w:szCs w:val="22"/>
              </w:rPr>
              <w:t>) en su celular a nivel nacional con la misma cobertura.</w:t>
            </w:r>
          </w:p>
          <w:p w:rsidR="0035218C" w:rsidRPr="003D4FCC" w:rsidRDefault="0035218C" w:rsidP="0035218C">
            <w:pPr>
              <w:ind w:left="964" w:right="497"/>
              <w:jc w:val="both"/>
              <w:rPr>
                <w:rFonts w:cs="Arial"/>
                <w:sz w:val="22"/>
                <w:szCs w:val="22"/>
              </w:rPr>
            </w:pPr>
          </w:p>
          <w:p w:rsidR="0035218C" w:rsidRPr="00DE3B5D" w:rsidRDefault="0035218C" w:rsidP="007408C5">
            <w:pPr>
              <w:numPr>
                <w:ilvl w:val="0"/>
                <w:numId w:val="37"/>
              </w:numPr>
              <w:ind w:left="964" w:right="497" w:firstLine="0"/>
              <w:jc w:val="both"/>
              <w:rPr>
                <w:rFonts w:eastAsia="Arial" w:cs="Arial"/>
                <w:sz w:val="22"/>
                <w:szCs w:val="22"/>
              </w:rPr>
            </w:pPr>
            <w:r w:rsidRPr="3A687F46">
              <w:rPr>
                <w:rFonts w:eastAsia="Arial" w:cs="Arial"/>
                <w:sz w:val="22"/>
                <w:szCs w:val="22"/>
              </w:rPr>
              <w:t xml:space="preserve"> Mensajes teléfono a teléfono (dos vías)</w:t>
            </w:r>
          </w:p>
          <w:p w:rsidR="0035218C" w:rsidRPr="003D4FCC" w:rsidRDefault="0035218C" w:rsidP="0035218C">
            <w:pPr>
              <w:ind w:left="964" w:right="497"/>
              <w:jc w:val="both"/>
              <w:rPr>
                <w:rFonts w:cs="Arial"/>
                <w:sz w:val="22"/>
                <w:szCs w:val="22"/>
              </w:rPr>
            </w:pPr>
            <w:r w:rsidRPr="3A687F46">
              <w:rPr>
                <w:rFonts w:eastAsia="Arial" w:cs="Arial"/>
                <w:sz w:val="22"/>
                <w:szCs w:val="22"/>
              </w:rPr>
              <w:t xml:space="preserve">El servicio digital que permite enviar y recibir mensajes escritos desde el equipo celular de una manera sencilla, rápida y segura sin necesidad de accesar a la página web y/o llamar a las operadoras para su envió. Mensajes de 150 caracteres mínimo. Los mensajes de dos vías serán a cualquier </w:t>
            </w:r>
            <w:proofErr w:type="spellStart"/>
            <w:r w:rsidRPr="3A687F46">
              <w:rPr>
                <w:rFonts w:eastAsia="Arial" w:cs="Arial"/>
                <w:sz w:val="22"/>
                <w:szCs w:val="22"/>
              </w:rPr>
              <w:t>carrier</w:t>
            </w:r>
            <w:proofErr w:type="spellEnd"/>
            <w:r w:rsidRPr="3A687F46">
              <w:rPr>
                <w:rFonts w:eastAsia="Arial" w:cs="Arial"/>
                <w:sz w:val="22"/>
                <w:szCs w:val="22"/>
              </w:rPr>
              <w:t>.</w:t>
            </w:r>
          </w:p>
          <w:p w:rsidR="0035218C" w:rsidRPr="003D4FCC" w:rsidRDefault="0035218C" w:rsidP="0035218C">
            <w:pPr>
              <w:ind w:left="964" w:right="497"/>
              <w:jc w:val="both"/>
              <w:rPr>
                <w:rFonts w:cs="Arial"/>
                <w:sz w:val="22"/>
                <w:szCs w:val="22"/>
              </w:rPr>
            </w:pPr>
          </w:p>
          <w:p w:rsidR="0035218C" w:rsidRPr="00DE3B5D" w:rsidRDefault="0035218C" w:rsidP="007408C5">
            <w:pPr>
              <w:numPr>
                <w:ilvl w:val="0"/>
                <w:numId w:val="37"/>
              </w:numPr>
              <w:ind w:left="964" w:right="497" w:firstLine="0"/>
              <w:jc w:val="both"/>
              <w:rPr>
                <w:rFonts w:eastAsia="Arial" w:cs="Arial"/>
                <w:sz w:val="22"/>
                <w:szCs w:val="22"/>
              </w:rPr>
            </w:pPr>
            <w:r w:rsidRPr="3A687F46">
              <w:rPr>
                <w:rFonts w:eastAsia="Arial" w:cs="Arial"/>
                <w:sz w:val="22"/>
                <w:szCs w:val="22"/>
              </w:rPr>
              <w:t xml:space="preserve"> Buzón inteligente:</w:t>
            </w:r>
          </w:p>
          <w:p w:rsidR="0035218C" w:rsidRPr="00325E99" w:rsidRDefault="0035218C" w:rsidP="0035218C">
            <w:pPr>
              <w:ind w:left="964" w:right="497"/>
              <w:jc w:val="both"/>
              <w:rPr>
                <w:rFonts w:cs="Arial"/>
                <w:sz w:val="22"/>
                <w:szCs w:val="22"/>
              </w:rPr>
            </w:pPr>
            <w:r w:rsidRPr="3A687F46">
              <w:rPr>
                <w:rFonts w:eastAsia="Arial" w:cs="Arial"/>
                <w:sz w:val="22"/>
                <w:szCs w:val="22"/>
              </w:rPr>
              <w:t xml:space="preserve">El servicio de buzón, permite recibir recados las 24 horas del día, los 365 días del año, cuando el teléfono se encuentra apagado o fuera del área de servicio, los mensajes pueden ser escuchados cuando el usuario así lo decida. </w:t>
            </w:r>
          </w:p>
          <w:p w:rsidR="0035218C" w:rsidRPr="003D4FCC" w:rsidRDefault="0035218C" w:rsidP="0035218C">
            <w:pPr>
              <w:ind w:left="964" w:right="497"/>
              <w:jc w:val="both"/>
              <w:rPr>
                <w:rFonts w:cs="Arial"/>
                <w:sz w:val="22"/>
                <w:szCs w:val="22"/>
              </w:rPr>
            </w:pPr>
          </w:p>
          <w:p w:rsidR="0035218C" w:rsidRPr="00DE3B5D" w:rsidRDefault="0035218C" w:rsidP="007408C5">
            <w:pPr>
              <w:numPr>
                <w:ilvl w:val="0"/>
                <w:numId w:val="37"/>
              </w:numPr>
              <w:tabs>
                <w:tab w:val="clear" w:pos="720"/>
                <w:tab w:val="num" w:pos="780"/>
              </w:tabs>
              <w:ind w:left="964" w:right="497" w:firstLine="0"/>
              <w:jc w:val="both"/>
              <w:rPr>
                <w:rFonts w:eastAsia="Arial" w:cs="Arial"/>
                <w:sz w:val="22"/>
                <w:szCs w:val="22"/>
              </w:rPr>
            </w:pPr>
            <w:r w:rsidRPr="3A687F46">
              <w:rPr>
                <w:rFonts w:eastAsia="Arial" w:cs="Arial"/>
                <w:sz w:val="22"/>
                <w:szCs w:val="22"/>
              </w:rPr>
              <w:t>Transferencia de llamada:</w:t>
            </w:r>
          </w:p>
          <w:p w:rsidR="0035218C" w:rsidRPr="00325E99" w:rsidRDefault="0035218C" w:rsidP="0035218C">
            <w:pPr>
              <w:pStyle w:val="Textoindependiente2"/>
              <w:ind w:left="964" w:right="497"/>
              <w:rPr>
                <w:rFonts w:cs="Arial"/>
                <w:b/>
                <w:sz w:val="22"/>
                <w:szCs w:val="22"/>
              </w:rPr>
            </w:pPr>
            <w:r w:rsidRPr="3A687F46">
              <w:rPr>
                <w:rFonts w:eastAsia="Arial" w:cs="Arial"/>
                <w:sz w:val="22"/>
                <w:szCs w:val="22"/>
              </w:rPr>
              <w:t>El servicio que permite transferir y recibir llamadas en otro teléfono (celular y/o convencional).</w:t>
            </w:r>
          </w:p>
          <w:p w:rsidR="0035218C" w:rsidRPr="00325E99" w:rsidRDefault="0035218C" w:rsidP="0035218C">
            <w:pPr>
              <w:pStyle w:val="Textoindependiente2"/>
              <w:ind w:left="964" w:right="497"/>
              <w:rPr>
                <w:rFonts w:cs="Arial"/>
                <w:b/>
                <w:sz w:val="22"/>
                <w:szCs w:val="22"/>
              </w:rPr>
            </w:pPr>
          </w:p>
          <w:p w:rsidR="0035218C" w:rsidRPr="00DE3B5D" w:rsidRDefault="0035218C" w:rsidP="007408C5">
            <w:pPr>
              <w:numPr>
                <w:ilvl w:val="0"/>
                <w:numId w:val="37"/>
              </w:numPr>
              <w:tabs>
                <w:tab w:val="clear" w:pos="720"/>
                <w:tab w:val="num" w:pos="922"/>
                <w:tab w:val="left" w:pos="1560"/>
              </w:tabs>
              <w:ind w:left="964" w:right="497" w:firstLine="0"/>
              <w:jc w:val="both"/>
              <w:rPr>
                <w:rFonts w:eastAsia="Arial" w:cs="Arial"/>
                <w:sz w:val="22"/>
                <w:szCs w:val="22"/>
              </w:rPr>
            </w:pPr>
            <w:r w:rsidRPr="3A687F46">
              <w:rPr>
                <w:rFonts w:eastAsia="Arial" w:cs="Arial"/>
                <w:sz w:val="22"/>
                <w:szCs w:val="22"/>
              </w:rPr>
              <w:t>Llamada en espera:</w:t>
            </w:r>
          </w:p>
          <w:p w:rsidR="0035218C" w:rsidRPr="00325E99" w:rsidRDefault="0035218C" w:rsidP="0035218C">
            <w:pPr>
              <w:ind w:left="964" w:right="497"/>
              <w:jc w:val="both"/>
              <w:rPr>
                <w:rFonts w:cs="Arial"/>
                <w:sz w:val="22"/>
                <w:szCs w:val="22"/>
              </w:rPr>
            </w:pPr>
            <w:r w:rsidRPr="3A687F46">
              <w:rPr>
                <w:rFonts w:eastAsia="Arial" w:cs="Arial"/>
                <w:sz w:val="22"/>
                <w:szCs w:val="22"/>
              </w:rPr>
              <w:t xml:space="preserve">El servicio en donde el usuario que este con llamada, si otra persona le llama en ese mismo instante el teléfono se lo indicará a través de un sonido, permitiendo al usuario tomar la segunda llamada sin tener que abandonar la primera. El usuario podrá conmutarse a través de las dos llamadas, o bien puede finalizar la que desee en el momento más oportuno. </w:t>
            </w:r>
          </w:p>
          <w:p w:rsidR="0035218C" w:rsidRPr="003D4FCC" w:rsidRDefault="0035218C" w:rsidP="0035218C">
            <w:pPr>
              <w:ind w:left="964" w:right="497"/>
              <w:jc w:val="both"/>
              <w:rPr>
                <w:rFonts w:cs="Arial"/>
                <w:sz w:val="22"/>
                <w:szCs w:val="22"/>
              </w:rPr>
            </w:pPr>
          </w:p>
          <w:p w:rsidR="0035218C" w:rsidRPr="004A3D3D" w:rsidRDefault="0035218C" w:rsidP="007408C5">
            <w:pPr>
              <w:numPr>
                <w:ilvl w:val="0"/>
                <w:numId w:val="37"/>
              </w:numPr>
              <w:ind w:left="964" w:right="497" w:firstLine="0"/>
              <w:jc w:val="both"/>
              <w:rPr>
                <w:rFonts w:eastAsia="Arial" w:cs="Arial"/>
                <w:sz w:val="22"/>
                <w:szCs w:val="22"/>
              </w:rPr>
            </w:pPr>
            <w:r w:rsidRPr="3A687F46">
              <w:rPr>
                <w:rFonts w:eastAsia="Arial" w:cs="Arial"/>
                <w:sz w:val="22"/>
                <w:szCs w:val="22"/>
              </w:rPr>
              <w:t xml:space="preserve"> Identificador de llamadas:</w:t>
            </w:r>
          </w:p>
          <w:p w:rsidR="0035218C" w:rsidRPr="003D4FCC" w:rsidRDefault="0035218C" w:rsidP="0035218C">
            <w:pPr>
              <w:ind w:left="964" w:right="497"/>
              <w:jc w:val="both"/>
              <w:rPr>
                <w:rFonts w:cs="Arial"/>
                <w:sz w:val="22"/>
                <w:szCs w:val="22"/>
              </w:rPr>
            </w:pPr>
            <w:r w:rsidRPr="3A687F46">
              <w:rPr>
                <w:rFonts w:eastAsia="Arial" w:cs="Arial"/>
                <w:sz w:val="22"/>
                <w:szCs w:val="22"/>
              </w:rPr>
              <w:t>El servicio que permite ver al usuario él número de teléfono de la llamada entrante.</w:t>
            </w:r>
          </w:p>
          <w:p w:rsidR="0035218C" w:rsidRPr="003D4FCC" w:rsidRDefault="0035218C" w:rsidP="0035218C">
            <w:pPr>
              <w:ind w:left="964" w:right="497"/>
              <w:jc w:val="both"/>
              <w:rPr>
                <w:rFonts w:cs="Arial"/>
                <w:sz w:val="22"/>
                <w:szCs w:val="22"/>
              </w:rPr>
            </w:pPr>
          </w:p>
          <w:p w:rsidR="0035218C" w:rsidRDefault="0035218C" w:rsidP="007408C5">
            <w:pPr>
              <w:numPr>
                <w:ilvl w:val="0"/>
                <w:numId w:val="37"/>
              </w:numPr>
              <w:ind w:left="964" w:right="497" w:firstLine="0"/>
              <w:jc w:val="both"/>
              <w:rPr>
                <w:rFonts w:eastAsia="Arial" w:cs="Arial"/>
                <w:sz w:val="22"/>
                <w:szCs w:val="22"/>
              </w:rPr>
            </w:pPr>
            <w:r w:rsidRPr="3A687F46">
              <w:rPr>
                <w:rFonts w:eastAsia="Arial" w:cs="Arial"/>
                <w:sz w:val="22"/>
                <w:szCs w:val="22"/>
              </w:rPr>
              <w:t>La consulta de saldos en las líneas de prepago.</w:t>
            </w:r>
          </w:p>
          <w:p w:rsidR="0035218C" w:rsidRDefault="0035218C" w:rsidP="0035218C">
            <w:pPr>
              <w:ind w:left="964" w:right="497"/>
              <w:jc w:val="both"/>
              <w:rPr>
                <w:rFonts w:cs="Arial"/>
                <w:sz w:val="22"/>
                <w:szCs w:val="22"/>
              </w:rPr>
            </w:pPr>
          </w:p>
          <w:p w:rsidR="0035218C" w:rsidRDefault="0035218C" w:rsidP="007408C5">
            <w:pPr>
              <w:numPr>
                <w:ilvl w:val="0"/>
                <w:numId w:val="37"/>
              </w:numPr>
              <w:ind w:left="964" w:right="497" w:firstLine="0"/>
              <w:jc w:val="both"/>
              <w:rPr>
                <w:rFonts w:eastAsia="Arial" w:cs="Arial"/>
                <w:sz w:val="22"/>
                <w:szCs w:val="22"/>
              </w:rPr>
            </w:pPr>
            <w:r w:rsidRPr="3A687F46">
              <w:rPr>
                <w:rFonts w:eastAsia="Arial" w:cs="Arial"/>
                <w:sz w:val="22"/>
                <w:szCs w:val="22"/>
              </w:rPr>
              <w:t>Incluir cargador para automóvil para todos los equipos solicitados.</w:t>
            </w:r>
          </w:p>
          <w:p w:rsidR="0035218C" w:rsidRDefault="0035218C" w:rsidP="0035218C">
            <w:pPr>
              <w:pStyle w:val="Prrafodelista"/>
              <w:rPr>
                <w:rFonts w:cs="Arial"/>
                <w:sz w:val="22"/>
                <w:szCs w:val="22"/>
              </w:rPr>
            </w:pPr>
          </w:p>
          <w:p w:rsidR="0035218C" w:rsidRPr="003D4FCC" w:rsidRDefault="0035218C" w:rsidP="007408C5">
            <w:pPr>
              <w:numPr>
                <w:ilvl w:val="0"/>
                <w:numId w:val="37"/>
              </w:numPr>
              <w:ind w:left="964" w:right="497" w:firstLine="0"/>
              <w:jc w:val="both"/>
              <w:rPr>
                <w:rFonts w:eastAsia="Arial" w:cs="Arial"/>
                <w:sz w:val="22"/>
                <w:szCs w:val="22"/>
              </w:rPr>
            </w:pPr>
            <w:r w:rsidRPr="3A687F46">
              <w:rPr>
                <w:rFonts w:eastAsia="Arial" w:cs="Arial"/>
                <w:sz w:val="22"/>
                <w:szCs w:val="22"/>
              </w:rPr>
              <w:t>Incluir fundas al menos para los 28 equipos de gama alta.</w:t>
            </w:r>
          </w:p>
          <w:p w:rsidR="0035218C" w:rsidRPr="003D4FCC" w:rsidRDefault="0035218C" w:rsidP="0035218C">
            <w:pPr>
              <w:ind w:left="964" w:right="497"/>
              <w:jc w:val="both"/>
              <w:rPr>
                <w:rFonts w:cs="Arial"/>
                <w:sz w:val="22"/>
                <w:szCs w:val="22"/>
              </w:rPr>
            </w:pPr>
          </w:p>
          <w:p w:rsidR="0035218C" w:rsidRPr="004A3D3D" w:rsidRDefault="0035218C" w:rsidP="007408C5">
            <w:pPr>
              <w:numPr>
                <w:ilvl w:val="0"/>
                <w:numId w:val="37"/>
              </w:numPr>
              <w:ind w:left="964" w:right="497" w:firstLine="0"/>
              <w:jc w:val="both"/>
              <w:rPr>
                <w:rFonts w:eastAsia="Arial" w:cs="Arial"/>
                <w:sz w:val="22"/>
                <w:szCs w:val="22"/>
              </w:rPr>
            </w:pPr>
            <w:r w:rsidRPr="3A687F46">
              <w:rPr>
                <w:rFonts w:eastAsia="Arial" w:cs="Arial"/>
                <w:sz w:val="22"/>
                <w:szCs w:val="22"/>
              </w:rPr>
              <w:t xml:space="preserve"> </w:t>
            </w:r>
            <w:proofErr w:type="spellStart"/>
            <w:r w:rsidRPr="3A687F46">
              <w:rPr>
                <w:rFonts w:eastAsia="Arial" w:cs="Arial"/>
                <w:sz w:val="22"/>
                <w:szCs w:val="22"/>
              </w:rPr>
              <w:t>Roaming</w:t>
            </w:r>
            <w:proofErr w:type="spellEnd"/>
            <w:r w:rsidRPr="3A687F46">
              <w:rPr>
                <w:rFonts w:eastAsia="Arial" w:cs="Arial"/>
                <w:sz w:val="22"/>
                <w:szCs w:val="22"/>
              </w:rPr>
              <w:t>, internacional y mundial:</w:t>
            </w:r>
          </w:p>
          <w:p w:rsidR="0035218C" w:rsidRPr="003D4FCC" w:rsidRDefault="0035218C" w:rsidP="0035218C">
            <w:pPr>
              <w:ind w:left="964" w:right="497"/>
              <w:jc w:val="both"/>
              <w:rPr>
                <w:rFonts w:cs="Arial"/>
                <w:sz w:val="22"/>
                <w:szCs w:val="22"/>
              </w:rPr>
            </w:pPr>
            <w:r w:rsidRPr="3A687F46">
              <w:rPr>
                <w:rFonts w:eastAsia="Arial" w:cs="Arial"/>
                <w:sz w:val="22"/>
                <w:szCs w:val="22"/>
              </w:rPr>
              <w:t>El servicio de telefonía celular a nivel internacional y mundial, será de la siguiente forma:</w:t>
            </w:r>
          </w:p>
          <w:p w:rsidR="0035218C" w:rsidRPr="003D4FCC" w:rsidRDefault="0035218C" w:rsidP="0035218C">
            <w:pPr>
              <w:ind w:left="964" w:right="497"/>
              <w:jc w:val="both"/>
              <w:rPr>
                <w:rFonts w:cs="Arial"/>
                <w:sz w:val="22"/>
                <w:szCs w:val="22"/>
              </w:rPr>
            </w:pPr>
          </w:p>
          <w:p w:rsidR="0035218C" w:rsidRPr="003D4FCC" w:rsidRDefault="0035218C" w:rsidP="0035218C">
            <w:pPr>
              <w:ind w:left="964" w:right="497"/>
              <w:jc w:val="both"/>
              <w:rPr>
                <w:rFonts w:cs="Arial"/>
                <w:sz w:val="22"/>
                <w:szCs w:val="22"/>
              </w:rPr>
            </w:pPr>
            <w:proofErr w:type="spellStart"/>
            <w:r w:rsidRPr="3A687F46">
              <w:rPr>
                <w:rFonts w:eastAsia="Arial" w:cs="Arial"/>
                <w:sz w:val="22"/>
                <w:szCs w:val="22"/>
              </w:rPr>
              <w:t>Roaming</w:t>
            </w:r>
            <w:proofErr w:type="spellEnd"/>
            <w:r w:rsidRPr="3A687F46">
              <w:rPr>
                <w:rFonts w:eastAsia="Arial" w:cs="Arial"/>
                <w:sz w:val="22"/>
                <w:szCs w:val="22"/>
              </w:rPr>
              <w:t xml:space="preserve"> automático: cuando el usuario se encuentre fuera de su región podrá hacer y recibir llamadas con el mismo número, sin ningún trámite en cualquier ciudad, para recibir llamadas estando de </w:t>
            </w:r>
            <w:proofErr w:type="spellStart"/>
            <w:r w:rsidRPr="3A687F46">
              <w:rPr>
                <w:rFonts w:eastAsia="Arial" w:cs="Arial"/>
                <w:sz w:val="22"/>
                <w:szCs w:val="22"/>
              </w:rPr>
              <w:t>roaming</w:t>
            </w:r>
            <w:proofErr w:type="spellEnd"/>
            <w:r w:rsidRPr="3A687F46">
              <w:rPr>
                <w:rFonts w:eastAsia="Arial" w:cs="Arial"/>
                <w:sz w:val="22"/>
                <w:szCs w:val="22"/>
              </w:rPr>
              <w:t xml:space="preserve">, quien le habla solamente debe marcar el número celular sin importar en donde se encuentra el usuario. El licitante adjudicado deberá incluir larga distancia y </w:t>
            </w:r>
            <w:proofErr w:type="spellStart"/>
            <w:r w:rsidRPr="3A687F46">
              <w:rPr>
                <w:rFonts w:eastAsia="Arial" w:cs="Arial"/>
                <w:sz w:val="22"/>
                <w:szCs w:val="22"/>
              </w:rPr>
              <w:t>roaming</w:t>
            </w:r>
            <w:proofErr w:type="spellEnd"/>
            <w:r w:rsidRPr="3A687F46">
              <w:rPr>
                <w:rFonts w:eastAsia="Arial" w:cs="Arial"/>
                <w:sz w:val="22"/>
                <w:szCs w:val="22"/>
              </w:rPr>
              <w:t xml:space="preserve"> nacional al mismo costo de las llamadas locales de acuerdo al plan contratado, así como </w:t>
            </w:r>
            <w:r w:rsidRPr="3A687F46">
              <w:rPr>
                <w:rFonts w:eastAsia="Arial" w:cs="Arial"/>
                <w:sz w:val="22"/>
                <w:szCs w:val="22"/>
              </w:rPr>
              <w:lastRenderedPageBreak/>
              <w:t>la activación automática de paquetes de voz y datos en el extranjero, aplicándose la tarifa más baja para La Comisión.</w:t>
            </w:r>
          </w:p>
          <w:p w:rsidR="0035218C" w:rsidRPr="003D4FCC" w:rsidRDefault="0035218C" w:rsidP="0035218C">
            <w:pPr>
              <w:ind w:left="964" w:right="499"/>
              <w:jc w:val="both"/>
              <w:rPr>
                <w:rFonts w:cs="Arial"/>
                <w:sz w:val="22"/>
                <w:szCs w:val="22"/>
              </w:rPr>
            </w:pPr>
          </w:p>
          <w:p w:rsidR="0035218C" w:rsidRPr="00325E99" w:rsidRDefault="0035218C" w:rsidP="007408C5">
            <w:pPr>
              <w:numPr>
                <w:ilvl w:val="0"/>
                <w:numId w:val="37"/>
              </w:numPr>
              <w:tabs>
                <w:tab w:val="clear" w:pos="720"/>
                <w:tab w:val="num" w:pos="922"/>
                <w:tab w:val="left" w:pos="1560"/>
              </w:tabs>
              <w:ind w:left="964" w:right="499" w:firstLine="0"/>
              <w:jc w:val="both"/>
              <w:rPr>
                <w:rFonts w:eastAsia="Arial" w:cs="Arial"/>
                <w:sz w:val="22"/>
                <w:szCs w:val="22"/>
              </w:rPr>
            </w:pPr>
            <w:r w:rsidRPr="3A687F46">
              <w:rPr>
                <w:rFonts w:eastAsia="Arial" w:cs="Arial"/>
                <w:sz w:val="22"/>
                <w:szCs w:val="22"/>
              </w:rPr>
              <w:t>Llamadas ilimitadas sin costo:</w:t>
            </w:r>
          </w:p>
          <w:p w:rsidR="0035218C" w:rsidRPr="00325E99" w:rsidRDefault="0035218C" w:rsidP="0035218C">
            <w:pPr>
              <w:pStyle w:val="Textoindependiente3"/>
              <w:ind w:left="964" w:right="499"/>
              <w:rPr>
                <w:rFonts w:cs="Arial"/>
                <w:szCs w:val="22"/>
              </w:rPr>
            </w:pPr>
            <w:r w:rsidRPr="3A687F46">
              <w:rPr>
                <w:rFonts w:eastAsia="Arial" w:cs="Arial"/>
                <w:szCs w:val="22"/>
              </w:rPr>
              <w:t>El servicio de llamadas ilimitadas sin costo, estas llamadas pueden ser locales o nacionales.</w:t>
            </w:r>
          </w:p>
          <w:p w:rsidR="0035218C" w:rsidRPr="00325E99" w:rsidRDefault="0035218C" w:rsidP="007408C5">
            <w:pPr>
              <w:numPr>
                <w:ilvl w:val="0"/>
                <w:numId w:val="38"/>
              </w:numPr>
              <w:ind w:left="964" w:right="499" w:firstLine="0"/>
              <w:jc w:val="both"/>
              <w:rPr>
                <w:rFonts w:eastAsia="Arial" w:cs="Arial"/>
                <w:sz w:val="22"/>
                <w:szCs w:val="22"/>
              </w:rPr>
            </w:pPr>
            <w:r w:rsidRPr="3A687F46">
              <w:rPr>
                <w:rFonts w:eastAsia="Arial" w:cs="Arial"/>
                <w:sz w:val="22"/>
                <w:szCs w:val="22"/>
              </w:rPr>
              <w:t>Aplica para todas las líneas que se contraten.</w:t>
            </w:r>
          </w:p>
          <w:p w:rsidR="0035218C" w:rsidRPr="00325E99" w:rsidRDefault="0035218C" w:rsidP="007408C5">
            <w:pPr>
              <w:numPr>
                <w:ilvl w:val="0"/>
                <w:numId w:val="38"/>
              </w:numPr>
              <w:ind w:left="964" w:right="497" w:firstLine="0"/>
              <w:jc w:val="both"/>
              <w:rPr>
                <w:rFonts w:eastAsia="Arial" w:cs="Arial"/>
                <w:sz w:val="22"/>
                <w:szCs w:val="22"/>
              </w:rPr>
            </w:pPr>
            <w:r w:rsidRPr="3A687F46">
              <w:rPr>
                <w:rFonts w:eastAsia="Arial" w:cs="Arial"/>
                <w:sz w:val="22"/>
                <w:szCs w:val="22"/>
              </w:rPr>
              <w:t>El servicio de llamadas ilimitadas de grupo solo aplica a nivel nacional.</w:t>
            </w:r>
          </w:p>
          <w:p w:rsidR="0035218C" w:rsidRPr="003D4FCC" w:rsidRDefault="0035218C" w:rsidP="0035218C">
            <w:pPr>
              <w:ind w:left="964" w:right="497"/>
              <w:jc w:val="both"/>
              <w:rPr>
                <w:rFonts w:cs="Arial"/>
                <w:sz w:val="22"/>
                <w:szCs w:val="22"/>
              </w:rPr>
            </w:pPr>
          </w:p>
          <w:p w:rsidR="0035218C" w:rsidRPr="003D4FCC" w:rsidRDefault="0035218C" w:rsidP="007408C5">
            <w:pPr>
              <w:numPr>
                <w:ilvl w:val="0"/>
                <w:numId w:val="37"/>
              </w:numPr>
              <w:tabs>
                <w:tab w:val="clear" w:pos="720"/>
                <w:tab w:val="num" w:pos="964"/>
                <w:tab w:val="left" w:pos="1493"/>
              </w:tabs>
              <w:ind w:left="964" w:right="497" w:firstLine="0"/>
              <w:jc w:val="both"/>
              <w:rPr>
                <w:rFonts w:eastAsia="Arial" w:cs="Arial"/>
                <w:sz w:val="22"/>
                <w:szCs w:val="22"/>
              </w:rPr>
            </w:pPr>
            <w:r w:rsidRPr="3A687F46">
              <w:rPr>
                <w:rFonts w:eastAsia="Arial" w:cs="Arial"/>
                <w:sz w:val="22"/>
                <w:szCs w:val="22"/>
              </w:rPr>
              <w:t xml:space="preserve"> El servicio de consulta de correo electrónico, páginas web y acceso a internet en tiempo real de manera móvil (vía celular) ilimitado, en las 24. </w:t>
            </w:r>
          </w:p>
          <w:p w:rsidR="0035218C" w:rsidRPr="003D4FCC" w:rsidRDefault="0035218C" w:rsidP="0035218C">
            <w:pPr>
              <w:ind w:left="964" w:right="497"/>
              <w:jc w:val="both"/>
              <w:rPr>
                <w:rFonts w:cs="Arial"/>
                <w:sz w:val="22"/>
                <w:szCs w:val="22"/>
              </w:rPr>
            </w:pPr>
          </w:p>
          <w:p w:rsidR="0035218C" w:rsidRPr="003D4FCC" w:rsidRDefault="0035218C" w:rsidP="007408C5">
            <w:pPr>
              <w:numPr>
                <w:ilvl w:val="0"/>
                <w:numId w:val="37"/>
              </w:numPr>
              <w:tabs>
                <w:tab w:val="clear" w:pos="720"/>
                <w:tab w:val="num" w:pos="922"/>
                <w:tab w:val="left" w:pos="1531"/>
              </w:tabs>
              <w:ind w:left="964" w:right="497" w:firstLine="0"/>
              <w:jc w:val="both"/>
              <w:rPr>
                <w:rFonts w:eastAsia="Arial" w:cs="Arial"/>
                <w:sz w:val="22"/>
                <w:szCs w:val="22"/>
              </w:rPr>
            </w:pPr>
            <w:r w:rsidRPr="3A687F46">
              <w:rPr>
                <w:rFonts w:eastAsia="Arial" w:cs="Arial"/>
                <w:sz w:val="22"/>
                <w:szCs w:val="22"/>
              </w:rPr>
              <w:t>La privacidad del número celular asignado (no deberá anunciarse en el equipo telefónico que recibe la llamada, celular o convencional), a solicitud de La Comisión vía oficio o correo electrónico.</w:t>
            </w:r>
          </w:p>
          <w:p w:rsidR="0035218C" w:rsidRPr="003D4FCC" w:rsidRDefault="0035218C" w:rsidP="0035218C">
            <w:pPr>
              <w:pStyle w:val="Prrafodelista"/>
              <w:ind w:left="964" w:right="497"/>
              <w:rPr>
                <w:rFonts w:cs="Arial"/>
                <w:sz w:val="22"/>
                <w:szCs w:val="22"/>
              </w:rPr>
            </w:pPr>
          </w:p>
          <w:p w:rsidR="0035218C" w:rsidRPr="003D4FCC" w:rsidRDefault="0035218C" w:rsidP="007408C5">
            <w:pPr>
              <w:numPr>
                <w:ilvl w:val="0"/>
                <w:numId w:val="37"/>
              </w:numPr>
              <w:tabs>
                <w:tab w:val="clear" w:pos="720"/>
                <w:tab w:val="num" w:pos="922"/>
                <w:tab w:val="left" w:pos="1531"/>
              </w:tabs>
              <w:ind w:left="964" w:right="497" w:firstLine="0"/>
              <w:jc w:val="both"/>
              <w:rPr>
                <w:rFonts w:eastAsia="Arial" w:cs="Arial"/>
                <w:sz w:val="22"/>
                <w:szCs w:val="22"/>
              </w:rPr>
            </w:pPr>
            <w:r w:rsidRPr="3A687F46">
              <w:rPr>
                <w:rFonts w:eastAsia="Arial" w:cs="Arial"/>
                <w:sz w:val="22"/>
                <w:szCs w:val="22"/>
              </w:rPr>
              <w:t>La marcación deberá ser abreviada a los últimos 4 dígitos para todas las líneas de la Comisión.</w:t>
            </w:r>
          </w:p>
          <w:p w:rsidR="0035218C" w:rsidRPr="003D4FCC" w:rsidRDefault="0035218C" w:rsidP="0035218C">
            <w:pPr>
              <w:pStyle w:val="Prrafodelista"/>
              <w:ind w:left="964" w:right="497"/>
              <w:rPr>
                <w:rFonts w:cs="Arial"/>
                <w:sz w:val="22"/>
                <w:szCs w:val="22"/>
              </w:rPr>
            </w:pPr>
          </w:p>
          <w:p w:rsidR="0035218C" w:rsidRPr="003D4FCC" w:rsidRDefault="0035218C" w:rsidP="007408C5">
            <w:pPr>
              <w:numPr>
                <w:ilvl w:val="0"/>
                <w:numId w:val="37"/>
              </w:numPr>
              <w:tabs>
                <w:tab w:val="clear" w:pos="720"/>
                <w:tab w:val="num" w:pos="922"/>
                <w:tab w:val="left" w:pos="1560"/>
                <w:tab w:val="left" w:pos="1701"/>
              </w:tabs>
              <w:ind w:left="964" w:right="497" w:firstLine="0"/>
              <w:jc w:val="both"/>
              <w:rPr>
                <w:rFonts w:eastAsia="Arial" w:cs="Arial"/>
                <w:sz w:val="22"/>
                <w:szCs w:val="22"/>
              </w:rPr>
            </w:pPr>
            <w:r w:rsidRPr="3A687F46">
              <w:rPr>
                <w:rFonts w:eastAsia="Arial" w:cs="Arial"/>
                <w:sz w:val="22"/>
                <w:szCs w:val="22"/>
              </w:rPr>
              <w:t xml:space="preserve">Para el caso de los servicios de telefonía celular de gama alta deberá considerar las siguientes características: </w:t>
            </w:r>
          </w:p>
          <w:p w:rsidR="0035218C" w:rsidRPr="003D4FCC" w:rsidRDefault="0035218C" w:rsidP="0035218C">
            <w:pPr>
              <w:pStyle w:val="Prrafodelista"/>
              <w:ind w:left="964" w:right="497"/>
              <w:rPr>
                <w:rFonts w:cs="Arial"/>
                <w:sz w:val="22"/>
                <w:szCs w:val="22"/>
              </w:rPr>
            </w:pPr>
          </w:p>
          <w:p w:rsidR="0035218C" w:rsidRDefault="0035218C" w:rsidP="007408C5">
            <w:pPr>
              <w:numPr>
                <w:ilvl w:val="0"/>
                <w:numId w:val="39"/>
              </w:numPr>
              <w:tabs>
                <w:tab w:val="clear" w:pos="1225"/>
                <w:tab w:val="num" w:pos="1389"/>
              </w:tabs>
              <w:ind w:left="1247" w:right="497" w:firstLine="0"/>
              <w:jc w:val="both"/>
              <w:rPr>
                <w:rFonts w:eastAsia="Arial" w:cs="Arial"/>
                <w:sz w:val="22"/>
                <w:szCs w:val="22"/>
              </w:rPr>
            </w:pPr>
            <w:r w:rsidRPr="3A687F46">
              <w:rPr>
                <w:rFonts w:eastAsia="Arial" w:cs="Arial"/>
                <w:sz w:val="22"/>
                <w:szCs w:val="22"/>
              </w:rPr>
              <w:t>Los licitantes incluirán los servicios de envío automático y en línea de correos electrónicos desde el servidor de correo de La Comisión a los equipos celulares.</w:t>
            </w:r>
          </w:p>
          <w:p w:rsidR="0035218C" w:rsidRPr="003D4FCC" w:rsidRDefault="0035218C" w:rsidP="007408C5">
            <w:pPr>
              <w:numPr>
                <w:ilvl w:val="0"/>
                <w:numId w:val="39"/>
              </w:numPr>
              <w:ind w:right="497" w:firstLine="22"/>
              <w:jc w:val="both"/>
              <w:rPr>
                <w:rFonts w:eastAsia="Arial" w:cs="Arial"/>
                <w:sz w:val="22"/>
                <w:szCs w:val="22"/>
              </w:rPr>
            </w:pPr>
            <w:r w:rsidRPr="3A687F46">
              <w:rPr>
                <w:rFonts w:eastAsia="Arial" w:cs="Arial"/>
                <w:sz w:val="22"/>
                <w:szCs w:val="22"/>
              </w:rPr>
              <w:t xml:space="preserve">En el momento en que un correo electrónico nuevo se reciba en el buzón de un usuario, éste deberá ser transmitido automáticamente al equipo celular correspondiente, guardando copia del correo electrónico en el buzón del usuario y dando aviso al usuario de su recepción para su consulta. </w:t>
            </w:r>
          </w:p>
          <w:p w:rsidR="0035218C" w:rsidRPr="00600CAC" w:rsidRDefault="0035218C" w:rsidP="007408C5">
            <w:pPr>
              <w:numPr>
                <w:ilvl w:val="0"/>
                <w:numId w:val="39"/>
              </w:numPr>
              <w:tabs>
                <w:tab w:val="clear" w:pos="1225"/>
                <w:tab w:val="num" w:pos="1389"/>
              </w:tabs>
              <w:ind w:left="1247" w:right="497" w:firstLine="0"/>
              <w:jc w:val="both"/>
              <w:rPr>
                <w:rFonts w:eastAsia="Arial" w:cs="Arial"/>
                <w:sz w:val="22"/>
                <w:szCs w:val="22"/>
              </w:rPr>
            </w:pPr>
            <w:r w:rsidRPr="3A687F46">
              <w:rPr>
                <w:rFonts w:eastAsia="Arial" w:cs="Arial"/>
                <w:sz w:val="22"/>
                <w:szCs w:val="22"/>
              </w:rPr>
              <w:t xml:space="preserve">Este servicio debe considerar e incluir en la solución, toda la infraestructura de comunicaciones, software, hardware, así como todo el licenciamiento necesario para servidores y equipos a gestionar, servicios de mantenimiento, actualización y reinstalación en software y hardware, para el servidor de gestión de equipos, actualmente (BES). Esto deberá quedar instalado y configurado sin costo adicional para La Comisión. </w:t>
            </w:r>
          </w:p>
          <w:p w:rsidR="0035218C" w:rsidRPr="003D4FCC" w:rsidRDefault="0035218C" w:rsidP="007408C5">
            <w:pPr>
              <w:numPr>
                <w:ilvl w:val="0"/>
                <w:numId w:val="39"/>
              </w:numPr>
              <w:tabs>
                <w:tab w:val="left" w:pos="1389"/>
              </w:tabs>
              <w:ind w:right="497" w:firstLine="22"/>
              <w:jc w:val="both"/>
              <w:rPr>
                <w:rFonts w:eastAsia="Arial" w:cs="Arial"/>
                <w:sz w:val="22"/>
                <w:szCs w:val="22"/>
              </w:rPr>
            </w:pPr>
            <w:r w:rsidRPr="3A687F46">
              <w:rPr>
                <w:rFonts w:eastAsia="Arial" w:cs="Arial"/>
                <w:sz w:val="22"/>
                <w:szCs w:val="22"/>
              </w:rPr>
              <w:t>En caso de requerir licencias de cómputo para la integración de los servicios de correo electrónico ya sea para el servidor o para los clientes, éstas deberán incluirse sin costo para la Comisión.</w:t>
            </w:r>
          </w:p>
          <w:p w:rsidR="0035218C" w:rsidRPr="003D4FCC" w:rsidRDefault="0035218C" w:rsidP="007408C5">
            <w:pPr>
              <w:numPr>
                <w:ilvl w:val="0"/>
                <w:numId w:val="39"/>
              </w:numPr>
              <w:tabs>
                <w:tab w:val="clear" w:pos="1225"/>
                <w:tab w:val="num" w:pos="1389"/>
              </w:tabs>
              <w:ind w:left="1247" w:right="497" w:firstLine="0"/>
              <w:jc w:val="both"/>
              <w:rPr>
                <w:rFonts w:eastAsia="Arial" w:cs="Arial"/>
                <w:sz w:val="22"/>
                <w:szCs w:val="22"/>
              </w:rPr>
            </w:pPr>
            <w:r w:rsidRPr="3A687F46">
              <w:rPr>
                <w:rFonts w:eastAsia="Arial" w:cs="Arial"/>
                <w:sz w:val="22"/>
                <w:szCs w:val="22"/>
              </w:rPr>
              <w:t>Debe realizar el envío de correos electrónicos en línea a través del teléfono celular sin necesidad de conectarlo al equipo de cómputo para que los correos sean enviados.</w:t>
            </w:r>
          </w:p>
          <w:p w:rsidR="0035218C" w:rsidRPr="001C6270" w:rsidRDefault="0035218C" w:rsidP="007408C5">
            <w:pPr>
              <w:numPr>
                <w:ilvl w:val="0"/>
                <w:numId w:val="39"/>
              </w:numPr>
              <w:tabs>
                <w:tab w:val="clear" w:pos="1225"/>
                <w:tab w:val="num" w:pos="1389"/>
              </w:tabs>
              <w:ind w:left="1247" w:right="497" w:firstLine="0"/>
              <w:jc w:val="both"/>
              <w:rPr>
                <w:rFonts w:eastAsia="Arial" w:cs="Arial"/>
                <w:sz w:val="22"/>
                <w:szCs w:val="22"/>
              </w:rPr>
            </w:pPr>
            <w:r w:rsidRPr="3A687F46">
              <w:rPr>
                <w:rFonts w:eastAsia="Arial" w:cs="Arial"/>
                <w:sz w:val="22"/>
                <w:szCs w:val="22"/>
              </w:rPr>
              <w:t>Realizar consultas a través del teléfono celular contactos, calendario, tareas y notas que se tengan almacenadas en el servidor de correo electrónico de La Comisión. Esta funcionalidad debe ser en tiempo real entrando de manera remota al servidor, sincronizando de manera automática sin necesidad de conectar a una terminal para sincronizar.</w:t>
            </w:r>
          </w:p>
          <w:p w:rsidR="0035218C" w:rsidRPr="001C6270" w:rsidRDefault="0035218C" w:rsidP="007408C5">
            <w:pPr>
              <w:numPr>
                <w:ilvl w:val="0"/>
                <w:numId w:val="39"/>
              </w:numPr>
              <w:tabs>
                <w:tab w:val="clear" w:pos="1225"/>
                <w:tab w:val="num" w:pos="1389"/>
              </w:tabs>
              <w:ind w:left="1247" w:right="497" w:firstLine="0"/>
              <w:jc w:val="both"/>
              <w:rPr>
                <w:rFonts w:eastAsia="Arial" w:cs="Arial"/>
                <w:sz w:val="22"/>
                <w:szCs w:val="22"/>
              </w:rPr>
            </w:pPr>
            <w:r w:rsidRPr="3A687F46">
              <w:rPr>
                <w:rFonts w:eastAsia="Arial" w:cs="Arial"/>
                <w:sz w:val="22"/>
                <w:szCs w:val="22"/>
              </w:rPr>
              <w:t>El servicio de correo electrónico debe ser compatible con la infraestructura de correo con que cuenta actualmente La Comisión:</w:t>
            </w:r>
          </w:p>
          <w:p w:rsidR="0035218C" w:rsidRPr="008930A4" w:rsidRDefault="0035218C" w:rsidP="007408C5">
            <w:pPr>
              <w:numPr>
                <w:ilvl w:val="1"/>
                <w:numId w:val="39"/>
              </w:numPr>
              <w:ind w:left="1247" w:right="497" w:firstLine="425"/>
              <w:jc w:val="both"/>
              <w:rPr>
                <w:rFonts w:eastAsia="Arial" w:cs="Arial"/>
                <w:sz w:val="22"/>
                <w:szCs w:val="22"/>
                <w:lang w:val="en-US"/>
              </w:rPr>
            </w:pPr>
            <w:proofErr w:type="spellStart"/>
            <w:r w:rsidRPr="3A687F46">
              <w:rPr>
                <w:rFonts w:eastAsia="Arial" w:cs="Arial"/>
                <w:sz w:val="22"/>
                <w:szCs w:val="22"/>
                <w:lang w:val="en-US"/>
              </w:rPr>
              <w:lastRenderedPageBreak/>
              <w:t>microsoft</w:t>
            </w:r>
            <w:proofErr w:type="spellEnd"/>
            <w:r w:rsidRPr="3A687F46">
              <w:rPr>
                <w:rFonts w:eastAsia="Arial" w:cs="Arial"/>
                <w:sz w:val="22"/>
                <w:szCs w:val="22"/>
                <w:lang w:val="en-US"/>
              </w:rPr>
              <w:t xml:space="preserve"> exchange 2013 y Exchange </w:t>
            </w:r>
            <w:proofErr w:type="spellStart"/>
            <w:r w:rsidRPr="3A687F46">
              <w:rPr>
                <w:rFonts w:eastAsia="Arial" w:cs="Arial"/>
                <w:sz w:val="22"/>
                <w:szCs w:val="22"/>
                <w:lang w:val="en-US"/>
              </w:rPr>
              <w:t>OnLine</w:t>
            </w:r>
            <w:proofErr w:type="spellEnd"/>
            <w:r w:rsidRPr="3A687F46">
              <w:rPr>
                <w:rFonts w:eastAsia="Arial" w:cs="Arial"/>
                <w:sz w:val="22"/>
                <w:szCs w:val="22"/>
                <w:lang w:val="en-US"/>
              </w:rPr>
              <w:t xml:space="preserve"> Office 365</w:t>
            </w:r>
          </w:p>
          <w:p w:rsidR="0035218C" w:rsidRPr="001C6270" w:rsidRDefault="0035218C" w:rsidP="007408C5">
            <w:pPr>
              <w:numPr>
                <w:ilvl w:val="1"/>
                <w:numId w:val="39"/>
              </w:numPr>
              <w:ind w:left="1247" w:right="497" w:firstLine="425"/>
              <w:jc w:val="both"/>
              <w:rPr>
                <w:rFonts w:eastAsia="Arial" w:cs="Arial"/>
                <w:sz w:val="22"/>
                <w:szCs w:val="22"/>
              </w:rPr>
            </w:pPr>
            <w:r w:rsidRPr="3A687F46">
              <w:rPr>
                <w:rFonts w:eastAsia="Arial" w:cs="Arial"/>
                <w:sz w:val="22"/>
                <w:szCs w:val="22"/>
              </w:rPr>
              <w:t xml:space="preserve">sistema operativo </w:t>
            </w:r>
            <w:proofErr w:type="spellStart"/>
            <w:r w:rsidRPr="3A687F46">
              <w:rPr>
                <w:rFonts w:eastAsia="Arial" w:cs="Arial"/>
                <w:sz w:val="22"/>
                <w:szCs w:val="22"/>
              </w:rPr>
              <w:t>microsoft</w:t>
            </w:r>
            <w:proofErr w:type="spellEnd"/>
            <w:r w:rsidRPr="3A687F46">
              <w:rPr>
                <w:rFonts w:eastAsia="Arial" w:cs="Arial"/>
                <w:sz w:val="22"/>
                <w:szCs w:val="22"/>
              </w:rPr>
              <w:t xml:space="preserve"> </w:t>
            </w:r>
            <w:proofErr w:type="spellStart"/>
            <w:r w:rsidRPr="3A687F46">
              <w:rPr>
                <w:rFonts w:eastAsia="Arial" w:cs="Arial"/>
                <w:sz w:val="22"/>
                <w:szCs w:val="22"/>
              </w:rPr>
              <w:t>windows</w:t>
            </w:r>
            <w:proofErr w:type="spellEnd"/>
            <w:r w:rsidRPr="3A687F46">
              <w:rPr>
                <w:rFonts w:eastAsia="Arial" w:cs="Arial"/>
                <w:sz w:val="22"/>
                <w:szCs w:val="22"/>
              </w:rPr>
              <w:t xml:space="preserve"> 2008 y 2012 server</w:t>
            </w:r>
          </w:p>
          <w:p w:rsidR="0035218C" w:rsidRPr="008930A4" w:rsidRDefault="0035218C" w:rsidP="007408C5">
            <w:pPr>
              <w:numPr>
                <w:ilvl w:val="1"/>
                <w:numId w:val="39"/>
              </w:numPr>
              <w:ind w:left="1247" w:right="497" w:firstLine="425"/>
              <w:jc w:val="both"/>
              <w:rPr>
                <w:rFonts w:eastAsia="Arial" w:cs="Arial"/>
                <w:sz w:val="22"/>
                <w:szCs w:val="22"/>
                <w:lang w:val="en-US"/>
              </w:rPr>
            </w:pPr>
            <w:proofErr w:type="spellStart"/>
            <w:r w:rsidRPr="3A687F46">
              <w:rPr>
                <w:rFonts w:eastAsia="Arial" w:cs="Arial"/>
                <w:sz w:val="22"/>
                <w:szCs w:val="22"/>
                <w:lang w:val="en-US"/>
              </w:rPr>
              <w:t>clientes</w:t>
            </w:r>
            <w:proofErr w:type="spellEnd"/>
            <w:r w:rsidRPr="3A687F46">
              <w:rPr>
                <w:rFonts w:eastAsia="Arial" w:cs="Arial"/>
                <w:sz w:val="22"/>
                <w:szCs w:val="22"/>
                <w:lang w:val="en-US"/>
              </w:rPr>
              <w:t xml:space="preserve"> </w:t>
            </w:r>
            <w:proofErr w:type="spellStart"/>
            <w:r w:rsidRPr="3A687F46">
              <w:rPr>
                <w:rFonts w:eastAsia="Arial" w:cs="Arial"/>
                <w:sz w:val="22"/>
                <w:szCs w:val="22"/>
                <w:lang w:val="en-US"/>
              </w:rPr>
              <w:t>microsoft</w:t>
            </w:r>
            <w:proofErr w:type="spellEnd"/>
            <w:r w:rsidRPr="3A687F46">
              <w:rPr>
                <w:rFonts w:eastAsia="Arial" w:cs="Arial"/>
                <w:sz w:val="22"/>
                <w:szCs w:val="22"/>
                <w:lang w:val="en-US"/>
              </w:rPr>
              <w:t xml:space="preserve"> office outlook 2010 y 2013</w:t>
            </w:r>
          </w:p>
          <w:p w:rsidR="0035218C" w:rsidRDefault="0035218C" w:rsidP="007408C5">
            <w:pPr>
              <w:numPr>
                <w:ilvl w:val="0"/>
                <w:numId w:val="39"/>
              </w:numPr>
              <w:tabs>
                <w:tab w:val="clear" w:pos="1225"/>
                <w:tab w:val="num" w:pos="1389"/>
              </w:tabs>
              <w:ind w:left="1247" w:right="497" w:firstLine="0"/>
              <w:jc w:val="both"/>
              <w:rPr>
                <w:rFonts w:eastAsia="Arial" w:cs="Arial"/>
                <w:sz w:val="22"/>
                <w:szCs w:val="22"/>
              </w:rPr>
            </w:pPr>
            <w:r w:rsidRPr="3A687F46">
              <w:rPr>
                <w:rFonts w:eastAsia="Arial" w:cs="Arial"/>
                <w:sz w:val="22"/>
                <w:szCs w:val="22"/>
              </w:rPr>
              <w:t xml:space="preserve">Características de seguridad para la integridad y confidencialidad de la información como AES (Advanced </w:t>
            </w:r>
            <w:proofErr w:type="spellStart"/>
            <w:r w:rsidRPr="3A687F46">
              <w:rPr>
                <w:rFonts w:eastAsia="Arial" w:cs="Arial"/>
                <w:sz w:val="22"/>
                <w:szCs w:val="22"/>
              </w:rPr>
              <w:t>Encryption</w:t>
            </w:r>
            <w:proofErr w:type="spellEnd"/>
            <w:r w:rsidRPr="3A687F46">
              <w:rPr>
                <w:rFonts w:eastAsia="Arial" w:cs="Arial"/>
                <w:sz w:val="22"/>
                <w:szCs w:val="22"/>
              </w:rPr>
              <w:t xml:space="preserve"> Standard) s/mime (</w:t>
            </w:r>
            <w:proofErr w:type="spellStart"/>
            <w:r w:rsidRPr="3A687F46">
              <w:rPr>
                <w:rFonts w:eastAsia="Arial" w:cs="Arial"/>
                <w:sz w:val="22"/>
                <w:szCs w:val="22"/>
              </w:rPr>
              <w:t>secure</w:t>
            </w:r>
            <w:proofErr w:type="spellEnd"/>
            <w:r w:rsidRPr="3A687F46">
              <w:rPr>
                <w:rFonts w:eastAsia="Arial" w:cs="Arial"/>
                <w:sz w:val="22"/>
                <w:szCs w:val="22"/>
              </w:rPr>
              <w:t xml:space="preserve"> </w:t>
            </w:r>
            <w:proofErr w:type="spellStart"/>
            <w:r w:rsidRPr="3A687F46">
              <w:rPr>
                <w:rFonts w:eastAsia="Arial" w:cs="Arial"/>
                <w:sz w:val="22"/>
                <w:szCs w:val="22"/>
              </w:rPr>
              <w:t>multipurpose</w:t>
            </w:r>
            <w:proofErr w:type="spellEnd"/>
            <w:r w:rsidRPr="3A687F46">
              <w:rPr>
                <w:rFonts w:eastAsia="Arial" w:cs="Arial"/>
                <w:sz w:val="22"/>
                <w:szCs w:val="22"/>
              </w:rPr>
              <w:t xml:space="preserve"> internet mail </w:t>
            </w:r>
            <w:proofErr w:type="spellStart"/>
            <w:r w:rsidRPr="3A687F46">
              <w:rPr>
                <w:rFonts w:eastAsia="Arial" w:cs="Arial"/>
                <w:sz w:val="22"/>
                <w:szCs w:val="22"/>
              </w:rPr>
              <w:t>extensions</w:t>
            </w:r>
            <w:proofErr w:type="spellEnd"/>
            <w:r w:rsidRPr="3A687F46">
              <w:rPr>
                <w:rFonts w:eastAsia="Arial" w:cs="Arial"/>
                <w:sz w:val="22"/>
                <w:szCs w:val="22"/>
              </w:rPr>
              <w:t>) o 3DES o cualquier esquema seguro de encriptación.</w:t>
            </w:r>
          </w:p>
          <w:p w:rsidR="0035218C" w:rsidRPr="003D4FCC" w:rsidRDefault="0035218C" w:rsidP="007408C5">
            <w:pPr>
              <w:numPr>
                <w:ilvl w:val="0"/>
                <w:numId w:val="39"/>
              </w:numPr>
              <w:tabs>
                <w:tab w:val="clear" w:pos="1225"/>
                <w:tab w:val="num" w:pos="1389"/>
              </w:tabs>
              <w:ind w:left="1247" w:right="497" w:firstLine="0"/>
              <w:jc w:val="both"/>
              <w:rPr>
                <w:rFonts w:eastAsia="Arial" w:cs="Arial"/>
                <w:sz w:val="22"/>
                <w:szCs w:val="22"/>
              </w:rPr>
            </w:pPr>
            <w:r w:rsidRPr="3A687F46">
              <w:rPr>
                <w:rFonts w:eastAsia="Arial" w:cs="Arial"/>
                <w:sz w:val="22"/>
                <w:szCs w:val="22"/>
              </w:rPr>
              <w:t>En caso de una mejora tecnológica tanto en la infraestructura del correo como en las características de seguridad para la integridad y confidencialidad de la información que se maneja a través de los dispositivos móviles, el proveedor adjudicado deberá hacer las actualizaciones necesarias para mantener la compatibilidad con la infraestructura de la COFECE.</w:t>
            </w:r>
          </w:p>
          <w:p w:rsidR="0035218C" w:rsidRPr="00325E99" w:rsidRDefault="0035218C" w:rsidP="007408C5">
            <w:pPr>
              <w:numPr>
                <w:ilvl w:val="0"/>
                <w:numId w:val="39"/>
              </w:numPr>
              <w:tabs>
                <w:tab w:val="clear" w:pos="1225"/>
                <w:tab w:val="num" w:pos="1531"/>
              </w:tabs>
              <w:ind w:left="1247" w:right="497" w:firstLine="0"/>
              <w:jc w:val="both"/>
              <w:rPr>
                <w:rFonts w:eastAsia="Arial" w:cs="Arial"/>
                <w:sz w:val="22"/>
                <w:szCs w:val="22"/>
              </w:rPr>
            </w:pPr>
            <w:r w:rsidRPr="3A687F46">
              <w:rPr>
                <w:rFonts w:eastAsia="Arial" w:cs="Arial"/>
                <w:sz w:val="22"/>
                <w:szCs w:val="22"/>
              </w:rPr>
              <w:t>Realizar todas las instalaciones de equipo y programas requeridos para la integración de los servicios de correo electrónico con al menos cinco (5) días naturales de anticipación al inicio de la prestación del mismo.</w:t>
            </w:r>
          </w:p>
          <w:p w:rsidR="0035218C" w:rsidRPr="00325E99" w:rsidRDefault="0035218C" w:rsidP="007408C5">
            <w:pPr>
              <w:numPr>
                <w:ilvl w:val="0"/>
                <w:numId w:val="40"/>
              </w:numPr>
              <w:tabs>
                <w:tab w:val="num" w:pos="1531"/>
              </w:tabs>
              <w:ind w:left="1247" w:right="497" w:firstLine="0"/>
              <w:jc w:val="both"/>
              <w:rPr>
                <w:rFonts w:eastAsia="Arial" w:cs="Arial"/>
                <w:sz w:val="22"/>
                <w:szCs w:val="22"/>
              </w:rPr>
            </w:pPr>
            <w:r w:rsidRPr="3A687F46">
              <w:rPr>
                <w:rFonts w:eastAsia="Arial" w:cs="Arial"/>
                <w:sz w:val="22"/>
                <w:szCs w:val="22"/>
              </w:rPr>
              <w:t xml:space="preserve">El licitante adjudicado debe enviar a un técnico; con el fin de validar junto con el personal de la DGATIC de La Comisión, que los servicios contratados se encuentren funcionando correctamente. Además se firmará por ambas partes un </w:t>
            </w:r>
            <w:proofErr w:type="spellStart"/>
            <w:r w:rsidRPr="3A687F46">
              <w:rPr>
                <w:rFonts w:eastAsia="Arial" w:cs="Arial"/>
                <w:sz w:val="22"/>
                <w:szCs w:val="22"/>
              </w:rPr>
              <w:t>check</w:t>
            </w:r>
            <w:proofErr w:type="spellEnd"/>
            <w:r w:rsidRPr="3A687F46">
              <w:rPr>
                <w:rFonts w:eastAsia="Arial" w:cs="Arial"/>
                <w:sz w:val="22"/>
                <w:szCs w:val="22"/>
              </w:rPr>
              <w:t xml:space="preserve"> </w:t>
            </w:r>
            <w:proofErr w:type="spellStart"/>
            <w:r w:rsidRPr="3A687F46">
              <w:rPr>
                <w:rFonts w:eastAsia="Arial" w:cs="Arial"/>
                <w:sz w:val="22"/>
                <w:szCs w:val="22"/>
              </w:rPr>
              <w:t>list</w:t>
            </w:r>
            <w:proofErr w:type="spellEnd"/>
            <w:r w:rsidRPr="3A687F46">
              <w:rPr>
                <w:rFonts w:eastAsia="Arial" w:cs="Arial"/>
                <w:sz w:val="22"/>
                <w:szCs w:val="22"/>
              </w:rPr>
              <w:t xml:space="preserve"> de aceptación, una vez validado y firmado el </w:t>
            </w:r>
            <w:proofErr w:type="spellStart"/>
            <w:r w:rsidRPr="3A687F46">
              <w:rPr>
                <w:rFonts w:eastAsia="Arial" w:cs="Arial"/>
                <w:sz w:val="22"/>
                <w:szCs w:val="22"/>
              </w:rPr>
              <w:t>check</w:t>
            </w:r>
            <w:proofErr w:type="spellEnd"/>
            <w:r w:rsidRPr="3A687F46">
              <w:rPr>
                <w:rFonts w:eastAsia="Arial" w:cs="Arial"/>
                <w:sz w:val="22"/>
                <w:szCs w:val="22"/>
              </w:rPr>
              <w:t xml:space="preserve"> </w:t>
            </w:r>
            <w:proofErr w:type="spellStart"/>
            <w:r w:rsidRPr="3A687F46">
              <w:rPr>
                <w:rFonts w:eastAsia="Arial" w:cs="Arial"/>
                <w:sz w:val="22"/>
                <w:szCs w:val="22"/>
              </w:rPr>
              <w:t>list</w:t>
            </w:r>
            <w:proofErr w:type="spellEnd"/>
            <w:r w:rsidRPr="3A687F46">
              <w:rPr>
                <w:rFonts w:eastAsia="Arial" w:cs="Arial"/>
                <w:sz w:val="22"/>
                <w:szCs w:val="22"/>
              </w:rPr>
              <w:t xml:space="preserve"> se dará como concluida satisfactoriamente la entrega de los servicios.</w:t>
            </w:r>
          </w:p>
          <w:p w:rsidR="0035218C" w:rsidRDefault="0035218C" w:rsidP="0035218C">
            <w:pPr>
              <w:pStyle w:val="Prrafodelista"/>
              <w:tabs>
                <w:tab w:val="left" w:pos="923"/>
              </w:tabs>
              <w:autoSpaceDE w:val="0"/>
              <w:autoSpaceDN w:val="0"/>
              <w:adjustRightInd w:val="0"/>
              <w:ind w:left="539" w:right="434"/>
              <w:contextualSpacing/>
              <w:jc w:val="both"/>
              <w:rPr>
                <w:rFonts w:cs="Arial"/>
                <w:sz w:val="22"/>
                <w:szCs w:val="22"/>
              </w:rPr>
            </w:pPr>
          </w:p>
          <w:p w:rsidR="0035218C" w:rsidRPr="00FA28E4" w:rsidRDefault="0035218C" w:rsidP="0035218C">
            <w:pPr>
              <w:pStyle w:val="Ttulo6"/>
              <w:numPr>
                <w:ilvl w:val="5"/>
                <w:numId w:val="0"/>
              </w:numPr>
              <w:spacing w:before="0"/>
              <w:ind w:left="539" w:right="497"/>
              <w:rPr>
                <w:rFonts w:ascii="Arial" w:hAnsi="Arial" w:cs="Arial"/>
                <w:b w:val="0"/>
              </w:rPr>
            </w:pPr>
            <w:r w:rsidRPr="3A687F46">
              <w:rPr>
                <w:rFonts w:ascii="Arial" w:eastAsia="Arial" w:hAnsi="Arial" w:cs="Arial"/>
                <w:b w:val="0"/>
                <w:bCs w:val="0"/>
              </w:rPr>
              <w:t>Disponibilidad de cobertura</w:t>
            </w:r>
          </w:p>
          <w:p w:rsidR="0035218C" w:rsidRPr="00FA28E4" w:rsidRDefault="0035218C" w:rsidP="0035218C">
            <w:pPr>
              <w:ind w:left="497" w:right="497"/>
              <w:jc w:val="both"/>
              <w:rPr>
                <w:rFonts w:cs="Arial"/>
                <w:sz w:val="22"/>
                <w:szCs w:val="22"/>
              </w:rPr>
            </w:pPr>
          </w:p>
          <w:p w:rsidR="0035218C" w:rsidRPr="00FA28E4" w:rsidRDefault="0035218C" w:rsidP="0035218C">
            <w:pPr>
              <w:ind w:left="964" w:right="497"/>
              <w:jc w:val="both"/>
              <w:rPr>
                <w:rFonts w:eastAsia="Arial Unicode MS" w:cs="Arial"/>
                <w:sz w:val="22"/>
                <w:szCs w:val="22"/>
              </w:rPr>
            </w:pPr>
            <w:r w:rsidRPr="3A687F46">
              <w:rPr>
                <w:rFonts w:eastAsia="Arial" w:cs="Arial"/>
                <w:sz w:val="22"/>
                <w:szCs w:val="22"/>
              </w:rPr>
              <w:t>Contar con una cobertura a nivel nacional en las 32 capitales de los estados de la república mexicana</w:t>
            </w:r>
            <w:r w:rsidRPr="3A687F46">
              <w:rPr>
                <w:rFonts w:ascii="Arial,Arial Unicode MS" w:eastAsia="Arial,Arial Unicode MS" w:hAnsi="Arial,Arial Unicode MS" w:cs="Arial,Arial Unicode MS"/>
                <w:sz w:val="22"/>
                <w:szCs w:val="22"/>
              </w:rPr>
              <w:t xml:space="preserve">. </w:t>
            </w:r>
          </w:p>
          <w:p w:rsidR="0035218C" w:rsidRPr="00FA28E4" w:rsidRDefault="0035218C" w:rsidP="0035218C">
            <w:pPr>
              <w:pStyle w:val="Textoindependiente3"/>
              <w:ind w:left="964" w:right="497"/>
              <w:rPr>
                <w:rFonts w:cs="Arial"/>
                <w:b/>
                <w:szCs w:val="22"/>
              </w:rPr>
            </w:pPr>
          </w:p>
          <w:p w:rsidR="0035218C" w:rsidRPr="00FA28E4" w:rsidRDefault="0035218C" w:rsidP="0035218C">
            <w:pPr>
              <w:pStyle w:val="Ttulo6"/>
              <w:numPr>
                <w:ilvl w:val="5"/>
                <w:numId w:val="0"/>
              </w:numPr>
              <w:spacing w:before="0" w:after="0"/>
              <w:ind w:left="539" w:right="497"/>
              <w:rPr>
                <w:rFonts w:ascii="Arial" w:hAnsi="Arial" w:cs="Arial"/>
                <w:b w:val="0"/>
              </w:rPr>
            </w:pPr>
            <w:r w:rsidRPr="3A687F46">
              <w:rPr>
                <w:rFonts w:ascii="Arial" w:eastAsia="Arial" w:hAnsi="Arial" w:cs="Arial"/>
                <w:b w:val="0"/>
                <w:bCs w:val="0"/>
              </w:rPr>
              <w:t xml:space="preserve">Cobertura </w:t>
            </w:r>
            <w:proofErr w:type="spellStart"/>
            <w:r w:rsidRPr="3A687F46">
              <w:rPr>
                <w:rFonts w:ascii="Arial" w:eastAsia="Arial" w:hAnsi="Arial" w:cs="Arial"/>
                <w:b w:val="0"/>
                <w:bCs w:val="0"/>
              </w:rPr>
              <w:t>roaming</w:t>
            </w:r>
            <w:proofErr w:type="spellEnd"/>
            <w:r w:rsidRPr="3A687F46">
              <w:rPr>
                <w:rFonts w:ascii="Arial" w:eastAsia="Arial" w:hAnsi="Arial" w:cs="Arial"/>
                <w:b w:val="0"/>
                <w:bCs w:val="0"/>
              </w:rPr>
              <w:t xml:space="preserve"> internacional y mundial</w:t>
            </w:r>
          </w:p>
          <w:p w:rsidR="0035218C" w:rsidRDefault="0035218C" w:rsidP="0035218C">
            <w:pPr>
              <w:pStyle w:val="Textoindependiente3"/>
              <w:ind w:left="964" w:right="497"/>
              <w:rPr>
                <w:rFonts w:cs="Arial"/>
                <w:szCs w:val="22"/>
              </w:rPr>
            </w:pPr>
          </w:p>
          <w:p w:rsidR="0035218C" w:rsidRPr="00FA28E4" w:rsidRDefault="0035218C" w:rsidP="0035218C">
            <w:pPr>
              <w:pStyle w:val="Textoindependiente3"/>
              <w:ind w:left="964" w:right="497"/>
              <w:rPr>
                <w:rFonts w:cs="Arial"/>
                <w:b/>
                <w:szCs w:val="22"/>
              </w:rPr>
            </w:pPr>
            <w:r w:rsidRPr="3A687F46">
              <w:rPr>
                <w:rFonts w:eastAsia="Arial" w:cs="Arial"/>
                <w:szCs w:val="22"/>
              </w:rPr>
              <w:t xml:space="preserve">Contar con la cobertura internacional y mundial en las principales ciudades de los países de los 5 continentes del mundo, en las cuales se puede hacer uso del servicio de </w:t>
            </w:r>
            <w:proofErr w:type="spellStart"/>
            <w:r w:rsidRPr="3A687F46">
              <w:rPr>
                <w:rFonts w:eastAsia="Arial" w:cs="Arial"/>
                <w:szCs w:val="22"/>
              </w:rPr>
              <w:t>roaming</w:t>
            </w:r>
            <w:proofErr w:type="spellEnd"/>
            <w:r w:rsidRPr="3A687F46">
              <w:rPr>
                <w:rFonts w:eastAsia="Arial" w:cs="Arial"/>
                <w:szCs w:val="22"/>
              </w:rPr>
              <w:t xml:space="preserve"> internacional y mundial.</w:t>
            </w:r>
          </w:p>
          <w:p w:rsidR="0035218C" w:rsidRPr="00FA28E4" w:rsidRDefault="0035218C" w:rsidP="0035218C">
            <w:pPr>
              <w:pStyle w:val="Ttulo6"/>
              <w:numPr>
                <w:ilvl w:val="5"/>
                <w:numId w:val="0"/>
              </w:numPr>
              <w:ind w:left="539" w:right="497"/>
              <w:rPr>
                <w:rFonts w:ascii="Arial" w:hAnsi="Arial" w:cs="Arial"/>
                <w:b w:val="0"/>
              </w:rPr>
            </w:pPr>
            <w:r w:rsidRPr="3A687F46">
              <w:rPr>
                <w:rFonts w:ascii="Arial" w:eastAsia="Arial" w:hAnsi="Arial" w:cs="Arial"/>
                <w:b w:val="0"/>
                <w:bCs w:val="0"/>
              </w:rPr>
              <w:t>Continuidad del servicio</w:t>
            </w:r>
          </w:p>
          <w:p w:rsidR="0035218C" w:rsidRPr="00FA28E4" w:rsidRDefault="0035218C" w:rsidP="0035218C">
            <w:pPr>
              <w:pStyle w:val="Textoindependiente3"/>
              <w:ind w:left="497" w:right="497"/>
              <w:rPr>
                <w:rFonts w:cs="Arial"/>
                <w:b/>
                <w:szCs w:val="22"/>
              </w:rPr>
            </w:pPr>
          </w:p>
          <w:p w:rsidR="0035218C" w:rsidRPr="00FA28E4" w:rsidRDefault="0035218C" w:rsidP="0035218C">
            <w:pPr>
              <w:pStyle w:val="Textoindependiente3"/>
              <w:ind w:left="964" w:right="497"/>
              <w:rPr>
                <w:rFonts w:cs="Arial"/>
                <w:b/>
                <w:szCs w:val="22"/>
              </w:rPr>
            </w:pPr>
            <w:r w:rsidRPr="3A687F46">
              <w:rPr>
                <w:rFonts w:eastAsia="Arial" w:cs="Arial"/>
                <w:szCs w:val="22"/>
              </w:rPr>
              <w:t>Los licitantes proporcionarán un servicio continuo las 24 horas del día durante la vigencia del contrato.</w:t>
            </w:r>
          </w:p>
          <w:p w:rsidR="0035218C" w:rsidRPr="00FA28E4" w:rsidRDefault="0035218C" w:rsidP="0035218C">
            <w:pPr>
              <w:pStyle w:val="Textoindependiente3"/>
              <w:ind w:left="497" w:right="497"/>
              <w:rPr>
                <w:rFonts w:cs="Arial"/>
                <w:b/>
                <w:szCs w:val="22"/>
              </w:rPr>
            </w:pPr>
          </w:p>
          <w:p w:rsidR="0035218C" w:rsidRPr="00FA28E4" w:rsidRDefault="0035218C" w:rsidP="0035218C">
            <w:pPr>
              <w:pStyle w:val="Ttulo6"/>
              <w:numPr>
                <w:ilvl w:val="5"/>
                <w:numId w:val="0"/>
              </w:numPr>
              <w:spacing w:before="0" w:after="0"/>
              <w:ind w:left="539" w:right="497"/>
              <w:rPr>
                <w:rFonts w:ascii="Arial" w:hAnsi="Arial" w:cs="Arial"/>
                <w:b w:val="0"/>
              </w:rPr>
            </w:pPr>
            <w:r w:rsidRPr="3A687F46">
              <w:rPr>
                <w:rFonts w:ascii="Arial" w:eastAsia="Arial" w:hAnsi="Arial" w:cs="Arial"/>
                <w:b w:val="0"/>
                <w:bCs w:val="0"/>
              </w:rPr>
              <w:t>Minutos libres</w:t>
            </w:r>
          </w:p>
          <w:p w:rsidR="0035218C" w:rsidRPr="00FA28E4" w:rsidRDefault="0035218C" w:rsidP="0035218C">
            <w:pPr>
              <w:pStyle w:val="Textoindependiente3"/>
              <w:ind w:left="497" w:right="497"/>
              <w:rPr>
                <w:rFonts w:cs="Arial"/>
                <w:b/>
                <w:szCs w:val="22"/>
              </w:rPr>
            </w:pPr>
          </w:p>
          <w:p w:rsidR="0035218C" w:rsidRPr="00FA28E4" w:rsidRDefault="0035218C" w:rsidP="0035218C">
            <w:pPr>
              <w:pStyle w:val="Textoindependiente3"/>
              <w:ind w:left="964" w:right="497"/>
              <w:rPr>
                <w:rFonts w:cs="Arial"/>
                <w:b/>
                <w:szCs w:val="22"/>
              </w:rPr>
            </w:pPr>
            <w:r w:rsidRPr="3A687F46">
              <w:rPr>
                <w:rFonts w:eastAsia="Arial" w:cs="Arial"/>
                <w:szCs w:val="22"/>
              </w:rPr>
              <w:t xml:space="preserve">Los licitantes aceptarán que el total de minutos libres para cada uno de los planes solicitados no tendrá restricción alguna ni límite para realizar llamadas locales o de larga distancia nacional, internacional o mundial, con excepción de las líneas mixtas, las cuales una vez consumido el número de minutos asignados, el servicio se limite a la recepción de llamadas, y las de salida solo podrán realizarse mediante el abono de tiempo aire a través de tarjetas de prepago o cualquier otra modalidad, una vez concluido el período mensual </w:t>
            </w:r>
            <w:r w:rsidRPr="3A687F46">
              <w:rPr>
                <w:rFonts w:eastAsia="Arial" w:cs="Arial"/>
                <w:szCs w:val="22"/>
              </w:rPr>
              <w:lastRenderedPageBreak/>
              <w:t>(mes calendario), la línea celular debe conservar el saldo abonado por el usuario que no ha utilizado, para el momento que lo vuelva a requerir.</w:t>
            </w:r>
          </w:p>
          <w:p w:rsidR="0035218C" w:rsidRPr="00FA28E4" w:rsidRDefault="0035218C" w:rsidP="0035218C">
            <w:pPr>
              <w:pStyle w:val="Textoindependiente3"/>
              <w:ind w:left="497" w:right="497"/>
              <w:rPr>
                <w:rFonts w:cs="Arial"/>
                <w:b/>
                <w:szCs w:val="22"/>
              </w:rPr>
            </w:pPr>
          </w:p>
          <w:p w:rsidR="0035218C" w:rsidRPr="00FA28E4" w:rsidRDefault="0035218C" w:rsidP="0035218C">
            <w:pPr>
              <w:pStyle w:val="Ttulo6"/>
              <w:numPr>
                <w:ilvl w:val="5"/>
                <w:numId w:val="0"/>
              </w:numPr>
              <w:spacing w:before="0" w:after="0"/>
              <w:ind w:left="539" w:right="497"/>
              <w:rPr>
                <w:rFonts w:ascii="Arial" w:hAnsi="Arial" w:cs="Arial"/>
              </w:rPr>
            </w:pPr>
            <w:r w:rsidRPr="3A687F46">
              <w:rPr>
                <w:rFonts w:ascii="Arial" w:eastAsia="Arial" w:hAnsi="Arial" w:cs="Arial"/>
                <w:b w:val="0"/>
                <w:bCs w:val="0"/>
              </w:rPr>
              <w:t xml:space="preserve">Altas, bajas o cambio de plan en líneas celulares </w:t>
            </w:r>
          </w:p>
          <w:p w:rsidR="0035218C" w:rsidRPr="00940E4A" w:rsidRDefault="0035218C" w:rsidP="0035218C">
            <w:pPr>
              <w:pStyle w:val="Textoindependiente3"/>
              <w:ind w:left="497" w:right="497"/>
              <w:rPr>
                <w:rFonts w:cs="Arial"/>
                <w:b/>
                <w:szCs w:val="22"/>
                <w:lang w:val="es-ES_tradnl"/>
              </w:rPr>
            </w:pPr>
          </w:p>
          <w:p w:rsidR="0035218C" w:rsidRPr="00FA28E4" w:rsidRDefault="0035218C" w:rsidP="0035218C">
            <w:pPr>
              <w:pStyle w:val="Textoindependiente3"/>
              <w:ind w:left="964" w:right="497"/>
              <w:rPr>
                <w:rFonts w:cs="Arial"/>
                <w:b/>
                <w:szCs w:val="22"/>
              </w:rPr>
            </w:pPr>
            <w:r w:rsidRPr="3A687F46">
              <w:rPr>
                <w:rFonts w:eastAsia="Arial" w:cs="Arial"/>
                <w:szCs w:val="22"/>
              </w:rPr>
              <w:t>La Comisión a través de la Dirección General de Tecnologías de la Información y Comunicaciones (DGATIC) indicará mediante oficio o correo electrónico las áreas y los nombres de las personas facultadas para solicitar activaciones, altas, bajas y cambios en las líneas.</w:t>
            </w:r>
          </w:p>
          <w:p w:rsidR="0035218C" w:rsidRDefault="0035218C" w:rsidP="0035218C">
            <w:pPr>
              <w:pStyle w:val="Ttulo6"/>
              <w:numPr>
                <w:ilvl w:val="0"/>
                <w:numId w:val="0"/>
              </w:numPr>
              <w:spacing w:before="0" w:after="0"/>
              <w:ind w:left="539" w:right="497"/>
              <w:rPr>
                <w:rFonts w:ascii="Arial" w:hAnsi="Arial" w:cs="Arial"/>
              </w:rPr>
            </w:pPr>
          </w:p>
          <w:p w:rsidR="0035218C" w:rsidRPr="00FA28E4" w:rsidRDefault="0035218C" w:rsidP="0035218C">
            <w:pPr>
              <w:pStyle w:val="Ttulo6"/>
              <w:numPr>
                <w:ilvl w:val="5"/>
                <w:numId w:val="0"/>
              </w:numPr>
              <w:spacing w:before="0" w:after="0"/>
              <w:ind w:left="539" w:right="497"/>
              <w:rPr>
                <w:rFonts w:ascii="Arial" w:hAnsi="Arial" w:cs="Arial"/>
                <w:b w:val="0"/>
              </w:rPr>
            </w:pPr>
            <w:r w:rsidRPr="3A687F46">
              <w:rPr>
                <w:rFonts w:ascii="Arial" w:eastAsia="Arial" w:hAnsi="Arial" w:cs="Arial"/>
                <w:b w:val="0"/>
                <w:bCs w:val="0"/>
              </w:rPr>
              <w:t>Servicio técnico</w:t>
            </w:r>
            <w:r w:rsidRPr="3A687F46">
              <w:rPr>
                <w:rFonts w:ascii="Arial" w:eastAsia="Arial" w:hAnsi="Arial" w:cs="Arial"/>
              </w:rPr>
              <w:t xml:space="preserve">  </w:t>
            </w:r>
          </w:p>
          <w:p w:rsidR="0035218C" w:rsidRDefault="0035218C" w:rsidP="0035218C">
            <w:pPr>
              <w:pStyle w:val="Textoindependiente3"/>
              <w:ind w:left="964" w:right="497"/>
              <w:rPr>
                <w:rFonts w:cs="Arial"/>
                <w:szCs w:val="22"/>
              </w:rPr>
            </w:pPr>
          </w:p>
          <w:p w:rsidR="0035218C" w:rsidRPr="00FA28E4" w:rsidRDefault="0035218C" w:rsidP="0035218C">
            <w:pPr>
              <w:pStyle w:val="Textoindependiente3"/>
              <w:ind w:left="964" w:right="497"/>
              <w:rPr>
                <w:rFonts w:cs="Arial"/>
                <w:b/>
                <w:szCs w:val="22"/>
              </w:rPr>
            </w:pPr>
            <w:r w:rsidRPr="3A687F46">
              <w:rPr>
                <w:rFonts w:eastAsia="Arial" w:cs="Arial"/>
                <w:szCs w:val="22"/>
              </w:rPr>
              <w:t>Los licitantes brindarán a La Comisión asistencia técnica con todo lo relacionado con dudas o problemas suscitados en la operación, para la correcta aplicación de los servicios contratados.</w:t>
            </w:r>
          </w:p>
          <w:p w:rsidR="0035218C" w:rsidRPr="00FA28E4" w:rsidRDefault="0035218C" w:rsidP="0035218C">
            <w:pPr>
              <w:ind w:left="964" w:right="497"/>
              <w:jc w:val="both"/>
              <w:rPr>
                <w:rFonts w:cs="Arial"/>
                <w:color w:val="000000"/>
                <w:sz w:val="22"/>
                <w:szCs w:val="22"/>
              </w:rPr>
            </w:pPr>
          </w:p>
          <w:p w:rsidR="0035218C" w:rsidRPr="00FA28E4" w:rsidRDefault="0035218C" w:rsidP="0035218C">
            <w:pPr>
              <w:ind w:left="964" w:right="497"/>
              <w:jc w:val="both"/>
              <w:rPr>
                <w:rFonts w:cs="Arial"/>
                <w:color w:val="000000"/>
                <w:sz w:val="22"/>
                <w:szCs w:val="22"/>
              </w:rPr>
            </w:pPr>
            <w:r w:rsidRPr="3A687F46">
              <w:rPr>
                <w:rFonts w:eastAsia="Arial" w:cs="Arial"/>
                <w:color w:val="000000" w:themeColor="text1"/>
                <w:sz w:val="22"/>
                <w:szCs w:val="22"/>
              </w:rPr>
              <w:t>Brindar asesoría y capacitación al personal que designen la DGATIC, en el manejo de los equipos que proporcione para prestar el servicio al menos para las 28 líneas del servicio de gama alta por un periodo de 5 horas.</w:t>
            </w:r>
          </w:p>
          <w:p w:rsidR="0035218C" w:rsidRPr="00FA28E4" w:rsidRDefault="0035218C" w:rsidP="0035218C">
            <w:pPr>
              <w:ind w:left="964" w:right="497"/>
              <w:jc w:val="both"/>
              <w:rPr>
                <w:rFonts w:cs="Arial"/>
                <w:color w:val="000000"/>
                <w:sz w:val="22"/>
                <w:szCs w:val="22"/>
              </w:rPr>
            </w:pPr>
          </w:p>
          <w:p w:rsidR="0035218C" w:rsidRPr="00FA28E4" w:rsidRDefault="0035218C" w:rsidP="0035218C">
            <w:pPr>
              <w:ind w:left="964" w:right="497"/>
              <w:jc w:val="both"/>
              <w:rPr>
                <w:rFonts w:cs="Arial"/>
                <w:color w:val="000000"/>
                <w:sz w:val="22"/>
                <w:szCs w:val="22"/>
              </w:rPr>
            </w:pPr>
            <w:r w:rsidRPr="3A687F46">
              <w:rPr>
                <w:rFonts w:eastAsia="Arial" w:cs="Arial"/>
                <w:color w:val="000000" w:themeColor="text1"/>
                <w:sz w:val="22"/>
                <w:szCs w:val="22"/>
              </w:rPr>
              <w:t>Garantizarán que cuentan con el stock de equipos y accesorios para poder cubrir imprevistos por daño y con un área de servicio técnico para dar mantenimiento y reparar el equipo y accesorios que pudieran presentar algún daño durante la prestación del servicio, asimismo ofrecer garantía dentro de la vigencia del contrato en los equipos entregados a La Comisión.</w:t>
            </w:r>
          </w:p>
          <w:p w:rsidR="0035218C" w:rsidRDefault="0035218C" w:rsidP="0035218C">
            <w:pPr>
              <w:ind w:left="964" w:right="497"/>
              <w:jc w:val="both"/>
              <w:rPr>
                <w:rFonts w:cs="Arial"/>
                <w:color w:val="000000"/>
                <w:sz w:val="22"/>
                <w:szCs w:val="22"/>
              </w:rPr>
            </w:pPr>
          </w:p>
          <w:p w:rsidR="0035218C" w:rsidRDefault="0035218C" w:rsidP="0035218C">
            <w:pPr>
              <w:ind w:left="964" w:right="497"/>
              <w:jc w:val="both"/>
              <w:rPr>
                <w:rFonts w:cs="Arial"/>
                <w:sz w:val="22"/>
                <w:szCs w:val="22"/>
              </w:rPr>
            </w:pPr>
            <w:r w:rsidRPr="3A687F46">
              <w:rPr>
                <w:rFonts w:eastAsia="Arial" w:cs="Arial"/>
                <w:sz w:val="22"/>
                <w:szCs w:val="22"/>
              </w:rPr>
              <w:t>Garantizarán a La Comisión la disponibilidad de equipos nuevos para realizar la sustitución de los equipos que de acuerdo al diagnóstico del servicio técnico se indique que el equipo es irreparable en un término no mayor a 24 horas naturales a partir de la notificación por escrito de la DGA TIC.</w:t>
            </w:r>
          </w:p>
          <w:p w:rsidR="0035218C" w:rsidRPr="00FA28E4" w:rsidRDefault="0035218C" w:rsidP="0035218C">
            <w:pPr>
              <w:pStyle w:val="Textoindependiente3"/>
              <w:ind w:left="497" w:right="497"/>
              <w:rPr>
                <w:rFonts w:cs="Arial"/>
                <w:b/>
                <w:szCs w:val="22"/>
              </w:rPr>
            </w:pPr>
          </w:p>
          <w:p w:rsidR="0035218C" w:rsidRPr="00FA28E4" w:rsidRDefault="0035218C" w:rsidP="0035218C">
            <w:pPr>
              <w:pStyle w:val="Ttulo6"/>
              <w:numPr>
                <w:ilvl w:val="5"/>
                <w:numId w:val="0"/>
              </w:numPr>
              <w:spacing w:before="0" w:after="0"/>
              <w:ind w:left="539" w:right="497"/>
              <w:rPr>
                <w:rFonts w:ascii="Arial" w:hAnsi="Arial" w:cs="Arial"/>
                <w:b w:val="0"/>
              </w:rPr>
            </w:pPr>
            <w:r w:rsidRPr="3A687F46">
              <w:rPr>
                <w:rFonts w:ascii="Arial" w:eastAsia="Arial" w:hAnsi="Arial" w:cs="Arial"/>
                <w:b w:val="0"/>
                <w:bCs w:val="0"/>
              </w:rPr>
              <w:t>Prevención de fraude por clon</w:t>
            </w:r>
          </w:p>
          <w:p w:rsidR="0035218C" w:rsidRPr="00FA28E4" w:rsidRDefault="0035218C" w:rsidP="0035218C">
            <w:pPr>
              <w:ind w:left="497" w:right="497"/>
              <w:rPr>
                <w:rFonts w:cs="Arial"/>
                <w:sz w:val="22"/>
                <w:szCs w:val="22"/>
              </w:rPr>
            </w:pPr>
          </w:p>
          <w:p w:rsidR="0035218C" w:rsidRPr="00FA28E4" w:rsidRDefault="0035218C" w:rsidP="0035218C">
            <w:pPr>
              <w:ind w:left="964" w:right="497"/>
              <w:jc w:val="both"/>
              <w:rPr>
                <w:rFonts w:cs="Arial"/>
                <w:sz w:val="22"/>
                <w:szCs w:val="22"/>
              </w:rPr>
            </w:pPr>
            <w:r w:rsidRPr="3A687F46">
              <w:rPr>
                <w:rFonts w:eastAsia="Arial" w:cs="Arial"/>
                <w:color w:val="000000" w:themeColor="text1"/>
                <w:sz w:val="22"/>
                <w:szCs w:val="22"/>
              </w:rPr>
              <w:t xml:space="preserve">Los licitantes contarán </w:t>
            </w:r>
            <w:r w:rsidRPr="3A687F46">
              <w:rPr>
                <w:rFonts w:eastAsia="Arial" w:cs="Arial"/>
                <w:sz w:val="22"/>
                <w:szCs w:val="22"/>
              </w:rPr>
              <w:t>con los recursos y mecanismos necesarios para la prevención del fraude o clonación, en caso de que suceda alguna clonación, la comisión no pagará los cargos derivados de esta.</w:t>
            </w:r>
          </w:p>
          <w:p w:rsidR="0035218C" w:rsidRPr="00FA28E4" w:rsidRDefault="0035218C" w:rsidP="0035218C">
            <w:pPr>
              <w:ind w:left="1134" w:right="497"/>
              <w:jc w:val="both"/>
              <w:rPr>
                <w:rFonts w:cs="Arial"/>
                <w:bCs/>
                <w:sz w:val="22"/>
                <w:szCs w:val="22"/>
              </w:rPr>
            </w:pPr>
          </w:p>
          <w:p w:rsidR="0035218C" w:rsidRPr="00FA28E4" w:rsidRDefault="0035218C" w:rsidP="0035218C">
            <w:pPr>
              <w:pStyle w:val="Ttulo6"/>
              <w:numPr>
                <w:ilvl w:val="5"/>
                <w:numId w:val="0"/>
              </w:numPr>
              <w:spacing w:before="0" w:after="0"/>
              <w:ind w:left="539" w:right="497"/>
              <w:rPr>
                <w:rFonts w:ascii="Arial" w:hAnsi="Arial" w:cs="Arial"/>
                <w:b w:val="0"/>
              </w:rPr>
            </w:pPr>
            <w:r>
              <w:rPr>
                <w:rFonts w:ascii="Arial" w:eastAsia="Arial" w:hAnsi="Arial" w:cs="Arial"/>
                <w:b w:val="0"/>
                <w:bCs w:val="0"/>
              </w:rPr>
              <w:t>M</w:t>
            </w:r>
            <w:r w:rsidRPr="3A687F46">
              <w:rPr>
                <w:rFonts w:ascii="Arial" w:eastAsia="Arial" w:hAnsi="Arial" w:cs="Arial"/>
                <w:b w:val="0"/>
                <w:bCs w:val="0"/>
              </w:rPr>
              <w:t>odalidades para el servicio</w:t>
            </w:r>
          </w:p>
          <w:p w:rsidR="0035218C" w:rsidRPr="00FA28E4" w:rsidRDefault="0035218C" w:rsidP="0035218C">
            <w:pPr>
              <w:ind w:left="497" w:right="497"/>
              <w:jc w:val="both"/>
              <w:rPr>
                <w:rFonts w:cs="Arial"/>
                <w:bCs/>
                <w:sz w:val="22"/>
                <w:szCs w:val="22"/>
              </w:rPr>
            </w:pPr>
          </w:p>
          <w:p w:rsidR="0035218C" w:rsidRPr="00FA28E4" w:rsidRDefault="0035218C" w:rsidP="0035218C">
            <w:pPr>
              <w:pStyle w:val="Textoindependiente3"/>
              <w:ind w:left="964" w:right="497"/>
              <w:rPr>
                <w:rFonts w:cs="Arial"/>
                <w:b/>
                <w:szCs w:val="22"/>
              </w:rPr>
            </w:pPr>
            <w:r w:rsidRPr="3A687F46">
              <w:rPr>
                <w:rFonts w:eastAsia="Arial" w:cs="Arial"/>
                <w:szCs w:val="22"/>
              </w:rPr>
              <w:t>Los licitantes deben ofrecer la modalidad “el que llama paga” CPP (</w:t>
            </w:r>
            <w:proofErr w:type="spellStart"/>
            <w:r w:rsidRPr="3A687F46">
              <w:rPr>
                <w:rFonts w:eastAsia="Arial" w:cs="Arial"/>
                <w:szCs w:val="22"/>
              </w:rPr>
              <w:t>calling</w:t>
            </w:r>
            <w:proofErr w:type="spellEnd"/>
            <w:r w:rsidRPr="3A687F46">
              <w:rPr>
                <w:rFonts w:eastAsia="Arial" w:cs="Arial"/>
                <w:szCs w:val="22"/>
              </w:rPr>
              <w:t xml:space="preserve"> </w:t>
            </w:r>
            <w:proofErr w:type="spellStart"/>
            <w:r w:rsidRPr="3A687F46">
              <w:rPr>
                <w:rFonts w:eastAsia="Arial" w:cs="Arial"/>
                <w:szCs w:val="22"/>
              </w:rPr>
              <w:t>party</w:t>
            </w:r>
            <w:proofErr w:type="spellEnd"/>
            <w:r w:rsidRPr="3A687F46">
              <w:rPr>
                <w:rFonts w:eastAsia="Arial" w:cs="Arial"/>
                <w:szCs w:val="22"/>
              </w:rPr>
              <w:t xml:space="preserve"> </w:t>
            </w:r>
            <w:proofErr w:type="spellStart"/>
            <w:r w:rsidRPr="3A687F46">
              <w:rPr>
                <w:rFonts w:eastAsia="Arial" w:cs="Arial"/>
                <w:szCs w:val="22"/>
              </w:rPr>
              <w:t>pays</w:t>
            </w:r>
            <w:proofErr w:type="spellEnd"/>
            <w:r w:rsidRPr="3A687F46">
              <w:rPr>
                <w:rFonts w:eastAsia="Arial" w:cs="Arial"/>
                <w:szCs w:val="22"/>
              </w:rPr>
              <w:t xml:space="preserve"> por sus siglas en ingles) para la contratación de las líneas.</w:t>
            </w:r>
          </w:p>
          <w:p w:rsidR="0035218C" w:rsidRPr="00FA28E4" w:rsidRDefault="0035218C" w:rsidP="0035218C">
            <w:pPr>
              <w:pStyle w:val="Textoindependiente3"/>
              <w:ind w:left="1134" w:right="497"/>
              <w:rPr>
                <w:rFonts w:cs="Arial"/>
                <w:b/>
                <w:szCs w:val="22"/>
              </w:rPr>
            </w:pPr>
          </w:p>
          <w:p w:rsidR="0035218C" w:rsidRPr="00FA28E4" w:rsidRDefault="0035218C" w:rsidP="0035218C">
            <w:pPr>
              <w:pStyle w:val="Ttulo6"/>
              <w:numPr>
                <w:ilvl w:val="5"/>
                <w:numId w:val="0"/>
              </w:numPr>
              <w:spacing w:before="0" w:after="0"/>
              <w:ind w:left="539" w:right="497"/>
              <w:rPr>
                <w:rFonts w:ascii="Arial" w:hAnsi="Arial" w:cs="Arial"/>
                <w:b w:val="0"/>
              </w:rPr>
            </w:pPr>
            <w:r w:rsidRPr="3A687F46">
              <w:rPr>
                <w:rFonts w:ascii="Arial" w:eastAsia="Arial" w:hAnsi="Arial" w:cs="Arial"/>
                <w:b w:val="0"/>
                <w:bCs w:val="0"/>
              </w:rPr>
              <w:t>De la portabilidad numérica</w:t>
            </w:r>
          </w:p>
          <w:p w:rsidR="0035218C" w:rsidRPr="00FA28E4" w:rsidRDefault="0035218C" w:rsidP="0035218C">
            <w:pPr>
              <w:pStyle w:val="Textoindependiente3"/>
              <w:ind w:left="497" w:right="497"/>
              <w:rPr>
                <w:rFonts w:cs="Arial"/>
                <w:b/>
                <w:szCs w:val="22"/>
              </w:rPr>
            </w:pPr>
          </w:p>
          <w:p w:rsidR="0035218C" w:rsidRDefault="0035218C" w:rsidP="0035218C">
            <w:pPr>
              <w:ind w:left="964" w:right="497"/>
              <w:jc w:val="both"/>
              <w:rPr>
                <w:rFonts w:cs="Arial"/>
                <w:sz w:val="22"/>
                <w:szCs w:val="22"/>
              </w:rPr>
            </w:pPr>
            <w:r w:rsidRPr="3A687F46">
              <w:rPr>
                <w:rFonts w:eastAsia="Arial" w:cs="Arial"/>
                <w:sz w:val="22"/>
                <w:szCs w:val="22"/>
              </w:rPr>
              <w:t xml:space="preserve">Los licitantes deben ofrecer y realizar el servicio de portabilidad numérica, dicho servicio deberá contar con las siguientes características: </w:t>
            </w:r>
          </w:p>
          <w:p w:rsidR="0035218C" w:rsidRPr="00FA28E4" w:rsidRDefault="0035218C" w:rsidP="0035218C">
            <w:pPr>
              <w:ind w:left="964" w:right="497"/>
              <w:jc w:val="both"/>
              <w:rPr>
                <w:rFonts w:cs="Arial"/>
                <w:sz w:val="22"/>
                <w:szCs w:val="22"/>
              </w:rPr>
            </w:pPr>
          </w:p>
          <w:p w:rsidR="0035218C" w:rsidRPr="00FA28E4" w:rsidRDefault="0035218C" w:rsidP="007408C5">
            <w:pPr>
              <w:numPr>
                <w:ilvl w:val="0"/>
                <w:numId w:val="39"/>
              </w:numPr>
              <w:tabs>
                <w:tab w:val="clear" w:pos="1225"/>
              </w:tabs>
              <w:ind w:left="964" w:right="497" w:firstLine="0"/>
              <w:jc w:val="both"/>
              <w:rPr>
                <w:rFonts w:eastAsia="Arial" w:cs="Arial"/>
                <w:color w:val="000000"/>
                <w:sz w:val="22"/>
                <w:szCs w:val="22"/>
              </w:rPr>
            </w:pPr>
            <w:r w:rsidRPr="3A687F46">
              <w:rPr>
                <w:rFonts w:eastAsia="Arial" w:cs="Arial"/>
                <w:color w:val="000000" w:themeColor="text1"/>
                <w:sz w:val="22"/>
                <w:szCs w:val="22"/>
              </w:rPr>
              <w:t>mismo número celular</w:t>
            </w:r>
          </w:p>
          <w:p w:rsidR="0035218C" w:rsidRPr="00FA28E4" w:rsidRDefault="0035218C" w:rsidP="007408C5">
            <w:pPr>
              <w:numPr>
                <w:ilvl w:val="0"/>
                <w:numId w:val="39"/>
              </w:numPr>
              <w:tabs>
                <w:tab w:val="clear" w:pos="1225"/>
              </w:tabs>
              <w:ind w:left="964" w:right="497" w:firstLine="0"/>
              <w:jc w:val="both"/>
              <w:rPr>
                <w:rFonts w:eastAsia="Arial" w:cs="Arial"/>
                <w:color w:val="000000"/>
                <w:sz w:val="22"/>
                <w:szCs w:val="22"/>
              </w:rPr>
            </w:pPr>
            <w:r w:rsidRPr="3A687F46">
              <w:rPr>
                <w:rFonts w:eastAsia="Arial" w:cs="Arial"/>
                <w:color w:val="000000" w:themeColor="text1"/>
                <w:sz w:val="22"/>
                <w:szCs w:val="22"/>
              </w:rPr>
              <w:lastRenderedPageBreak/>
              <w:t>misma área local</w:t>
            </w:r>
          </w:p>
          <w:p w:rsidR="0035218C" w:rsidRPr="00FA28E4" w:rsidRDefault="0035218C" w:rsidP="007408C5">
            <w:pPr>
              <w:numPr>
                <w:ilvl w:val="0"/>
                <w:numId w:val="39"/>
              </w:numPr>
              <w:tabs>
                <w:tab w:val="clear" w:pos="1225"/>
              </w:tabs>
              <w:ind w:left="964" w:right="497" w:firstLine="0"/>
              <w:jc w:val="both"/>
              <w:rPr>
                <w:rFonts w:eastAsia="Arial" w:cs="Arial"/>
                <w:sz w:val="22"/>
                <w:szCs w:val="22"/>
              </w:rPr>
            </w:pPr>
            <w:r w:rsidRPr="3A687F46">
              <w:rPr>
                <w:rFonts w:eastAsia="Arial" w:cs="Arial"/>
                <w:color w:val="000000" w:themeColor="text1"/>
                <w:sz w:val="22"/>
                <w:szCs w:val="22"/>
              </w:rPr>
              <w:t>misma modalidad</w:t>
            </w:r>
          </w:p>
          <w:p w:rsidR="0035218C" w:rsidRPr="00FA28E4" w:rsidRDefault="0035218C" w:rsidP="0035218C">
            <w:pPr>
              <w:ind w:left="497" w:right="497"/>
              <w:jc w:val="both"/>
              <w:rPr>
                <w:rFonts w:cs="Arial"/>
                <w:sz w:val="22"/>
                <w:szCs w:val="22"/>
              </w:rPr>
            </w:pPr>
          </w:p>
          <w:p w:rsidR="0035218C" w:rsidRDefault="0035218C" w:rsidP="0035218C">
            <w:pPr>
              <w:ind w:left="539" w:right="497"/>
              <w:jc w:val="both"/>
              <w:rPr>
                <w:rFonts w:ascii="Arial Narrow" w:hAnsi="Arial Narrow" w:cs="Arial"/>
                <w:sz w:val="22"/>
                <w:szCs w:val="22"/>
              </w:rPr>
            </w:pPr>
            <w:r w:rsidRPr="3A687F46">
              <w:rPr>
                <w:rFonts w:eastAsia="Arial" w:cs="Arial"/>
                <w:sz w:val="22"/>
                <w:szCs w:val="22"/>
              </w:rPr>
              <w:t xml:space="preserve">Así mismo, debe indicar el procedimiento para su registro y cambio, garantizando que una vez recibida la documentación necesaria el servicio dará inicio a partir </w:t>
            </w:r>
            <w:r w:rsidRPr="007949C2">
              <w:rPr>
                <w:rFonts w:eastAsia="Arial" w:cs="Arial"/>
                <w:sz w:val="22"/>
                <w:szCs w:val="22"/>
              </w:rPr>
              <w:t>del</w:t>
            </w:r>
            <w:r w:rsidRPr="3A687F46">
              <w:rPr>
                <w:rFonts w:eastAsia="Arial" w:cs="Arial"/>
                <w:sz w:val="22"/>
                <w:szCs w:val="22"/>
              </w:rPr>
              <w:t xml:space="preserve"> 1 de septiembre de 2016 a partir de las 00:00:01</w:t>
            </w:r>
            <w:r w:rsidRPr="3A687F46">
              <w:rPr>
                <w:rFonts w:ascii="Arial Narrow,Arial" w:eastAsia="Arial Narrow,Arial" w:hAnsi="Arial Narrow,Arial" w:cs="Arial Narrow,Arial"/>
                <w:sz w:val="22"/>
                <w:szCs w:val="22"/>
              </w:rPr>
              <w:t>.</w:t>
            </w:r>
          </w:p>
          <w:p w:rsidR="0035218C" w:rsidRPr="0027724F" w:rsidRDefault="0035218C" w:rsidP="0035218C">
            <w:pPr>
              <w:ind w:left="539" w:right="497"/>
              <w:jc w:val="both"/>
              <w:rPr>
                <w:rFonts w:cs="Arial"/>
                <w:b/>
                <w:sz w:val="22"/>
                <w:szCs w:val="22"/>
              </w:rPr>
            </w:pPr>
          </w:p>
        </w:tc>
      </w:tr>
    </w:tbl>
    <w:p w:rsidR="0035218C" w:rsidRDefault="0035218C" w:rsidP="0035218C">
      <w:pPr>
        <w:ind w:left="-113"/>
        <w:contextualSpacing/>
        <w:rPr>
          <w:rFonts w:eastAsia="Arial" w:cs="Arial"/>
          <w:b/>
          <w:bCs/>
          <w:sz w:val="22"/>
          <w:szCs w:val="22"/>
        </w:rPr>
      </w:pPr>
    </w:p>
    <w:p w:rsidR="0035218C" w:rsidRPr="00C35B9D" w:rsidRDefault="0035218C" w:rsidP="0035218C">
      <w:pPr>
        <w:ind w:left="-113"/>
        <w:contextualSpacing/>
        <w:rPr>
          <w:rFonts w:cs="Arial"/>
          <w:b/>
          <w:sz w:val="22"/>
          <w:szCs w:val="22"/>
        </w:rPr>
      </w:pPr>
      <w:r>
        <w:rPr>
          <w:rFonts w:eastAsia="Arial" w:cs="Arial"/>
          <w:b/>
          <w:bCs/>
          <w:sz w:val="22"/>
          <w:szCs w:val="22"/>
        </w:rPr>
        <w:t>Perfil del Proveedor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35218C" w:rsidRPr="00C35B9D" w:rsidTr="0035218C">
        <w:trPr>
          <w:trHeight w:val="475"/>
          <w:jc w:val="center"/>
        </w:trPr>
        <w:tc>
          <w:tcPr>
            <w:tcW w:w="11564" w:type="dxa"/>
            <w:shd w:val="clear" w:color="auto" w:fill="auto"/>
            <w:vAlign w:val="center"/>
          </w:tcPr>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Pr="00C35B9D" w:rsidRDefault="0035218C" w:rsidP="0035218C">
            <w:pPr>
              <w:pStyle w:val="Prrafodelista"/>
              <w:tabs>
                <w:tab w:val="left" w:pos="923"/>
              </w:tabs>
              <w:autoSpaceDE w:val="0"/>
              <w:autoSpaceDN w:val="0"/>
              <w:adjustRightInd w:val="0"/>
              <w:ind w:left="497" w:right="434"/>
              <w:contextualSpacing/>
              <w:jc w:val="both"/>
              <w:rPr>
                <w:rFonts w:cs="Arial"/>
                <w:i/>
                <w:color w:val="0000FF"/>
                <w:sz w:val="22"/>
                <w:szCs w:val="22"/>
              </w:rPr>
            </w:pPr>
            <w:r w:rsidRPr="3A687F46">
              <w:rPr>
                <w:rFonts w:eastAsia="Arial" w:cs="Arial"/>
                <w:sz w:val="22"/>
                <w:szCs w:val="22"/>
              </w:rPr>
              <w:t>Currículum del prestador en papel preferentemente membretado firmado por su representante o apoderado legal, donde acredite un año mínimo de experiencia en actividades relacionadas con el objeto de esta licitación.</w:t>
            </w: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 xml:space="preserve">Entregables que deben de presentar los licitantes junto con su propuesta técnica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7534CC" w:rsidTr="0035218C">
        <w:tc>
          <w:tcPr>
            <w:tcW w:w="9073" w:type="dxa"/>
          </w:tcPr>
          <w:p w:rsidR="0035218C" w:rsidRPr="007534CC" w:rsidRDefault="0035218C" w:rsidP="0035218C">
            <w:pPr>
              <w:contextualSpacing/>
              <w:rPr>
                <w:rFonts w:cs="Arial"/>
                <w:b/>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Presentar copia simple del título de concesión y todas sus modificaciones emitido por el Instituto Federal de Telecomunicaciones (IFT) para operar los servicios de telefonía celular “móvil” con tecnología celular digital en el territorio nacional.</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Presentar los folios de las tarifas registrados y autorizados en el IFT a favor del licitante y vigentes a la fecha de la presentación de la propuesta</w:t>
            </w:r>
            <w:r>
              <w:rPr>
                <w:rFonts w:eastAsia="Arial" w:cs="Arial"/>
                <w:sz w:val="22"/>
                <w:szCs w:val="22"/>
              </w:rPr>
              <w:t xml:space="preserve"> y con los descuentos que considere el Licitante</w:t>
            </w:r>
            <w:r w:rsidRPr="3A687F46">
              <w:rPr>
                <w:rFonts w:eastAsia="Arial" w:cs="Arial"/>
                <w:sz w:val="22"/>
                <w:szCs w:val="22"/>
              </w:rPr>
              <w:t>.</w:t>
            </w:r>
          </w:p>
          <w:p w:rsidR="0035218C" w:rsidRPr="007534CC" w:rsidRDefault="0035218C" w:rsidP="0035218C">
            <w:pPr>
              <w:pStyle w:val="Prrafodelista"/>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Presentar carta firmada del responsable a nivel gerencial o dirección, de quien será el encargado de dar seguimiento a cualquier falla presentada en el servicio hasta el término de la misma, debiendo contener al menos: nombre, cargo teléfono de oficina, teléfono móvil (celular) y correo electrónico.</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eastAsia="Arial" w:cs="Arial"/>
                <w:sz w:val="22"/>
                <w:szCs w:val="22"/>
              </w:rPr>
            </w:pPr>
            <w:r w:rsidRPr="3A687F46">
              <w:rPr>
                <w:rFonts w:eastAsia="Arial" w:cs="Arial"/>
                <w:sz w:val="22"/>
                <w:szCs w:val="22"/>
              </w:rPr>
              <w:t>Presentar de manera digital o impreso indicando la cobertura nacional, por poblaciones dividida en las 9 regiones de acuerdo a lo establecido por el Instituto Federal</w:t>
            </w:r>
            <w:r>
              <w:rPr>
                <w:rFonts w:eastAsia="Arial" w:cs="Arial"/>
                <w:sz w:val="22"/>
                <w:szCs w:val="22"/>
              </w:rPr>
              <w:t xml:space="preserve"> de Telecomunicaciones, indicar</w:t>
            </w:r>
            <w:r w:rsidRPr="3A687F46">
              <w:rPr>
                <w:rFonts w:eastAsia="Arial" w:cs="Arial"/>
                <w:sz w:val="22"/>
                <w:szCs w:val="22"/>
              </w:rPr>
              <w:t xml:space="preserve"> el total de poblaciones con cobertura y servicio disponible a nivel nacional en las 32 capitales de los estados de la república mexicana.</w:t>
            </w:r>
          </w:p>
          <w:p w:rsidR="0035218C" w:rsidRDefault="0035218C" w:rsidP="0035218C">
            <w:pPr>
              <w:pStyle w:val="Prrafodelista"/>
              <w:tabs>
                <w:tab w:val="left" w:pos="923"/>
              </w:tabs>
              <w:autoSpaceDE w:val="0"/>
              <w:autoSpaceDN w:val="0"/>
              <w:adjustRightInd w:val="0"/>
              <w:ind w:left="497" w:right="434"/>
              <w:contextualSpacing/>
              <w:jc w:val="both"/>
              <w:rPr>
                <w:rFonts w:eastAsia="Arial Unicode MS" w:cs="Arial"/>
                <w:sz w:val="22"/>
                <w:szCs w:val="22"/>
                <w:highlight w:val="yellow"/>
              </w:rPr>
            </w:pPr>
          </w:p>
          <w:p w:rsidR="0035218C" w:rsidRPr="00B570D3" w:rsidRDefault="0035218C" w:rsidP="0035218C">
            <w:pPr>
              <w:pStyle w:val="Prrafodelista"/>
              <w:tabs>
                <w:tab w:val="left" w:pos="1134"/>
              </w:tabs>
              <w:autoSpaceDE w:val="0"/>
              <w:autoSpaceDN w:val="0"/>
              <w:adjustRightInd w:val="0"/>
              <w:ind w:left="460" w:right="497"/>
              <w:contextualSpacing/>
              <w:jc w:val="both"/>
              <w:rPr>
                <w:rFonts w:cs="Arial"/>
                <w:sz w:val="22"/>
                <w:szCs w:val="22"/>
              </w:rPr>
            </w:pPr>
            <w:r w:rsidRPr="3A687F46">
              <w:rPr>
                <w:rFonts w:eastAsia="Arial" w:cs="Arial"/>
                <w:sz w:val="22"/>
                <w:szCs w:val="22"/>
              </w:rPr>
              <w:t>Entregará a La Comisión, el protocolo de diagnóstico previo</w:t>
            </w:r>
            <w:r>
              <w:rPr>
                <w:rFonts w:eastAsia="Arial" w:cs="Arial"/>
                <w:sz w:val="22"/>
                <w:szCs w:val="22"/>
              </w:rPr>
              <w:t xml:space="preserve"> al inicio de la vigencia del contrato</w:t>
            </w:r>
            <w:r w:rsidRPr="3A687F46">
              <w:rPr>
                <w:rFonts w:eastAsia="Arial" w:cs="Arial"/>
                <w:sz w:val="22"/>
                <w:szCs w:val="22"/>
              </w:rPr>
              <w:t xml:space="preserve"> donde se establezca de manera clara, las condiciones que se estimarán a lo largo del contrato para determinar si el daño es imputable al usuario o al propio licitante adjudicado, este documento deberá ser firmado de mutuo acuerdo por ambas partes previo al envío del área técnica del proveedor y será el documento rector para determinar la responsabilidad de la sustitución del equipo.</w:t>
            </w:r>
          </w:p>
          <w:p w:rsidR="0035218C" w:rsidRDefault="0035218C" w:rsidP="0035218C">
            <w:pPr>
              <w:pStyle w:val="Prrafodelista"/>
              <w:tabs>
                <w:tab w:val="left" w:pos="923"/>
              </w:tabs>
              <w:autoSpaceDE w:val="0"/>
              <w:autoSpaceDN w:val="0"/>
              <w:adjustRightInd w:val="0"/>
              <w:ind w:left="497" w:right="434"/>
              <w:contextualSpacing/>
              <w:jc w:val="both"/>
              <w:rPr>
                <w:rFonts w:eastAsia="Arial Unicode MS" w:cs="Arial"/>
                <w:sz w:val="22"/>
                <w:szCs w:val="22"/>
                <w:highlight w:val="yellow"/>
              </w:rPr>
            </w:pPr>
          </w:p>
          <w:p w:rsidR="0035218C" w:rsidRPr="003D4FCC" w:rsidRDefault="0035218C" w:rsidP="0035218C">
            <w:pPr>
              <w:pStyle w:val="Prrafodelista"/>
              <w:ind w:left="539" w:right="497"/>
              <w:contextualSpacing/>
              <w:jc w:val="both"/>
              <w:rPr>
                <w:rFonts w:cs="Arial"/>
                <w:sz w:val="22"/>
                <w:szCs w:val="22"/>
              </w:rPr>
            </w:pPr>
            <w:r w:rsidRPr="3A687F46">
              <w:rPr>
                <w:rFonts w:eastAsia="Arial" w:cs="Arial"/>
                <w:sz w:val="22"/>
                <w:szCs w:val="22"/>
              </w:rPr>
              <w:t xml:space="preserve">Entregará a la Comisión, carta firmada por el representante legal donde indique que a partir de la vigencia del servicio acepta contar con el Seguro para todos los equipos telefónicos celulares sin costo adicional para La Comisión, lo anterior para la reposición del equipo en caso de robo. La Comisión presentará </w:t>
            </w:r>
            <w:r w:rsidRPr="3A687F46">
              <w:rPr>
                <w:rFonts w:eastAsia="Arial" w:cs="Arial"/>
                <w:sz w:val="22"/>
                <w:szCs w:val="22"/>
              </w:rPr>
              <w:lastRenderedPageBreak/>
              <w:t xml:space="preserve">acta del Ministerio Público, lo anterior no generará algún tipo de pago por concepto de deducible para al menos 8 equipos y 2 dispositivos </w:t>
            </w:r>
            <w:proofErr w:type="spellStart"/>
            <w:r w:rsidRPr="3A687F46">
              <w:rPr>
                <w:rFonts w:eastAsia="Arial" w:cs="Arial"/>
                <w:sz w:val="22"/>
                <w:szCs w:val="22"/>
              </w:rPr>
              <w:t>router</w:t>
            </w:r>
            <w:proofErr w:type="spellEnd"/>
            <w:r w:rsidRPr="3A687F46">
              <w:rPr>
                <w:rFonts w:eastAsia="Arial" w:cs="Arial"/>
                <w:sz w:val="22"/>
                <w:szCs w:val="22"/>
              </w:rPr>
              <w:t xml:space="preserve"> para banda ancha móvil y deberá ser renovado cada año.</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u w:val="single"/>
              </w:rPr>
            </w:pPr>
            <w:r w:rsidRPr="3A687F46">
              <w:rPr>
                <w:rFonts w:eastAsia="Arial" w:cs="Arial"/>
                <w:sz w:val="22"/>
                <w:szCs w:val="22"/>
                <w:u w:val="single"/>
              </w:rPr>
              <w:t>Nota: El no presentar cualquiera de los entregables arriba mencionados, será motivo de descalificación.</w:t>
            </w:r>
          </w:p>
          <w:p w:rsidR="0035218C" w:rsidRPr="00833A48" w:rsidRDefault="0035218C" w:rsidP="0035218C">
            <w:pPr>
              <w:pStyle w:val="Prrafodelista"/>
              <w:tabs>
                <w:tab w:val="left" w:pos="923"/>
              </w:tabs>
              <w:autoSpaceDE w:val="0"/>
              <w:autoSpaceDN w:val="0"/>
              <w:adjustRightInd w:val="0"/>
              <w:ind w:left="497" w:right="434"/>
              <w:contextualSpacing/>
              <w:jc w:val="both"/>
              <w:rPr>
                <w:rFonts w:cs="Arial"/>
                <w:b/>
                <w:sz w:val="22"/>
                <w:szCs w:val="22"/>
                <w:u w:val="single"/>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 xml:space="preserve">Entregables que debe de presentar el licitante adjudicado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7534CC" w:rsidTr="0035218C">
        <w:tc>
          <w:tcPr>
            <w:tcW w:w="8864" w:type="dxa"/>
          </w:tcPr>
          <w:p w:rsidR="0035218C" w:rsidRPr="007534CC" w:rsidRDefault="0035218C" w:rsidP="0035218C">
            <w:pPr>
              <w:pStyle w:val="Prrafodelista"/>
              <w:rPr>
                <w:rFonts w:cs="Arial"/>
                <w:sz w:val="22"/>
                <w:szCs w:val="22"/>
              </w:rPr>
            </w:pPr>
          </w:p>
          <w:p w:rsidR="0035218C" w:rsidRPr="007534C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Entregará dentro de los cinco días naturales posteriores a la adjudicación del contrato, un plan de trabajo para la implementación de las antenas intramuros que se lleguen a requerir en las instalaciones de La Comisión. Dicho plan de trabajo no deberá de rebasar los 20 días naturales para la instalación y puesta a punto, el cual deberá de contener al menos:</w:t>
            </w:r>
          </w:p>
          <w:p w:rsidR="0035218C" w:rsidRPr="007534CC" w:rsidRDefault="0035218C" w:rsidP="0035218C">
            <w:pPr>
              <w:pStyle w:val="Prrafodelista"/>
              <w:rPr>
                <w:rFonts w:cs="Arial"/>
                <w:sz w:val="22"/>
                <w:szCs w:val="22"/>
              </w:rPr>
            </w:pPr>
          </w:p>
          <w:p w:rsidR="0035218C" w:rsidRPr="007534CC" w:rsidRDefault="0035218C" w:rsidP="007408C5">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Instalación del medio de transmisión.</w:t>
            </w:r>
          </w:p>
          <w:p w:rsidR="0035218C" w:rsidRPr="007534CC" w:rsidRDefault="0035218C" w:rsidP="007408C5">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 xml:space="preserve">Configuración de equipos y/o antenas a instalar. </w:t>
            </w:r>
          </w:p>
          <w:p w:rsidR="0035218C" w:rsidRPr="007534CC" w:rsidRDefault="0035218C" w:rsidP="007408C5">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 xml:space="preserve">Protocolo de pruebas de transmisión y recepción. </w:t>
            </w:r>
          </w:p>
          <w:p w:rsidR="0035218C" w:rsidRPr="007534CC" w:rsidRDefault="0035218C" w:rsidP="007408C5">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Pruebas de funcionalidad de recepción.</w:t>
            </w:r>
          </w:p>
          <w:p w:rsidR="0035218C" w:rsidRPr="007534CC" w:rsidRDefault="0035218C" w:rsidP="007408C5">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Puesta en operación, así como todas aquellas actividades que se requieran desarrollar por la naturaleza de los servicios a proporcionar.</w:t>
            </w:r>
          </w:p>
          <w:p w:rsidR="0035218C" w:rsidRPr="007534CC" w:rsidRDefault="0035218C" w:rsidP="0035218C">
            <w:pPr>
              <w:ind w:left="497" w:right="434"/>
              <w:jc w:val="both"/>
              <w:rPr>
                <w:rFonts w:cs="Arial"/>
                <w:sz w:val="22"/>
                <w:szCs w:val="22"/>
              </w:rPr>
            </w:pPr>
          </w:p>
          <w:p w:rsidR="0035218C" w:rsidRPr="007534C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 xml:space="preserve">Entregará, a más tardar 10 días hábiles posteriores al inicio del servicio, en medio impreso y en medio electrónico, mediante formato de documento de Microsoft Office o en formato PDF, la </w:t>
            </w:r>
            <w:r>
              <w:rPr>
                <w:rFonts w:eastAsia="Arial" w:cs="Arial"/>
                <w:sz w:val="22"/>
                <w:szCs w:val="22"/>
              </w:rPr>
              <w:t>M</w:t>
            </w:r>
            <w:r w:rsidRPr="3A687F46">
              <w:rPr>
                <w:rFonts w:eastAsia="Arial" w:cs="Arial"/>
                <w:sz w:val="22"/>
                <w:szCs w:val="22"/>
              </w:rPr>
              <w:t xml:space="preserve">emoria </w:t>
            </w:r>
            <w:r>
              <w:rPr>
                <w:rFonts w:eastAsia="Arial" w:cs="Arial"/>
                <w:sz w:val="22"/>
                <w:szCs w:val="22"/>
              </w:rPr>
              <w:t>T</w:t>
            </w:r>
            <w:r w:rsidRPr="3A687F46">
              <w:rPr>
                <w:rFonts w:eastAsia="Arial" w:cs="Arial"/>
                <w:sz w:val="22"/>
                <w:szCs w:val="22"/>
              </w:rPr>
              <w:t xml:space="preserve">écnica de lo realizado para proporcionar el servicio, así como la instalación de las antenas intramuros, la cual debe contener al menos los siguientes tópicos: </w:t>
            </w:r>
          </w:p>
          <w:p w:rsidR="0035218C" w:rsidRPr="007534CC" w:rsidRDefault="0035218C" w:rsidP="0035218C">
            <w:pPr>
              <w:ind w:left="497" w:right="434"/>
              <w:jc w:val="both"/>
              <w:rPr>
                <w:rFonts w:cs="Arial"/>
                <w:sz w:val="22"/>
                <w:szCs w:val="22"/>
              </w:rPr>
            </w:pPr>
          </w:p>
          <w:p w:rsidR="0035218C" w:rsidRDefault="0035218C" w:rsidP="007408C5">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Listado, descripción y función de los equipos instalados.</w:t>
            </w:r>
          </w:p>
          <w:p w:rsidR="0035218C" w:rsidRPr="00164CEA" w:rsidRDefault="0035218C" w:rsidP="007408C5">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Copia de los documentos que amparen las licencias de software utilizadas</w:t>
            </w:r>
          </w:p>
          <w:p w:rsidR="0035218C" w:rsidRPr="007534CC" w:rsidRDefault="0035218C" w:rsidP="007408C5">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Diagrama de la infraestructura instalada.</w:t>
            </w:r>
          </w:p>
          <w:p w:rsidR="0035218C" w:rsidRDefault="0035218C" w:rsidP="007408C5">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Descripción del esquema de los servicios de correo electrónico propuesto para La Comisión.</w:t>
            </w:r>
          </w:p>
          <w:p w:rsidR="0035218C" w:rsidRPr="007157AB" w:rsidRDefault="0035218C" w:rsidP="007408C5">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Listado, descripción y función de los equipos instalados.</w:t>
            </w:r>
          </w:p>
          <w:p w:rsidR="0035218C" w:rsidRDefault="0035218C" w:rsidP="007408C5">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Diagrama unifilar de la infraestructura instalada.</w:t>
            </w:r>
          </w:p>
          <w:p w:rsidR="0035218C" w:rsidRDefault="0035218C" w:rsidP="0035218C">
            <w:pPr>
              <w:pStyle w:val="Prrafodelista"/>
              <w:tabs>
                <w:tab w:val="left" w:pos="860"/>
              </w:tabs>
              <w:autoSpaceDE w:val="0"/>
              <w:autoSpaceDN w:val="0"/>
              <w:adjustRightInd w:val="0"/>
              <w:ind w:right="497"/>
              <w:contextualSpacing/>
              <w:jc w:val="both"/>
              <w:rPr>
                <w:rFonts w:cs="Arial"/>
                <w:sz w:val="22"/>
                <w:szCs w:val="22"/>
              </w:rPr>
            </w:pPr>
          </w:p>
          <w:p w:rsidR="0035218C" w:rsidRDefault="0035218C" w:rsidP="0035218C">
            <w:pPr>
              <w:pStyle w:val="Ttulo5"/>
              <w:numPr>
                <w:ilvl w:val="4"/>
                <w:numId w:val="0"/>
              </w:numPr>
              <w:spacing w:before="0" w:after="0"/>
              <w:ind w:left="539" w:right="497"/>
              <w:rPr>
                <w:rFonts w:eastAsia="Arial" w:cs="Arial"/>
                <w:b w:val="0"/>
                <w:bCs w:val="0"/>
                <w:i w:val="0"/>
                <w:iCs w:val="0"/>
                <w:sz w:val="22"/>
                <w:szCs w:val="22"/>
              </w:rPr>
            </w:pPr>
            <w:r w:rsidRPr="3A687F46">
              <w:rPr>
                <w:rFonts w:eastAsia="Arial" w:cs="Arial"/>
                <w:b w:val="0"/>
                <w:bCs w:val="0"/>
                <w:i w:val="0"/>
                <w:iCs w:val="0"/>
                <w:sz w:val="22"/>
                <w:szCs w:val="22"/>
              </w:rPr>
              <w:t>Entregará, mes con mes hasta que finalice el servicio, dentro de los primeros 15 días del mes, en medio electrónico, mediante formato de documento de Microsoft Excel un reporte detallado de los consumos de cada línea para un análisis de consumos, dicho reporte deberá obedecer la siguiente estructura:</w:t>
            </w:r>
          </w:p>
          <w:p w:rsidR="0035218C" w:rsidRDefault="0035218C" w:rsidP="0035218C">
            <w:pPr>
              <w:rPr>
                <w:rFonts w:eastAsia="Arial"/>
                <w:lang w:val="es-ES_tradnl"/>
              </w:rPr>
            </w:pPr>
          </w:p>
          <w:p w:rsidR="0035218C" w:rsidRPr="007B3003" w:rsidRDefault="0035218C" w:rsidP="007408C5">
            <w:pPr>
              <w:pStyle w:val="Prrafodelista"/>
              <w:numPr>
                <w:ilvl w:val="0"/>
                <w:numId w:val="44"/>
              </w:numPr>
              <w:rPr>
                <w:rFonts w:eastAsia="Arial" w:cs="Arial"/>
                <w:sz w:val="22"/>
                <w:szCs w:val="22"/>
                <w:lang w:val="es-ES_tradnl"/>
              </w:rPr>
            </w:pPr>
            <w:r w:rsidRPr="3A687F46">
              <w:rPr>
                <w:rFonts w:eastAsia="Arial" w:cs="Arial"/>
                <w:sz w:val="22"/>
                <w:szCs w:val="22"/>
              </w:rPr>
              <w:t>Hoja 1: Resumen de los consumos por línea con los siguientes datos:</w:t>
            </w:r>
          </w:p>
          <w:p w:rsidR="0035218C" w:rsidRPr="007B3003" w:rsidRDefault="0035218C" w:rsidP="0035218C">
            <w:pPr>
              <w:ind w:firstLine="488"/>
              <w:rPr>
                <w:rFonts w:eastAsia="Arial" w:cs="Arial"/>
                <w:sz w:val="22"/>
                <w:szCs w:val="22"/>
                <w:lang w:val="es-ES_tradnl"/>
              </w:rPr>
            </w:pPr>
          </w:p>
          <w:p w:rsidR="0035218C" w:rsidRPr="007B3003" w:rsidRDefault="0035218C" w:rsidP="007408C5">
            <w:pPr>
              <w:pStyle w:val="Prrafodelista"/>
              <w:numPr>
                <w:ilvl w:val="0"/>
                <w:numId w:val="43"/>
              </w:numPr>
              <w:ind w:firstLine="488"/>
              <w:rPr>
                <w:rFonts w:eastAsia="Arial" w:cs="Arial"/>
                <w:sz w:val="22"/>
                <w:szCs w:val="22"/>
                <w:lang w:val="es-ES_tradnl"/>
              </w:rPr>
            </w:pPr>
            <w:r w:rsidRPr="3A687F46">
              <w:rPr>
                <w:rFonts w:eastAsia="Arial" w:cs="Arial"/>
                <w:sz w:val="22"/>
                <w:szCs w:val="22"/>
              </w:rPr>
              <w:t>No</w:t>
            </w:r>
          </w:p>
          <w:p w:rsidR="0035218C" w:rsidRPr="007B3003" w:rsidRDefault="0035218C" w:rsidP="007408C5">
            <w:pPr>
              <w:pStyle w:val="Prrafodelista"/>
              <w:numPr>
                <w:ilvl w:val="0"/>
                <w:numId w:val="43"/>
              </w:numPr>
              <w:ind w:firstLine="488"/>
              <w:rPr>
                <w:rFonts w:eastAsia="Arial" w:cs="Arial"/>
                <w:sz w:val="22"/>
                <w:szCs w:val="22"/>
                <w:lang w:val="es-ES_tradnl"/>
              </w:rPr>
            </w:pPr>
            <w:r w:rsidRPr="3A687F46">
              <w:rPr>
                <w:rFonts w:eastAsia="Arial" w:cs="Arial"/>
                <w:sz w:val="22"/>
                <w:szCs w:val="22"/>
              </w:rPr>
              <w:t>Región</w:t>
            </w:r>
          </w:p>
          <w:p w:rsidR="0035218C" w:rsidRPr="007B3003" w:rsidRDefault="0035218C" w:rsidP="007408C5">
            <w:pPr>
              <w:pStyle w:val="Prrafodelista"/>
              <w:numPr>
                <w:ilvl w:val="0"/>
                <w:numId w:val="43"/>
              </w:numPr>
              <w:ind w:firstLine="488"/>
              <w:rPr>
                <w:rFonts w:eastAsia="Arial" w:cs="Arial"/>
                <w:sz w:val="22"/>
                <w:szCs w:val="22"/>
                <w:lang w:val="es-ES_tradnl"/>
              </w:rPr>
            </w:pPr>
            <w:r w:rsidRPr="3A687F46">
              <w:rPr>
                <w:rFonts w:eastAsia="Arial" w:cs="Arial"/>
                <w:sz w:val="22"/>
                <w:szCs w:val="22"/>
              </w:rPr>
              <w:t>Cuenta</w:t>
            </w:r>
          </w:p>
          <w:p w:rsidR="0035218C" w:rsidRPr="007B3003" w:rsidRDefault="0035218C" w:rsidP="007408C5">
            <w:pPr>
              <w:pStyle w:val="Prrafodelista"/>
              <w:numPr>
                <w:ilvl w:val="0"/>
                <w:numId w:val="43"/>
              </w:numPr>
              <w:ind w:firstLine="488"/>
              <w:rPr>
                <w:rFonts w:eastAsia="Arial" w:cs="Arial"/>
                <w:sz w:val="22"/>
                <w:szCs w:val="22"/>
                <w:lang w:val="es-ES_tradnl"/>
              </w:rPr>
            </w:pPr>
            <w:r w:rsidRPr="3A687F46">
              <w:rPr>
                <w:rFonts w:eastAsia="Arial" w:cs="Arial"/>
                <w:sz w:val="22"/>
                <w:szCs w:val="22"/>
              </w:rPr>
              <w:lastRenderedPageBreak/>
              <w:t>Teléfono</w:t>
            </w:r>
          </w:p>
          <w:p w:rsidR="0035218C" w:rsidRPr="007B3003" w:rsidRDefault="0035218C" w:rsidP="007408C5">
            <w:pPr>
              <w:pStyle w:val="Prrafodelista"/>
              <w:numPr>
                <w:ilvl w:val="0"/>
                <w:numId w:val="43"/>
              </w:numPr>
              <w:ind w:firstLine="488"/>
              <w:rPr>
                <w:rFonts w:eastAsia="Arial" w:cs="Arial"/>
                <w:sz w:val="22"/>
                <w:szCs w:val="22"/>
                <w:lang w:val="es-ES_tradnl"/>
              </w:rPr>
            </w:pPr>
            <w:r w:rsidRPr="3A687F46">
              <w:rPr>
                <w:rFonts w:eastAsia="Arial" w:cs="Arial"/>
                <w:sz w:val="22"/>
                <w:szCs w:val="22"/>
              </w:rPr>
              <w:t>Fecha de Factura</w:t>
            </w:r>
          </w:p>
          <w:p w:rsidR="0035218C" w:rsidRPr="007B3003" w:rsidRDefault="0035218C" w:rsidP="007408C5">
            <w:pPr>
              <w:pStyle w:val="Prrafodelista"/>
              <w:numPr>
                <w:ilvl w:val="0"/>
                <w:numId w:val="43"/>
              </w:numPr>
              <w:ind w:firstLine="488"/>
              <w:rPr>
                <w:rFonts w:eastAsia="Arial" w:cs="Arial"/>
                <w:sz w:val="22"/>
                <w:szCs w:val="22"/>
                <w:lang w:val="es-ES_tradnl"/>
              </w:rPr>
            </w:pPr>
            <w:r w:rsidRPr="3A687F46">
              <w:rPr>
                <w:rFonts w:eastAsia="Arial" w:cs="Arial"/>
                <w:sz w:val="22"/>
                <w:szCs w:val="22"/>
              </w:rPr>
              <w:t>Renta</w:t>
            </w:r>
          </w:p>
          <w:p w:rsidR="0035218C" w:rsidRPr="007B3003" w:rsidRDefault="0035218C" w:rsidP="007408C5">
            <w:pPr>
              <w:pStyle w:val="Prrafodelista"/>
              <w:numPr>
                <w:ilvl w:val="0"/>
                <w:numId w:val="43"/>
              </w:numPr>
              <w:ind w:firstLine="488"/>
              <w:rPr>
                <w:rFonts w:eastAsia="Arial" w:cs="Arial"/>
                <w:sz w:val="22"/>
                <w:szCs w:val="22"/>
                <w:lang w:val="es-ES_tradnl"/>
              </w:rPr>
            </w:pPr>
            <w:r w:rsidRPr="3A687F46">
              <w:rPr>
                <w:rFonts w:eastAsia="Arial" w:cs="Arial"/>
                <w:sz w:val="22"/>
                <w:szCs w:val="22"/>
              </w:rPr>
              <w:t>TA</w:t>
            </w:r>
          </w:p>
          <w:p w:rsidR="0035218C" w:rsidRPr="007B3003" w:rsidRDefault="0035218C" w:rsidP="007408C5">
            <w:pPr>
              <w:pStyle w:val="Prrafodelista"/>
              <w:numPr>
                <w:ilvl w:val="0"/>
                <w:numId w:val="43"/>
              </w:numPr>
              <w:ind w:firstLine="488"/>
              <w:rPr>
                <w:rFonts w:eastAsia="Arial" w:cs="Arial"/>
                <w:sz w:val="22"/>
                <w:szCs w:val="22"/>
                <w:lang w:val="es-ES_tradnl"/>
              </w:rPr>
            </w:pPr>
            <w:r w:rsidRPr="3A687F46">
              <w:rPr>
                <w:rFonts w:eastAsia="Arial" w:cs="Arial"/>
                <w:sz w:val="22"/>
                <w:szCs w:val="22"/>
              </w:rPr>
              <w:t>LD</w:t>
            </w:r>
          </w:p>
          <w:p w:rsidR="0035218C" w:rsidRPr="007B3003" w:rsidRDefault="0035218C" w:rsidP="007408C5">
            <w:pPr>
              <w:pStyle w:val="Prrafodelista"/>
              <w:numPr>
                <w:ilvl w:val="0"/>
                <w:numId w:val="43"/>
              </w:numPr>
              <w:ind w:firstLine="488"/>
              <w:rPr>
                <w:rFonts w:eastAsia="Arial" w:cs="Arial"/>
                <w:sz w:val="22"/>
                <w:szCs w:val="22"/>
                <w:lang w:val="es-ES_tradnl"/>
              </w:rPr>
            </w:pPr>
            <w:r w:rsidRPr="3A687F46">
              <w:rPr>
                <w:rFonts w:eastAsia="Arial" w:cs="Arial"/>
                <w:sz w:val="22"/>
                <w:szCs w:val="22"/>
              </w:rPr>
              <w:t>GPRS</w:t>
            </w:r>
          </w:p>
          <w:p w:rsidR="0035218C" w:rsidRPr="007B3003" w:rsidRDefault="0035218C" w:rsidP="007408C5">
            <w:pPr>
              <w:pStyle w:val="Prrafodelista"/>
              <w:numPr>
                <w:ilvl w:val="0"/>
                <w:numId w:val="43"/>
              </w:numPr>
              <w:ind w:firstLine="488"/>
              <w:rPr>
                <w:rFonts w:eastAsia="Arial" w:cs="Arial"/>
                <w:sz w:val="22"/>
                <w:szCs w:val="22"/>
                <w:lang w:val="es-ES_tradnl"/>
              </w:rPr>
            </w:pPr>
            <w:r w:rsidRPr="3A687F46">
              <w:rPr>
                <w:rFonts w:eastAsia="Arial" w:cs="Arial"/>
                <w:sz w:val="22"/>
                <w:szCs w:val="22"/>
              </w:rPr>
              <w:t>FIANZA</w:t>
            </w:r>
          </w:p>
          <w:p w:rsidR="0035218C" w:rsidRPr="007B3003" w:rsidRDefault="0035218C" w:rsidP="007408C5">
            <w:pPr>
              <w:pStyle w:val="Prrafodelista"/>
              <w:numPr>
                <w:ilvl w:val="0"/>
                <w:numId w:val="43"/>
              </w:numPr>
              <w:ind w:firstLine="488"/>
              <w:rPr>
                <w:rFonts w:eastAsia="Arial" w:cs="Arial"/>
                <w:sz w:val="22"/>
                <w:szCs w:val="22"/>
                <w:lang w:val="es-ES_tradnl"/>
              </w:rPr>
            </w:pPr>
            <w:r w:rsidRPr="3A687F46">
              <w:rPr>
                <w:rFonts w:eastAsia="Arial" w:cs="Arial"/>
                <w:sz w:val="22"/>
                <w:szCs w:val="22"/>
              </w:rPr>
              <w:t>MENSAJES 2 VIAS</w:t>
            </w:r>
          </w:p>
          <w:p w:rsidR="0035218C" w:rsidRPr="007B3003" w:rsidRDefault="0035218C" w:rsidP="007408C5">
            <w:pPr>
              <w:pStyle w:val="Prrafodelista"/>
              <w:numPr>
                <w:ilvl w:val="0"/>
                <w:numId w:val="43"/>
              </w:numPr>
              <w:ind w:firstLine="488"/>
              <w:rPr>
                <w:rFonts w:eastAsia="Arial" w:cs="Arial"/>
                <w:sz w:val="22"/>
                <w:szCs w:val="22"/>
                <w:lang w:val="es-ES_tradnl"/>
              </w:rPr>
            </w:pPr>
            <w:r w:rsidRPr="3A687F46">
              <w:rPr>
                <w:rFonts w:eastAsia="Arial" w:cs="Arial"/>
                <w:sz w:val="22"/>
                <w:szCs w:val="22"/>
              </w:rPr>
              <w:t>BlackBerry Empresa</w:t>
            </w:r>
          </w:p>
          <w:p w:rsidR="0035218C" w:rsidRPr="007B3003" w:rsidRDefault="0035218C" w:rsidP="007408C5">
            <w:pPr>
              <w:pStyle w:val="Prrafodelista"/>
              <w:numPr>
                <w:ilvl w:val="0"/>
                <w:numId w:val="43"/>
              </w:numPr>
              <w:ind w:firstLine="488"/>
              <w:rPr>
                <w:rFonts w:eastAsia="Arial" w:cs="Arial"/>
                <w:sz w:val="22"/>
                <w:szCs w:val="22"/>
                <w:lang w:val="es-ES_tradnl"/>
              </w:rPr>
            </w:pPr>
            <w:r w:rsidRPr="3A687F46">
              <w:rPr>
                <w:rFonts w:eastAsia="Arial" w:cs="Arial"/>
                <w:sz w:val="22"/>
                <w:szCs w:val="22"/>
              </w:rPr>
              <w:t>EQ ILIM FUN LOCAL050</w:t>
            </w:r>
          </w:p>
          <w:p w:rsidR="0035218C" w:rsidRPr="007B3003" w:rsidRDefault="0035218C" w:rsidP="007408C5">
            <w:pPr>
              <w:pStyle w:val="Prrafodelista"/>
              <w:numPr>
                <w:ilvl w:val="0"/>
                <w:numId w:val="43"/>
              </w:numPr>
              <w:ind w:firstLine="488"/>
              <w:rPr>
                <w:rFonts w:eastAsia="Arial" w:cs="Arial"/>
                <w:sz w:val="22"/>
                <w:szCs w:val="22"/>
                <w:lang w:val="es-ES_tradnl"/>
              </w:rPr>
            </w:pPr>
            <w:r w:rsidRPr="3A687F46">
              <w:rPr>
                <w:rFonts w:eastAsia="Arial" w:cs="Arial"/>
                <w:sz w:val="22"/>
                <w:szCs w:val="22"/>
              </w:rPr>
              <w:t>INTERNET 5 GB</w:t>
            </w:r>
          </w:p>
          <w:p w:rsidR="0035218C" w:rsidRPr="007B3003" w:rsidRDefault="0035218C" w:rsidP="007408C5">
            <w:pPr>
              <w:pStyle w:val="Prrafodelista"/>
              <w:numPr>
                <w:ilvl w:val="0"/>
                <w:numId w:val="43"/>
              </w:numPr>
              <w:ind w:firstLine="488"/>
              <w:rPr>
                <w:rFonts w:eastAsia="Arial" w:cs="Arial"/>
                <w:sz w:val="22"/>
                <w:szCs w:val="22"/>
                <w:lang w:val="es-ES_tradnl"/>
              </w:rPr>
            </w:pPr>
            <w:r w:rsidRPr="3A687F46">
              <w:rPr>
                <w:rFonts w:eastAsia="Arial" w:cs="Arial"/>
                <w:sz w:val="22"/>
                <w:szCs w:val="22"/>
              </w:rPr>
              <w:t>PAQ VIP COB DIF 1 PR</w:t>
            </w:r>
          </w:p>
          <w:p w:rsidR="0035218C" w:rsidRPr="007B3003" w:rsidRDefault="0035218C" w:rsidP="007408C5">
            <w:pPr>
              <w:pStyle w:val="Prrafodelista"/>
              <w:numPr>
                <w:ilvl w:val="0"/>
                <w:numId w:val="43"/>
              </w:numPr>
              <w:ind w:firstLine="488"/>
              <w:rPr>
                <w:rFonts w:eastAsia="Arial" w:cs="Arial"/>
                <w:sz w:val="22"/>
                <w:szCs w:val="22"/>
                <w:lang w:val="es-ES_tradnl"/>
              </w:rPr>
            </w:pPr>
            <w:r w:rsidRPr="3A687F46">
              <w:rPr>
                <w:rFonts w:eastAsia="Arial" w:cs="Arial"/>
                <w:sz w:val="22"/>
                <w:szCs w:val="22"/>
              </w:rPr>
              <w:t>PAQUETE CORPO BA</w:t>
            </w:r>
          </w:p>
          <w:p w:rsidR="0035218C" w:rsidRPr="007B3003" w:rsidRDefault="0035218C" w:rsidP="007408C5">
            <w:pPr>
              <w:pStyle w:val="Prrafodelista"/>
              <w:numPr>
                <w:ilvl w:val="0"/>
                <w:numId w:val="43"/>
              </w:numPr>
              <w:ind w:firstLine="488"/>
              <w:rPr>
                <w:rFonts w:eastAsia="Arial" w:cs="Arial"/>
                <w:sz w:val="22"/>
                <w:szCs w:val="22"/>
                <w:lang w:val="es-ES_tradnl"/>
              </w:rPr>
            </w:pPr>
            <w:r w:rsidRPr="3A687F46">
              <w:rPr>
                <w:rFonts w:eastAsia="Arial" w:cs="Arial"/>
                <w:sz w:val="22"/>
                <w:szCs w:val="22"/>
              </w:rPr>
              <w:t>SUBTOTAL</w:t>
            </w:r>
          </w:p>
          <w:p w:rsidR="0035218C" w:rsidRPr="007B3003" w:rsidRDefault="0035218C" w:rsidP="007408C5">
            <w:pPr>
              <w:pStyle w:val="Prrafodelista"/>
              <w:numPr>
                <w:ilvl w:val="0"/>
                <w:numId w:val="43"/>
              </w:numPr>
              <w:ind w:firstLine="488"/>
              <w:rPr>
                <w:rFonts w:eastAsia="Arial" w:cs="Arial"/>
                <w:sz w:val="22"/>
                <w:szCs w:val="22"/>
                <w:lang w:val="es-ES_tradnl"/>
              </w:rPr>
            </w:pPr>
            <w:r w:rsidRPr="3A687F46">
              <w:rPr>
                <w:rFonts w:eastAsia="Arial" w:cs="Arial"/>
                <w:sz w:val="22"/>
                <w:szCs w:val="22"/>
              </w:rPr>
              <w:t>IVA</w:t>
            </w:r>
          </w:p>
          <w:p w:rsidR="0035218C" w:rsidRPr="007B3003" w:rsidRDefault="0035218C" w:rsidP="007408C5">
            <w:pPr>
              <w:pStyle w:val="Prrafodelista"/>
              <w:numPr>
                <w:ilvl w:val="0"/>
                <w:numId w:val="43"/>
              </w:numPr>
              <w:ind w:firstLine="488"/>
              <w:rPr>
                <w:rFonts w:eastAsia="Arial" w:cs="Arial"/>
                <w:sz w:val="22"/>
                <w:szCs w:val="22"/>
                <w:lang w:val="es-ES_tradnl"/>
              </w:rPr>
            </w:pPr>
            <w:r w:rsidRPr="3A687F46">
              <w:rPr>
                <w:rFonts w:eastAsia="Arial" w:cs="Arial"/>
                <w:sz w:val="22"/>
                <w:szCs w:val="22"/>
              </w:rPr>
              <w:t>TOTAL</w:t>
            </w:r>
          </w:p>
          <w:p w:rsidR="0035218C" w:rsidRPr="007B3003" w:rsidRDefault="0035218C" w:rsidP="0035218C">
            <w:pPr>
              <w:rPr>
                <w:rFonts w:eastAsia="Arial" w:cs="Arial"/>
                <w:sz w:val="22"/>
                <w:szCs w:val="22"/>
                <w:lang w:val="es-ES_tradnl"/>
              </w:rPr>
            </w:pPr>
          </w:p>
          <w:p w:rsidR="0035218C" w:rsidRPr="007B3003" w:rsidRDefault="0035218C" w:rsidP="0035218C">
            <w:pPr>
              <w:rPr>
                <w:rFonts w:eastAsia="Arial" w:cs="Arial"/>
                <w:sz w:val="22"/>
                <w:szCs w:val="22"/>
                <w:lang w:val="es-ES_tradnl"/>
              </w:rPr>
            </w:pPr>
            <w:r w:rsidRPr="3A687F46">
              <w:rPr>
                <w:rFonts w:eastAsia="Arial" w:cs="Arial"/>
                <w:sz w:val="22"/>
                <w:szCs w:val="22"/>
              </w:rPr>
              <w:t xml:space="preserve">Hoja 2: </w:t>
            </w:r>
            <w:proofErr w:type="spellStart"/>
            <w:r w:rsidRPr="3A687F46">
              <w:rPr>
                <w:rFonts w:eastAsia="Arial" w:cs="Arial"/>
                <w:sz w:val="22"/>
                <w:szCs w:val="22"/>
              </w:rPr>
              <w:t>Saver</w:t>
            </w:r>
            <w:proofErr w:type="spellEnd"/>
            <w:r w:rsidRPr="3A687F46">
              <w:rPr>
                <w:rFonts w:eastAsia="Arial" w:cs="Arial"/>
                <w:sz w:val="22"/>
                <w:szCs w:val="22"/>
              </w:rPr>
              <w:t xml:space="preserve"> Detalle de los consumos por línea con los siguientes datos:</w:t>
            </w:r>
          </w:p>
          <w:p w:rsidR="0035218C" w:rsidRPr="007B3003" w:rsidRDefault="0035218C" w:rsidP="0035218C">
            <w:pPr>
              <w:rPr>
                <w:rFonts w:eastAsia="Arial" w:cs="Arial"/>
                <w:sz w:val="22"/>
                <w:szCs w:val="22"/>
                <w:lang w:val="es-ES_tradnl"/>
              </w:rPr>
            </w:pP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FECHA FACTCN.</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PERIDO FACTCN.</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CUENTA HIJAE</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 xml:space="preserve">TELEFONO </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FECHADE INICIO</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HORA INICIO</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LUGARDE LLAMADA</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 xml:space="preserve">EDO </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IMPORTE T.AIRE</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IMPORTE LARGADIST.</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TPO LL</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MINUTOS GRATIS</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LUGARDE ORIGEN</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EDO ORG</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DURACION LLAMADA</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DIGITOS MARCADOS</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IMPORTE T.A.R.N</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IMPORTE L.D.R.N</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IMPORTE T.A.R.I</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IMPORTE L.D.R.I</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EN SA</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TA- RIFA</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RE G</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CUENTA PADRE</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 xml:space="preserve">SECUENCIA </w:t>
            </w:r>
          </w:p>
          <w:p w:rsidR="0035218C" w:rsidRPr="007B3003" w:rsidRDefault="0035218C" w:rsidP="007408C5">
            <w:pPr>
              <w:pStyle w:val="Prrafodelista"/>
              <w:numPr>
                <w:ilvl w:val="0"/>
                <w:numId w:val="45"/>
              </w:numPr>
              <w:ind w:firstLine="477"/>
              <w:rPr>
                <w:rFonts w:eastAsia="Arial" w:cs="Arial"/>
                <w:sz w:val="22"/>
                <w:szCs w:val="22"/>
                <w:lang w:val="es-ES_tradnl"/>
              </w:rPr>
            </w:pPr>
            <w:r w:rsidRPr="3A687F46">
              <w:rPr>
                <w:rFonts w:eastAsia="Arial" w:cs="Arial"/>
                <w:sz w:val="22"/>
                <w:szCs w:val="22"/>
              </w:rPr>
              <w:t>CD</w:t>
            </w:r>
          </w:p>
          <w:p w:rsidR="0035218C" w:rsidRPr="00830527" w:rsidRDefault="0035218C" w:rsidP="0035218C">
            <w:pPr>
              <w:rPr>
                <w:rFonts w:eastAsia="Arial"/>
                <w:lang w:val="es-ES_tradnl"/>
              </w:rPr>
            </w:pPr>
          </w:p>
          <w:p w:rsidR="0035218C" w:rsidRDefault="0035218C" w:rsidP="0035218C">
            <w:pPr>
              <w:pStyle w:val="Ttulo5"/>
              <w:numPr>
                <w:ilvl w:val="4"/>
                <w:numId w:val="0"/>
              </w:numPr>
              <w:spacing w:before="0" w:after="0"/>
              <w:ind w:left="539" w:right="497"/>
              <w:rPr>
                <w:rFonts w:cs="Arial"/>
                <w:b w:val="0"/>
                <w:i w:val="0"/>
                <w:sz w:val="22"/>
                <w:szCs w:val="22"/>
              </w:rPr>
            </w:pPr>
            <w:r w:rsidRPr="3A687F46">
              <w:rPr>
                <w:rFonts w:eastAsia="Arial" w:cs="Arial"/>
                <w:b w:val="0"/>
                <w:bCs w:val="0"/>
                <w:i w:val="0"/>
                <w:iCs w:val="0"/>
                <w:sz w:val="22"/>
                <w:szCs w:val="22"/>
              </w:rPr>
              <w:lastRenderedPageBreak/>
              <w:t xml:space="preserve">Equipos celulares </w:t>
            </w:r>
          </w:p>
          <w:p w:rsidR="0035218C" w:rsidRPr="00153A10" w:rsidRDefault="0035218C" w:rsidP="0035218C">
            <w:pPr>
              <w:rPr>
                <w:lang w:val="es-ES_tradnl"/>
              </w:rPr>
            </w:pPr>
          </w:p>
          <w:p w:rsidR="0035218C" w:rsidRDefault="0035218C" w:rsidP="0035218C">
            <w:pPr>
              <w:pStyle w:val="Prrafodelista"/>
              <w:ind w:left="539" w:right="497"/>
              <w:contextualSpacing/>
              <w:jc w:val="both"/>
              <w:rPr>
                <w:rFonts w:cs="Arial"/>
                <w:sz w:val="22"/>
                <w:szCs w:val="22"/>
              </w:rPr>
            </w:pPr>
            <w:r w:rsidRPr="3A687F46">
              <w:rPr>
                <w:rFonts w:eastAsia="Arial" w:cs="Arial"/>
                <w:sz w:val="22"/>
                <w:szCs w:val="22"/>
              </w:rPr>
              <w:t>Entregará dentro de los cinco días naturales antes del inicio del a vigencia del servicio, las 65 líneas celulares las cuales estarán activas a partir del 1 de septiembre de 2016 a las 00:00:01 horas, con sus respectivos equipos celulares nuevos y accesorios, de las marcas y modelos que La Comisión elija dentro de los modelos propuestos ofertados.</w:t>
            </w:r>
          </w:p>
          <w:p w:rsidR="0035218C" w:rsidRPr="00200336" w:rsidRDefault="0035218C" w:rsidP="0035218C">
            <w:pPr>
              <w:ind w:left="497" w:right="497"/>
              <w:jc w:val="both"/>
              <w:rPr>
                <w:rFonts w:cs="Arial"/>
                <w:sz w:val="22"/>
                <w:szCs w:val="22"/>
                <w:lang w:val="es-ES_tradnl"/>
              </w:rPr>
            </w:pPr>
          </w:p>
          <w:p w:rsidR="0035218C" w:rsidRDefault="0035218C" w:rsidP="0035218C">
            <w:pPr>
              <w:pStyle w:val="Prrafodelista"/>
              <w:ind w:left="539" w:right="497"/>
              <w:contextualSpacing/>
              <w:jc w:val="both"/>
              <w:rPr>
                <w:rFonts w:cs="Arial"/>
                <w:sz w:val="22"/>
                <w:szCs w:val="22"/>
              </w:rPr>
            </w:pPr>
            <w:r w:rsidRPr="3A687F46">
              <w:rPr>
                <w:rFonts w:eastAsia="Arial" w:cs="Arial"/>
                <w:sz w:val="22"/>
                <w:szCs w:val="22"/>
              </w:rPr>
              <w:t>Entregará dentro de los cinco días naturales antes del inicio de la vigencia del servicio sin costo adicional para La Comisión, al menos 4 equipos telefónicos, de las marcas y modelos que La Comisión elija dentro de los modelos propuestos ofertados sin línea, con el fin de mantenerlos como reserva, dichos equipos serán susceptibles de renovación cada doce meses.</w:t>
            </w:r>
          </w:p>
          <w:p w:rsidR="0035218C" w:rsidRPr="007534CC" w:rsidRDefault="0035218C" w:rsidP="0035218C">
            <w:pPr>
              <w:pStyle w:val="Prrafodelista"/>
              <w:ind w:left="176" w:right="176"/>
              <w:contextualSpacing/>
              <w:jc w:val="both"/>
              <w:rPr>
                <w:rFonts w:cs="Arial"/>
                <w:b/>
                <w:sz w:val="22"/>
                <w:szCs w:val="22"/>
              </w:rPr>
            </w:pPr>
          </w:p>
        </w:tc>
      </w:tr>
    </w:tbl>
    <w:p w:rsidR="0035218C" w:rsidRDefault="0035218C" w:rsidP="0035218C">
      <w:pPr>
        <w:ind w:left="-113"/>
        <w:contextualSpacing/>
        <w:rPr>
          <w:rFonts w:eastAsia="Arial" w:cs="Arial"/>
          <w:b/>
          <w:bCs/>
          <w:sz w:val="22"/>
          <w:szCs w:val="22"/>
        </w:rPr>
      </w:pPr>
    </w:p>
    <w:p w:rsidR="0035218C" w:rsidRPr="00C35B9D" w:rsidRDefault="0035218C" w:rsidP="0035218C">
      <w:pPr>
        <w:ind w:left="-113"/>
        <w:contextualSpacing/>
        <w:rPr>
          <w:rFonts w:cs="Arial"/>
          <w:b/>
          <w:sz w:val="22"/>
          <w:szCs w:val="22"/>
        </w:rPr>
      </w:pPr>
      <w:r w:rsidRPr="3A687F46">
        <w:rPr>
          <w:rFonts w:eastAsia="Arial" w:cs="Arial"/>
          <w:b/>
          <w:bCs/>
          <w:sz w:val="22"/>
          <w:szCs w:val="22"/>
        </w:rPr>
        <w:t>Tiempos de Respuesta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35218C" w:rsidRPr="00C35B9D" w:rsidTr="0035218C">
        <w:trPr>
          <w:trHeight w:val="312"/>
          <w:jc w:val="center"/>
        </w:trPr>
        <w:tc>
          <w:tcPr>
            <w:tcW w:w="9056" w:type="dxa"/>
            <w:shd w:val="clear" w:color="auto" w:fill="auto"/>
            <w:vAlign w:val="center"/>
          </w:tcPr>
          <w:p w:rsidR="0035218C" w:rsidRPr="00C35B9D" w:rsidRDefault="0035218C" w:rsidP="0035218C">
            <w:pPr>
              <w:pStyle w:val="Prrafodelista"/>
              <w:ind w:left="284"/>
              <w:rPr>
                <w:rFonts w:cs="Arial"/>
                <w:b/>
                <w:sz w:val="22"/>
                <w:szCs w:val="22"/>
              </w:rPr>
            </w:pPr>
          </w:p>
          <w:p w:rsidR="0035218C" w:rsidRDefault="0035218C" w:rsidP="0035218C">
            <w:pPr>
              <w:pStyle w:val="Prrafodelista"/>
              <w:tabs>
                <w:tab w:val="left" w:pos="923"/>
              </w:tabs>
              <w:autoSpaceDE w:val="0"/>
              <w:autoSpaceDN w:val="0"/>
              <w:adjustRightInd w:val="0"/>
              <w:spacing w:before="40" w:after="40"/>
              <w:ind w:left="497" w:right="434"/>
              <w:contextualSpacing/>
              <w:jc w:val="both"/>
              <w:rPr>
                <w:rFonts w:cs="Arial"/>
                <w:sz w:val="22"/>
                <w:szCs w:val="22"/>
              </w:rPr>
            </w:pPr>
            <w:r w:rsidRPr="3A687F46">
              <w:rPr>
                <w:rFonts w:eastAsia="Arial" w:cs="Arial"/>
                <w:sz w:val="22"/>
                <w:szCs w:val="22"/>
              </w:rPr>
              <w:t>El licitante adjudicado proporcionará el servicio de soporte técnico con personal calificado vía telefónica y de ser necesario de forma presencial, las 24 horas del día, durante la vigencia del contrato, los servicios de telefonía celular, acceso a la red “el que llama paga” y transmisión de datos, debiendo resolver los problemas técnicos que impidan la correcta prestación de los servicios telefónicos de acuerdo a la tabla de Tiempos de Respuesta.</w:t>
            </w:r>
          </w:p>
          <w:p w:rsidR="0035218C" w:rsidRDefault="0035218C" w:rsidP="0035218C">
            <w:pPr>
              <w:pStyle w:val="Prrafodelista"/>
              <w:tabs>
                <w:tab w:val="left" w:pos="923"/>
              </w:tabs>
              <w:autoSpaceDE w:val="0"/>
              <w:autoSpaceDN w:val="0"/>
              <w:adjustRightInd w:val="0"/>
              <w:spacing w:before="40" w:after="4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spacing w:before="40" w:after="40"/>
              <w:ind w:left="497" w:right="434"/>
              <w:contextualSpacing/>
              <w:jc w:val="both"/>
              <w:rPr>
                <w:rFonts w:cs="Arial"/>
                <w:sz w:val="22"/>
                <w:szCs w:val="22"/>
              </w:rPr>
            </w:pPr>
            <w:r w:rsidRPr="3A687F46">
              <w:rPr>
                <w:rFonts w:eastAsia="Arial" w:cs="Arial"/>
                <w:sz w:val="22"/>
                <w:szCs w:val="22"/>
              </w:rPr>
              <w:t>En caso de interrupción de los servicios, el personal autorizado de la DGATIC de La Comisión reportará al proveedor la falla de éste y lo debe de resolver en los tiempos señalados en la siguiente tabla:</w:t>
            </w:r>
          </w:p>
          <w:p w:rsidR="0035218C" w:rsidRDefault="0035218C" w:rsidP="0035218C">
            <w:pPr>
              <w:pStyle w:val="Prrafodelista"/>
              <w:tabs>
                <w:tab w:val="left" w:pos="923"/>
              </w:tabs>
              <w:autoSpaceDE w:val="0"/>
              <w:autoSpaceDN w:val="0"/>
              <w:adjustRightInd w:val="0"/>
              <w:spacing w:before="40" w:after="40"/>
              <w:ind w:left="497" w:right="434"/>
              <w:contextualSpacing/>
              <w:jc w:val="both"/>
              <w:rPr>
                <w:rFonts w:cs="Arial"/>
                <w:sz w:val="22"/>
                <w:szCs w:val="22"/>
              </w:rPr>
            </w:pPr>
          </w:p>
          <w:tbl>
            <w:tblPr>
              <w:tblW w:w="6020" w:type="dxa"/>
              <w:jc w:val="center"/>
              <w:tblCellMar>
                <w:left w:w="70" w:type="dxa"/>
                <w:right w:w="70" w:type="dxa"/>
              </w:tblCellMar>
              <w:tblLook w:val="04A0" w:firstRow="1" w:lastRow="0" w:firstColumn="1" w:lastColumn="0" w:noHBand="0" w:noVBand="1"/>
            </w:tblPr>
            <w:tblGrid>
              <w:gridCol w:w="1200"/>
              <w:gridCol w:w="3620"/>
              <w:gridCol w:w="1200"/>
            </w:tblGrid>
            <w:tr w:rsidR="0035218C" w:rsidRPr="005276AD" w:rsidTr="0035218C">
              <w:trPr>
                <w:trHeight w:val="315"/>
                <w:jc w:val="center"/>
              </w:trPr>
              <w:tc>
                <w:tcPr>
                  <w:tcW w:w="6020" w:type="dxa"/>
                  <w:gridSpan w:val="3"/>
                  <w:tcBorders>
                    <w:top w:val="single" w:sz="8" w:space="0" w:color="auto"/>
                    <w:left w:val="single" w:sz="8" w:space="0" w:color="auto"/>
                    <w:bottom w:val="single" w:sz="8" w:space="0" w:color="auto"/>
                    <w:right w:val="single" w:sz="8" w:space="0" w:color="000000" w:themeColor="text1"/>
                  </w:tcBorders>
                  <w:shd w:val="clear" w:color="auto" w:fill="DBE5F1"/>
                  <w:vAlign w:val="bottom"/>
                  <w:hideMark/>
                </w:tcPr>
                <w:p w:rsidR="0035218C" w:rsidRPr="005276AD"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eastAsia="es-MX"/>
                    </w:rPr>
                    <w:t>Tiempos de Respuesta</w:t>
                  </w:r>
                </w:p>
              </w:tc>
            </w:tr>
            <w:tr w:rsidR="0035218C" w:rsidRPr="005276AD" w:rsidTr="0035218C">
              <w:trPr>
                <w:trHeight w:val="315"/>
                <w:jc w:val="center"/>
              </w:trPr>
              <w:tc>
                <w:tcPr>
                  <w:tcW w:w="1200" w:type="dxa"/>
                  <w:tcBorders>
                    <w:top w:val="nil"/>
                    <w:left w:val="single" w:sz="8" w:space="0" w:color="auto"/>
                    <w:bottom w:val="single" w:sz="8" w:space="0" w:color="auto"/>
                    <w:right w:val="single" w:sz="8" w:space="0" w:color="auto"/>
                  </w:tcBorders>
                  <w:shd w:val="clear" w:color="auto" w:fill="DBE5F1"/>
                  <w:vAlign w:val="bottom"/>
                  <w:hideMark/>
                </w:tcPr>
                <w:p w:rsidR="0035218C" w:rsidRPr="005276AD"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eastAsia="es-MX"/>
                    </w:rPr>
                    <w:t>Prioridad</w:t>
                  </w:r>
                </w:p>
              </w:tc>
              <w:tc>
                <w:tcPr>
                  <w:tcW w:w="3620" w:type="dxa"/>
                  <w:tcBorders>
                    <w:top w:val="nil"/>
                    <w:left w:val="nil"/>
                    <w:bottom w:val="single" w:sz="8" w:space="0" w:color="auto"/>
                    <w:right w:val="single" w:sz="8" w:space="0" w:color="auto"/>
                  </w:tcBorders>
                  <w:shd w:val="clear" w:color="auto" w:fill="DBE5F1"/>
                  <w:vAlign w:val="bottom"/>
                  <w:hideMark/>
                </w:tcPr>
                <w:p w:rsidR="0035218C" w:rsidRPr="005276AD"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eastAsia="es-MX"/>
                    </w:rPr>
                    <w:t>Descripción</w:t>
                  </w:r>
                </w:p>
              </w:tc>
              <w:tc>
                <w:tcPr>
                  <w:tcW w:w="1200" w:type="dxa"/>
                  <w:tcBorders>
                    <w:top w:val="nil"/>
                    <w:left w:val="nil"/>
                    <w:bottom w:val="single" w:sz="8" w:space="0" w:color="auto"/>
                    <w:right w:val="single" w:sz="8" w:space="0" w:color="auto"/>
                  </w:tcBorders>
                  <w:shd w:val="clear" w:color="auto" w:fill="DBE5F1"/>
                  <w:vAlign w:val="bottom"/>
                  <w:hideMark/>
                </w:tcPr>
                <w:p w:rsidR="0035218C" w:rsidRPr="005276AD"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eastAsia="es-MX"/>
                    </w:rPr>
                    <w:t>Solución</w:t>
                  </w:r>
                </w:p>
              </w:tc>
            </w:tr>
            <w:tr w:rsidR="0035218C" w:rsidRPr="005276AD" w:rsidTr="0035218C">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35218C" w:rsidRPr="005276AD"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eastAsia="es-MX"/>
                    </w:rPr>
                    <w:t>1</w:t>
                  </w:r>
                </w:p>
              </w:tc>
              <w:tc>
                <w:tcPr>
                  <w:tcW w:w="3620" w:type="dxa"/>
                  <w:tcBorders>
                    <w:top w:val="nil"/>
                    <w:left w:val="nil"/>
                    <w:bottom w:val="single" w:sz="8" w:space="0" w:color="auto"/>
                    <w:right w:val="single" w:sz="8" w:space="0" w:color="auto"/>
                  </w:tcBorders>
                  <w:shd w:val="clear" w:color="auto" w:fill="auto"/>
                  <w:vAlign w:val="bottom"/>
                  <w:hideMark/>
                </w:tcPr>
                <w:p w:rsidR="0035218C" w:rsidRPr="005276AD" w:rsidRDefault="0035218C" w:rsidP="0035218C">
                  <w:pPr>
                    <w:jc w:val="both"/>
                    <w:rPr>
                      <w:rFonts w:cs="Arial"/>
                      <w:color w:val="000000"/>
                      <w:sz w:val="22"/>
                      <w:szCs w:val="22"/>
                      <w:lang w:val="es-MX" w:eastAsia="es-MX"/>
                    </w:rPr>
                  </w:pPr>
                  <w:r w:rsidRPr="3A687F46">
                    <w:rPr>
                      <w:rFonts w:eastAsia="Arial" w:cs="Arial"/>
                      <w:color w:val="000000" w:themeColor="text1"/>
                      <w:sz w:val="22"/>
                      <w:szCs w:val="22"/>
                      <w:lang w:eastAsia="es-MX"/>
                    </w:rPr>
                    <w:t>Tiempo máximo para el levantamiento de un reporte.</w:t>
                  </w:r>
                </w:p>
              </w:tc>
              <w:tc>
                <w:tcPr>
                  <w:tcW w:w="1200" w:type="dxa"/>
                  <w:tcBorders>
                    <w:top w:val="nil"/>
                    <w:left w:val="nil"/>
                    <w:bottom w:val="single" w:sz="8" w:space="0" w:color="auto"/>
                    <w:right w:val="single" w:sz="8" w:space="0" w:color="auto"/>
                  </w:tcBorders>
                  <w:shd w:val="clear" w:color="auto" w:fill="auto"/>
                  <w:vAlign w:val="bottom"/>
                  <w:hideMark/>
                </w:tcPr>
                <w:p w:rsidR="0035218C" w:rsidRPr="005276AD" w:rsidRDefault="0035218C" w:rsidP="0035218C">
                  <w:pPr>
                    <w:jc w:val="center"/>
                    <w:rPr>
                      <w:rFonts w:cs="Arial"/>
                      <w:color w:val="000000"/>
                      <w:sz w:val="22"/>
                      <w:szCs w:val="22"/>
                      <w:lang w:val="es-MX" w:eastAsia="es-MX"/>
                    </w:rPr>
                  </w:pPr>
                  <w:r>
                    <w:rPr>
                      <w:rFonts w:eastAsia="Arial" w:cs="Arial"/>
                      <w:color w:val="000000" w:themeColor="text1"/>
                      <w:sz w:val="22"/>
                      <w:szCs w:val="22"/>
                      <w:lang w:eastAsia="es-MX"/>
                    </w:rPr>
                    <w:t>1</w:t>
                  </w:r>
                  <w:r w:rsidRPr="3A687F46">
                    <w:rPr>
                      <w:rFonts w:eastAsia="Arial" w:cs="Arial"/>
                      <w:color w:val="000000" w:themeColor="text1"/>
                      <w:sz w:val="22"/>
                      <w:szCs w:val="22"/>
                      <w:lang w:eastAsia="es-MX"/>
                    </w:rPr>
                    <w:t>0 min</w:t>
                  </w:r>
                </w:p>
              </w:tc>
            </w:tr>
            <w:tr w:rsidR="0035218C" w:rsidRPr="005276AD" w:rsidTr="0035218C">
              <w:trPr>
                <w:trHeight w:val="117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35218C" w:rsidRPr="005276AD"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eastAsia="es-MX"/>
                    </w:rPr>
                    <w:t>2</w:t>
                  </w:r>
                </w:p>
              </w:tc>
              <w:tc>
                <w:tcPr>
                  <w:tcW w:w="3620" w:type="dxa"/>
                  <w:tcBorders>
                    <w:top w:val="nil"/>
                    <w:left w:val="nil"/>
                    <w:bottom w:val="single" w:sz="8" w:space="0" w:color="auto"/>
                    <w:right w:val="single" w:sz="8" w:space="0" w:color="auto"/>
                  </w:tcBorders>
                  <w:shd w:val="clear" w:color="auto" w:fill="auto"/>
                  <w:vAlign w:val="bottom"/>
                  <w:hideMark/>
                </w:tcPr>
                <w:p w:rsidR="0035218C" w:rsidRPr="005276AD" w:rsidRDefault="0035218C" w:rsidP="0035218C">
                  <w:pPr>
                    <w:jc w:val="both"/>
                    <w:rPr>
                      <w:rFonts w:cs="Arial"/>
                      <w:color w:val="000000"/>
                      <w:sz w:val="22"/>
                      <w:szCs w:val="22"/>
                      <w:lang w:val="es-MX" w:eastAsia="es-MX"/>
                    </w:rPr>
                  </w:pPr>
                  <w:r w:rsidRPr="3A687F46">
                    <w:rPr>
                      <w:rFonts w:eastAsia="Arial" w:cs="Arial"/>
                      <w:color w:val="000000" w:themeColor="text1"/>
                      <w:sz w:val="22"/>
                      <w:szCs w:val="22"/>
                      <w:lang w:eastAsia="es-MX"/>
                    </w:rPr>
                    <w:t>Tiempo máximo por un problema que causa que el cliente quede fuera o sin servicio de telefonía celular.</w:t>
                  </w:r>
                </w:p>
              </w:tc>
              <w:tc>
                <w:tcPr>
                  <w:tcW w:w="1200" w:type="dxa"/>
                  <w:tcBorders>
                    <w:top w:val="nil"/>
                    <w:left w:val="nil"/>
                    <w:bottom w:val="single" w:sz="8" w:space="0" w:color="auto"/>
                    <w:right w:val="single" w:sz="8" w:space="0" w:color="auto"/>
                  </w:tcBorders>
                  <w:shd w:val="clear" w:color="auto" w:fill="auto"/>
                  <w:vAlign w:val="bottom"/>
                  <w:hideMark/>
                </w:tcPr>
                <w:p w:rsidR="0035218C" w:rsidRPr="005276AD"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eastAsia="es-MX"/>
                    </w:rPr>
                    <w:t>2 horas</w:t>
                  </w:r>
                </w:p>
              </w:tc>
            </w:tr>
            <w:tr w:rsidR="0035218C" w:rsidRPr="005276AD" w:rsidTr="0035218C">
              <w:trPr>
                <w:trHeight w:val="231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35218C" w:rsidRPr="005276AD"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eastAsia="es-MX"/>
                    </w:rPr>
                    <w:t>3</w:t>
                  </w:r>
                </w:p>
              </w:tc>
              <w:tc>
                <w:tcPr>
                  <w:tcW w:w="3620" w:type="dxa"/>
                  <w:tcBorders>
                    <w:top w:val="nil"/>
                    <w:left w:val="nil"/>
                    <w:bottom w:val="single" w:sz="8" w:space="0" w:color="auto"/>
                    <w:right w:val="single" w:sz="8" w:space="0" w:color="auto"/>
                  </w:tcBorders>
                  <w:shd w:val="clear" w:color="auto" w:fill="auto"/>
                  <w:hideMark/>
                </w:tcPr>
                <w:p w:rsidR="0035218C" w:rsidRPr="005276AD" w:rsidRDefault="0035218C" w:rsidP="0035218C">
                  <w:pPr>
                    <w:jc w:val="both"/>
                    <w:rPr>
                      <w:rFonts w:cs="Arial"/>
                      <w:color w:val="000000"/>
                      <w:sz w:val="22"/>
                      <w:szCs w:val="22"/>
                      <w:lang w:val="es-MX" w:eastAsia="es-MX"/>
                    </w:rPr>
                  </w:pPr>
                  <w:r w:rsidRPr="3A687F46">
                    <w:rPr>
                      <w:rFonts w:eastAsia="Arial" w:cs="Arial"/>
                      <w:color w:val="000000" w:themeColor="text1"/>
                      <w:sz w:val="22"/>
                      <w:szCs w:val="22"/>
                      <w:lang w:eastAsia="es-MX"/>
                    </w:rPr>
                    <w:t>Tiempo máximo en el que una falla que causa al cliente una constante degradación del servicio en las líneas celulares, puede ser problema intermitente como:</w:t>
                  </w:r>
                  <w:r>
                    <w:br/>
                  </w:r>
                  <w:r w:rsidRPr="3A687F46">
                    <w:rPr>
                      <w:rFonts w:eastAsia="Arial" w:cs="Arial"/>
                      <w:color w:val="000000" w:themeColor="text1"/>
                      <w:sz w:val="22"/>
                      <w:szCs w:val="22"/>
                      <w:lang w:eastAsia="es-MX"/>
                    </w:rPr>
                    <w:t>• Desconexiones regulares en el servicio.</w:t>
                  </w:r>
                  <w:r>
                    <w:br/>
                  </w:r>
                  <w:r w:rsidRPr="3A687F46">
                    <w:rPr>
                      <w:rFonts w:eastAsia="Arial" w:cs="Arial"/>
                      <w:color w:val="000000" w:themeColor="text1"/>
                      <w:sz w:val="22"/>
                      <w:szCs w:val="22"/>
                      <w:lang w:eastAsia="es-MX"/>
                    </w:rPr>
                    <w:t>• Ruido constante en las líneas, etc.</w:t>
                  </w:r>
                </w:p>
              </w:tc>
              <w:tc>
                <w:tcPr>
                  <w:tcW w:w="1200" w:type="dxa"/>
                  <w:tcBorders>
                    <w:top w:val="nil"/>
                    <w:left w:val="nil"/>
                    <w:bottom w:val="single" w:sz="8" w:space="0" w:color="auto"/>
                    <w:right w:val="single" w:sz="8" w:space="0" w:color="auto"/>
                  </w:tcBorders>
                  <w:shd w:val="clear" w:color="auto" w:fill="auto"/>
                  <w:vAlign w:val="bottom"/>
                  <w:hideMark/>
                </w:tcPr>
                <w:p w:rsidR="0035218C" w:rsidRPr="005276AD"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eastAsia="es-MX"/>
                    </w:rPr>
                    <w:t>4 horas</w:t>
                  </w:r>
                </w:p>
              </w:tc>
            </w:tr>
            <w:tr w:rsidR="0035218C" w:rsidRPr="005276AD" w:rsidTr="0035218C">
              <w:trPr>
                <w:trHeight w:val="1686"/>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35218C" w:rsidRPr="005276AD"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eastAsia="es-MX"/>
                    </w:rPr>
                    <w:lastRenderedPageBreak/>
                    <w:t>4</w:t>
                  </w:r>
                </w:p>
              </w:tc>
              <w:tc>
                <w:tcPr>
                  <w:tcW w:w="3620" w:type="dxa"/>
                  <w:tcBorders>
                    <w:top w:val="nil"/>
                    <w:left w:val="nil"/>
                    <w:bottom w:val="single" w:sz="8" w:space="0" w:color="auto"/>
                    <w:right w:val="single" w:sz="8" w:space="0" w:color="auto"/>
                  </w:tcBorders>
                  <w:shd w:val="clear" w:color="auto" w:fill="auto"/>
                  <w:vAlign w:val="bottom"/>
                  <w:hideMark/>
                </w:tcPr>
                <w:p w:rsidR="0035218C" w:rsidRPr="005276AD" w:rsidRDefault="0035218C" w:rsidP="0035218C">
                  <w:pPr>
                    <w:jc w:val="both"/>
                    <w:rPr>
                      <w:rFonts w:cs="Arial"/>
                      <w:color w:val="000000"/>
                      <w:sz w:val="22"/>
                      <w:szCs w:val="22"/>
                      <w:lang w:val="es-MX" w:eastAsia="es-MX"/>
                    </w:rPr>
                  </w:pPr>
                  <w:r w:rsidRPr="3A687F46">
                    <w:rPr>
                      <w:rFonts w:eastAsia="Arial" w:cs="Arial"/>
                      <w:color w:val="000000" w:themeColor="text1"/>
                      <w:sz w:val="22"/>
                      <w:szCs w:val="22"/>
                      <w:lang w:eastAsia="es-MX"/>
                    </w:rPr>
                    <w:t>Tiempo máximo por problemas esporádicos que no evitan que el usuario pueda continuar con el procesamiento o recepción de llamadas, como puede ser una sola desconexión o una llamada con ruido.</w:t>
                  </w:r>
                </w:p>
              </w:tc>
              <w:tc>
                <w:tcPr>
                  <w:tcW w:w="1200" w:type="dxa"/>
                  <w:tcBorders>
                    <w:top w:val="nil"/>
                    <w:left w:val="nil"/>
                    <w:bottom w:val="single" w:sz="8" w:space="0" w:color="auto"/>
                    <w:right w:val="single" w:sz="8" w:space="0" w:color="auto"/>
                  </w:tcBorders>
                  <w:shd w:val="clear" w:color="auto" w:fill="auto"/>
                  <w:vAlign w:val="bottom"/>
                  <w:hideMark/>
                </w:tcPr>
                <w:p w:rsidR="0035218C" w:rsidRPr="005276AD"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eastAsia="es-MX"/>
                    </w:rPr>
                    <w:t>24 horas</w:t>
                  </w:r>
                </w:p>
              </w:tc>
            </w:tr>
          </w:tbl>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Pr="00924A1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 xml:space="preserve">El tiempo de solución del problema se tomará a partir de haber levantado el reporte telefónico o correo electrónico hasta que el problema sea resuelto. El reporte pasará a status de concluido cuando el personal autorizado de la DGATIC de su visto bueno mediante reporte telefónico o correo electrónico, debiendo enviar el Licitante adjudicado a La Comisión el reporte y número de ticket con fecha, hora y resumen de falla en un lapso de 24 </w:t>
            </w:r>
            <w:proofErr w:type="spellStart"/>
            <w:r w:rsidRPr="3A687F46">
              <w:rPr>
                <w:rFonts w:eastAsia="Arial" w:cs="Arial"/>
                <w:sz w:val="22"/>
                <w:szCs w:val="22"/>
              </w:rPr>
              <w:t>hrs</w:t>
            </w:r>
            <w:proofErr w:type="spellEnd"/>
            <w:r w:rsidRPr="3A687F46">
              <w:rPr>
                <w:rFonts w:eastAsia="Arial" w:cs="Arial"/>
                <w:sz w:val="22"/>
                <w:szCs w:val="22"/>
              </w:rPr>
              <w:t>., a partir de haberse dado como concluido el reporte.</w:t>
            </w:r>
          </w:p>
          <w:p w:rsidR="0035218C" w:rsidRPr="00924A1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00924A1C">
              <w:rPr>
                <w:rFonts w:cs="Arial"/>
                <w:sz w:val="22"/>
                <w:szCs w:val="22"/>
              </w:rPr>
              <w:t xml:space="preserve"> </w:t>
            </w:r>
          </w:p>
          <w:p w:rsidR="0035218C" w:rsidRPr="00924A1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En los casos de interrupción de los servicios mencionados el proveedor del servicio mantendrá la supervisión de los reportes hasta la solución de la falla de los servicios.</w:t>
            </w:r>
          </w:p>
          <w:p w:rsidR="0035218C" w:rsidRPr="00C35B9D" w:rsidRDefault="0035218C" w:rsidP="0035218C">
            <w:pPr>
              <w:ind w:left="284"/>
              <w:jc w:val="both"/>
              <w:rPr>
                <w:rFonts w:cs="Arial"/>
                <w:i/>
                <w:color w:val="0000FF"/>
                <w:sz w:val="22"/>
                <w:szCs w:val="22"/>
              </w:rPr>
            </w:pPr>
          </w:p>
        </w:tc>
      </w:tr>
    </w:tbl>
    <w:p w:rsidR="0035218C" w:rsidRDefault="0035218C" w:rsidP="0035218C">
      <w:pPr>
        <w:ind w:left="-113"/>
        <w:contextualSpacing/>
        <w:rPr>
          <w:rFonts w:eastAsia="Arial" w:cs="Arial"/>
          <w:b/>
          <w:bCs/>
          <w:sz w:val="22"/>
          <w:szCs w:val="22"/>
        </w:rPr>
      </w:pPr>
    </w:p>
    <w:p w:rsidR="0035218C" w:rsidRDefault="0035218C" w:rsidP="0035218C">
      <w:pPr>
        <w:ind w:left="-113"/>
        <w:contextualSpacing/>
        <w:rPr>
          <w:rFonts w:cs="Arial"/>
          <w:b/>
          <w:sz w:val="22"/>
          <w:szCs w:val="22"/>
        </w:rPr>
      </w:pPr>
      <w:r>
        <w:rPr>
          <w:rFonts w:eastAsia="Arial" w:cs="Arial"/>
          <w:b/>
          <w:bCs/>
          <w:sz w:val="22"/>
          <w:szCs w:val="22"/>
        </w:rPr>
        <w:t>Penas</w:t>
      </w:r>
      <w:r w:rsidRPr="3A687F46">
        <w:rPr>
          <w:rFonts w:eastAsia="Arial" w:cs="Arial"/>
          <w:b/>
          <w:bCs/>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7534CC" w:rsidTr="0035218C">
        <w:tc>
          <w:tcPr>
            <w:tcW w:w="9090" w:type="dxa"/>
          </w:tcPr>
          <w:p w:rsidR="0035218C" w:rsidRPr="007534CC" w:rsidRDefault="0035218C" w:rsidP="0035218C">
            <w:pPr>
              <w:contextualSpacing/>
              <w:rPr>
                <w:rFonts w:cs="Arial"/>
                <w:b/>
                <w:sz w:val="22"/>
                <w:szCs w:val="22"/>
              </w:rPr>
            </w:pPr>
          </w:p>
          <w:p w:rsidR="0035218C" w:rsidRPr="00E55144" w:rsidRDefault="0035218C" w:rsidP="0035218C">
            <w:pPr>
              <w:pStyle w:val="Prrafodelista"/>
              <w:tabs>
                <w:tab w:val="left" w:pos="923"/>
              </w:tabs>
              <w:autoSpaceDE w:val="0"/>
              <w:autoSpaceDN w:val="0"/>
              <w:adjustRightInd w:val="0"/>
              <w:ind w:left="0" w:right="434"/>
              <w:contextualSpacing/>
              <w:jc w:val="both"/>
              <w:rPr>
                <w:rFonts w:cs="Arial"/>
                <w:sz w:val="22"/>
                <w:szCs w:val="22"/>
              </w:rPr>
            </w:pPr>
          </w:p>
          <w:tbl>
            <w:tblPr>
              <w:tblW w:w="8628" w:type="dxa"/>
              <w:tblCellMar>
                <w:left w:w="70" w:type="dxa"/>
                <w:right w:w="70" w:type="dxa"/>
              </w:tblCellMar>
              <w:tblLook w:val="04A0" w:firstRow="1" w:lastRow="0" w:firstColumn="1" w:lastColumn="0" w:noHBand="0" w:noVBand="1"/>
              <w:tblCaption w:val=""/>
              <w:tblDescription w:val=""/>
            </w:tblPr>
            <w:tblGrid>
              <w:gridCol w:w="1164"/>
              <w:gridCol w:w="4825"/>
              <w:gridCol w:w="1152"/>
              <w:gridCol w:w="1485"/>
            </w:tblGrid>
            <w:tr w:rsidR="0035218C" w:rsidRPr="00E55144" w:rsidTr="0035218C">
              <w:trPr>
                <w:trHeight w:val="1275"/>
              </w:trPr>
              <w:tc>
                <w:tcPr>
                  <w:tcW w:w="1136" w:type="dxa"/>
                  <w:tcBorders>
                    <w:top w:val="single" w:sz="8" w:space="0" w:color="auto"/>
                    <w:left w:val="single" w:sz="8" w:space="0" w:color="auto"/>
                    <w:bottom w:val="single" w:sz="8" w:space="0" w:color="auto"/>
                    <w:right w:val="single" w:sz="8" w:space="0" w:color="auto"/>
                  </w:tcBorders>
                  <w:shd w:val="clear" w:color="auto" w:fill="D8D8D8"/>
                  <w:vAlign w:val="center"/>
                  <w:hideMark/>
                </w:tcPr>
                <w:p w:rsidR="0035218C" w:rsidRPr="00E55144" w:rsidRDefault="0035218C" w:rsidP="0035218C">
                  <w:pPr>
                    <w:jc w:val="center"/>
                    <w:rPr>
                      <w:rFonts w:cs="Arial"/>
                      <w:b/>
                      <w:bCs/>
                      <w:i/>
                      <w:iCs/>
                      <w:color w:val="000000"/>
                      <w:sz w:val="22"/>
                      <w:szCs w:val="22"/>
                    </w:rPr>
                  </w:pPr>
                  <w:r w:rsidRPr="3A687F46">
                    <w:rPr>
                      <w:rFonts w:eastAsia="Arial" w:cs="Arial"/>
                      <w:b/>
                      <w:bCs/>
                      <w:i/>
                      <w:iCs/>
                      <w:color w:val="000000" w:themeColor="text1"/>
                      <w:sz w:val="22"/>
                      <w:szCs w:val="22"/>
                    </w:rPr>
                    <w:t>Severidad</w:t>
                  </w:r>
                </w:p>
              </w:tc>
              <w:tc>
                <w:tcPr>
                  <w:tcW w:w="4953" w:type="dxa"/>
                  <w:tcBorders>
                    <w:top w:val="single" w:sz="8" w:space="0" w:color="auto"/>
                    <w:left w:val="nil"/>
                    <w:bottom w:val="single" w:sz="8" w:space="0" w:color="auto"/>
                    <w:right w:val="single" w:sz="8" w:space="0" w:color="auto"/>
                  </w:tcBorders>
                  <w:shd w:val="clear" w:color="auto" w:fill="D8D8D8"/>
                  <w:vAlign w:val="center"/>
                  <w:hideMark/>
                </w:tcPr>
                <w:p w:rsidR="0035218C" w:rsidRPr="00E55144" w:rsidRDefault="0035218C" w:rsidP="0035218C">
                  <w:pPr>
                    <w:jc w:val="center"/>
                    <w:rPr>
                      <w:rFonts w:cs="Arial"/>
                      <w:b/>
                      <w:bCs/>
                      <w:i/>
                      <w:iCs/>
                      <w:color w:val="000000"/>
                      <w:sz w:val="22"/>
                      <w:szCs w:val="22"/>
                    </w:rPr>
                  </w:pPr>
                  <w:r w:rsidRPr="3A687F46">
                    <w:rPr>
                      <w:rFonts w:eastAsia="Arial" w:cs="Arial"/>
                      <w:b/>
                      <w:bCs/>
                      <w:i/>
                      <w:iCs/>
                      <w:color w:val="000000" w:themeColor="text1"/>
                      <w:sz w:val="22"/>
                      <w:szCs w:val="22"/>
                    </w:rPr>
                    <w:t>Descripción</w:t>
                  </w:r>
                </w:p>
              </w:tc>
              <w:tc>
                <w:tcPr>
                  <w:tcW w:w="1125" w:type="dxa"/>
                  <w:tcBorders>
                    <w:top w:val="single" w:sz="8" w:space="0" w:color="auto"/>
                    <w:left w:val="nil"/>
                    <w:bottom w:val="single" w:sz="8" w:space="0" w:color="auto"/>
                    <w:right w:val="single" w:sz="8" w:space="0" w:color="auto"/>
                  </w:tcBorders>
                  <w:shd w:val="clear" w:color="auto" w:fill="D8D8D8"/>
                  <w:vAlign w:val="center"/>
                  <w:hideMark/>
                </w:tcPr>
                <w:p w:rsidR="0035218C" w:rsidRPr="00E55144" w:rsidRDefault="0035218C" w:rsidP="0035218C">
                  <w:pPr>
                    <w:jc w:val="center"/>
                    <w:rPr>
                      <w:rFonts w:cs="Arial"/>
                      <w:b/>
                      <w:bCs/>
                      <w:i/>
                      <w:iCs/>
                      <w:color w:val="000000"/>
                      <w:sz w:val="22"/>
                      <w:szCs w:val="22"/>
                    </w:rPr>
                  </w:pPr>
                  <w:r w:rsidRPr="3A687F46">
                    <w:rPr>
                      <w:rFonts w:eastAsia="Arial" w:cs="Arial"/>
                      <w:b/>
                      <w:bCs/>
                      <w:i/>
                      <w:iCs/>
                      <w:color w:val="000000" w:themeColor="text1"/>
                      <w:sz w:val="22"/>
                      <w:szCs w:val="22"/>
                    </w:rPr>
                    <w:t>Tiempo de respuesta  (Contacto Inicial)</w:t>
                  </w:r>
                </w:p>
              </w:tc>
              <w:tc>
                <w:tcPr>
                  <w:tcW w:w="1414" w:type="dxa"/>
                  <w:tcBorders>
                    <w:top w:val="single" w:sz="8" w:space="0" w:color="auto"/>
                    <w:left w:val="nil"/>
                    <w:bottom w:val="single" w:sz="8" w:space="0" w:color="auto"/>
                    <w:right w:val="single" w:sz="8" w:space="0" w:color="auto"/>
                  </w:tcBorders>
                  <w:shd w:val="clear" w:color="auto" w:fill="D8D8D8"/>
                  <w:vAlign w:val="bottom"/>
                  <w:hideMark/>
                </w:tcPr>
                <w:p w:rsidR="0035218C" w:rsidRPr="00E55144" w:rsidRDefault="0035218C" w:rsidP="0035218C">
                  <w:pPr>
                    <w:jc w:val="center"/>
                    <w:rPr>
                      <w:rFonts w:cs="Arial"/>
                      <w:b/>
                      <w:bCs/>
                      <w:color w:val="000000"/>
                      <w:sz w:val="22"/>
                      <w:szCs w:val="22"/>
                    </w:rPr>
                  </w:pPr>
                  <w:r w:rsidRPr="3A687F46">
                    <w:rPr>
                      <w:rFonts w:eastAsia="Arial" w:cs="Arial"/>
                      <w:b/>
                      <w:bCs/>
                      <w:color w:val="000000" w:themeColor="text1"/>
                      <w:sz w:val="22"/>
                      <w:szCs w:val="22"/>
                    </w:rPr>
                    <w:t xml:space="preserve">% de la mensualidad a retener como </w:t>
                  </w:r>
                  <w:r>
                    <w:rPr>
                      <w:rFonts w:eastAsia="Arial" w:cs="Arial"/>
                      <w:b/>
                      <w:bCs/>
                      <w:color w:val="000000" w:themeColor="text1"/>
                      <w:sz w:val="22"/>
                      <w:szCs w:val="22"/>
                    </w:rPr>
                    <w:t>penalización</w:t>
                  </w:r>
                  <w:r w:rsidRPr="3A687F46">
                    <w:rPr>
                      <w:rFonts w:eastAsia="Arial" w:cs="Arial"/>
                      <w:b/>
                      <w:bCs/>
                      <w:color w:val="000000" w:themeColor="text1"/>
                      <w:sz w:val="22"/>
                      <w:szCs w:val="22"/>
                    </w:rPr>
                    <w:t>, sobre el valor de la factura</w:t>
                  </w:r>
                </w:p>
              </w:tc>
            </w:tr>
            <w:tr w:rsidR="0035218C" w:rsidRPr="00E55144" w:rsidTr="0035218C">
              <w:trPr>
                <w:trHeight w:val="735"/>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eastAsia="Arial" w:cs="Arial"/>
                      <w:color w:val="000000" w:themeColor="text1"/>
                      <w:sz w:val="22"/>
                      <w:szCs w:val="22"/>
                    </w:rPr>
                    <w:t>1</w:t>
                  </w:r>
                </w:p>
              </w:tc>
              <w:tc>
                <w:tcPr>
                  <w:tcW w:w="4953" w:type="dxa"/>
                  <w:tcBorders>
                    <w:top w:val="nil"/>
                    <w:left w:val="nil"/>
                    <w:bottom w:val="single" w:sz="4" w:space="0" w:color="auto"/>
                    <w:right w:val="single" w:sz="4" w:space="0" w:color="auto"/>
                  </w:tcBorders>
                  <w:shd w:val="clear" w:color="auto" w:fill="auto"/>
                  <w:noWrap/>
                  <w:vAlign w:val="bottom"/>
                  <w:hideMark/>
                </w:tcPr>
                <w:p w:rsidR="0035218C" w:rsidRPr="00E55144" w:rsidRDefault="0035218C" w:rsidP="0035218C">
                  <w:pPr>
                    <w:jc w:val="both"/>
                    <w:rPr>
                      <w:rFonts w:cs="Arial"/>
                      <w:color w:val="000000"/>
                      <w:sz w:val="22"/>
                      <w:szCs w:val="22"/>
                    </w:rPr>
                  </w:pPr>
                  <w:r w:rsidRPr="3A687F46">
                    <w:rPr>
                      <w:rFonts w:eastAsia="Arial" w:cs="Arial"/>
                      <w:color w:val="000000" w:themeColor="text1"/>
                      <w:sz w:val="22"/>
                      <w:szCs w:val="22"/>
                    </w:rPr>
                    <w:t>En caso de que el levantamiento del reporte, exceda del tiempo establecido en la prioridad 1</w:t>
                  </w:r>
                </w:p>
              </w:tc>
              <w:tc>
                <w:tcPr>
                  <w:tcW w:w="1125" w:type="dxa"/>
                  <w:tcBorders>
                    <w:top w:val="nil"/>
                    <w:left w:val="nil"/>
                    <w:bottom w:val="single" w:sz="4" w:space="0" w:color="auto"/>
                    <w:right w:val="single" w:sz="4"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Pr>
                      <w:rFonts w:eastAsia="Arial" w:cs="Arial"/>
                      <w:color w:val="000000" w:themeColor="text1"/>
                      <w:sz w:val="22"/>
                      <w:szCs w:val="22"/>
                    </w:rPr>
                    <w:t>1</w:t>
                  </w:r>
                  <w:r w:rsidRPr="3A687F46">
                    <w:rPr>
                      <w:rFonts w:eastAsia="Arial" w:cs="Arial"/>
                      <w:color w:val="000000" w:themeColor="text1"/>
                      <w:sz w:val="22"/>
                      <w:szCs w:val="22"/>
                    </w:rPr>
                    <w:t>0 min</w:t>
                  </w:r>
                </w:p>
              </w:tc>
              <w:tc>
                <w:tcPr>
                  <w:tcW w:w="1414" w:type="dxa"/>
                  <w:tcBorders>
                    <w:top w:val="nil"/>
                    <w:left w:val="nil"/>
                    <w:bottom w:val="single" w:sz="4" w:space="0" w:color="auto"/>
                    <w:right w:val="single" w:sz="8"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eastAsia="Arial" w:cs="Arial"/>
                      <w:color w:val="000000" w:themeColor="text1"/>
                      <w:sz w:val="22"/>
                      <w:szCs w:val="22"/>
                    </w:rPr>
                    <w:t xml:space="preserve">1% por cada </w:t>
                  </w:r>
                  <w:r>
                    <w:rPr>
                      <w:rFonts w:eastAsia="Arial" w:cs="Arial"/>
                      <w:color w:val="000000" w:themeColor="text1"/>
                      <w:sz w:val="22"/>
                      <w:szCs w:val="22"/>
                    </w:rPr>
                    <w:t>1</w:t>
                  </w:r>
                  <w:r w:rsidRPr="3A687F46">
                    <w:rPr>
                      <w:rFonts w:eastAsia="Arial" w:cs="Arial"/>
                      <w:color w:val="000000" w:themeColor="text1"/>
                      <w:sz w:val="22"/>
                      <w:szCs w:val="22"/>
                    </w:rPr>
                    <w:t>0 min de atraso</w:t>
                  </w:r>
                </w:p>
              </w:tc>
            </w:tr>
            <w:tr w:rsidR="0035218C" w:rsidRPr="00E55144" w:rsidTr="0035218C">
              <w:trPr>
                <w:trHeight w:val="600"/>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eastAsia="Arial" w:cs="Arial"/>
                      <w:color w:val="000000" w:themeColor="text1"/>
                      <w:sz w:val="22"/>
                      <w:szCs w:val="22"/>
                    </w:rPr>
                    <w:t>2</w:t>
                  </w:r>
                </w:p>
              </w:tc>
              <w:tc>
                <w:tcPr>
                  <w:tcW w:w="4953" w:type="dxa"/>
                  <w:tcBorders>
                    <w:top w:val="nil"/>
                    <w:left w:val="nil"/>
                    <w:bottom w:val="single" w:sz="4" w:space="0" w:color="auto"/>
                    <w:right w:val="single" w:sz="4" w:space="0" w:color="auto"/>
                  </w:tcBorders>
                  <w:shd w:val="clear" w:color="auto" w:fill="auto"/>
                  <w:vAlign w:val="bottom"/>
                  <w:hideMark/>
                </w:tcPr>
                <w:p w:rsidR="0035218C" w:rsidRPr="00E55144" w:rsidRDefault="0035218C" w:rsidP="0035218C">
                  <w:pPr>
                    <w:jc w:val="both"/>
                    <w:rPr>
                      <w:rFonts w:cs="Arial"/>
                      <w:color w:val="000000"/>
                      <w:sz w:val="22"/>
                      <w:szCs w:val="22"/>
                    </w:rPr>
                  </w:pPr>
                  <w:r w:rsidRPr="3A687F46">
                    <w:rPr>
                      <w:rFonts w:eastAsia="Arial" w:cs="Arial"/>
                      <w:color w:val="000000" w:themeColor="text1"/>
                      <w:sz w:val="22"/>
                      <w:szCs w:val="22"/>
                    </w:rPr>
                    <w:t>En caso de que la solución a un problema de prioridad 2 tome más tiempo del establecido, se aplicara él % de deducción por cada fracción de 15 minutos del servicio no prestado por línea afectada.</w:t>
                  </w:r>
                </w:p>
              </w:tc>
              <w:tc>
                <w:tcPr>
                  <w:tcW w:w="1125" w:type="dxa"/>
                  <w:tcBorders>
                    <w:top w:val="nil"/>
                    <w:left w:val="nil"/>
                    <w:bottom w:val="single" w:sz="4" w:space="0" w:color="auto"/>
                    <w:right w:val="single" w:sz="4"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eastAsia="Arial" w:cs="Arial"/>
                      <w:color w:val="000000" w:themeColor="text1"/>
                      <w:sz w:val="22"/>
                      <w:szCs w:val="22"/>
                    </w:rPr>
                    <w:t xml:space="preserve">2 </w:t>
                  </w:r>
                  <w:proofErr w:type="spellStart"/>
                  <w:r w:rsidRPr="3A687F46">
                    <w:rPr>
                      <w:rFonts w:eastAsia="Arial" w:cs="Arial"/>
                      <w:color w:val="000000" w:themeColor="text1"/>
                      <w:sz w:val="22"/>
                      <w:szCs w:val="22"/>
                    </w:rPr>
                    <w:t>Hrs</w:t>
                  </w:r>
                  <w:proofErr w:type="spellEnd"/>
                </w:p>
              </w:tc>
              <w:tc>
                <w:tcPr>
                  <w:tcW w:w="1414" w:type="dxa"/>
                  <w:tcBorders>
                    <w:top w:val="nil"/>
                    <w:left w:val="nil"/>
                    <w:bottom w:val="single" w:sz="4" w:space="0" w:color="auto"/>
                    <w:right w:val="single" w:sz="8"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eastAsia="Arial" w:cs="Arial"/>
                      <w:color w:val="000000" w:themeColor="text1"/>
                      <w:sz w:val="22"/>
                      <w:szCs w:val="22"/>
                    </w:rPr>
                    <w:t xml:space="preserve">5% </w:t>
                  </w:r>
                  <w:r w:rsidRPr="3A687F46">
                    <w:rPr>
                      <w:rFonts w:eastAsia="Arial" w:cs="Arial"/>
                      <w:sz w:val="22"/>
                      <w:szCs w:val="22"/>
                    </w:rPr>
                    <w:t xml:space="preserve">por cada 2 </w:t>
                  </w:r>
                  <w:proofErr w:type="spellStart"/>
                  <w:r w:rsidRPr="3A687F46">
                    <w:rPr>
                      <w:rFonts w:eastAsia="Arial" w:cs="Arial"/>
                      <w:sz w:val="22"/>
                      <w:szCs w:val="22"/>
                    </w:rPr>
                    <w:t>hrs</w:t>
                  </w:r>
                  <w:proofErr w:type="spellEnd"/>
                  <w:r w:rsidRPr="3A687F46">
                    <w:rPr>
                      <w:rFonts w:eastAsia="Arial" w:cs="Arial"/>
                      <w:sz w:val="22"/>
                      <w:szCs w:val="22"/>
                    </w:rPr>
                    <w:t xml:space="preserve"> de atraso</w:t>
                  </w:r>
                </w:p>
              </w:tc>
            </w:tr>
            <w:tr w:rsidR="0035218C" w:rsidRPr="00E55144" w:rsidTr="0035218C">
              <w:trPr>
                <w:trHeight w:val="600"/>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eastAsia="Arial" w:cs="Arial"/>
                      <w:color w:val="000000" w:themeColor="text1"/>
                      <w:sz w:val="22"/>
                      <w:szCs w:val="22"/>
                    </w:rPr>
                    <w:t>3</w:t>
                  </w:r>
                </w:p>
              </w:tc>
              <w:tc>
                <w:tcPr>
                  <w:tcW w:w="4953" w:type="dxa"/>
                  <w:tcBorders>
                    <w:top w:val="nil"/>
                    <w:left w:val="nil"/>
                    <w:bottom w:val="single" w:sz="4" w:space="0" w:color="auto"/>
                    <w:right w:val="single" w:sz="4" w:space="0" w:color="auto"/>
                  </w:tcBorders>
                  <w:shd w:val="clear" w:color="auto" w:fill="auto"/>
                  <w:vAlign w:val="bottom"/>
                  <w:hideMark/>
                </w:tcPr>
                <w:p w:rsidR="0035218C" w:rsidRPr="00E55144" w:rsidRDefault="0035218C" w:rsidP="0035218C">
                  <w:pPr>
                    <w:jc w:val="both"/>
                    <w:rPr>
                      <w:rFonts w:cs="Arial"/>
                      <w:color w:val="000000"/>
                      <w:sz w:val="22"/>
                      <w:szCs w:val="22"/>
                    </w:rPr>
                  </w:pPr>
                  <w:r w:rsidRPr="3A687F46">
                    <w:rPr>
                      <w:rFonts w:eastAsia="Arial" w:cs="Arial"/>
                      <w:color w:val="000000" w:themeColor="text1"/>
                      <w:sz w:val="22"/>
                      <w:szCs w:val="22"/>
                    </w:rPr>
                    <w:t>En caso de que la solución a un problema de prioridad 3 tome más tiempo del establecido, se aplicara él % de deducción por cada hora de servicio no prestado por línea afectada.</w:t>
                  </w:r>
                </w:p>
              </w:tc>
              <w:tc>
                <w:tcPr>
                  <w:tcW w:w="1125" w:type="dxa"/>
                  <w:tcBorders>
                    <w:top w:val="nil"/>
                    <w:left w:val="nil"/>
                    <w:bottom w:val="single" w:sz="4" w:space="0" w:color="auto"/>
                    <w:right w:val="single" w:sz="4"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eastAsia="Arial" w:cs="Arial"/>
                      <w:color w:val="000000" w:themeColor="text1"/>
                      <w:sz w:val="22"/>
                      <w:szCs w:val="22"/>
                    </w:rPr>
                    <w:t xml:space="preserve">4 </w:t>
                  </w:r>
                  <w:proofErr w:type="spellStart"/>
                  <w:r w:rsidRPr="3A687F46">
                    <w:rPr>
                      <w:rFonts w:eastAsia="Arial" w:cs="Arial"/>
                      <w:color w:val="000000" w:themeColor="text1"/>
                      <w:sz w:val="22"/>
                      <w:szCs w:val="22"/>
                    </w:rPr>
                    <w:t>Hrs</w:t>
                  </w:r>
                  <w:proofErr w:type="spellEnd"/>
                </w:p>
              </w:tc>
              <w:tc>
                <w:tcPr>
                  <w:tcW w:w="1414" w:type="dxa"/>
                  <w:tcBorders>
                    <w:top w:val="nil"/>
                    <w:left w:val="nil"/>
                    <w:bottom w:val="single" w:sz="4" w:space="0" w:color="auto"/>
                    <w:right w:val="single" w:sz="8"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eastAsia="Arial" w:cs="Arial"/>
                      <w:color w:val="000000" w:themeColor="text1"/>
                      <w:sz w:val="22"/>
                      <w:szCs w:val="22"/>
                    </w:rPr>
                    <w:t xml:space="preserve">2.5% </w:t>
                  </w:r>
                  <w:r w:rsidRPr="3A687F46">
                    <w:rPr>
                      <w:rFonts w:eastAsia="Arial" w:cs="Arial"/>
                      <w:sz w:val="22"/>
                      <w:szCs w:val="22"/>
                    </w:rPr>
                    <w:t xml:space="preserve">por cada 4 </w:t>
                  </w:r>
                  <w:proofErr w:type="spellStart"/>
                  <w:r w:rsidRPr="3A687F46">
                    <w:rPr>
                      <w:rFonts w:eastAsia="Arial" w:cs="Arial"/>
                      <w:sz w:val="22"/>
                      <w:szCs w:val="22"/>
                    </w:rPr>
                    <w:t>hrs</w:t>
                  </w:r>
                  <w:proofErr w:type="spellEnd"/>
                  <w:r w:rsidRPr="3A687F46">
                    <w:rPr>
                      <w:rFonts w:eastAsia="Arial" w:cs="Arial"/>
                      <w:sz w:val="22"/>
                      <w:szCs w:val="22"/>
                    </w:rPr>
                    <w:t xml:space="preserve"> de atraso</w:t>
                  </w:r>
                </w:p>
              </w:tc>
            </w:tr>
            <w:tr w:rsidR="0035218C" w:rsidRPr="00E55144" w:rsidTr="0035218C">
              <w:trPr>
                <w:trHeight w:val="600"/>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eastAsia="Arial" w:cs="Arial"/>
                      <w:color w:val="000000" w:themeColor="text1"/>
                      <w:sz w:val="22"/>
                      <w:szCs w:val="22"/>
                    </w:rPr>
                    <w:t>4</w:t>
                  </w:r>
                </w:p>
              </w:tc>
              <w:tc>
                <w:tcPr>
                  <w:tcW w:w="4953" w:type="dxa"/>
                  <w:tcBorders>
                    <w:top w:val="nil"/>
                    <w:left w:val="nil"/>
                    <w:bottom w:val="single" w:sz="4" w:space="0" w:color="auto"/>
                    <w:right w:val="single" w:sz="4" w:space="0" w:color="auto"/>
                  </w:tcBorders>
                  <w:shd w:val="clear" w:color="auto" w:fill="auto"/>
                  <w:vAlign w:val="bottom"/>
                  <w:hideMark/>
                </w:tcPr>
                <w:p w:rsidR="0035218C" w:rsidRPr="00E55144" w:rsidRDefault="0035218C" w:rsidP="0035218C">
                  <w:pPr>
                    <w:jc w:val="both"/>
                    <w:rPr>
                      <w:rFonts w:cs="Arial"/>
                      <w:color w:val="000000"/>
                      <w:sz w:val="22"/>
                      <w:szCs w:val="22"/>
                    </w:rPr>
                  </w:pPr>
                  <w:r w:rsidRPr="3A687F46">
                    <w:rPr>
                      <w:rFonts w:eastAsia="Arial" w:cs="Arial"/>
                      <w:color w:val="000000" w:themeColor="text1"/>
                      <w:sz w:val="22"/>
                      <w:szCs w:val="22"/>
                    </w:rPr>
                    <w:t xml:space="preserve">En el caso de que la solución a un problema de prioridad 4 tome más tiempo del establecido se aplicara él % de deducción por 24 horas de servicio no prestado. </w:t>
                  </w:r>
                </w:p>
              </w:tc>
              <w:tc>
                <w:tcPr>
                  <w:tcW w:w="1125" w:type="dxa"/>
                  <w:tcBorders>
                    <w:top w:val="nil"/>
                    <w:left w:val="nil"/>
                    <w:bottom w:val="single" w:sz="4" w:space="0" w:color="auto"/>
                    <w:right w:val="single" w:sz="4"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eastAsia="Arial" w:cs="Arial"/>
                      <w:color w:val="000000" w:themeColor="text1"/>
                      <w:sz w:val="22"/>
                      <w:szCs w:val="22"/>
                    </w:rPr>
                    <w:t xml:space="preserve">24 </w:t>
                  </w:r>
                  <w:proofErr w:type="spellStart"/>
                  <w:r w:rsidRPr="3A687F46">
                    <w:rPr>
                      <w:rFonts w:eastAsia="Arial" w:cs="Arial"/>
                      <w:color w:val="000000" w:themeColor="text1"/>
                      <w:sz w:val="22"/>
                      <w:szCs w:val="22"/>
                    </w:rPr>
                    <w:t>Hrs</w:t>
                  </w:r>
                  <w:proofErr w:type="spellEnd"/>
                </w:p>
              </w:tc>
              <w:tc>
                <w:tcPr>
                  <w:tcW w:w="1414" w:type="dxa"/>
                  <w:tcBorders>
                    <w:top w:val="nil"/>
                    <w:left w:val="nil"/>
                    <w:bottom w:val="single" w:sz="4" w:space="0" w:color="auto"/>
                    <w:right w:val="single" w:sz="8"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eastAsia="Arial" w:cs="Arial"/>
                      <w:color w:val="000000" w:themeColor="text1"/>
                      <w:sz w:val="22"/>
                      <w:szCs w:val="22"/>
                    </w:rPr>
                    <w:t xml:space="preserve">1% </w:t>
                  </w:r>
                  <w:r w:rsidRPr="3A687F46">
                    <w:rPr>
                      <w:rFonts w:eastAsia="Arial" w:cs="Arial"/>
                      <w:sz w:val="22"/>
                      <w:szCs w:val="22"/>
                    </w:rPr>
                    <w:t xml:space="preserve">por cada 24 </w:t>
                  </w:r>
                  <w:proofErr w:type="spellStart"/>
                  <w:r w:rsidRPr="3A687F46">
                    <w:rPr>
                      <w:rFonts w:eastAsia="Arial" w:cs="Arial"/>
                      <w:sz w:val="22"/>
                      <w:szCs w:val="22"/>
                    </w:rPr>
                    <w:t>hrs</w:t>
                  </w:r>
                  <w:proofErr w:type="spellEnd"/>
                  <w:r w:rsidRPr="3A687F46">
                    <w:rPr>
                      <w:rFonts w:eastAsia="Arial" w:cs="Arial"/>
                      <w:sz w:val="22"/>
                      <w:szCs w:val="22"/>
                    </w:rPr>
                    <w:t xml:space="preserve"> de atraso</w:t>
                  </w:r>
                </w:p>
              </w:tc>
            </w:tr>
            <w:tr w:rsidR="0035218C" w:rsidRPr="00E55144" w:rsidTr="0035218C">
              <w:trPr>
                <w:trHeight w:val="63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eastAsia="Arial" w:cs="Arial"/>
                      <w:color w:val="000000" w:themeColor="text1"/>
                      <w:sz w:val="22"/>
                      <w:szCs w:val="22"/>
                    </w:rPr>
                    <w:lastRenderedPageBreak/>
                    <w:t>5</w:t>
                  </w:r>
                </w:p>
              </w:tc>
              <w:tc>
                <w:tcPr>
                  <w:tcW w:w="4953" w:type="dxa"/>
                  <w:tcBorders>
                    <w:top w:val="nil"/>
                    <w:left w:val="nil"/>
                    <w:bottom w:val="single" w:sz="4" w:space="0" w:color="auto"/>
                    <w:right w:val="single" w:sz="4" w:space="0" w:color="auto"/>
                  </w:tcBorders>
                  <w:shd w:val="clear" w:color="auto" w:fill="auto"/>
                  <w:vAlign w:val="bottom"/>
                  <w:hideMark/>
                </w:tcPr>
                <w:p w:rsidR="0035218C" w:rsidRPr="00E55144" w:rsidRDefault="0035218C" w:rsidP="0035218C">
                  <w:pPr>
                    <w:jc w:val="both"/>
                    <w:rPr>
                      <w:rFonts w:cs="Arial"/>
                      <w:color w:val="000000"/>
                      <w:sz w:val="22"/>
                      <w:szCs w:val="22"/>
                    </w:rPr>
                  </w:pPr>
                  <w:r w:rsidRPr="3A687F46">
                    <w:rPr>
                      <w:rFonts w:eastAsia="Arial" w:cs="Arial"/>
                      <w:color w:val="000000" w:themeColor="text1"/>
                      <w:sz w:val="22"/>
                      <w:szCs w:val="22"/>
                    </w:rPr>
                    <w:t>Cualquier situación señalada derivado de la falta de la entrega, cambio, reparación o sustitución de equipos y/o lo estipulado en el apartado equipos celulares, se aplicara él % de deducción por día de retraso por cada línea afectada.</w:t>
                  </w:r>
                </w:p>
              </w:tc>
              <w:tc>
                <w:tcPr>
                  <w:tcW w:w="1125" w:type="dxa"/>
                  <w:tcBorders>
                    <w:top w:val="nil"/>
                    <w:left w:val="nil"/>
                    <w:bottom w:val="single" w:sz="4" w:space="0" w:color="auto"/>
                    <w:right w:val="single" w:sz="4"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eastAsia="Arial" w:cs="Arial"/>
                      <w:color w:val="000000" w:themeColor="text1"/>
                      <w:sz w:val="22"/>
                      <w:szCs w:val="22"/>
                    </w:rPr>
                    <w:t>n/a</w:t>
                  </w:r>
                </w:p>
              </w:tc>
              <w:tc>
                <w:tcPr>
                  <w:tcW w:w="1414" w:type="dxa"/>
                  <w:tcBorders>
                    <w:top w:val="nil"/>
                    <w:left w:val="nil"/>
                    <w:bottom w:val="single" w:sz="4" w:space="0" w:color="auto"/>
                    <w:right w:val="single" w:sz="8"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eastAsia="Arial" w:cs="Arial"/>
                      <w:color w:val="000000" w:themeColor="text1"/>
                      <w:sz w:val="22"/>
                      <w:szCs w:val="22"/>
                    </w:rPr>
                    <w:t>5% por cada día de atraso</w:t>
                  </w:r>
                </w:p>
              </w:tc>
            </w:tr>
            <w:tr w:rsidR="0035218C" w:rsidRPr="00E55144" w:rsidTr="0035218C">
              <w:trPr>
                <w:trHeight w:val="1082"/>
              </w:trPr>
              <w:tc>
                <w:tcPr>
                  <w:tcW w:w="1136" w:type="dxa"/>
                  <w:tcBorders>
                    <w:top w:val="nil"/>
                    <w:left w:val="single" w:sz="8" w:space="0" w:color="auto"/>
                    <w:bottom w:val="single" w:sz="8" w:space="0" w:color="auto"/>
                    <w:right w:val="single" w:sz="4"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eastAsia="Arial" w:cs="Arial"/>
                      <w:color w:val="000000" w:themeColor="text1"/>
                      <w:sz w:val="22"/>
                      <w:szCs w:val="22"/>
                    </w:rPr>
                    <w:t>6</w:t>
                  </w:r>
                </w:p>
              </w:tc>
              <w:tc>
                <w:tcPr>
                  <w:tcW w:w="4953" w:type="dxa"/>
                  <w:tcBorders>
                    <w:top w:val="nil"/>
                    <w:left w:val="nil"/>
                    <w:bottom w:val="single" w:sz="8" w:space="0" w:color="auto"/>
                    <w:right w:val="single" w:sz="4" w:space="0" w:color="auto"/>
                  </w:tcBorders>
                  <w:shd w:val="clear" w:color="auto" w:fill="auto"/>
                  <w:vAlign w:val="bottom"/>
                  <w:hideMark/>
                </w:tcPr>
                <w:p w:rsidR="0035218C" w:rsidRPr="00E55144" w:rsidRDefault="0035218C" w:rsidP="0035218C">
                  <w:pPr>
                    <w:jc w:val="both"/>
                    <w:rPr>
                      <w:rFonts w:cs="Arial"/>
                      <w:color w:val="000000"/>
                      <w:sz w:val="22"/>
                      <w:szCs w:val="22"/>
                    </w:rPr>
                  </w:pPr>
                  <w:r w:rsidRPr="3A687F46">
                    <w:rPr>
                      <w:rFonts w:eastAsia="Arial" w:cs="Arial"/>
                      <w:color w:val="000000" w:themeColor="text1"/>
                      <w:sz w:val="22"/>
                      <w:szCs w:val="22"/>
                    </w:rPr>
                    <w:t>En caso de que los reportes solicitados en el apartado “Forma de Pago” del presente anexo no se entreguen como se indica, se aplicara él % de deducción correspondiente.</w:t>
                  </w:r>
                </w:p>
              </w:tc>
              <w:tc>
                <w:tcPr>
                  <w:tcW w:w="1125" w:type="dxa"/>
                  <w:tcBorders>
                    <w:top w:val="single" w:sz="4" w:space="0" w:color="auto"/>
                    <w:left w:val="nil"/>
                    <w:bottom w:val="single" w:sz="8" w:space="0" w:color="auto"/>
                    <w:right w:val="single" w:sz="4" w:space="0" w:color="auto"/>
                  </w:tcBorders>
                  <w:shd w:val="clear" w:color="auto" w:fill="auto"/>
                  <w:vAlign w:val="bottom"/>
                  <w:hideMark/>
                </w:tcPr>
                <w:p w:rsidR="0035218C" w:rsidRPr="00E55144" w:rsidRDefault="0035218C" w:rsidP="0035218C">
                  <w:pPr>
                    <w:jc w:val="center"/>
                    <w:rPr>
                      <w:rFonts w:cs="Arial"/>
                      <w:color w:val="000000"/>
                      <w:sz w:val="22"/>
                      <w:szCs w:val="22"/>
                    </w:rPr>
                  </w:pPr>
                  <w:r w:rsidRPr="3A687F46">
                    <w:rPr>
                      <w:rFonts w:eastAsia="Arial" w:cs="Arial"/>
                      <w:color w:val="000000" w:themeColor="text1"/>
                      <w:sz w:val="22"/>
                      <w:szCs w:val="22"/>
                    </w:rPr>
                    <w:t>N/A</w:t>
                  </w:r>
                </w:p>
              </w:tc>
              <w:tc>
                <w:tcPr>
                  <w:tcW w:w="1414" w:type="dxa"/>
                  <w:tcBorders>
                    <w:top w:val="nil"/>
                    <w:left w:val="nil"/>
                    <w:bottom w:val="single" w:sz="8" w:space="0" w:color="auto"/>
                    <w:right w:val="single" w:sz="8" w:space="0" w:color="auto"/>
                  </w:tcBorders>
                  <w:shd w:val="clear" w:color="auto" w:fill="auto"/>
                  <w:noWrap/>
                  <w:vAlign w:val="bottom"/>
                  <w:hideMark/>
                </w:tcPr>
                <w:p w:rsidR="0035218C" w:rsidRPr="00E55144" w:rsidRDefault="0035218C" w:rsidP="0035218C">
                  <w:pPr>
                    <w:jc w:val="center"/>
                    <w:rPr>
                      <w:rFonts w:cs="Arial"/>
                      <w:color w:val="000000"/>
                      <w:sz w:val="22"/>
                      <w:szCs w:val="22"/>
                    </w:rPr>
                  </w:pPr>
                  <w:r w:rsidRPr="3A687F46">
                    <w:rPr>
                      <w:rFonts w:eastAsia="Arial" w:cs="Arial"/>
                      <w:color w:val="000000" w:themeColor="text1"/>
                      <w:sz w:val="22"/>
                      <w:szCs w:val="22"/>
                    </w:rPr>
                    <w:t>1%</w:t>
                  </w:r>
                </w:p>
              </w:tc>
            </w:tr>
            <w:tr w:rsidR="0035218C" w:rsidRPr="00E55144" w:rsidTr="0035218C">
              <w:trPr>
                <w:trHeight w:val="1082"/>
              </w:trPr>
              <w:tc>
                <w:tcPr>
                  <w:tcW w:w="1136" w:type="dxa"/>
                  <w:tcBorders>
                    <w:top w:val="nil"/>
                    <w:left w:val="single" w:sz="8" w:space="0" w:color="auto"/>
                    <w:bottom w:val="single" w:sz="8" w:space="0" w:color="auto"/>
                    <w:right w:val="single" w:sz="4" w:space="0" w:color="auto"/>
                  </w:tcBorders>
                  <w:shd w:val="clear" w:color="auto" w:fill="auto"/>
                  <w:noWrap/>
                  <w:vAlign w:val="bottom"/>
                  <w:hideMark/>
                </w:tcPr>
                <w:p w:rsidR="0035218C" w:rsidRPr="00E55144" w:rsidRDefault="0035218C" w:rsidP="0035218C">
                  <w:pPr>
                    <w:spacing w:after="160" w:line="259" w:lineRule="auto"/>
                    <w:jc w:val="center"/>
                    <w:rPr>
                      <w:rFonts w:cs="Arial"/>
                      <w:sz w:val="22"/>
                      <w:szCs w:val="22"/>
                    </w:rPr>
                  </w:pPr>
                  <w:r w:rsidRPr="3A687F46">
                    <w:rPr>
                      <w:rFonts w:eastAsia="Arial" w:cs="Arial"/>
                      <w:sz w:val="22"/>
                      <w:szCs w:val="22"/>
                    </w:rPr>
                    <w:t>7</w:t>
                  </w:r>
                </w:p>
              </w:tc>
              <w:tc>
                <w:tcPr>
                  <w:tcW w:w="4953" w:type="dxa"/>
                  <w:tcBorders>
                    <w:top w:val="nil"/>
                    <w:left w:val="nil"/>
                    <w:bottom w:val="single" w:sz="8" w:space="0" w:color="auto"/>
                    <w:right w:val="single" w:sz="4" w:space="0" w:color="auto"/>
                  </w:tcBorders>
                  <w:shd w:val="clear" w:color="auto" w:fill="auto"/>
                  <w:vAlign w:val="bottom"/>
                  <w:hideMark/>
                </w:tcPr>
                <w:p w:rsidR="0035218C" w:rsidRPr="00E55144" w:rsidRDefault="0035218C" w:rsidP="0035218C">
                  <w:pPr>
                    <w:ind w:right="459"/>
                    <w:jc w:val="both"/>
                    <w:rPr>
                      <w:rFonts w:cs="Arial"/>
                      <w:sz w:val="22"/>
                      <w:szCs w:val="22"/>
                    </w:rPr>
                  </w:pPr>
                  <w:r w:rsidRPr="3A687F46">
                    <w:rPr>
                      <w:rFonts w:eastAsia="Arial" w:cs="Arial"/>
                      <w:color w:val="000000" w:themeColor="text1"/>
                      <w:sz w:val="22"/>
                      <w:szCs w:val="22"/>
                    </w:rPr>
                    <w:t>Por cada día natural de atraso en el incumplimiento de la instalación de las antenas intramuros de acuerdo a la fecha de conclusión (20 Días).</w:t>
                  </w:r>
                </w:p>
              </w:tc>
              <w:tc>
                <w:tcPr>
                  <w:tcW w:w="1125" w:type="dxa"/>
                  <w:tcBorders>
                    <w:top w:val="single" w:sz="4" w:space="0" w:color="auto"/>
                    <w:left w:val="nil"/>
                    <w:bottom w:val="single" w:sz="8" w:space="0" w:color="auto"/>
                    <w:right w:val="single" w:sz="4" w:space="0" w:color="auto"/>
                  </w:tcBorders>
                  <w:shd w:val="clear" w:color="auto" w:fill="auto"/>
                  <w:vAlign w:val="bottom"/>
                  <w:hideMark/>
                </w:tcPr>
                <w:p w:rsidR="0035218C" w:rsidRPr="00E55144" w:rsidRDefault="0035218C" w:rsidP="0035218C">
                  <w:pPr>
                    <w:spacing w:after="160" w:line="259" w:lineRule="auto"/>
                    <w:jc w:val="center"/>
                    <w:rPr>
                      <w:rFonts w:cs="Arial"/>
                      <w:sz w:val="22"/>
                      <w:szCs w:val="22"/>
                    </w:rPr>
                  </w:pPr>
                  <w:r w:rsidRPr="3A687F46">
                    <w:rPr>
                      <w:rFonts w:eastAsia="Arial" w:cs="Arial"/>
                      <w:color w:val="000000" w:themeColor="text1"/>
                      <w:sz w:val="22"/>
                      <w:szCs w:val="22"/>
                    </w:rPr>
                    <w:t>20 días</w:t>
                  </w:r>
                </w:p>
              </w:tc>
              <w:tc>
                <w:tcPr>
                  <w:tcW w:w="1414" w:type="dxa"/>
                  <w:tcBorders>
                    <w:top w:val="nil"/>
                    <w:left w:val="nil"/>
                    <w:bottom w:val="single" w:sz="8" w:space="0" w:color="auto"/>
                    <w:right w:val="single" w:sz="8" w:space="0" w:color="auto"/>
                  </w:tcBorders>
                  <w:shd w:val="clear" w:color="auto" w:fill="auto"/>
                  <w:noWrap/>
                  <w:vAlign w:val="bottom"/>
                  <w:hideMark/>
                </w:tcPr>
                <w:p w:rsidR="0035218C" w:rsidRPr="00E55144" w:rsidRDefault="0035218C" w:rsidP="0035218C">
                  <w:pPr>
                    <w:spacing w:after="160" w:line="259" w:lineRule="auto"/>
                    <w:jc w:val="center"/>
                    <w:rPr>
                      <w:rFonts w:cs="Arial"/>
                      <w:sz w:val="22"/>
                      <w:szCs w:val="22"/>
                    </w:rPr>
                  </w:pPr>
                  <w:r w:rsidRPr="3A687F46">
                    <w:rPr>
                      <w:rFonts w:eastAsia="Arial" w:cs="Arial"/>
                      <w:color w:val="000000" w:themeColor="text1"/>
                      <w:sz w:val="22"/>
                      <w:szCs w:val="22"/>
                    </w:rPr>
                    <w:t>2% por cada día de atraso</w:t>
                  </w:r>
                </w:p>
              </w:tc>
            </w:tr>
          </w:tbl>
          <w:p w:rsidR="0035218C" w:rsidRPr="00E55144"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*En caso de aplicarse la deducción durante el primer mes, este será sobre el monto de la factura del mes de ocurrencia, para los subsecuentes se aplicará a la facturación del mes inmediato anterior</w:t>
            </w:r>
          </w:p>
          <w:p w:rsidR="0035218C" w:rsidRPr="007534CC" w:rsidRDefault="0035218C" w:rsidP="0035218C">
            <w:pPr>
              <w:ind w:left="885" w:right="476"/>
              <w:jc w:val="both"/>
              <w:rPr>
                <w:rFonts w:cs="Arial"/>
                <w:b/>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Deductivas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5D66ED" w:rsidTr="0035218C">
        <w:tc>
          <w:tcPr>
            <w:tcW w:w="9073" w:type="dxa"/>
          </w:tcPr>
          <w:p w:rsidR="0035218C" w:rsidRDefault="0035218C" w:rsidP="0035218C">
            <w:pPr>
              <w:contextualSpacing/>
              <w:rPr>
                <w:rFonts w:cs="Arial"/>
                <w:b/>
                <w:sz w:val="22"/>
                <w:szCs w:val="22"/>
              </w:rPr>
            </w:pPr>
          </w:p>
          <w:p w:rsidR="0035218C" w:rsidRPr="000E2A48" w:rsidRDefault="0035218C" w:rsidP="0035218C">
            <w:pPr>
              <w:ind w:left="460" w:right="459"/>
              <w:jc w:val="both"/>
              <w:rPr>
                <w:rFonts w:cs="Arial"/>
                <w:sz w:val="22"/>
                <w:szCs w:val="22"/>
              </w:rPr>
            </w:pPr>
            <w:r w:rsidRPr="3A687F46">
              <w:rPr>
                <w:rFonts w:eastAsia="Arial" w:cs="Arial"/>
                <w:sz w:val="22"/>
                <w:szCs w:val="22"/>
              </w:rPr>
              <w:t xml:space="preserve">En caso de que el servicio “no esté disponible” (fuera de los servicios de mantenimiento o ajustes programados y de la disponibilidad del 99.9% mensual establecida en el apartado de </w:t>
            </w:r>
            <w:r>
              <w:rPr>
                <w:rFonts w:eastAsia="Arial" w:cs="Arial"/>
                <w:sz w:val="22"/>
                <w:szCs w:val="22"/>
              </w:rPr>
              <w:t>Penas</w:t>
            </w:r>
            <w:r w:rsidRPr="3A687F46">
              <w:rPr>
                <w:rFonts w:eastAsia="Arial" w:cs="Arial"/>
                <w:sz w:val="22"/>
                <w:szCs w:val="22"/>
              </w:rPr>
              <w:t>) se aplicarán las deductivas de conformidad con la siguiente tabla:</w:t>
            </w:r>
          </w:p>
          <w:p w:rsidR="0035218C" w:rsidRDefault="0035218C" w:rsidP="0035218C">
            <w:pPr>
              <w:contextualSpacing/>
              <w:jc w:val="both"/>
              <w:rPr>
                <w:rFonts w:cs="Arial"/>
                <w:sz w:val="20"/>
                <w:szCs w:val="20"/>
              </w:rPr>
            </w:pPr>
          </w:p>
          <w:tbl>
            <w:tblPr>
              <w:tblW w:w="6136" w:type="dxa"/>
              <w:jc w:val="center"/>
              <w:tblCellMar>
                <w:left w:w="0" w:type="dxa"/>
                <w:right w:w="0" w:type="dxa"/>
              </w:tblCellMar>
              <w:tblLook w:val="04A0" w:firstRow="1" w:lastRow="0" w:firstColumn="1" w:lastColumn="0" w:noHBand="0" w:noVBand="1"/>
            </w:tblPr>
            <w:tblGrid>
              <w:gridCol w:w="1897"/>
              <w:gridCol w:w="1153"/>
              <w:gridCol w:w="3086"/>
            </w:tblGrid>
            <w:tr w:rsidR="0035218C" w:rsidTr="0035218C">
              <w:trPr>
                <w:trHeight w:val="300"/>
                <w:jc w:val="center"/>
              </w:trPr>
              <w:tc>
                <w:tcPr>
                  <w:tcW w:w="6136" w:type="dxa"/>
                  <w:gridSpan w:val="3"/>
                  <w:tcBorders>
                    <w:top w:val="single" w:sz="8" w:space="0" w:color="auto"/>
                    <w:left w:val="single" w:sz="8" w:space="0" w:color="auto"/>
                    <w:bottom w:val="single" w:sz="8" w:space="0" w:color="auto"/>
                    <w:right w:val="single" w:sz="8" w:space="0" w:color="000000" w:themeColor="text1"/>
                  </w:tcBorders>
                  <w:shd w:val="clear" w:color="auto" w:fill="A6A6A6" w:themeFill="background1" w:themeFillShade="A6"/>
                  <w:tcMar>
                    <w:top w:w="0" w:type="dxa"/>
                    <w:left w:w="70" w:type="dxa"/>
                    <w:bottom w:w="0" w:type="dxa"/>
                    <w:right w:w="70" w:type="dxa"/>
                  </w:tcMar>
                  <w:vAlign w:val="center"/>
                  <w:hideMark/>
                </w:tcPr>
                <w:p w:rsidR="0035218C" w:rsidRDefault="0035218C" w:rsidP="0035218C">
                  <w:pPr>
                    <w:jc w:val="center"/>
                    <w:rPr>
                      <w:rFonts w:cs="Arial"/>
                      <w:b/>
                      <w:bCs/>
                      <w:color w:val="000000"/>
                      <w:sz w:val="20"/>
                      <w:szCs w:val="20"/>
                    </w:rPr>
                  </w:pPr>
                  <w:r w:rsidRPr="3A687F46">
                    <w:rPr>
                      <w:rFonts w:eastAsia="Arial" w:cs="Arial"/>
                      <w:b/>
                      <w:bCs/>
                      <w:color w:val="000000" w:themeColor="text1"/>
                      <w:sz w:val="20"/>
                      <w:szCs w:val="20"/>
                    </w:rPr>
                    <w:t>Disponibilidad mensual del servicio</w:t>
                  </w:r>
                </w:p>
              </w:tc>
            </w:tr>
            <w:tr w:rsidR="0035218C" w:rsidTr="0035218C">
              <w:trPr>
                <w:trHeight w:val="434"/>
                <w:jc w:val="center"/>
              </w:trPr>
              <w:tc>
                <w:tcPr>
                  <w:tcW w:w="1897"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rsidR="0035218C" w:rsidRDefault="0035218C" w:rsidP="0035218C">
                  <w:pPr>
                    <w:jc w:val="center"/>
                    <w:rPr>
                      <w:rFonts w:cs="Arial"/>
                      <w:b/>
                      <w:bCs/>
                      <w:color w:val="000000"/>
                      <w:sz w:val="20"/>
                      <w:szCs w:val="20"/>
                    </w:rPr>
                  </w:pPr>
                  <w:r w:rsidRPr="3A687F46">
                    <w:rPr>
                      <w:rFonts w:eastAsia="Arial" w:cs="Arial"/>
                      <w:b/>
                      <w:bCs/>
                      <w:color w:val="000000" w:themeColor="text1"/>
                      <w:sz w:val="20"/>
                      <w:szCs w:val="20"/>
                    </w:rPr>
                    <w:t>Límite Inferior</w:t>
                  </w:r>
                </w:p>
              </w:tc>
              <w:tc>
                <w:tcPr>
                  <w:tcW w:w="1153"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rsidR="0035218C" w:rsidRDefault="0035218C" w:rsidP="0035218C">
                  <w:pPr>
                    <w:jc w:val="center"/>
                    <w:rPr>
                      <w:rFonts w:cs="Arial"/>
                      <w:b/>
                      <w:bCs/>
                      <w:color w:val="000000"/>
                      <w:sz w:val="20"/>
                      <w:szCs w:val="20"/>
                    </w:rPr>
                  </w:pPr>
                  <w:r w:rsidRPr="3A687F46">
                    <w:rPr>
                      <w:rFonts w:eastAsia="Arial" w:cs="Arial"/>
                      <w:b/>
                      <w:bCs/>
                      <w:color w:val="000000" w:themeColor="text1"/>
                      <w:sz w:val="20"/>
                      <w:szCs w:val="20"/>
                    </w:rPr>
                    <w:t>Límite Superior</w:t>
                  </w:r>
                </w:p>
              </w:tc>
              <w:tc>
                <w:tcPr>
                  <w:tcW w:w="308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rsidR="0035218C" w:rsidRDefault="0035218C" w:rsidP="0035218C">
                  <w:pPr>
                    <w:jc w:val="center"/>
                    <w:rPr>
                      <w:rFonts w:cs="Arial"/>
                      <w:b/>
                      <w:bCs/>
                      <w:color w:val="000000"/>
                      <w:sz w:val="20"/>
                      <w:szCs w:val="20"/>
                    </w:rPr>
                  </w:pPr>
                  <w:r w:rsidRPr="3A687F46">
                    <w:rPr>
                      <w:rFonts w:eastAsia="Arial" w:cs="Arial"/>
                      <w:b/>
                      <w:bCs/>
                      <w:color w:val="000000" w:themeColor="text1"/>
                      <w:sz w:val="20"/>
                      <w:szCs w:val="20"/>
                    </w:rPr>
                    <w:t>% de la mensualidad a retener como deducción</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99.9000%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pPr>
                </w:p>
                <w:p w:rsidR="0035218C" w:rsidRDefault="0035218C" w:rsidP="0035218C">
                  <w:pPr>
                    <w:jc w:val="right"/>
                    <w:rPr>
                      <w:rFonts w:cs="Arial"/>
                      <w:color w:val="000000"/>
                      <w:sz w:val="20"/>
                      <w:szCs w:val="20"/>
                    </w:rPr>
                  </w:pPr>
                  <w:r w:rsidRPr="3A687F46">
                    <w:rPr>
                      <w:rFonts w:eastAsia="Arial" w:cs="Arial"/>
                      <w:color w:val="000000" w:themeColor="text1"/>
                      <w:sz w:val="20"/>
                      <w:szCs w:val="20"/>
                    </w:rPr>
                    <w:t>100.0000%</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0.0%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99.0000%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99.8999%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3.5%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97.5000%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98.9999%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7.0%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96.5000%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97.4999%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10.5%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95.5000%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96.4999%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14.0%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94.5000%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95.4999%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17.5%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93.5000%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94.4999%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21.0%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92.5000%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93.4999%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24.5%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91.5000%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92.4999%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28.0%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90.5000%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91.4999%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31.5%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85.0000%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90.4999%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35.0%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80.0000%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84.9999%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38.5%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75.0000%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79.9999%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42.0%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70.0000%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74.9999%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45.5%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65.0000%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69.9999%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49.0%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50.0000%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64.9999%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52.5%</w:t>
                  </w:r>
                </w:p>
              </w:tc>
            </w:tr>
            <w:tr w:rsidR="0035218C" w:rsidTr="0035218C">
              <w:trPr>
                <w:trHeight w:val="300"/>
                <w:jc w:val="center"/>
              </w:trPr>
              <w:tc>
                <w:tcPr>
                  <w:tcW w:w="18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lastRenderedPageBreak/>
                    <w:t>0.0000%</w:t>
                  </w:r>
                </w:p>
              </w:tc>
              <w:tc>
                <w:tcPr>
                  <w:tcW w:w="11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49.9999%</w:t>
                  </w:r>
                </w:p>
              </w:tc>
              <w:tc>
                <w:tcPr>
                  <w:tcW w:w="30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100%</w:t>
                  </w:r>
                </w:p>
              </w:tc>
            </w:tr>
          </w:tbl>
          <w:p w:rsidR="0035218C" w:rsidRPr="00E55144" w:rsidRDefault="0035218C" w:rsidP="0035218C">
            <w:pPr>
              <w:pStyle w:val="Prrafodelista"/>
              <w:tabs>
                <w:tab w:val="left" w:pos="923"/>
              </w:tabs>
              <w:autoSpaceDE w:val="0"/>
              <w:autoSpaceDN w:val="0"/>
              <w:adjustRightInd w:val="0"/>
              <w:ind w:left="460" w:right="434"/>
              <w:contextualSpacing/>
              <w:jc w:val="both"/>
              <w:rPr>
                <w:rFonts w:cs="Arial"/>
                <w:sz w:val="22"/>
                <w:szCs w:val="22"/>
              </w:rPr>
            </w:pPr>
            <w:r w:rsidRPr="3A687F46">
              <w:rPr>
                <w:rFonts w:eastAsia="Arial" w:cs="Arial"/>
                <w:sz w:val="22"/>
                <w:szCs w:val="22"/>
              </w:rPr>
              <w:t xml:space="preserve">Disponibilidad requerida del 99.9% mensual durante las 24 </w:t>
            </w:r>
            <w:proofErr w:type="spellStart"/>
            <w:r w:rsidRPr="3A687F46">
              <w:rPr>
                <w:rFonts w:eastAsia="Arial" w:cs="Arial"/>
                <w:sz w:val="22"/>
                <w:szCs w:val="22"/>
              </w:rPr>
              <w:t>hrs</w:t>
            </w:r>
            <w:proofErr w:type="spellEnd"/>
            <w:r w:rsidRPr="3A687F46">
              <w:rPr>
                <w:rFonts w:eastAsia="Arial" w:cs="Arial"/>
                <w:sz w:val="22"/>
                <w:szCs w:val="22"/>
              </w:rPr>
              <w:t xml:space="preserve"> los 365 días año.</w:t>
            </w:r>
          </w:p>
          <w:p w:rsidR="0035218C" w:rsidRPr="00E55144" w:rsidRDefault="0035218C" w:rsidP="0035218C">
            <w:pPr>
              <w:pStyle w:val="Prrafodelista"/>
              <w:tabs>
                <w:tab w:val="left" w:pos="923"/>
              </w:tabs>
              <w:autoSpaceDE w:val="0"/>
              <w:autoSpaceDN w:val="0"/>
              <w:adjustRightInd w:val="0"/>
              <w:ind w:right="434"/>
              <w:contextualSpacing/>
              <w:jc w:val="both"/>
              <w:rPr>
                <w:rFonts w:cs="Arial"/>
                <w:sz w:val="22"/>
                <w:szCs w:val="22"/>
              </w:rPr>
            </w:pPr>
          </w:p>
          <w:p w:rsidR="0035218C" w:rsidRPr="00E55144" w:rsidRDefault="0035218C" w:rsidP="0035218C">
            <w:pPr>
              <w:pStyle w:val="Prrafodelista"/>
              <w:numPr>
                <w:ilvl w:val="0"/>
                <w:numId w:val="29"/>
              </w:numPr>
              <w:tabs>
                <w:tab w:val="left" w:pos="923"/>
              </w:tabs>
              <w:autoSpaceDE w:val="0"/>
              <w:autoSpaceDN w:val="0"/>
              <w:adjustRightInd w:val="0"/>
              <w:ind w:right="434"/>
              <w:contextualSpacing/>
              <w:jc w:val="both"/>
              <w:rPr>
                <w:rFonts w:eastAsia="Arial" w:cs="Arial"/>
                <w:sz w:val="22"/>
                <w:szCs w:val="22"/>
              </w:rPr>
            </w:pPr>
            <w:r w:rsidRPr="3A687F46">
              <w:rPr>
                <w:rFonts w:eastAsia="Arial" w:cs="Arial"/>
                <w:sz w:val="22"/>
                <w:szCs w:val="22"/>
              </w:rPr>
              <w:t>Dicha Deductiva se calculará en base a la siguiente fórmula:</w:t>
            </w:r>
          </w:p>
          <w:p w:rsidR="0035218C" w:rsidRPr="00E55144" w:rsidRDefault="0035218C" w:rsidP="0035218C">
            <w:pPr>
              <w:pStyle w:val="Prrafodelista"/>
              <w:tabs>
                <w:tab w:val="left" w:pos="923"/>
              </w:tabs>
              <w:autoSpaceDE w:val="0"/>
              <w:autoSpaceDN w:val="0"/>
              <w:adjustRightInd w:val="0"/>
              <w:ind w:right="434"/>
              <w:contextualSpacing/>
              <w:jc w:val="both"/>
              <w:rPr>
                <w:rFonts w:cs="Arial"/>
                <w:sz w:val="22"/>
                <w:szCs w:val="22"/>
              </w:rPr>
            </w:pPr>
          </w:p>
          <w:p w:rsidR="0035218C" w:rsidRPr="00E55144" w:rsidRDefault="0035218C" w:rsidP="0035218C">
            <w:pPr>
              <w:ind w:left="1310"/>
              <w:rPr>
                <w:rFonts w:cs="Arial"/>
                <w:sz w:val="22"/>
                <w:szCs w:val="22"/>
              </w:rPr>
            </w:pPr>
            <w:r w:rsidRPr="3A687F46">
              <w:rPr>
                <w:rFonts w:eastAsia="Arial" w:cs="Arial"/>
                <w:sz w:val="22"/>
                <w:szCs w:val="22"/>
              </w:rPr>
              <w:t>% de disponibilidad = (1-(</w:t>
            </w:r>
            <w:proofErr w:type="spellStart"/>
            <w:r w:rsidRPr="3A687F46">
              <w:rPr>
                <w:rFonts w:eastAsia="Arial" w:cs="Arial"/>
                <w:sz w:val="22"/>
                <w:szCs w:val="22"/>
              </w:rPr>
              <w:t>HFs</w:t>
            </w:r>
            <w:proofErr w:type="spellEnd"/>
            <w:r w:rsidRPr="3A687F46">
              <w:rPr>
                <w:rFonts w:eastAsia="Arial" w:cs="Arial"/>
                <w:sz w:val="22"/>
                <w:szCs w:val="22"/>
              </w:rPr>
              <w:t>/</w:t>
            </w:r>
            <w:proofErr w:type="spellStart"/>
            <w:r w:rsidRPr="3A687F46">
              <w:rPr>
                <w:rFonts w:eastAsia="Arial" w:cs="Arial"/>
                <w:sz w:val="22"/>
                <w:szCs w:val="22"/>
              </w:rPr>
              <w:t>Ht</w:t>
            </w:r>
            <w:proofErr w:type="spellEnd"/>
            <w:r w:rsidRPr="3A687F46">
              <w:rPr>
                <w:rFonts w:eastAsia="Arial" w:cs="Arial"/>
                <w:sz w:val="22"/>
                <w:szCs w:val="22"/>
              </w:rPr>
              <w:t>)) X 100</w:t>
            </w:r>
          </w:p>
          <w:p w:rsidR="0035218C" w:rsidRPr="00E55144" w:rsidRDefault="0035218C" w:rsidP="0035218C">
            <w:pPr>
              <w:ind w:left="1310"/>
              <w:rPr>
                <w:rFonts w:cs="Arial"/>
                <w:sz w:val="22"/>
                <w:szCs w:val="22"/>
              </w:rPr>
            </w:pPr>
          </w:p>
          <w:p w:rsidR="0035218C" w:rsidRPr="00E55144" w:rsidRDefault="0035218C" w:rsidP="0035218C">
            <w:pPr>
              <w:ind w:left="1310"/>
              <w:rPr>
                <w:rFonts w:cs="Arial"/>
                <w:sz w:val="22"/>
                <w:szCs w:val="22"/>
              </w:rPr>
            </w:pPr>
            <w:r w:rsidRPr="3A687F46">
              <w:rPr>
                <w:rFonts w:eastAsia="Arial" w:cs="Arial"/>
                <w:sz w:val="22"/>
                <w:szCs w:val="22"/>
              </w:rPr>
              <w:t>Dónde:</w:t>
            </w:r>
          </w:p>
          <w:p w:rsidR="0035218C" w:rsidRPr="00E55144" w:rsidRDefault="0035218C" w:rsidP="0035218C">
            <w:pPr>
              <w:ind w:left="1310"/>
              <w:rPr>
                <w:rFonts w:cs="Arial"/>
                <w:sz w:val="22"/>
                <w:szCs w:val="22"/>
              </w:rPr>
            </w:pPr>
            <w:proofErr w:type="spellStart"/>
            <w:r w:rsidRPr="3A687F46">
              <w:rPr>
                <w:rFonts w:eastAsia="Arial" w:cs="Arial"/>
                <w:sz w:val="22"/>
                <w:szCs w:val="22"/>
              </w:rPr>
              <w:t>HFs</w:t>
            </w:r>
            <w:proofErr w:type="spellEnd"/>
            <w:r w:rsidRPr="3A687F46">
              <w:rPr>
                <w:rFonts w:eastAsia="Arial" w:cs="Arial"/>
                <w:sz w:val="22"/>
                <w:szCs w:val="22"/>
              </w:rPr>
              <w:t>= Acumulado de horas trascurridas fuera de servicio por mes</w:t>
            </w:r>
          </w:p>
          <w:p w:rsidR="0035218C" w:rsidRPr="00E55144" w:rsidRDefault="0035218C" w:rsidP="0035218C">
            <w:pPr>
              <w:ind w:left="1310"/>
              <w:rPr>
                <w:rFonts w:cs="Arial"/>
                <w:sz w:val="22"/>
                <w:szCs w:val="22"/>
              </w:rPr>
            </w:pPr>
            <w:proofErr w:type="spellStart"/>
            <w:r w:rsidRPr="3A687F46">
              <w:rPr>
                <w:rFonts w:eastAsia="Arial" w:cs="Arial"/>
                <w:sz w:val="22"/>
                <w:szCs w:val="22"/>
              </w:rPr>
              <w:t>Ht</w:t>
            </w:r>
            <w:proofErr w:type="spellEnd"/>
            <w:r w:rsidRPr="3A687F46">
              <w:rPr>
                <w:rFonts w:eastAsia="Arial" w:cs="Arial"/>
                <w:sz w:val="22"/>
                <w:szCs w:val="22"/>
              </w:rPr>
              <w:t>= Acumulado de horas trascurridas en cada mes</w:t>
            </w:r>
          </w:p>
          <w:p w:rsidR="0035218C" w:rsidRPr="00E55144" w:rsidRDefault="0035218C" w:rsidP="0035218C">
            <w:pPr>
              <w:ind w:left="460"/>
              <w:rPr>
                <w:rFonts w:cs="Arial"/>
                <w:sz w:val="22"/>
                <w:szCs w:val="22"/>
              </w:rPr>
            </w:pPr>
            <w:r w:rsidRPr="00E55144">
              <w:rPr>
                <w:rFonts w:cs="Arial"/>
                <w:sz w:val="22"/>
                <w:szCs w:val="22"/>
              </w:rPr>
              <w:t xml:space="preserve"> </w:t>
            </w:r>
          </w:p>
          <w:p w:rsidR="0035218C" w:rsidRPr="00E55144" w:rsidRDefault="0035218C" w:rsidP="0035218C">
            <w:pPr>
              <w:ind w:left="885" w:right="476"/>
              <w:rPr>
                <w:rFonts w:cs="Arial"/>
                <w:sz w:val="22"/>
                <w:szCs w:val="22"/>
              </w:rPr>
            </w:pPr>
            <w:r w:rsidRPr="3A687F46">
              <w:rPr>
                <w:rFonts w:eastAsia="Arial" w:cs="Arial"/>
                <w:sz w:val="22"/>
                <w:szCs w:val="22"/>
              </w:rPr>
              <w:t>Ejemplo:</w:t>
            </w:r>
          </w:p>
          <w:p w:rsidR="0035218C" w:rsidRPr="00E55144" w:rsidRDefault="0035218C" w:rsidP="0035218C">
            <w:pPr>
              <w:ind w:left="885" w:right="476"/>
              <w:rPr>
                <w:rFonts w:cs="Arial"/>
                <w:sz w:val="22"/>
                <w:szCs w:val="22"/>
              </w:rPr>
            </w:pPr>
          </w:p>
          <w:p w:rsidR="0035218C" w:rsidRPr="00E55144" w:rsidRDefault="0035218C" w:rsidP="0035218C">
            <w:pPr>
              <w:ind w:left="885" w:right="476"/>
              <w:jc w:val="both"/>
              <w:rPr>
                <w:rFonts w:cs="Arial"/>
                <w:sz w:val="22"/>
                <w:szCs w:val="22"/>
              </w:rPr>
            </w:pPr>
            <w:r w:rsidRPr="3A687F46">
              <w:rPr>
                <w:rFonts w:eastAsia="Arial" w:cs="Arial"/>
                <w:sz w:val="22"/>
                <w:szCs w:val="22"/>
              </w:rPr>
              <w:t xml:space="preserve">Mes diciembre: </w:t>
            </w:r>
            <w:proofErr w:type="spellStart"/>
            <w:r w:rsidRPr="3A687F46">
              <w:rPr>
                <w:rFonts w:eastAsia="Arial" w:cs="Arial"/>
                <w:sz w:val="22"/>
                <w:szCs w:val="22"/>
              </w:rPr>
              <w:t>HFs</w:t>
            </w:r>
            <w:proofErr w:type="spellEnd"/>
            <w:r w:rsidRPr="3A687F46">
              <w:rPr>
                <w:rFonts w:eastAsia="Arial" w:cs="Arial"/>
                <w:sz w:val="22"/>
                <w:szCs w:val="22"/>
              </w:rPr>
              <w:t>= 2, dos horas que el servicio no estuvo disponible.</w:t>
            </w:r>
          </w:p>
          <w:p w:rsidR="0035218C" w:rsidRPr="00E55144" w:rsidRDefault="0035218C" w:rsidP="0035218C">
            <w:pPr>
              <w:ind w:left="885" w:right="476"/>
              <w:jc w:val="both"/>
              <w:rPr>
                <w:rFonts w:cs="Arial"/>
                <w:sz w:val="22"/>
                <w:szCs w:val="22"/>
              </w:rPr>
            </w:pPr>
          </w:p>
          <w:p w:rsidR="0035218C" w:rsidRPr="00E55144" w:rsidRDefault="0035218C" w:rsidP="0035218C">
            <w:pPr>
              <w:ind w:left="885" w:right="476"/>
              <w:jc w:val="both"/>
              <w:rPr>
                <w:rFonts w:cs="Arial"/>
                <w:sz w:val="22"/>
                <w:szCs w:val="22"/>
              </w:rPr>
            </w:pPr>
            <w:proofErr w:type="spellStart"/>
            <w:r w:rsidRPr="3A687F46">
              <w:rPr>
                <w:rFonts w:eastAsia="Arial" w:cs="Arial"/>
                <w:sz w:val="22"/>
                <w:szCs w:val="22"/>
              </w:rPr>
              <w:t>Ht</w:t>
            </w:r>
            <w:proofErr w:type="spellEnd"/>
            <w:r w:rsidRPr="3A687F46">
              <w:rPr>
                <w:rFonts w:eastAsia="Arial" w:cs="Arial"/>
                <w:sz w:val="22"/>
                <w:szCs w:val="22"/>
              </w:rPr>
              <w:t xml:space="preserve"> = 744 total de horas del mes de diciembre (31 días multiplicado por 24 horas) % Disponibilidad= (1-(2/744)) * 100 =99.73%.</w:t>
            </w:r>
          </w:p>
          <w:p w:rsidR="0035218C" w:rsidRPr="00E55144" w:rsidRDefault="0035218C" w:rsidP="0035218C">
            <w:pPr>
              <w:ind w:left="885" w:right="476"/>
              <w:jc w:val="both"/>
              <w:rPr>
                <w:rFonts w:cs="Arial"/>
                <w:sz w:val="22"/>
                <w:szCs w:val="22"/>
              </w:rPr>
            </w:pPr>
          </w:p>
          <w:p w:rsidR="0035218C" w:rsidRDefault="0035218C" w:rsidP="0035218C">
            <w:pPr>
              <w:spacing w:before="120"/>
              <w:ind w:left="460" w:right="459"/>
              <w:jc w:val="both"/>
              <w:rPr>
                <w:rFonts w:eastAsia="Arial" w:cs="Arial"/>
                <w:sz w:val="22"/>
                <w:szCs w:val="22"/>
              </w:rPr>
            </w:pPr>
            <w:r w:rsidRPr="3A687F46">
              <w:rPr>
                <w:rFonts w:eastAsia="Arial" w:cs="Arial"/>
                <w:sz w:val="22"/>
                <w:szCs w:val="22"/>
              </w:rPr>
              <w:t>El % de disponibilidad es menor al nivel de servicio requerido que es el 99.9% por lo cual es aplicable la deductiva, por lo cual es aplicable del 3.5% conforme a la tabla de Disponibilidad mensual del servicio.</w:t>
            </w:r>
          </w:p>
          <w:p w:rsidR="0035218C" w:rsidRDefault="0035218C" w:rsidP="0035218C">
            <w:pPr>
              <w:ind w:left="460" w:right="459"/>
              <w:jc w:val="both"/>
              <w:rPr>
                <w:rFonts w:cs="Arial"/>
                <w:sz w:val="22"/>
                <w:szCs w:val="22"/>
              </w:rPr>
            </w:pPr>
          </w:p>
          <w:p w:rsidR="0035218C" w:rsidRDefault="0035218C" w:rsidP="0035218C">
            <w:pPr>
              <w:ind w:left="460" w:right="459"/>
              <w:jc w:val="both"/>
              <w:rPr>
                <w:rFonts w:cs="Arial"/>
                <w:sz w:val="22"/>
                <w:szCs w:val="22"/>
              </w:rPr>
            </w:pPr>
            <w:r w:rsidRPr="3A687F46">
              <w:rPr>
                <w:rFonts w:eastAsia="Arial" w:cs="Arial"/>
                <w:sz w:val="22"/>
                <w:szCs w:val="22"/>
              </w:rPr>
              <w:t xml:space="preserve">Con referencia al plan de trabajo solicitado en el apartado de entregables del licitante adjudicado, se deducirá con el 1% del monto del primer mes de la facturación por cada día de natural de atraso. </w:t>
            </w:r>
          </w:p>
          <w:p w:rsidR="0035218C" w:rsidRDefault="0035218C" w:rsidP="0035218C">
            <w:pPr>
              <w:spacing w:before="120"/>
              <w:ind w:left="460" w:right="459"/>
              <w:jc w:val="both"/>
              <w:rPr>
                <w:rFonts w:cs="Arial"/>
                <w:sz w:val="22"/>
                <w:szCs w:val="22"/>
              </w:rPr>
            </w:pPr>
            <w:r w:rsidRPr="00C64404">
              <w:rPr>
                <w:rFonts w:eastAsia="Arial" w:cs="Arial"/>
                <w:sz w:val="22"/>
                <w:szCs w:val="22"/>
              </w:rPr>
              <w:t>Con referencia a la Memoria Técnica solicitada en el apartado de entregables del licitante adjudicado, se deducirá con el 1% del monto del primer mes de la facturación por cada día de natural de atraso.</w:t>
            </w:r>
            <w:r w:rsidRPr="3A687F46">
              <w:rPr>
                <w:rFonts w:eastAsia="Arial" w:cs="Arial"/>
                <w:sz w:val="22"/>
                <w:szCs w:val="22"/>
              </w:rPr>
              <w:t xml:space="preserve"> </w:t>
            </w:r>
          </w:p>
          <w:p w:rsidR="0035218C" w:rsidRPr="005D66ED" w:rsidRDefault="0035218C" w:rsidP="0035218C">
            <w:pPr>
              <w:ind w:left="460" w:right="459"/>
              <w:jc w:val="both"/>
              <w:rPr>
                <w:rFonts w:cs="Arial"/>
                <w:b/>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Visita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5D66ED" w:rsidTr="0035218C">
        <w:tc>
          <w:tcPr>
            <w:tcW w:w="9073" w:type="dxa"/>
          </w:tcPr>
          <w:p w:rsidR="0035218C" w:rsidRPr="005D66ED" w:rsidRDefault="0035218C" w:rsidP="0035218C">
            <w:pPr>
              <w:contextualSpacing/>
              <w:jc w:val="both"/>
              <w:rPr>
                <w:rFonts w:cs="Arial"/>
                <w:b/>
                <w:sz w:val="22"/>
                <w:szCs w:val="22"/>
              </w:rPr>
            </w:pPr>
          </w:p>
          <w:p w:rsidR="0035218C" w:rsidRDefault="0035218C" w:rsidP="0035218C">
            <w:pPr>
              <w:ind w:left="460" w:right="459"/>
              <w:jc w:val="both"/>
              <w:rPr>
                <w:rFonts w:cs="Arial"/>
                <w:sz w:val="22"/>
                <w:szCs w:val="22"/>
              </w:rPr>
            </w:pPr>
            <w:r w:rsidRPr="3A687F46">
              <w:rPr>
                <w:rFonts w:eastAsia="Arial" w:cs="Arial"/>
                <w:sz w:val="22"/>
                <w:szCs w:val="22"/>
              </w:rPr>
              <w:t>La visita se llevará a cabo el día xx de Agosto de 2016 a partir de las 09:00 am</w:t>
            </w:r>
          </w:p>
          <w:p w:rsidR="0035218C" w:rsidRPr="005D66ED" w:rsidRDefault="0035218C" w:rsidP="0035218C">
            <w:pPr>
              <w:ind w:left="460" w:right="459"/>
              <w:jc w:val="both"/>
              <w:rPr>
                <w:rFonts w:cs="Arial"/>
                <w:b/>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5D66ED" w:rsidTr="0035218C">
        <w:tc>
          <w:tcPr>
            <w:tcW w:w="9073" w:type="dxa"/>
          </w:tcPr>
          <w:p w:rsidR="0035218C" w:rsidRPr="005D66ED" w:rsidRDefault="0035218C" w:rsidP="0035218C">
            <w:pPr>
              <w:contextualSpacing/>
              <w:rPr>
                <w:rFonts w:cs="Arial"/>
                <w:b/>
                <w:sz w:val="22"/>
                <w:szCs w:val="22"/>
              </w:rPr>
            </w:pPr>
          </w:p>
          <w:p w:rsidR="0035218C" w:rsidRDefault="0035218C" w:rsidP="0035218C">
            <w:pPr>
              <w:ind w:left="460" w:right="459"/>
              <w:jc w:val="both"/>
              <w:rPr>
                <w:rFonts w:eastAsia="Arial" w:cs="Arial"/>
                <w:sz w:val="22"/>
                <w:szCs w:val="22"/>
              </w:rPr>
            </w:pPr>
            <w:r w:rsidRPr="3A687F46">
              <w:rPr>
                <w:rFonts w:eastAsia="Arial" w:cs="Arial"/>
                <w:sz w:val="22"/>
                <w:szCs w:val="22"/>
              </w:rPr>
              <w:t>En caso de que el prestador no cumpla en el tiempo establecido en el presente anexo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p w:rsidR="0035218C" w:rsidRDefault="0035218C" w:rsidP="0035218C">
            <w:pPr>
              <w:ind w:left="460" w:right="459"/>
              <w:jc w:val="both"/>
              <w:rPr>
                <w:rFonts w:cs="Arial"/>
                <w:sz w:val="22"/>
                <w:szCs w:val="22"/>
              </w:rPr>
            </w:pPr>
          </w:p>
          <w:p w:rsidR="0035218C" w:rsidRDefault="0035218C" w:rsidP="0035218C">
            <w:pPr>
              <w:ind w:left="460" w:right="459"/>
              <w:jc w:val="both"/>
              <w:rPr>
                <w:rFonts w:cs="Arial"/>
                <w:sz w:val="22"/>
                <w:szCs w:val="22"/>
              </w:rPr>
            </w:pPr>
            <w:r w:rsidRPr="3A687F46">
              <w:rPr>
                <w:rFonts w:eastAsia="Arial" w:cs="Arial"/>
                <w:sz w:val="22"/>
                <w:szCs w:val="22"/>
              </w:rPr>
              <w:t>En caso de incumplimiento en los entregables arriba mencionados, se sancionara con el 1% diario del importe incumplido, es decir, dichas penas se calcularán contra el costo total del servicio.</w:t>
            </w:r>
          </w:p>
          <w:p w:rsidR="0035218C" w:rsidRPr="005D66ED" w:rsidRDefault="0035218C" w:rsidP="0035218C">
            <w:pPr>
              <w:ind w:left="460" w:right="459"/>
              <w:jc w:val="both"/>
              <w:rPr>
                <w:rFonts w:cs="Arial"/>
                <w:b/>
                <w:sz w:val="22"/>
                <w:szCs w:val="22"/>
              </w:rPr>
            </w:pPr>
          </w:p>
        </w:tc>
      </w:tr>
    </w:tbl>
    <w:p w:rsidR="0035218C" w:rsidRPr="00C35B9D" w:rsidRDefault="0035218C" w:rsidP="0035218C">
      <w:pPr>
        <w:ind w:left="-113"/>
        <w:contextualSpacing/>
        <w:rPr>
          <w:rFonts w:cs="Arial"/>
          <w:b/>
          <w:sz w:val="22"/>
          <w:szCs w:val="22"/>
        </w:rPr>
      </w:pPr>
    </w:p>
    <w:p w:rsidR="0035218C" w:rsidRPr="00C35B9D" w:rsidRDefault="0035218C" w:rsidP="0035218C">
      <w:pPr>
        <w:ind w:left="-113"/>
        <w:contextualSpacing/>
        <w:rPr>
          <w:rFonts w:cs="Arial"/>
          <w:b/>
          <w:sz w:val="22"/>
          <w:szCs w:val="22"/>
        </w:rPr>
      </w:pPr>
      <w:r>
        <w:rPr>
          <w:rFonts w:eastAsia="Arial" w:cs="Arial"/>
          <w:b/>
          <w:bCs/>
          <w:sz w:val="22"/>
          <w:szCs w:val="22"/>
        </w:rPr>
        <w:t>Garantía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35218C" w:rsidRPr="00C35B9D" w:rsidTr="0035218C">
        <w:trPr>
          <w:trHeight w:val="312"/>
          <w:jc w:val="center"/>
        </w:trPr>
        <w:tc>
          <w:tcPr>
            <w:tcW w:w="9056" w:type="dxa"/>
            <w:shd w:val="clear" w:color="auto" w:fill="auto"/>
            <w:vAlign w:val="center"/>
          </w:tcPr>
          <w:p w:rsidR="0035218C" w:rsidRPr="00C35B9D" w:rsidRDefault="0035218C" w:rsidP="0035218C">
            <w:pPr>
              <w:tabs>
                <w:tab w:val="left" w:pos="851"/>
              </w:tabs>
              <w:ind w:left="426"/>
              <w:jc w:val="both"/>
              <w:rPr>
                <w:rFonts w:cs="Arial"/>
                <w:b/>
                <w:sz w:val="22"/>
                <w:szCs w:val="22"/>
              </w:rPr>
            </w:pPr>
          </w:p>
          <w:p w:rsidR="0035218C" w:rsidRDefault="0035218C" w:rsidP="0035218C">
            <w:pPr>
              <w:tabs>
                <w:tab w:val="left" w:pos="851"/>
              </w:tabs>
              <w:ind w:left="426"/>
              <w:jc w:val="both"/>
              <w:rPr>
                <w:rFonts w:cs="Arial"/>
                <w:sz w:val="22"/>
                <w:szCs w:val="22"/>
              </w:rPr>
            </w:pPr>
            <w:r w:rsidRPr="3A687F46">
              <w:rPr>
                <w:rFonts w:eastAsia="Arial" w:cs="Arial"/>
                <w:b/>
                <w:bCs/>
                <w:sz w:val="22"/>
                <w:szCs w:val="22"/>
              </w:rPr>
              <w:t xml:space="preserve">Póliza de responsabilidad civil. </w:t>
            </w:r>
            <w:r w:rsidRPr="3A687F46">
              <w:rPr>
                <w:rFonts w:eastAsia="Arial" w:cs="Arial"/>
                <w:sz w:val="22"/>
                <w:szCs w:val="22"/>
              </w:rPr>
              <w:t>El prestador adjudicado será responsable de los daños o perjuicios que se pudieran causar a los servidores públicos, la Comisión, sus visitantes, así como a sus instalaciones, sistemas, equipos o bienes muebles, por causas imputables a él o a su personal. Por ello el prestador adjudicado está obligado a contratar una póliza de responsabilidad civil por $500,000.00 (Quinientos mil pesos 00/100 MN), así como a mantenerla vigente durante la duración del contrato.</w:t>
            </w:r>
          </w:p>
          <w:p w:rsidR="0035218C" w:rsidRPr="00C35B9D" w:rsidRDefault="0035218C" w:rsidP="0035218C">
            <w:pPr>
              <w:ind w:left="426"/>
              <w:contextualSpacing/>
              <w:jc w:val="both"/>
              <w:rPr>
                <w:rFonts w:cs="Arial"/>
                <w:i/>
                <w:color w:val="0000FF"/>
                <w:sz w:val="22"/>
                <w:szCs w:val="22"/>
              </w:rPr>
            </w:pPr>
          </w:p>
        </w:tc>
      </w:tr>
    </w:tbl>
    <w:p w:rsidR="0035218C" w:rsidRPr="00C35B9D" w:rsidRDefault="0035218C" w:rsidP="0035218C">
      <w:pPr>
        <w:ind w:left="-540"/>
        <w:contextualSpacing/>
        <w:rPr>
          <w:rFonts w:cs="Arial"/>
          <w:b/>
          <w:sz w:val="22"/>
          <w:szCs w:val="22"/>
        </w:rPr>
      </w:pPr>
    </w:p>
    <w:p w:rsidR="0035218C" w:rsidRPr="00C35B9D" w:rsidRDefault="0035218C" w:rsidP="0035218C">
      <w:pPr>
        <w:ind w:left="-113"/>
        <w:contextualSpacing/>
        <w:rPr>
          <w:rFonts w:cs="Arial"/>
          <w:b/>
          <w:sz w:val="22"/>
          <w:szCs w:val="22"/>
        </w:rPr>
      </w:pPr>
      <w:r w:rsidRPr="3A687F46">
        <w:rPr>
          <w:rFonts w:eastAsia="Arial" w:cs="Arial"/>
          <w:b/>
          <w:bCs/>
          <w:sz w:val="22"/>
          <w:szCs w:val="22"/>
        </w:rPr>
        <w:t>Soporte técnico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35218C" w:rsidRPr="00C35B9D" w:rsidTr="0035218C">
        <w:trPr>
          <w:trHeight w:val="312"/>
          <w:jc w:val="center"/>
        </w:trPr>
        <w:tc>
          <w:tcPr>
            <w:tcW w:w="9056" w:type="dxa"/>
            <w:shd w:val="clear" w:color="auto" w:fill="auto"/>
            <w:vAlign w:val="center"/>
          </w:tcPr>
          <w:p w:rsidR="0035218C" w:rsidRDefault="0035218C" w:rsidP="0035218C">
            <w:pPr>
              <w:ind w:left="426" w:right="476"/>
              <w:contextualSpacing/>
              <w:jc w:val="both"/>
              <w:rPr>
                <w:rFonts w:cs="Arial"/>
                <w:sz w:val="22"/>
                <w:szCs w:val="22"/>
              </w:rPr>
            </w:pPr>
          </w:p>
          <w:p w:rsidR="0035218C" w:rsidRDefault="0035218C" w:rsidP="0035218C">
            <w:pPr>
              <w:ind w:left="426" w:right="476"/>
              <w:contextualSpacing/>
              <w:jc w:val="both"/>
              <w:rPr>
                <w:rFonts w:eastAsia="Arial" w:cs="Arial"/>
                <w:sz w:val="22"/>
                <w:szCs w:val="22"/>
              </w:rPr>
            </w:pPr>
            <w:r w:rsidRPr="3A687F46">
              <w:rPr>
                <w:rFonts w:eastAsia="Arial" w:cs="Arial"/>
                <w:sz w:val="22"/>
                <w:szCs w:val="22"/>
              </w:rPr>
              <w:t>El licitante adjudicado brindará todo el soporte técnico especializado sobre la diferente tecnología a instalar para brindar el servicio solicitado de la presente licitación durante la vigencia del contrato sin costo adicional para la Comisión.</w:t>
            </w:r>
          </w:p>
          <w:p w:rsidR="0035218C" w:rsidRPr="00C35B9D" w:rsidRDefault="0035218C" w:rsidP="0035218C">
            <w:pPr>
              <w:ind w:left="426" w:right="476"/>
              <w:contextualSpacing/>
              <w:jc w:val="both"/>
              <w:rPr>
                <w:rFonts w:cs="Arial"/>
                <w:i/>
                <w:color w:val="0000FF"/>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Propuesta Técnico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4D1705" w:rsidTr="0035218C">
        <w:tc>
          <w:tcPr>
            <w:tcW w:w="9073" w:type="dxa"/>
          </w:tcPr>
          <w:p w:rsidR="0035218C" w:rsidRPr="004D1705" w:rsidRDefault="0035218C" w:rsidP="0035218C">
            <w:pPr>
              <w:contextualSpacing/>
              <w:rPr>
                <w:rFonts w:cs="Arial"/>
                <w:b/>
                <w:sz w:val="22"/>
                <w:szCs w:val="22"/>
              </w:rPr>
            </w:pPr>
          </w:p>
          <w:p w:rsidR="0035218C" w:rsidRPr="004D1705"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Pr>
                <w:rFonts w:eastAsia="Arial" w:cs="Arial"/>
                <w:sz w:val="22"/>
                <w:szCs w:val="22"/>
              </w:rPr>
              <w:t>N</w:t>
            </w:r>
            <w:r w:rsidRPr="3A687F46">
              <w:rPr>
                <w:rFonts w:eastAsia="Arial" w:cs="Arial"/>
                <w:sz w:val="22"/>
                <w:szCs w:val="22"/>
              </w:rPr>
              <w:t>o se aceptarán opciones, los licitantes deben presentar una sola proposición y se requiere que cumpla en su totalidad con las especificaciones y alcances del servicio solicitado, con todos los requisitos y condiciones del presente anexo, así como con las precisiones que se realicen en la(s) junta(s) de aclaraciones.</w:t>
            </w:r>
          </w:p>
          <w:p w:rsidR="0035218C" w:rsidRPr="004D1705"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Pr="004D1705"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Para efectos de evaluación, los licitantes deben completar y entregar las tablas de cotización de servicios, indicando en su propuesta económica el análisis de cómo obtuvo la tarifa final que está ofertando a La Comisión. Dicho análisis deberá indicar el folio de registro de la tarifa base, utilizando los formatos del Anexo C para la Partida 3 indicando en esta un resumen en el cual indique el total ofertado por el servicio</w:t>
            </w:r>
            <w:r>
              <w:rPr>
                <w:rFonts w:eastAsia="Arial" w:cs="Arial"/>
                <w:sz w:val="22"/>
                <w:szCs w:val="22"/>
              </w:rPr>
              <w:t xml:space="preserve"> con su descuento considerado</w:t>
            </w:r>
            <w:r w:rsidRPr="3A687F46">
              <w:rPr>
                <w:rFonts w:eastAsia="Arial" w:cs="Arial"/>
                <w:sz w:val="22"/>
                <w:szCs w:val="22"/>
              </w:rPr>
              <w:t>.</w:t>
            </w:r>
          </w:p>
          <w:p w:rsidR="0035218C" w:rsidRDefault="0035218C" w:rsidP="0035218C">
            <w:pPr>
              <w:pStyle w:val="Prrafodelista"/>
              <w:rPr>
                <w:rFonts w:cs="Arial"/>
                <w:sz w:val="22"/>
                <w:szCs w:val="22"/>
              </w:rPr>
            </w:pPr>
          </w:p>
          <w:p w:rsidR="0035218C" w:rsidRDefault="0035218C" w:rsidP="0035218C">
            <w:pPr>
              <w:pStyle w:val="Prrafodelista"/>
              <w:tabs>
                <w:tab w:val="left" w:pos="922"/>
              </w:tabs>
              <w:autoSpaceDE w:val="0"/>
              <w:autoSpaceDN w:val="0"/>
              <w:adjustRightInd w:val="0"/>
              <w:ind w:left="460" w:right="497"/>
              <w:contextualSpacing/>
              <w:jc w:val="both"/>
              <w:rPr>
                <w:rFonts w:cs="Arial"/>
                <w:sz w:val="22"/>
                <w:szCs w:val="22"/>
              </w:rPr>
            </w:pPr>
            <w:r w:rsidRPr="3A687F46">
              <w:rPr>
                <w:rFonts w:eastAsia="Arial" w:cs="Arial"/>
                <w:sz w:val="22"/>
                <w:szCs w:val="22"/>
              </w:rPr>
              <w:t>Se tomará en cuenta el porcentaje obtenido con respecto a la evaluación de su propuesta económica.</w:t>
            </w:r>
          </w:p>
          <w:p w:rsidR="0035218C" w:rsidRPr="004D1705" w:rsidRDefault="0035218C" w:rsidP="0035218C">
            <w:pPr>
              <w:pStyle w:val="Prrafodelista"/>
              <w:rPr>
                <w:rFonts w:cs="Arial"/>
                <w:sz w:val="22"/>
                <w:szCs w:val="22"/>
              </w:rPr>
            </w:pPr>
          </w:p>
          <w:p w:rsidR="0035218C" w:rsidRDefault="0035218C" w:rsidP="0035218C">
            <w:pPr>
              <w:pStyle w:val="Prrafodelista"/>
              <w:autoSpaceDE w:val="0"/>
              <w:autoSpaceDN w:val="0"/>
              <w:ind w:left="460" w:right="497"/>
              <w:jc w:val="both"/>
              <w:rPr>
                <w:rFonts w:cs="Arial"/>
                <w:sz w:val="22"/>
                <w:szCs w:val="22"/>
              </w:rPr>
            </w:pPr>
            <w:r w:rsidRPr="007949C2">
              <w:rPr>
                <w:rFonts w:eastAsia="Arial" w:cs="Arial"/>
                <w:sz w:val="22"/>
                <w:szCs w:val="22"/>
              </w:rPr>
              <w:t>Las tarifas</w:t>
            </w:r>
            <w:r w:rsidRPr="3A687F46">
              <w:rPr>
                <w:rFonts w:eastAsia="Arial" w:cs="Arial"/>
                <w:sz w:val="22"/>
                <w:szCs w:val="22"/>
              </w:rPr>
              <w:t xml:space="preserve"> deberán ser fijas durante la vigencia del contrato y se ajustarán solamente a la baja, atendiendo las tarifas que dentro de los mismos rangos de tráfico ofrezca en lo futuro a otros consumidores. Este ajuste se deberá reflejar en la factura del mes siguiente al nuevo registro.</w:t>
            </w:r>
          </w:p>
          <w:p w:rsidR="0035218C" w:rsidRPr="004D1705" w:rsidRDefault="0035218C" w:rsidP="0035218C">
            <w:pPr>
              <w:pStyle w:val="Prrafodelista"/>
              <w:tabs>
                <w:tab w:val="left" w:pos="923"/>
              </w:tabs>
              <w:autoSpaceDE w:val="0"/>
              <w:autoSpaceDN w:val="0"/>
              <w:adjustRightInd w:val="0"/>
              <w:ind w:left="497" w:right="434"/>
              <w:contextualSpacing/>
              <w:jc w:val="both"/>
              <w:rPr>
                <w:rFonts w:cs="Arial"/>
                <w:b/>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Normas oficiales mexicanas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571A59" w:rsidTr="0035218C">
        <w:tc>
          <w:tcPr>
            <w:tcW w:w="9073" w:type="dxa"/>
          </w:tcPr>
          <w:p w:rsidR="0035218C" w:rsidRPr="00864CA4" w:rsidRDefault="0035218C" w:rsidP="0035218C">
            <w:pPr>
              <w:contextualSpacing/>
              <w:rPr>
                <w:rFonts w:cs="Arial"/>
                <w:sz w:val="22"/>
                <w:szCs w:val="22"/>
              </w:rPr>
            </w:pPr>
          </w:p>
          <w:p w:rsidR="0035218C" w:rsidRDefault="0035218C" w:rsidP="0035218C">
            <w:pPr>
              <w:pStyle w:val="Prrafodelista"/>
              <w:tabs>
                <w:tab w:val="left" w:pos="460"/>
              </w:tabs>
              <w:autoSpaceDE w:val="0"/>
              <w:autoSpaceDN w:val="0"/>
              <w:adjustRightInd w:val="0"/>
              <w:ind w:left="460" w:right="434"/>
              <w:contextualSpacing/>
              <w:jc w:val="both"/>
              <w:rPr>
                <w:rFonts w:eastAsia="Arial" w:cs="Arial"/>
                <w:sz w:val="22"/>
                <w:szCs w:val="22"/>
              </w:rPr>
            </w:pPr>
            <w:r w:rsidRPr="3A687F46">
              <w:rPr>
                <w:rFonts w:eastAsia="Arial" w:cs="Arial"/>
                <w:sz w:val="22"/>
                <w:szCs w:val="22"/>
              </w:rPr>
              <w:lastRenderedPageBreak/>
              <w:t>NORMA Oficial Mexicana NOM-184-SCFI-2012, Prácticas comerciales-Elementos normativos para la comercialización y/o prestación de los servicios de telecomunicaciones cuando utilicen una red pública de telecomunicaciones.</w:t>
            </w:r>
          </w:p>
          <w:p w:rsidR="0035218C" w:rsidRPr="00571A59" w:rsidRDefault="0035218C" w:rsidP="0035218C">
            <w:pPr>
              <w:pStyle w:val="Prrafodelista"/>
              <w:tabs>
                <w:tab w:val="left" w:pos="460"/>
              </w:tabs>
              <w:autoSpaceDE w:val="0"/>
              <w:autoSpaceDN w:val="0"/>
              <w:adjustRightInd w:val="0"/>
              <w:ind w:left="460" w:right="434"/>
              <w:contextualSpacing/>
              <w:jc w:val="both"/>
              <w:rPr>
                <w:rFonts w:cs="Arial"/>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35218C" w:rsidRPr="00571A59" w:rsidTr="0035218C">
        <w:tc>
          <w:tcPr>
            <w:tcW w:w="9073" w:type="dxa"/>
          </w:tcPr>
          <w:p w:rsidR="0035218C" w:rsidRPr="00571A59" w:rsidRDefault="0035218C" w:rsidP="0035218C">
            <w:pPr>
              <w:contextualSpacing/>
              <w:rPr>
                <w:rFonts w:cs="Arial"/>
                <w:b/>
                <w:sz w:val="22"/>
                <w:szCs w:val="22"/>
              </w:rPr>
            </w:pPr>
          </w:p>
          <w:p w:rsidR="0035218C" w:rsidRDefault="0035218C" w:rsidP="0035218C">
            <w:pPr>
              <w:ind w:left="460"/>
              <w:contextualSpacing/>
              <w:rPr>
                <w:rFonts w:cs="Arial"/>
                <w:sz w:val="22"/>
                <w:szCs w:val="22"/>
              </w:rPr>
            </w:pPr>
            <w:r w:rsidRPr="44BEEFB0">
              <w:rPr>
                <w:rFonts w:eastAsia="Arial" w:cs="Arial"/>
                <w:sz w:val="22"/>
                <w:szCs w:val="22"/>
                <w:shd w:val="clear" w:color="auto" w:fill="FFFFFF"/>
              </w:rPr>
              <w:t xml:space="preserve">Del 1 de septiembre de 2016 </w:t>
            </w:r>
            <w:r w:rsidRPr="44BEEFB0">
              <w:rPr>
                <w:rFonts w:eastAsia="Arial" w:cs="Arial"/>
                <w:sz w:val="22"/>
                <w:szCs w:val="22"/>
              </w:rPr>
              <w:t>hasta el 31 de agosto de 2019</w:t>
            </w:r>
          </w:p>
          <w:p w:rsidR="0035218C" w:rsidRPr="00571A59" w:rsidRDefault="0035218C" w:rsidP="0035218C">
            <w:pPr>
              <w:contextualSpacing/>
              <w:rPr>
                <w:rFonts w:cs="Arial"/>
                <w:b/>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Método de Evaluación</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35218C" w:rsidRPr="00571A59" w:rsidTr="0035218C">
        <w:tc>
          <w:tcPr>
            <w:tcW w:w="9073" w:type="dxa"/>
          </w:tcPr>
          <w:p w:rsidR="0035218C" w:rsidRPr="00571A59" w:rsidRDefault="0035218C" w:rsidP="0035218C">
            <w:pPr>
              <w:contextualSpacing/>
              <w:rPr>
                <w:rFonts w:cs="Arial"/>
                <w:b/>
                <w:sz w:val="22"/>
                <w:szCs w:val="22"/>
              </w:rPr>
            </w:pPr>
          </w:p>
          <w:p w:rsidR="0035218C" w:rsidRDefault="0035218C" w:rsidP="0035218C">
            <w:pPr>
              <w:pStyle w:val="Prrafodelista"/>
              <w:tabs>
                <w:tab w:val="left" w:pos="460"/>
              </w:tabs>
              <w:autoSpaceDE w:val="0"/>
              <w:autoSpaceDN w:val="0"/>
              <w:adjustRightInd w:val="0"/>
              <w:ind w:left="460" w:right="434"/>
              <w:contextualSpacing/>
              <w:jc w:val="both"/>
              <w:rPr>
                <w:rFonts w:eastAsia="Arial" w:cs="Arial"/>
                <w:sz w:val="22"/>
                <w:szCs w:val="22"/>
              </w:rPr>
            </w:pPr>
            <w:r w:rsidRPr="3A687F46">
              <w:rPr>
                <w:rFonts w:eastAsia="Arial" w:cs="Arial"/>
                <w:sz w:val="22"/>
                <w:szCs w:val="22"/>
              </w:rPr>
              <w:t>El método con el que se evaluará a los licitantes participantes, será el método binario.</w:t>
            </w:r>
          </w:p>
          <w:p w:rsidR="0035218C" w:rsidRPr="00571A59" w:rsidRDefault="0035218C" w:rsidP="0035218C">
            <w:pPr>
              <w:pStyle w:val="Prrafodelista"/>
              <w:tabs>
                <w:tab w:val="left" w:pos="460"/>
              </w:tabs>
              <w:autoSpaceDE w:val="0"/>
              <w:autoSpaceDN w:val="0"/>
              <w:adjustRightInd w:val="0"/>
              <w:ind w:left="460" w:right="434"/>
              <w:contextualSpacing/>
              <w:jc w:val="both"/>
              <w:rPr>
                <w:rFonts w:cs="Arial"/>
                <w:b/>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571A59" w:rsidTr="0035218C">
        <w:tc>
          <w:tcPr>
            <w:tcW w:w="9073" w:type="dxa"/>
          </w:tcPr>
          <w:p w:rsidR="0035218C" w:rsidRDefault="0035218C" w:rsidP="0035218C">
            <w:pPr>
              <w:pStyle w:val="Prrafodelista"/>
              <w:tabs>
                <w:tab w:val="left" w:pos="923"/>
              </w:tabs>
              <w:autoSpaceDE w:val="0"/>
              <w:autoSpaceDN w:val="0"/>
              <w:adjustRightInd w:val="0"/>
              <w:ind w:left="497" w:right="434"/>
              <w:contextualSpacing/>
              <w:jc w:val="both"/>
              <w:rPr>
                <w:rFonts w:eastAsia="Arial"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El servicio se pagará a mes vencido, es decir, se pagará en el transcurso del mes siguiente, previa recepción de la factura a entera satisfacción de la DGATIC.</w:t>
            </w:r>
          </w:p>
          <w:p w:rsidR="0035218C" w:rsidRPr="00AF62D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La factura deberá hacer referencia al mes en que se recibió el servicio, no al mes de emisión de la factura.</w:t>
            </w:r>
          </w:p>
          <w:p w:rsidR="0035218C" w:rsidRPr="00AF62DC" w:rsidRDefault="0035218C" w:rsidP="0035218C">
            <w:pPr>
              <w:pStyle w:val="Prrafodelista"/>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Los servicios no prestados, no serán pagados.</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La Comisión no otorga anticipos.</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Pr="00AF62D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 xml:space="preserve">En el caso de que la factura contenga errores el proveedor deberá entregar la </w:t>
            </w:r>
            <w:proofErr w:type="spellStart"/>
            <w:r w:rsidRPr="3A687F46">
              <w:rPr>
                <w:rFonts w:eastAsia="Arial" w:cs="Arial"/>
                <w:sz w:val="22"/>
                <w:szCs w:val="22"/>
              </w:rPr>
              <w:t>refactura</w:t>
            </w:r>
            <w:proofErr w:type="spellEnd"/>
            <w:r w:rsidRPr="3A687F46">
              <w:rPr>
                <w:rFonts w:eastAsia="Arial" w:cs="Arial"/>
                <w:sz w:val="22"/>
                <w:szCs w:val="22"/>
              </w:rPr>
              <w:t xml:space="preserve"> dentro de un plazo de 2 días hábiles posteriores a la fecha de notificación de parte de La Comisión.</w:t>
            </w:r>
          </w:p>
          <w:p w:rsidR="0035218C" w:rsidRPr="00AF62DC" w:rsidRDefault="0035218C" w:rsidP="0035218C">
            <w:pPr>
              <w:pStyle w:val="Prrafodelista"/>
              <w:rPr>
                <w:rFonts w:cs="Arial"/>
                <w:sz w:val="22"/>
                <w:szCs w:val="22"/>
              </w:rPr>
            </w:pPr>
          </w:p>
          <w:p w:rsidR="0035218C" w:rsidRDefault="0035218C" w:rsidP="0035218C">
            <w:pPr>
              <w:ind w:left="460" w:right="459"/>
              <w:contextualSpacing/>
              <w:jc w:val="both"/>
              <w:rPr>
                <w:rFonts w:eastAsia="Arial" w:cs="Arial"/>
                <w:sz w:val="22"/>
                <w:szCs w:val="22"/>
              </w:rPr>
            </w:pPr>
            <w:r w:rsidRPr="3A687F46">
              <w:rPr>
                <w:rFonts w:eastAsia="Arial" w:cs="Arial"/>
                <w:sz w:val="22"/>
                <w:szCs w:val="22"/>
              </w:rPr>
              <w:t>Los costos de todos los servicios deben estar desglosados y agrupados en una misma factura, indicando al menos</w:t>
            </w:r>
            <w:r>
              <w:rPr>
                <w:rFonts w:eastAsia="Arial" w:cs="Arial"/>
                <w:sz w:val="22"/>
                <w:szCs w:val="22"/>
              </w:rPr>
              <w:t xml:space="preserve"> descripción del servicio</w:t>
            </w:r>
            <w:r w:rsidRPr="3A687F46">
              <w:rPr>
                <w:rFonts w:eastAsia="Arial" w:cs="Arial"/>
                <w:sz w:val="22"/>
                <w:szCs w:val="22"/>
              </w:rPr>
              <w:t xml:space="preserve"> y costo por servicio medido</w:t>
            </w:r>
            <w:r>
              <w:rPr>
                <w:rFonts w:eastAsia="Arial" w:cs="Arial"/>
                <w:sz w:val="22"/>
                <w:szCs w:val="22"/>
              </w:rPr>
              <w:t>.</w:t>
            </w:r>
            <w:r w:rsidRPr="3A687F46">
              <w:rPr>
                <w:rFonts w:eastAsia="Arial" w:cs="Arial"/>
                <w:sz w:val="22"/>
                <w:szCs w:val="22"/>
              </w:rPr>
              <w:t xml:space="preserve"> </w:t>
            </w:r>
          </w:p>
          <w:p w:rsidR="0035218C" w:rsidRDefault="0035218C" w:rsidP="0035218C">
            <w:pPr>
              <w:ind w:left="460" w:right="459"/>
              <w:contextualSpacing/>
              <w:jc w:val="both"/>
              <w:rPr>
                <w:rFonts w:eastAsia="Arial" w:cs="Arial"/>
                <w:sz w:val="22"/>
                <w:szCs w:val="22"/>
              </w:rPr>
            </w:pPr>
          </w:p>
          <w:p w:rsidR="0035218C" w:rsidRPr="000333E0"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00631D5C">
              <w:rPr>
                <w:rFonts w:cs="Arial"/>
                <w:sz w:val="22"/>
                <w:szCs w:val="22"/>
              </w:rPr>
              <w:t xml:space="preserve">El pago correspondiente al mes de diciembre </w:t>
            </w:r>
            <w:r>
              <w:rPr>
                <w:rFonts w:cs="Arial"/>
                <w:sz w:val="22"/>
                <w:szCs w:val="22"/>
              </w:rPr>
              <w:t xml:space="preserve">de cada ejercicio corriente </w:t>
            </w:r>
            <w:r w:rsidRPr="00631D5C">
              <w:rPr>
                <w:rFonts w:cs="Arial"/>
                <w:sz w:val="22"/>
                <w:szCs w:val="22"/>
              </w:rPr>
              <w:t>se pagará de acuerdo a las disposiciones que emita la Dirección General Adjunta de Presupuesto y Finanzas para el cierre presupuestal.</w:t>
            </w:r>
            <w:r>
              <w:rPr>
                <w:rFonts w:cs="Arial"/>
                <w:sz w:val="22"/>
                <w:szCs w:val="22"/>
              </w:rPr>
              <w:t xml:space="preserve"> Para los ejercicios fiscales de 2017, 2018 y 2019 quedara sujeta al presupuesto que apruebe </w:t>
            </w:r>
            <w:proofErr w:type="gramStart"/>
            <w:r>
              <w:rPr>
                <w:rFonts w:cs="Arial"/>
                <w:sz w:val="22"/>
                <w:szCs w:val="22"/>
              </w:rPr>
              <w:t>la</w:t>
            </w:r>
            <w:proofErr w:type="gramEnd"/>
            <w:r>
              <w:rPr>
                <w:rFonts w:cs="Arial"/>
                <w:sz w:val="22"/>
                <w:szCs w:val="22"/>
              </w:rPr>
              <w:t xml:space="preserve"> H. Cámara de Diputados en dichos ejercicios fiscales, así como al calendario de gasto que autorice la COFECE.</w:t>
            </w:r>
          </w:p>
        </w:tc>
      </w:tr>
    </w:tbl>
    <w:p w:rsidR="0035218C" w:rsidRDefault="0035218C" w:rsidP="0035218C"/>
    <w:p w:rsidR="0035218C" w:rsidRPr="003140A3" w:rsidRDefault="0035218C" w:rsidP="0035218C">
      <w:pPr>
        <w:jc w:val="center"/>
        <w:rPr>
          <w:rFonts w:cs="Arial"/>
          <w:sz w:val="20"/>
          <w:szCs w:val="20"/>
        </w:rPr>
      </w:pPr>
      <w:r w:rsidRPr="3A687F46">
        <w:rPr>
          <w:rFonts w:eastAsia="Arial" w:cs="Arial"/>
          <w:b/>
          <w:bCs/>
          <w:sz w:val="22"/>
          <w:szCs w:val="22"/>
        </w:rPr>
        <w:t>Anexo C, Propuesta Económica PARTIDA 3</w:t>
      </w:r>
    </w:p>
    <w:tbl>
      <w:tblPr>
        <w:tblW w:w="5568" w:type="dxa"/>
        <w:jc w:val="center"/>
        <w:tblCellMar>
          <w:left w:w="70" w:type="dxa"/>
          <w:right w:w="70" w:type="dxa"/>
        </w:tblCellMar>
        <w:tblLook w:val="04A0" w:firstRow="1" w:lastRow="0" w:firstColumn="1" w:lastColumn="0" w:noHBand="0" w:noVBand="1"/>
      </w:tblPr>
      <w:tblGrid>
        <w:gridCol w:w="2100"/>
        <w:gridCol w:w="1200"/>
        <w:gridCol w:w="1134"/>
        <w:gridCol w:w="1134"/>
      </w:tblGrid>
      <w:tr w:rsidR="0035218C" w:rsidRPr="00E958BF" w:rsidTr="0035218C">
        <w:trPr>
          <w:trHeight w:val="1125"/>
          <w:jc w:val="center"/>
        </w:trPr>
        <w:tc>
          <w:tcPr>
            <w:tcW w:w="2100" w:type="dxa"/>
            <w:vMerge w:val="restart"/>
            <w:tcBorders>
              <w:top w:val="single" w:sz="8" w:space="0" w:color="auto"/>
              <w:left w:val="single" w:sz="8" w:space="0" w:color="auto"/>
              <w:bottom w:val="single" w:sz="8" w:space="0" w:color="000000" w:themeColor="text1"/>
              <w:right w:val="single" w:sz="8" w:space="0" w:color="auto"/>
            </w:tcBorders>
            <w:shd w:val="clear" w:color="auto" w:fill="EEECE1"/>
            <w:vAlign w:val="center"/>
            <w:hideMark/>
          </w:tcPr>
          <w:p w:rsidR="0035218C" w:rsidRPr="00E958BF"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Descripción</w:t>
            </w:r>
          </w:p>
        </w:tc>
        <w:tc>
          <w:tcPr>
            <w:tcW w:w="1200" w:type="dxa"/>
            <w:vMerge w:val="restart"/>
            <w:tcBorders>
              <w:top w:val="single" w:sz="8" w:space="0" w:color="auto"/>
              <w:left w:val="single" w:sz="8" w:space="0" w:color="auto"/>
              <w:bottom w:val="single" w:sz="8" w:space="0" w:color="000000" w:themeColor="text1"/>
              <w:right w:val="single" w:sz="8" w:space="0" w:color="auto"/>
            </w:tcBorders>
            <w:shd w:val="clear" w:color="auto" w:fill="EEECE1"/>
            <w:vAlign w:val="bottom"/>
            <w:hideMark/>
          </w:tcPr>
          <w:p w:rsidR="0035218C" w:rsidRPr="00E958BF"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Costo mensual de la renta de la línea gama alta</w:t>
            </w:r>
          </w:p>
        </w:tc>
        <w:tc>
          <w:tcPr>
            <w:tcW w:w="1134" w:type="dxa"/>
            <w:vMerge w:val="restart"/>
            <w:tcBorders>
              <w:top w:val="single" w:sz="8" w:space="0" w:color="auto"/>
              <w:left w:val="single" w:sz="8" w:space="0" w:color="auto"/>
              <w:bottom w:val="single" w:sz="8" w:space="0" w:color="000000" w:themeColor="text1"/>
              <w:right w:val="single" w:sz="8" w:space="0" w:color="auto"/>
            </w:tcBorders>
            <w:shd w:val="clear" w:color="auto" w:fill="EEECE1"/>
            <w:vAlign w:val="bottom"/>
            <w:hideMark/>
          </w:tcPr>
          <w:p w:rsidR="0035218C" w:rsidRPr="00E958BF"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Costo mensual de la renta plan mixto gama media</w:t>
            </w:r>
          </w:p>
        </w:tc>
        <w:tc>
          <w:tcPr>
            <w:tcW w:w="1134" w:type="dxa"/>
            <w:vMerge w:val="restart"/>
            <w:tcBorders>
              <w:top w:val="single" w:sz="8" w:space="0" w:color="auto"/>
              <w:left w:val="single" w:sz="8" w:space="0" w:color="auto"/>
              <w:bottom w:val="single" w:sz="8" w:space="0" w:color="000000" w:themeColor="text1"/>
              <w:right w:val="single" w:sz="8" w:space="0" w:color="auto"/>
            </w:tcBorders>
            <w:shd w:val="clear" w:color="auto" w:fill="EEECE1"/>
            <w:vAlign w:val="bottom"/>
            <w:hideMark/>
          </w:tcPr>
          <w:p w:rsidR="0035218C" w:rsidRPr="00E958BF"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Costo mensual de la renta plan mixto gama baja</w:t>
            </w:r>
          </w:p>
        </w:tc>
      </w:tr>
      <w:tr w:rsidR="0035218C" w:rsidRPr="00E958BF" w:rsidTr="0035218C">
        <w:trPr>
          <w:trHeight w:val="184"/>
          <w:jc w:val="center"/>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35218C" w:rsidRPr="00E958BF" w:rsidRDefault="0035218C" w:rsidP="0035218C">
            <w:pPr>
              <w:rPr>
                <w:rFonts w:cs="Arial"/>
                <w:b/>
                <w:bCs/>
                <w:color w:val="000000"/>
                <w:sz w:val="16"/>
                <w:szCs w:val="16"/>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35218C" w:rsidRPr="00E958BF" w:rsidRDefault="0035218C" w:rsidP="0035218C">
            <w:pPr>
              <w:rPr>
                <w:rFonts w:cs="Arial"/>
                <w:b/>
                <w:bCs/>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5218C" w:rsidRPr="00E958BF" w:rsidRDefault="0035218C" w:rsidP="0035218C">
            <w:pPr>
              <w:rPr>
                <w:rFonts w:cs="Arial"/>
                <w:b/>
                <w:bCs/>
                <w:color w:val="000000"/>
                <w:sz w:val="16"/>
                <w:szCs w:val="16"/>
                <w:lang w:val="es-MX"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5218C" w:rsidRPr="00E958BF" w:rsidRDefault="0035218C" w:rsidP="0035218C">
            <w:pPr>
              <w:rPr>
                <w:rFonts w:cs="Arial"/>
                <w:b/>
                <w:bCs/>
                <w:color w:val="000000"/>
                <w:sz w:val="16"/>
                <w:szCs w:val="16"/>
                <w:lang w:val="es-MX" w:eastAsia="es-MX"/>
              </w:rPr>
            </w:pPr>
          </w:p>
        </w:tc>
      </w:tr>
      <w:tr w:rsidR="0035218C" w:rsidRPr="00E958BF" w:rsidTr="0035218C">
        <w:trPr>
          <w:trHeight w:val="290"/>
          <w:jc w:val="center"/>
        </w:trPr>
        <w:tc>
          <w:tcPr>
            <w:tcW w:w="2100" w:type="dxa"/>
            <w:tcBorders>
              <w:top w:val="nil"/>
              <w:left w:val="single" w:sz="8" w:space="0" w:color="auto"/>
              <w:bottom w:val="single" w:sz="8" w:space="0" w:color="auto"/>
              <w:right w:val="single" w:sz="8" w:space="0" w:color="auto"/>
            </w:tcBorders>
            <w:shd w:val="clear" w:color="auto" w:fill="EEECE1"/>
            <w:vAlign w:val="bottom"/>
            <w:hideMark/>
          </w:tcPr>
          <w:p w:rsidR="0035218C" w:rsidRPr="00E958BF"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 xml:space="preserve">Porcentaje a </w:t>
            </w:r>
            <w:r>
              <w:rPr>
                <w:rFonts w:eastAsia="Arial" w:cs="Arial"/>
                <w:b/>
                <w:bCs/>
                <w:color w:val="000000" w:themeColor="text1"/>
                <w:sz w:val="16"/>
                <w:szCs w:val="16"/>
                <w:lang w:val="es-MX" w:eastAsia="es-MX"/>
              </w:rPr>
              <w:t>considerar para la Evaluación (8</w:t>
            </w:r>
            <w:r w:rsidRPr="3A687F46">
              <w:rPr>
                <w:rFonts w:eastAsia="Arial" w:cs="Arial"/>
                <w:b/>
                <w:bCs/>
                <w:color w:val="000000" w:themeColor="text1"/>
                <w:sz w:val="16"/>
                <w:szCs w:val="16"/>
                <w:lang w:val="es-MX" w:eastAsia="es-MX"/>
              </w:rPr>
              <w:t>0%)</w:t>
            </w:r>
          </w:p>
        </w:tc>
        <w:tc>
          <w:tcPr>
            <w:tcW w:w="1200" w:type="dxa"/>
            <w:tcBorders>
              <w:top w:val="nil"/>
              <w:left w:val="nil"/>
              <w:bottom w:val="single" w:sz="8" w:space="0" w:color="auto"/>
              <w:right w:val="single" w:sz="8" w:space="0" w:color="auto"/>
            </w:tcBorders>
            <w:shd w:val="clear" w:color="auto" w:fill="EEECE1"/>
            <w:vAlign w:val="center"/>
            <w:hideMark/>
          </w:tcPr>
          <w:p w:rsidR="0035218C" w:rsidRPr="00E958BF"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40%</w:t>
            </w:r>
          </w:p>
        </w:tc>
        <w:tc>
          <w:tcPr>
            <w:tcW w:w="1134" w:type="dxa"/>
            <w:tcBorders>
              <w:top w:val="nil"/>
              <w:left w:val="nil"/>
              <w:bottom w:val="single" w:sz="8" w:space="0" w:color="auto"/>
              <w:right w:val="single" w:sz="8" w:space="0" w:color="auto"/>
            </w:tcBorders>
            <w:shd w:val="clear" w:color="auto" w:fill="EEECE1"/>
            <w:vAlign w:val="center"/>
            <w:hideMark/>
          </w:tcPr>
          <w:p w:rsidR="0035218C" w:rsidRPr="00E958BF"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20%</w:t>
            </w:r>
          </w:p>
        </w:tc>
        <w:tc>
          <w:tcPr>
            <w:tcW w:w="1134" w:type="dxa"/>
            <w:tcBorders>
              <w:top w:val="nil"/>
              <w:left w:val="nil"/>
              <w:bottom w:val="single" w:sz="8" w:space="0" w:color="auto"/>
              <w:right w:val="single" w:sz="8" w:space="0" w:color="auto"/>
            </w:tcBorders>
            <w:shd w:val="clear" w:color="auto" w:fill="EEECE1"/>
            <w:vAlign w:val="center"/>
            <w:hideMark/>
          </w:tcPr>
          <w:p w:rsidR="0035218C" w:rsidRPr="00E958BF"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20%</w:t>
            </w:r>
          </w:p>
        </w:tc>
      </w:tr>
      <w:tr w:rsidR="0035218C" w:rsidRPr="00E958BF" w:rsidTr="0035218C">
        <w:trPr>
          <w:trHeight w:val="210"/>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35218C" w:rsidRPr="00E958BF"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200" w:type="dxa"/>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134" w:type="dxa"/>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134" w:type="dxa"/>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r>
      <w:tr w:rsidR="0035218C" w:rsidRPr="00E958BF" w:rsidTr="0035218C">
        <w:trPr>
          <w:trHeight w:val="114"/>
          <w:jc w:val="center"/>
        </w:trPr>
        <w:tc>
          <w:tcPr>
            <w:tcW w:w="21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35218C" w:rsidRPr="00E958BF"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Subtotal</w:t>
            </w:r>
          </w:p>
        </w:tc>
        <w:tc>
          <w:tcPr>
            <w:tcW w:w="1200" w:type="dxa"/>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134" w:type="dxa"/>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134" w:type="dxa"/>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r>
      <w:tr w:rsidR="0035218C" w:rsidRPr="00E958BF" w:rsidTr="0035218C">
        <w:trPr>
          <w:trHeight w:val="204"/>
          <w:jc w:val="center"/>
        </w:trPr>
        <w:tc>
          <w:tcPr>
            <w:tcW w:w="21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35218C" w:rsidRPr="00E958BF"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IVA</w:t>
            </w:r>
          </w:p>
        </w:tc>
        <w:tc>
          <w:tcPr>
            <w:tcW w:w="1200" w:type="dxa"/>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134" w:type="dxa"/>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134" w:type="dxa"/>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r>
      <w:tr w:rsidR="0035218C" w:rsidRPr="00E958BF" w:rsidTr="0035218C">
        <w:trPr>
          <w:trHeight w:val="166"/>
          <w:jc w:val="center"/>
        </w:trPr>
        <w:tc>
          <w:tcPr>
            <w:tcW w:w="21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35218C" w:rsidRPr="00E958BF"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Total</w:t>
            </w:r>
          </w:p>
        </w:tc>
        <w:tc>
          <w:tcPr>
            <w:tcW w:w="1200" w:type="dxa"/>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134" w:type="dxa"/>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134" w:type="dxa"/>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r>
    </w:tbl>
    <w:p w:rsidR="0035218C" w:rsidRPr="002836E3" w:rsidRDefault="0035218C" w:rsidP="0035218C">
      <w:pPr>
        <w:jc w:val="center"/>
        <w:rPr>
          <w:rFonts w:cs="Arial"/>
          <w:sz w:val="22"/>
          <w:szCs w:val="22"/>
          <w:lang w:val="es-MX"/>
        </w:rPr>
      </w:pPr>
    </w:p>
    <w:tbl>
      <w:tblPr>
        <w:tblW w:w="8643" w:type="dxa"/>
        <w:jc w:val="center"/>
        <w:tblCellMar>
          <w:left w:w="70" w:type="dxa"/>
          <w:right w:w="70" w:type="dxa"/>
        </w:tblCellMar>
        <w:tblLook w:val="04A0" w:firstRow="1" w:lastRow="0" w:firstColumn="1" w:lastColumn="0" w:noHBand="0" w:noVBand="1"/>
      </w:tblPr>
      <w:tblGrid>
        <w:gridCol w:w="2100"/>
        <w:gridCol w:w="23"/>
        <w:gridCol w:w="1177"/>
        <w:gridCol w:w="556"/>
        <w:gridCol w:w="644"/>
        <w:gridCol w:w="130"/>
        <w:gridCol w:w="1070"/>
        <w:gridCol w:w="693"/>
        <w:gridCol w:w="507"/>
        <w:gridCol w:w="1618"/>
        <w:gridCol w:w="125"/>
      </w:tblGrid>
      <w:tr w:rsidR="0035218C" w:rsidRPr="00E958BF" w:rsidTr="0035218C">
        <w:trPr>
          <w:gridAfter w:val="1"/>
          <w:wAfter w:w="125" w:type="dxa"/>
          <w:trHeight w:val="503"/>
          <w:jc w:val="center"/>
        </w:trPr>
        <w:tc>
          <w:tcPr>
            <w:tcW w:w="2100" w:type="dxa"/>
            <w:tcBorders>
              <w:top w:val="single" w:sz="8" w:space="0" w:color="auto"/>
              <w:left w:val="single" w:sz="8" w:space="0" w:color="auto"/>
              <w:bottom w:val="single" w:sz="8" w:space="0" w:color="auto"/>
              <w:right w:val="single" w:sz="8" w:space="0" w:color="auto"/>
            </w:tcBorders>
            <w:shd w:val="clear" w:color="auto" w:fill="EEECE1"/>
            <w:vAlign w:val="center"/>
            <w:hideMark/>
          </w:tcPr>
          <w:p w:rsidR="0035218C" w:rsidRPr="00E958BF"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Servicios Adicionales</w:t>
            </w:r>
          </w:p>
        </w:tc>
        <w:tc>
          <w:tcPr>
            <w:tcW w:w="1200" w:type="dxa"/>
            <w:gridSpan w:val="2"/>
            <w:tcBorders>
              <w:top w:val="single" w:sz="8" w:space="0" w:color="auto"/>
              <w:left w:val="nil"/>
              <w:bottom w:val="single" w:sz="8" w:space="0" w:color="auto"/>
              <w:right w:val="single" w:sz="8" w:space="0" w:color="auto"/>
            </w:tcBorders>
            <w:shd w:val="clear" w:color="auto" w:fill="EEECE1"/>
            <w:vAlign w:val="center"/>
            <w:hideMark/>
          </w:tcPr>
          <w:p w:rsidR="0035218C" w:rsidRPr="00E958BF"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Costo unitario</w:t>
            </w:r>
          </w:p>
        </w:tc>
        <w:tc>
          <w:tcPr>
            <w:tcW w:w="1200" w:type="dxa"/>
            <w:gridSpan w:val="2"/>
            <w:tcBorders>
              <w:top w:val="single" w:sz="8" w:space="0" w:color="auto"/>
              <w:left w:val="nil"/>
              <w:bottom w:val="single" w:sz="8" w:space="0" w:color="auto"/>
              <w:right w:val="single" w:sz="8" w:space="0" w:color="auto"/>
            </w:tcBorders>
            <w:shd w:val="clear" w:color="auto" w:fill="EEECE1"/>
            <w:noWrap/>
            <w:vAlign w:val="center"/>
            <w:hideMark/>
          </w:tcPr>
          <w:p w:rsidR="0035218C" w:rsidRPr="00E958BF"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IVA</w:t>
            </w:r>
          </w:p>
        </w:tc>
        <w:tc>
          <w:tcPr>
            <w:tcW w:w="1200" w:type="dxa"/>
            <w:gridSpan w:val="2"/>
            <w:tcBorders>
              <w:top w:val="single" w:sz="8" w:space="0" w:color="auto"/>
              <w:left w:val="nil"/>
              <w:bottom w:val="single" w:sz="8" w:space="0" w:color="auto"/>
              <w:right w:val="single" w:sz="8" w:space="0" w:color="auto"/>
            </w:tcBorders>
            <w:shd w:val="clear" w:color="auto" w:fill="EEECE1"/>
            <w:noWrap/>
            <w:vAlign w:val="center"/>
            <w:hideMark/>
          </w:tcPr>
          <w:p w:rsidR="0035218C" w:rsidRPr="00E958BF"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Subtotal</w:t>
            </w:r>
          </w:p>
        </w:tc>
        <w:tc>
          <w:tcPr>
            <w:tcW w:w="1200" w:type="dxa"/>
            <w:gridSpan w:val="2"/>
            <w:tcBorders>
              <w:top w:val="single" w:sz="8" w:space="0" w:color="auto"/>
              <w:left w:val="nil"/>
              <w:bottom w:val="single" w:sz="8" w:space="0" w:color="auto"/>
              <w:right w:val="single" w:sz="8" w:space="0" w:color="auto"/>
            </w:tcBorders>
            <w:shd w:val="clear" w:color="auto" w:fill="EEECE1"/>
            <w:noWrap/>
            <w:vAlign w:val="center"/>
            <w:hideMark/>
          </w:tcPr>
          <w:p w:rsidR="0035218C" w:rsidRPr="00E958BF"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Total</w:t>
            </w:r>
          </w:p>
        </w:tc>
        <w:tc>
          <w:tcPr>
            <w:tcW w:w="1618" w:type="dxa"/>
            <w:tcBorders>
              <w:top w:val="single" w:sz="8" w:space="0" w:color="auto"/>
              <w:left w:val="nil"/>
              <w:bottom w:val="single" w:sz="4" w:space="0" w:color="auto"/>
              <w:right w:val="single" w:sz="8" w:space="0" w:color="auto"/>
            </w:tcBorders>
            <w:shd w:val="clear" w:color="auto" w:fill="EEECE1"/>
            <w:vAlign w:val="bottom"/>
            <w:hideMark/>
          </w:tcPr>
          <w:p w:rsidR="0035218C" w:rsidRPr="00E958BF"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 xml:space="preserve">Porcentaje a considerar para la Evaluación </w:t>
            </w:r>
          </w:p>
        </w:tc>
      </w:tr>
      <w:tr w:rsidR="0035218C" w:rsidRPr="00E958BF" w:rsidTr="0035218C">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35218C" w:rsidRPr="00E958BF" w:rsidRDefault="0035218C" w:rsidP="0035218C">
            <w:pPr>
              <w:rPr>
                <w:rFonts w:cs="Arial"/>
                <w:b/>
                <w:bCs/>
                <w:color w:val="000000"/>
                <w:sz w:val="16"/>
                <w:szCs w:val="16"/>
                <w:lang w:val="es-MX" w:eastAsia="es-MX"/>
              </w:rPr>
            </w:pPr>
            <w:r w:rsidRPr="3A687F46">
              <w:rPr>
                <w:rFonts w:eastAsia="Arial" w:cs="Arial"/>
                <w:b/>
                <w:bCs/>
                <w:color w:val="000000" w:themeColor="text1"/>
                <w:sz w:val="16"/>
                <w:szCs w:val="16"/>
                <w:lang w:val="es-MX" w:eastAsia="es-MX"/>
              </w:rPr>
              <w:t>Voz</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18C" w:rsidRPr="002921CD" w:rsidRDefault="0035218C" w:rsidP="0035218C">
            <w:pPr>
              <w:jc w:val="center"/>
              <w:rPr>
                <w:rFonts w:cs="Arial"/>
                <w:b/>
                <w:bCs/>
                <w:color w:val="000000"/>
                <w:sz w:val="20"/>
                <w:szCs w:val="20"/>
                <w:lang w:val="es-MX" w:eastAsia="es-MX"/>
              </w:rPr>
            </w:pPr>
            <w:r w:rsidRPr="3A687F46">
              <w:rPr>
                <w:rFonts w:eastAsia="Arial" w:cs="Arial"/>
                <w:b/>
                <w:bCs/>
                <w:color w:val="000000" w:themeColor="text1"/>
                <w:sz w:val="20"/>
                <w:szCs w:val="20"/>
                <w:lang w:val="es-MX" w:eastAsia="es-MX"/>
              </w:rPr>
              <w:t>10%</w:t>
            </w:r>
          </w:p>
        </w:tc>
      </w:tr>
      <w:tr w:rsidR="0035218C" w:rsidRPr="00E958BF" w:rsidTr="0035218C">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Minuto Centro América</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jc w:val="center"/>
              <w:rPr>
                <w:rFonts w:cs="Arial"/>
                <w:b/>
                <w:bCs/>
                <w:color w:val="000000"/>
                <w:sz w:val="16"/>
                <w:szCs w:val="16"/>
                <w:lang w:val="es-MX" w:eastAsia="es-MX"/>
              </w:rPr>
            </w:pPr>
          </w:p>
        </w:tc>
      </w:tr>
      <w:tr w:rsidR="0035218C" w:rsidRPr="00E958BF" w:rsidTr="0035218C">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Minuto Sudamérica</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jc w:val="center"/>
              <w:rPr>
                <w:rFonts w:cs="Arial"/>
                <w:b/>
                <w:bCs/>
                <w:color w:val="000000"/>
                <w:sz w:val="16"/>
                <w:szCs w:val="16"/>
                <w:lang w:val="es-MX" w:eastAsia="es-MX"/>
              </w:rPr>
            </w:pPr>
          </w:p>
        </w:tc>
      </w:tr>
      <w:tr w:rsidR="0035218C" w:rsidRPr="00E958BF" w:rsidTr="0035218C">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Minuto ASIA</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jc w:val="center"/>
              <w:rPr>
                <w:rFonts w:cs="Arial"/>
                <w:b/>
                <w:bCs/>
                <w:color w:val="000000"/>
                <w:sz w:val="16"/>
                <w:szCs w:val="16"/>
                <w:lang w:val="es-MX" w:eastAsia="es-MX"/>
              </w:rPr>
            </w:pPr>
          </w:p>
        </w:tc>
      </w:tr>
      <w:tr w:rsidR="0035218C" w:rsidRPr="00E958BF" w:rsidTr="0035218C">
        <w:trPr>
          <w:gridAfter w:val="1"/>
          <w:wAfter w:w="125" w:type="dxa"/>
          <w:trHeight w:val="315"/>
          <w:jc w:val="center"/>
        </w:trPr>
        <w:tc>
          <w:tcPr>
            <w:tcW w:w="2100" w:type="dxa"/>
            <w:tcBorders>
              <w:top w:val="nil"/>
              <w:left w:val="single" w:sz="8" w:space="0" w:color="auto"/>
              <w:bottom w:val="single" w:sz="4"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Minuto Europa</w:t>
            </w:r>
          </w:p>
        </w:tc>
        <w:tc>
          <w:tcPr>
            <w:tcW w:w="1200" w:type="dxa"/>
            <w:gridSpan w:val="2"/>
            <w:tcBorders>
              <w:top w:val="nil"/>
              <w:left w:val="nil"/>
              <w:bottom w:val="single" w:sz="4"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4"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4"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jc w:val="center"/>
              <w:rPr>
                <w:rFonts w:cs="Arial"/>
                <w:b/>
                <w:bCs/>
                <w:color w:val="000000"/>
                <w:sz w:val="16"/>
                <w:szCs w:val="16"/>
                <w:lang w:val="es-MX" w:eastAsia="es-MX"/>
              </w:rPr>
            </w:pPr>
          </w:p>
        </w:tc>
      </w:tr>
      <w:tr w:rsidR="0035218C" w:rsidRPr="00E958BF" w:rsidTr="0035218C">
        <w:trPr>
          <w:gridAfter w:val="1"/>
          <w:wAfter w:w="125" w:type="dxa"/>
          <w:trHeight w:val="315"/>
          <w:jc w:val="center"/>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otro</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jc w:val="center"/>
              <w:rPr>
                <w:rFonts w:cs="Arial"/>
                <w:b/>
                <w:bCs/>
                <w:color w:val="000000"/>
                <w:sz w:val="16"/>
                <w:szCs w:val="16"/>
                <w:lang w:val="es-MX" w:eastAsia="es-MX"/>
              </w:rPr>
            </w:pPr>
          </w:p>
        </w:tc>
      </w:tr>
      <w:tr w:rsidR="0035218C" w:rsidRPr="00E958BF" w:rsidTr="0035218C">
        <w:trPr>
          <w:gridAfter w:val="1"/>
          <w:wAfter w:w="125" w:type="dxa"/>
          <w:trHeight w:val="315"/>
          <w:jc w:val="center"/>
        </w:trPr>
        <w:tc>
          <w:tcPr>
            <w:tcW w:w="21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5218C" w:rsidRPr="00E958BF" w:rsidRDefault="0035218C" w:rsidP="0035218C">
            <w:pPr>
              <w:rPr>
                <w:rFonts w:cs="Arial"/>
                <w:b/>
                <w:bCs/>
                <w:color w:val="000000"/>
                <w:sz w:val="16"/>
                <w:szCs w:val="16"/>
                <w:lang w:val="es-MX" w:eastAsia="es-MX"/>
              </w:rPr>
            </w:pPr>
            <w:r w:rsidRPr="3A687F46">
              <w:rPr>
                <w:rFonts w:eastAsia="Arial" w:cs="Arial"/>
                <w:b/>
                <w:bCs/>
                <w:color w:val="000000" w:themeColor="text1"/>
                <w:sz w:val="16"/>
                <w:szCs w:val="16"/>
                <w:lang w:val="es-MX" w:eastAsia="es-MX"/>
              </w:rPr>
              <w:t>Datos</w:t>
            </w:r>
          </w:p>
        </w:tc>
        <w:tc>
          <w:tcPr>
            <w:tcW w:w="1200" w:type="dxa"/>
            <w:gridSpan w:val="2"/>
            <w:tcBorders>
              <w:top w:val="single" w:sz="4" w:space="0" w:color="auto"/>
              <w:left w:val="nil"/>
              <w:bottom w:val="single" w:sz="4"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nil"/>
              <w:bottom w:val="single" w:sz="4"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nil"/>
              <w:bottom w:val="single" w:sz="4"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jc w:val="center"/>
              <w:rPr>
                <w:rFonts w:cs="Arial"/>
                <w:b/>
                <w:bCs/>
                <w:color w:val="000000"/>
                <w:sz w:val="16"/>
                <w:szCs w:val="16"/>
                <w:lang w:val="es-MX" w:eastAsia="es-MX"/>
              </w:rPr>
            </w:pPr>
          </w:p>
        </w:tc>
      </w:tr>
      <w:tr w:rsidR="0035218C" w:rsidRPr="00E958BF" w:rsidTr="0035218C">
        <w:trPr>
          <w:gridAfter w:val="1"/>
          <w:wAfter w:w="125" w:type="dxa"/>
          <w:trHeight w:val="315"/>
          <w:jc w:val="center"/>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KB Centro América</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jc w:val="center"/>
              <w:rPr>
                <w:rFonts w:cs="Arial"/>
                <w:b/>
                <w:bCs/>
                <w:color w:val="000000"/>
                <w:sz w:val="16"/>
                <w:szCs w:val="16"/>
                <w:lang w:val="es-MX" w:eastAsia="es-MX"/>
              </w:rPr>
            </w:pPr>
          </w:p>
        </w:tc>
      </w:tr>
      <w:tr w:rsidR="0035218C" w:rsidRPr="00E958BF" w:rsidTr="0035218C">
        <w:trPr>
          <w:gridAfter w:val="1"/>
          <w:wAfter w:w="125" w:type="dxa"/>
          <w:trHeight w:val="315"/>
          <w:jc w:val="center"/>
        </w:trPr>
        <w:tc>
          <w:tcPr>
            <w:tcW w:w="21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KB Sudamérica</w:t>
            </w:r>
          </w:p>
        </w:tc>
        <w:tc>
          <w:tcPr>
            <w:tcW w:w="1200" w:type="dxa"/>
            <w:gridSpan w:val="2"/>
            <w:tcBorders>
              <w:top w:val="single" w:sz="4" w:space="0" w:color="auto"/>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single" w:sz="4" w:space="0" w:color="auto"/>
              <w:left w:val="nil"/>
              <w:bottom w:val="single" w:sz="8"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jc w:val="center"/>
              <w:rPr>
                <w:rFonts w:cs="Arial"/>
                <w:b/>
                <w:bCs/>
                <w:color w:val="000000"/>
                <w:sz w:val="16"/>
                <w:szCs w:val="16"/>
                <w:lang w:val="es-MX" w:eastAsia="es-MX"/>
              </w:rPr>
            </w:pPr>
          </w:p>
        </w:tc>
      </w:tr>
      <w:tr w:rsidR="0035218C" w:rsidRPr="00E958BF" w:rsidTr="0035218C">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KB ASIA</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jc w:val="center"/>
              <w:rPr>
                <w:rFonts w:cs="Arial"/>
                <w:b/>
                <w:bCs/>
                <w:color w:val="000000"/>
                <w:sz w:val="16"/>
                <w:szCs w:val="16"/>
                <w:lang w:val="es-MX" w:eastAsia="es-MX"/>
              </w:rPr>
            </w:pPr>
          </w:p>
        </w:tc>
      </w:tr>
      <w:tr w:rsidR="0035218C" w:rsidRPr="00E958BF" w:rsidTr="0035218C">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KB Europa</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jc w:val="center"/>
              <w:rPr>
                <w:rFonts w:cs="Arial"/>
                <w:b/>
                <w:bCs/>
                <w:color w:val="000000"/>
                <w:sz w:val="16"/>
                <w:szCs w:val="16"/>
                <w:lang w:val="es-MX" w:eastAsia="es-MX"/>
              </w:rPr>
            </w:pPr>
          </w:p>
        </w:tc>
      </w:tr>
      <w:tr w:rsidR="0035218C" w:rsidRPr="00E958BF" w:rsidTr="0035218C">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otro</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jc w:val="center"/>
              <w:rPr>
                <w:rFonts w:cs="Arial"/>
                <w:b/>
                <w:bCs/>
                <w:color w:val="000000"/>
                <w:sz w:val="16"/>
                <w:szCs w:val="16"/>
                <w:lang w:val="es-MX" w:eastAsia="es-MX"/>
              </w:rPr>
            </w:pPr>
          </w:p>
        </w:tc>
      </w:tr>
      <w:tr w:rsidR="0035218C" w:rsidRPr="00E958BF" w:rsidTr="0035218C">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35218C" w:rsidRPr="00E958BF" w:rsidRDefault="0035218C" w:rsidP="0035218C">
            <w:pPr>
              <w:rPr>
                <w:rFonts w:cs="Arial"/>
                <w:b/>
                <w:bCs/>
                <w:color w:val="000000"/>
                <w:sz w:val="16"/>
                <w:szCs w:val="16"/>
                <w:lang w:val="es-MX" w:eastAsia="es-MX"/>
              </w:rPr>
            </w:pPr>
            <w:r w:rsidRPr="3A687F46">
              <w:rPr>
                <w:rFonts w:eastAsia="Arial" w:cs="Arial"/>
                <w:b/>
                <w:bCs/>
                <w:color w:val="000000" w:themeColor="text1"/>
                <w:sz w:val="16"/>
                <w:szCs w:val="16"/>
                <w:lang w:val="es-MX" w:eastAsia="es-MX"/>
              </w:rPr>
              <w:t>SMS</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jc w:val="center"/>
              <w:rPr>
                <w:rFonts w:cs="Arial"/>
                <w:b/>
                <w:bCs/>
                <w:color w:val="000000"/>
                <w:sz w:val="16"/>
                <w:szCs w:val="16"/>
                <w:lang w:val="es-MX" w:eastAsia="es-MX"/>
              </w:rPr>
            </w:pPr>
          </w:p>
        </w:tc>
      </w:tr>
      <w:tr w:rsidR="0035218C" w:rsidRPr="00E958BF" w:rsidTr="0035218C">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Centro América</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jc w:val="center"/>
              <w:rPr>
                <w:rFonts w:cs="Arial"/>
                <w:b/>
                <w:bCs/>
                <w:color w:val="000000"/>
                <w:sz w:val="16"/>
                <w:szCs w:val="16"/>
                <w:lang w:val="es-MX" w:eastAsia="es-MX"/>
              </w:rPr>
            </w:pPr>
          </w:p>
        </w:tc>
      </w:tr>
      <w:tr w:rsidR="0035218C" w:rsidRPr="00E958BF" w:rsidTr="0035218C">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Sudamérica</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jc w:val="center"/>
              <w:rPr>
                <w:rFonts w:cs="Arial"/>
                <w:b/>
                <w:bCs/>
                <w:color w:val="000000"/>
                <w:sz w:val="16"/>
                <w:szCs w:val="16"/>
                <w:lang w:val="es-MX" w:eastAsia="es-MX"/>
              </w:rPr>
            </w:pPr>
          </w:p>
        </w:tc>
      </w:tr>
      <w:tr w:rsidR="0035218C" w:rsidRPr="00E958BF" w:rsidTr="0035218C">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ASIA</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jc w:val="center"/>
              <w:rPr>
                <w:rFonts w:cs="Arial"/>
                <w:b/>
                <w:bCs/>
                <w:color w:val="000000"/>
                <w:sz w:val="16"/>
                <w:szCs w:val="16"/>
                <w:lang w:val="es-MX" w:eastAsia="es-MX"/>
              </w:rPr>
            </w:pPr>
          </w:p>
        </w:tc>
      </w:tr>
      <w:tr w:rsidR="0035218C" w:rsidRPr="00E958BF" w:rsidTr="0035218C">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Europa</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jc w:val="center"/>
              <w:rPr>
                <w:rFonts w:cs="Arial"/>
                <w:b/>
                <w:bCs/>
                <w:color w:val="000000"/>
                <w:sz w:val="16"/>
                <w:szCs w:val="16"/>
                <w:lang w:val="es-MX" w:eastAsia="es-MX"/>
              </w:rPr>
            </w:pPr>
          </w:p>
        </w:tc>
      </w:tr>
      <w:tr w:rsidR="0035218C" w:rsidRPr="00E958BF" w:rsidTr="0035218C">
        <w:trPr>
          <w:gridAfter w:val="1"/>
          <w:wAfter w:w="125" w:type="dxa"/>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otro</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200" w:type="dxa"/>
            <w:gridSpan w:val="2"/>
            <w:tcBorders>
              <w:top w:val="nil"/>
              <w:left w:val="nil"/>
              <w:bottom w:val="single" w:sz="8" w:space="0" w:color="auto"/>
              <w:right w:val="single" w:sz="4" w:space="0" w:color="auto"/>
            </w:tcBorders>
            <w:shd w:val="clear" w:color="auto" w:fill="auto"/>
            <w:noWrap/>
            <w:vAlign w:val="bottom"/>
            <w:hideMark/>
          </w:tcPr>
          <w:p w:rsidR="0035218C" w:rsidRPr="00E958BF"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 </w:t>
            </w: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18C" w:rsidRPr="00E958BF" w:rsidRDefault="0035218C" w:rsidP="0035218C">
            <w:pPr>
              <w:jc w:val="center"/>
              <w:rPr>
                <w:rFonts w:cs="Arial"/>
                <w:b/>
                <w:bCs/>
                <w:color w:val="000000"/>
                <w:sz w:val="16"/>
                <w:szCs w:val="16"/>
                <w:lang w:val="es-MX" w:eastAsia="es-MX"/>
              </w:rPr>
            </w:pPr>
          </w:p>
        </w:tc>
      </w:tr>
      <w:tr w:rsidR="0035218C" w:rsidRPr="00063B7A" w:rsidTr="0035218C">
        <w:trPr>
          <w:trHeight w:val="315"/>
          <w:jc w:val="center"/>
        </w:trPr>
        <w:tc>
          <w:tcPr>
            <w:tcW w:w="8643" w:type="dxa"/>
            <w:gridSpan w:val="11"/>
            <w:tcBorders>
              <w:top w:val="single" w:sz="8" w:space="0" w:color="auto"/>
              <w:left w:val="single" w:sz="8" w:space="0" w:color="auto"/>
              <w:bottom w:val="single" w:sz="8" w:space="0" w:color="auto"/>
              <w:right w:val="single" w:sz="8" w:space="0" w:color="000000" w:themeColor="text1"/>
            </w:tcBorders>
            <w:shd w:val="clear" w:color="auto" w:fill="DDD9C3"/>
            <w:noWrap/>
            <w:vAlign w:val="center"/>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Paquete de Voz</w:t>
            </w:r>
          </w:p>
        </w:tc>
      </w:tr>
      <w:tr w:rsidR="0035218C" w:rsidRPr="00063B7A" w:rsidTr="0035218C">
        <w:trPr>
          <w:trHeight w:val="603"/>
          <w:jc w:val="center"/>
        </w:trPr>
        <w:tc>
          <w:tcPr>
            <w:tcW w:w="2123" w:type="dxa"/>
            <w:gridSpan w:val="2"/>
            <w:tcBorders>
              <w:top w:val="nil"/>
              <w:left w:val="single" w:sz="8" w:space="0" w:color="auto"/>
              <w:bottom w:val="single" w:sz="8" w:space="0" w:color="auto"/>
              <w:right w:val="single" w:sz="4" w:space="0" w:color="auto"/>
            </w:tcBorders>
            <w:shd w:val="clear" w:color="auto" w:fill="DDD9C3"/>
            <w:noWrap/>
            <w:vAlign w:val="center"/>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Cobertura</w:t>
            </w:r>
          </w:p>
        </w:tc>
        <w:tc>
          <w:tcPr>
            <w:tcW w:w="1733" w:type="dxa"/>
            <w:gridSpan w:val="2"/>
            <w:tcBorders>
              <w:top w:val="nil"/>
              <w:left w:val="nil"/>
              <w:bottom w:val="single" w:sz="8" w:space="0" w:color="auto"/>
              <w:right w:val="single" w:sz="4" w:space="0" w:color="auto"/>
            </w:tcBorders>
            <w:shd w:val="clear" w:color="auto" w:fill="DDD9C3"/>
            <w:vAlign w:val="center"/>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Minutos incluidos</w:t>
            </w:r>
          </w:p>
        </w:tc>
        <w:tc>
          <w:tcPr>
            <w:tcW w:w="774" w:type="dxa"/>
            <w:gridSpan w:val="2"/>
            <w:tcBorders>
              <w:top w:val="nil"/>
              <w:left w:val="nil"/>
              <w:bottom w:val="single" w:sz="8" w:space="0" w:color="auto"/>
              <w:right w:val="single" w:sz="4" w:space="0" w:color="auto"/>
            </w:tcBorders>
            <w:shd w:val="clear" w:color="auto" w:fill="DDD9C3"/>
            <w:noWrap/>
            <w:vAlign w:val="center"/>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Costo</w:t>
            </w:r>
          </w:p>
        </w:tc>
        <w:tc>
          <w:tcPr>
            <w:tcW w:w="1763" w:type="dxa"/>
            <w:gridSpan w:val="2"/>
            <w:tcBorders>
              <w:top w:val="nil"/>
              <w:left w:val="nil"/>
              <w:bottom w:val="single" w:sz="8" w:space="0" w:color="auto"/>
              <w:right w:val="single" w:sz="8" w:space="0" w:color="auto"/>
            </w:tcBorders>
            <w:shd w:val="clear" w:color="auto" w:fill="DDD9C3"/>
            <w:vAlign w:val="center"/>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Minuto Adicional</w:t>
            </w:r>
          </w:p>
        </w:tc>
        <w:tc>
          <w:tcPr>
            <w:tcW w:w="2250" w:type="dxa"/>
            <w:gridSpan w:val="3"/>
            <w:tcBorders>
              <w:top w:val="nil"/>
              <w:left w:val="nil"/>
              <w:bottom w:val="single" w:sz="8" w:space="0" w:color="auto"/>
              <w:right w:val="single" w:sz="8" w:space="0" w:color="auto"/>
            </w:tcBorders>
            <w:shd w:val="clear" w:color="auto" w:fill="DDD9C3"/>
            <w:vAlign w:val="bottom"/>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 xml:space="preserve">Porcentaje a considerar para la Evaluación </w:t>
            </w:r>
          </w:p>
        </w:tc>
      </w:tr>
      <w:tr w:rsidR="0035218C" w:rsidRPr="00063B7A" w:rsidTr="0035218C">
        <w:trPr>
          <w:trHeight w:val="210"/>
          <w:jc w:val="center"/>
        </w:trPr>
        <w:tc>
          <w:tcPr>
            <w:tcW w:w="2123" w:type="dxa"/>
            <w:gridSpan w:val="2"/>
            <w:vMerge w:val="restart"/>
            <w:tcBorders>
              <w:top w:val="nil"/>
              <w:left w:val="single" w:sz="8" w:space="0" w:color="auto"/>
              <w:bottom w:val="nil"/>
              <w:right w:val="single" w:sz="4" w:space="0" w:color="auto"/>
            </w:tcBorders>
            <w:shd w:val="clear" w:color="auto" w:fill="DDD9C3"/>
            <w:vAlign w:val="center"/>
          </w:tcPr>
          <w:p w:rsidR="0035218C" w:rsidRPr="00063B7A" w:rsidRDefault="0035218C" w:rsidP="0035218C">
            <w:pPr>
              <w:jc w:val="center"/>
              <w:rPr>
                <w:rFonts w:cs="Arial"/>
                <w:color w:val="000000"/>
                <w:sz w:val="16"/>
                <w:szCs w:val="16"/>
                <w:lang w:val="es-MX" w:eastAsia="es-MX"/>
              </w:rPr>
            </w:pPr>
          </w:p>
        </w:tc>
        <w:tc>
          <w:tcPr>
            <w:tcW w:w="1733" w:type="dxa"/>
            <w:gridSpan w:val="2"/>
            <w:tcBorders>
              <w:top w:val="nil"/>
              <w:left w:val="nil"/>
              <w:bottom w:val="single" w:sz="4" w:space="0" w:color="auto"/>
              <w:right w:val="single" w:sz="4" w:space="0" w:color="auto"/>
            </w:tcBorders>
            <w:shd w:val="clear" w:color="auto" w:fill="auto"/>
            <w:noWrap/>
            <w:vAlign w:val="bottom"/>
          </w:tcPr>
          <w:p w:rsidR="0035218C" w:rsidRPr="00063B7A" w:rsidRDefault="0035218C" w:rsidP="0035218C">
            <w:pPr>
              <w:jc w:val="center"/>
              <w:rPr>
                <w:rFonts w:cs="Arial"/>
                <w:color w:val="000000"/>
                <w:sz w:val="16"/>
                <w:szCs w:val="16"/>
                <w:lang w:val="es-MX" w:eastAsia="es-MX"/>
              </w:rPr>
            </w:pPr>
          </w:p>
        </w:tc>
        <w:tc>
          <w:tcPr>
            <w:tcW w:w="774" w:type="dxa"/>
            <w:gridSpan w:val="2"/>
            <w:tcBorders>
              <w:top w:val="nil"/>
              <w:left w:val="nil"/>
              <w:bottom w:val="single" w:sz="4" w:space="0" w:color="auto"/>
              <w:right w:val="single" w:sz="4" w:space="0" w:color="auto"/>
            </w:tcBorders>
            <w:shd w:val="clear" w:color="auto" w:fill="auto"/>
            <w:noWrap/>
            <w:vAlign w:val="bottom"/>
          </w:tcPr>
          <w:p w:rsidR="0035218C" w:rsidRPr="00063B7A" w:rsidRDefault="0035218C" w:rsidP="0035218C">
            <w:pPr>
              <w:jc w:val="center"/>
              <w:rPr>
                <w:rFonts w:cs="Arial"/>
                <w:color w:val="000000"/>
                <w:sz w:val="16"/>
                <w:szCs w:val="16"/>
                <w:lang w:val="es-MX" w:eastAsia="es-MX"/>
              </w:rPr>
            </w:pPr>
          </w:p>
        </w:tc>
        <w:tc>
          <w:tcPr>
            <w:tcW w:w="1763" w:type="dxa"/>
            <w:gridSpan w:val="2"/>
            <w:tcBorders>
              <w:top w:val="nil"/>
              <w:left w:val="nil"/>
              <w:bottom w:val="single" w:sz="4" w:space="0" w:color="auto"/>
              <w:right w:val="single" w:sz="8" w:space="0" w:color="auto"/>
            </w:tcBorders>
            <w:shd w:val="clear" w:color="auto" w:fill="auto"/>
            <w:noWrap/>
            <w:vAlign w:val="bottom"/>
          </w:tcPr>
          <w:p w:rsidR="0035218C" w:rsidRPr="00063B7A" w:rsidRDefault="0035218C" w:rsidP="0035218C">
            <w:pPr>
              <w:jc w:val="center"/>
              <w:rPr>
                <w:rFonts w:cs="Arial"/>
                <w:color w:val="000000"/>
                <w:sz w:val="16"/>
                <w:szCs w:val="16"/>
                <w:lang w:val="es-MX" w:eastAsia="es-MX"/>
              </w:rPr>
            </w:pPr>
          </w:p>
        </w:tc>
        <w:tc>
          <w:tcPr>
            <w:tcW w:w="2250" w:type="dxa"/>
            <w:gridSpan w:val="3"/>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3%</w:t>
            </w:r>
          </w:p>
        </w:tc>
      </w:tr>
      <w:tr w:rsidR="0035218C" w:rsidRPr="00063B7A" w:rsidTr="0035218C">
        <w:trPr>
          <w:trHeight w:val="210"/>
          <w:jc w:val="center"/>
        </w:trPr>
        <w:tc>
          <w:tcPr>
            <w:tcW w:w="2123" w:type="dxa"/>
            <w:gridSpan w:val="2"/>
            <w:vMerge/>
            <w:tcBorders>
              <w:top w:val="nil"/>
              <w:left w:val="single" w:sz="8" w:space="0" w:color="auto"/>
              <w:bottom w:val="nil"/>
              <w:right w:val="single" w:sz="4" w:space="0" w:color="auto"/>
            </w:tcBorders>
            <w:vAlign w:val="center"/>
          </w:tcPr>
          <w:p w:rsidR="0035218C" w:rsidRPr="00063B7A" w:rsidRDefault="0035218C" w:rsidP="0035218C">
            <w:pPr>
              <w:rPr>
                <w:rFonts w:cs="Arial"/>
                <w:color w:val="000000"/>
                <w:sz w:val="16"/>
                <w:szCs w:val="16"/>
                <w:lang w:val="es-MX" w:eastAsia="es-MX"/>
              </w:rPr>
            </w:pPr>
          </w:p>
        </w:tc>
        <w:tc>
          <w:tcPr>
            <w:tcW w:w="1733" w:type="dxa"/>
            <w:gridSpan w:val="2"/>
            <w:tcBorders>
              <w:top w:val="nil"/>
              <w:left w:val="nil"/>
              <w:bottom w:val="single" w:sz="4" w:space="0" w:color="auto"/>
              <w:right w:val="single" w:sz="4" w:space="0" w:color="auto"/>
            </w:tcBorders>
            <w:shd w:val="clear" w:color="auto" w:fill="auto"/>
            <w:noWrap/>
            <w:vAlign w:val="bottom"/>
          </w:tcPr>
          <w:p w:rsidR="0035218C" w:rsidRPr="00063B7A" w:rsidRDefault="0035218C" w:rsidP="0035218C">
            <w:pPr>
              <w:jc w:val="center"/>
              <w:rPr>
                <w:rFonts w:cs="Arial"/>
                <w:color w:val="000000"/>
                <w:sz w:val="16"/>
                <w:szCs w:val="16"/>
                <w:lang w:val="es-MX" w:eastAsia="es-MX"/>
              </w:rPr>
            </w:pPr>
          </w:p>
        </w:tc>
        <w:tc>
          <w:tcPr>
            <w:tcW w:w="774" w:type="dxa"/>
            <w:gridSpan w:val="2"/>
            <w:tcBorders>
              <w:top w:val="nil"/>
              <w:left w:val="nil"/>
              <w:bottom w:val="single" w:sz="4" w:space="0" w:color="auto"/>
              <w:right w:val="single" w:sz="4" w:space="0" w:color="auto"/>
            </w:tcBorders>
            <w:shd w:val="clear" w:color="auto" w:fill="auto"/>
            <w:noWrap/>
            <w:vAlign w:val="bottom"/>
          </w:tcPr>
          <w:p w:rsidR="0035218C" w:rsidRPr="00063B7A" w:rsidRDefault="0035218C" w:rsidP="0035218C">
            <w:pPr>
              <w:jc w:val="center"/>
              <w:rPr>
                <w:rFonts w:cs="Arial"/>
                <w:color w:val="000000"/>
                <w:sz w:val="16"/>
                <w:szCs w:val="16"/>
                <w:lang w:val="es-MX" w:eastAsia="es-MX"/>
              </w:rPr>
            </w:pPr>
          </w:p>
        </w:tc>
        <w:tc>
          <w:tcPr>
            <w:tcW w:w="1763" w:type="dxa"/>
            <w:gridSpan w:val="2"/>
            <w:tcBorders>
              <w:top w:val="nil"/>
              <w:left w:val="nil"/>
              <w:bottom w:val="single" w:sz="4" w:space="0" w:color="auto"/>
              <w:right w:val="single" w:sz="8" w:space="0" w:color="auto"/>
            </w:tcBorders>
            <w:shd w:val="clear" w:color="auto" w:fill="auto"/>
            <w:noWrap/>
            <w:vAlign w:val="bottom"/>
          </w:tcPr>
          <w:p w:rsidR="0035218C" w:rsidRPr="00063B7A" w:rsidRDefault="0035218C" w:rsidP="0035218C">
            <w:pPr>
              <w:jc w:val="center"/>
              <w:rPr>
                <w:rFonts w:cs="Arial"/>
                <w:color w:val="000000"/>
                <w:sz w:val="16"/>
                <w:szCs w:val="16"/>
                <w:lang w:val="es-MX" w:eastAsia="es-MX"/>
              </w:rPr>
            </w:pPr>
          </w:p>
        </w:tc>
        <w:tc>
          <w:tcPr>
            <w:tcW w:w="2250" w:type="dxa"/>
            <w:gridSpan w:val="3"/>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r w:rsidR="0035218C" w:rsidRPr="00063B7A" w:rsidTr="0035218C">
        <w:trPr>
          <w:trHeight w:val="210"/>
          <w:jc w:val="center"/>
        </w:trPr>
        <w:tc>
          <w:tcPr>
            <w:tcW w:w="2123" w:type="dxa"/>
            <w:gridSpan w:val="2"/>
            <w:vMerge/>
            <w:tcBorders>
              <w:top w:val="nil"/>
              <w:left w:val="single" w:sz="8" w:space="0" w:color="auto"/>
              <w:bottom w:val="nil"/>
              <w:right w:val="single" w:sz="4" w:space="0" w:color="auto"/>
            </w:tcBorders>
            <w:vAlign w:val="center"/>
          </w:tcPr>
          <w:p w:rsidR="0035218C" w:rsidRPr="00063B7A" w:rsidRDefault="0035218C" w:rsidP="0035218C">
            <w:pPr>
              <w:rPr>
                <w:rFonts w:cs="Arial"/>
                <w:color w:val="000000"/>
                <w:sz w:val="16"/>
                <w:szCs w:val="16"/>
                <w:lang w:val="es-MX" w:eastAsia="es-MX"/>
              </w:rPr>
            </w:pPr>
          </w:p>
        </w:tc>
        <w:tc>
          <w:tcPr>
            <w:tcW w:w="1733" w:type="dxa"/>
            <w:gridSpan w:val="2"/>
            <w:tcBorders>
              <w:top w:val="nil"/>
              <w:left w:val="nil"/>
              <w:bottom w:val="single" w:sz="4" w:space="0" w:color="auto"/>
              <w:right w:val="single" w:sz="4" w:space="0" w:color="auto"/>
            </w:tcBorders>
            <w:shd w:val="clear" w:color="auto" w:fill="auto"/>
            <w:noWrap/>
            <w:vAlign w:val="bottom"/>
          </w:tcPr>
          <w:p w:rsidR="0035218C" w:rsidRPr="00063B7A" w:rsidRDefault="0035218C" w:rsidP="0035218C">
            <w:pPr>
              <w:jc w:val="center"/>
              <w:rPr>
                <w:rFonts w:cs="Arial"/>
                <w:color w:val="000000"/>
                <w:sz w:val="16"/>
                <w:szCs w:val="16"/>
                <w:lang w:val="es-MX" w:eastAsia="es-MX"/>
              </w:rPr>
            </w:pPr>
          </w:p>
        </w:tc>
        <w:tc>
          <w:tcPr>
            <w:tcW w:w="774" w:type="dxa"/>
            <w:gridSpan w:val="2"/>
            <w:tcBorders>
              <w:top w:val="nil"/>
              <w:left w:val="nil"/>
              <w:bottom w:val="single" w:sz="4" w:space="0" w:color="auto"/>
              <w:right w:val="single" w:sz="4" w:space="0" w:color="auto"/>
            </w:tcBorders>
            <w:shd w:val="clear" w:color="auto" w:fill="auto"/>
            <w:noWrap/>
            <w:vAlign w:val="bottom"/>
          </w:tcPr>
          <w:p w:rsidR="0035218C" w:rsidRPr="00063B7A" w:rsidRDefault="0035218C" w:rsidP="0035218C">
            <w:pPr>
              <w:jc w:val="center"/>
              <w:rPr>
                <w:rFonts w:cs="Arial"/>
                <w:color w:val="000000"/>
                <w:sz w:val="16"/>
                <w:szCs w:val="16"/>
                <w:lang w:val="es-MX" w:eastAsia="es-MX"/>
              </w:rPr>
            </w:pPr>
          </w:p>
        </w:tc>
        <w:tc>
          <w:tcPr>
            <w:tcW w:w="1763" w:type="dxa"/>
            <w:gridSpan w:val="2"/>
            <w:tcBorders>
              <w:top w:val="nil"/>
              <w:left w:val="nil"/>
              <w:bottom w:val="single" w:sz="4" w:space="0" w:color="auto"/>
              <w:right w:val="single" w:sz="8" w:space="0" w:color="auto"/>
            </w:tcBorders>
            <w:shd w:val="clear" w:color="auto" w:fill="auto"/>
            <w:noWrap/>
            <w:vAlign w:val="bottom"/>
          </w:tcPr>
          <w:p w:rsidR="0035218C" w:rsidRPr="00063B7A" w:rsidRDefault="0035218C" w:rsidP="0035218C">
            <w:pPr>
              <w:jc w:val="center"/>
              <w:rPr>
                <w:rFonts w:cs="Arial"/>
                <w:color w:val="000000"/>
                <w:sz w:val="16"/>
                <w:szCs w:val="16"/>
                <w:lang w:val="es-MX" w:eastAsia="es-MX"/>
              </w:rPr>
            </w:pPr>
          </w:p>
        </w:tc>
        <w:tc>
          <w:tcPr>
            <w:tcW w:w="2250" w:type="dxa"/>
            <w:gridSpan w:val="3"/>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r w:rsidR="0035218C" w:rsidRPr="00063B7A" w:rsidTr="0035218C">
        <w:trPr>
          <w:trHeight w:val="210"/>
          <w:jc w:val="center"/>
        </w:trPr>
        <w:tc>
          <w:tcPr>
            <w:tcW w:w="2123" w:type="dxa"/>
            <w:gridSpan w:val="2"/>
            <w:vMerge/>
            <w:tcBorders>
              <w:top w:val="nil"/>
              <w:left w:val="single" w:sz="8" w:space="0" w:color="auto"/>
              <w:bottom w:val="nil"/>
              <w:right w:val="single" w:sz="4" w:space="0" w:color="auto"/>
            </w:tcBorders>
            <w:vAlign w:val="center"/>
          </w:tcPr>
          <w:p w:rsidR="0035218C" w:rsidRPr="00063B7A" w:rsidRDefault="0035218C" w:rsidP="0035218C">
            <w:pPr>
              <w:rPr>
                <w:rFonts w:cs="Arial"/>
                <w:color w:val="000000"/>
                <w:sz w:val="16"/>
                <w:szCs w:val="16"/>
                <w:lang w:val="es-MX" w:eastAsia="es-MX"/>
              </w:rPr>
            </w:pPr>
          </w:p>
        </w:tc>
        <w:tc>
          <w:tcPr>
            <w:tcW w:w="1733" w:type="dxa"/>
            <w:gridSpan w:val="2"/>
            <w:tcBorders>
              <w:top w:val="nil"/>
              <w:left w:val="nil"/>
              <w:bottom w:val="single" w:sz="4" w:space="0" w:color="auto"/>
              <w:right w:val="single" w:sz="4" w:space="0" w:color="auto"/>
            </w:tcBorders>
            <w:shd w:val="clear" w:color="auto" w:fill="auto"/>
            <w:noWrap/>
            <w:vAlign w:val="bottom"/>
          </w:tcPr>
          <w:p w:rsidR="0035218C" w:rsidRPr="00063B7A" w:rsidRDefault="0035218C" w:rsidP="0035218C">
            <w:pPr>
              <w:jc w:val="center"/>
              <w:rPr>
                <w:rFonts w:cs="Arial"/>
                <w:color w:val="000000"/>
                <w:sz w:val="16"/>
                <w:szCs w:val="16"/>
                <w:lang w:val="es-MX" w:eastAsia="es-MX"/>
              </w:rPr>
            </w:pPr>
          </w:p>
        </w:tc>
        <w:tc>
          <w:tcPr>
            <w:tcW w:w="774" w:type="dxa"/>
            <w:gridSpan w:val="2"/>
            <w:tcBorders>
              <w:top w:val="nil"/>
              <w:left w:val="nil"/>
              <w:bottom w:val="single" w:sz="4" w:space="0" w:color="auto"/>
              <w:right w:val="single" w:sz="4" w:space="0" w:color="auto"/>
            </w:tcBorders>
            <w:shd w:val="clear" w:color="auto" w:fill="auto"/>
            <w:noWrap/>
            <w:vAlign w:val="bottom"/>
          </w:tcPr>
          <w:p w:rsidR="0035218C" w:rsidRPr="00063B7A" w:rsidRDefault="0035218C" w:rsidP="0035218C">
            <w:pPr>
              <w:jc w:val="center"/>
              <w:rPr>
                <w:rFonts w:cs="Arial"/>
                <w:color w:val="000000"/>
                <w:sz w:val="16"/>
                <w:szCs w:val="16"/>
                <w:lang w:val="es-MX" w:eastAsia="es-MX"/>
              </w:rPr>
            </w:pPr>
          </w:p>
        </w:tc>
        <w:tc>
          <w:tcPr>
            <w:tcW w:w="1763" w:type="dxa"/>
            <w:gridSpan w:val="2"/>
            <w:tcBorders>
              <w:top w:val="nil"/>
              <w:left w:val="nil"/>
              <w:bottom w:val="single" w:sz="4" w:space="0" w:color="auto"/>
              <w:right w:val="single" w:sz="8" w:space="0" w:color="auto"/>
            </w:tcBorders>
            <w:shd w:val="clear" w:color="auto" w:fill="auto"/>
            <w:noWrap/>
            <w:vAlign w:val="bottom"/>
          </w:tcPr>
          <w:p w:rsidR="0035218C" w:rsidRPr="00063B7A" w:rsidRDefault="0035218C" w:rsidP="0035218C">
            <w:pPr>
              <w:jc w:val="center"/>
              <w:rPr>
                <w:rFonts w:cs="Arial"/>
                <w:color w:val="000000"/>
                <w:sz w:val="16"/>
                <w:szCs w:val="16"/>
                <w:lang w:val="es-MX" w:eastAsia="es-MX"/>
              </w:rPr>
            </w:pPr>
          </w:p>
        </w:tc>
        <w:tc>
          <w:tcPr>
            <w:tcW w:w="2250" w:type="dxa"/>
            <w:gridSpan w:val="3"/>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r w:rsidR="0035218C" w:rsidRPr="00063B7A" w:rsidTr="0035218C">
        <w:trPr>
          <w:trHeight w:val="210"/>
          <w:jc w:val="center"/>
        </w:trPr>
        <w:tc>
          <w:tcPr>
            <w:tcW w:w="2123" w:type="dxa"/>
            <w:gridSpan w:val="2"/>
            <w:vMerge w:val="restart"/>
            <w:tcBorders>
              <w:top w:val="single" w:sz="8" w:space="0" w:color="auto"/>
              <w:left w:val="single" w:sz="8" w:space="0" w:color="auto"/>
              <w:bottom w:val="single" w:sz="8" w:space="0" w:color="000000" w:themeColor="text1"/>
              <w:right w:val="single" w:sz="4" w:space="0" w:color="auto"/>
            </w:tcBorders>
            <w:shd w:val="clear" w:color="auto" w:fill="DDD9C3"/>
            <w:vAlign w:val="center"/>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America Latina y el Caribe</w:t>
            </w:r>
          </w:p>
        </w:tc>
        <w:tc>
          <w:tcPr>
            <w:tcW w:w="1733" w:type="dxa"/>
            <w:gridSpan w:val="2"/>
            <w:tcBorders>
              <w:top w:val="single" w:sz="8" w:space="0" w:color="auto"/>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20</w:t>
            </w:r>
          </w:p>
        </w:tc>
        <w:tc>
          <w:tcPr>
            <w:tcW w:w="774" w:type="dxa"/>
            <w:gridSpan w:val="2"/>
            <w:tcBorders>
              <w:top w:val="single" w:sz="8" w:space="0" w:color="auto"/>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763" w:type="dxa"/>
            <w:gridSpan w:val="2"/>
            <w:tcBorders>
              <w:top w:val="single" w:sz="8" w:space="0" w:color="auto"/>
              <w:left w:val="nil"/>
              <w:bottom w:val="single" w:sz="4"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250" w:type="dxa"/>
            <w:gridSpan w:val="3"/>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r w:rsidR="0035218C" w:rsidRPr="00063B7A" w:rsidTr="0035218C">
        <w:trPr>
          <w:trHeight w:val="210"/>
          <w:jc w:val="center"/>
        </w:trPr>
        <w:tc>
          <w:tcPr>
            <w:tcW w:w="2123" w:type="dxa"/>
            <w:gridSpan w:val="2"/>
            <w:vMerge/>
            <w:tcBorders>
              <w:top w:val="single" w:sz="8" w:space="0" w:color="auto"/>
              <w:left w:val="single" w:sz="8" w:space="0" w:color="auto"/>
              <w:bottom w:val="single" w:sz="8" w:space="0" w:color="000000"/>
              <w:right w:val="single" w:sz="4" w:space="0" w:color="auto"/>
            </w:tcBorders>
            <w:vAlign w:val="center"/>
            <w:hideMark/>
          </w:tcPr>
          <w:p w:rsidR="0035218C" w:rsidRPr="00063B7A" w:rsidRDefault="0035218C" w:rsidP="0035218C">
            <w:pPr>
              <w:rPr>
                <w:rFonts w:cs="Arial"/>
                <w:color w:val="000000"/>
                <w:sz w:val="16"/>
                <w:szCs w:val="16"/>
                <w:lang w:val="es-MX" w:eastAsia="es-MX"/>
              </w:rPr>
            </w:pPr>
          </w:p>
        </w:tc>
        <w:tc>
          <w:tcPr>
            <w:tcW w:w="1733" w:type="dxa"/>
            <w:gridSpan w:val="2"/>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40</w:t>
            </w:r>
          </w:p>
        </w:tc>
        <w:tc>
          <w:tcPr>
            <w:tcW w:w="774" w:type="dxa"/>
            <w:gridSpan w:val="2"/>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763" w:type="dxa"/>
            <w:gridSpan w:val="2"/>
            <w:tcBorders>
              <w:top w:val="nil"/>
              <w:left w:val="nil"/>
              <w:bottom w:val="single" w:sz="4"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250" w:type="dxa"/>
            <w:gridSpan w:val="3"/>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r w:rsidR="0035218C" w:rsidRPr="00063B7A" w:rsidTr="0035218C">
        <w:trPr>
          <w:trHeight w:val="210"/>
          <w:jc w:val="center"/>
        </w:trPr>
        <w:tc>
          <w:tcPr>
            <w:tcW w:w="2123" w:type="dxa"/>
            <w:gridSpan w:val="2"/>
            <w:vMerge/>
            <w:tcBorders>
              <w:top w:val="single" w:sz="8" w:space="0" w:color="auto"/>
              <w:left w:val="single" w:sz="8" w:space="0" w:color="auto"/>
              <w:bottom w:val="single" w:sz="8" w:space="0" w:color="000000"/>
              <w:right w:val="single" w:sz="4" w:space="0" w:color="auto"/>
            </w:tcBorders>
            <w:vAlign w:val="center"/>
            <w:hideMark/>
          </w:tcPr>
          <w:p w:rsidR="0035218C" w:rsidRPr="00063B7A" w:rsidRDefault="0035218C" w:rsidP="0035218C">
            <w:pPr>
              <w:rPr>
                <w:rFonts w:cs="Arial"/>
                <w:color w:val="000000"/>
                <w:sz w:val="16"/>
                <w:szCs w:val="16"/>
                <w:lang w:val="es-MX" w:eastAsia="es-MX"/>
              </w:rPr>
            </w:pPr>
          </w:p>
        </w:tc>
        <w:tc>
          <w:tcPr>
            <w:tcW w:w="1733" w:type="dxa"/>
            <w:gridSpan w:val="2"/>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60</w:t>
            </w:r>
          </w:p>
        </w:tc>
        <w:tc>
          <w:tcPr>
            <w:tcW w:w="774" w:type="dxa"/>
            <w:gridSpan w:val="2"/>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763" w:type="dxa"/>
            <w:gridSpan w:val="2"/>
            <w:tcBorders>
              <w:top w:val="nil"/>
              <w:left w:val="nil"/>
              <w:bottom w:val="single" w:sz="4"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250" w:type="dxa"/>
            <w:gridSpan w:val="3"/>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r w:rsidR="0035218C" w:rsidRPr="00063B7A" w:rsidTr="0035218C">
        <w:trPr>
          <w:trHeight w:val="210"/>
          <w:jc w:val="center"/>
        </w:trPr>
        <w:tc>
          <w:tcPr>
            <w:tcW w:w="2123" w:type="dxa"/>
            <w:gridSpan w:val="2"/>
            <w:vMerge/>
            <w:tcBorders>
              <w:top w:val="single" w:sz="8" w:space="0" w:color="auto"/>
              <w:left w:val="single" w:sz="8" w:space="0" w:color="auto"/>
              <w:bottom w:val="single" w:sz="8" w:space="0" w:color="000000"/>
              <w:right w:val="single" w:sz="4" w:space="0" w:color="auto"/>
            </w:tcBorders>
            <w:vAlign w:val="center"/>
            <w:hideMark/>
          </w:tcPr>
          <w:p w:rsidR="0035218C" w:rsidRPr="00063B7A" w:rsidRDefault="0035218C" w:rsidP="0035218C">
            <w:pPr>
              <w:rPr>
                <w:rFonts w:cs="Arial"/>
                <w:color w:val="000000"/>
                <w:sz w:val="16"/>
                <w:szCs w:val="16"/>
                <w:lang w:val="es-MX" w:eastAsia="es-MX"/>
              </w:rPr>
            </w:pPr>
          </w:p>
        </w:tc>
        <w:tc>
          <w:tcPr>
            <w:tcW w:w="1733" w:type="dxa"/>
            <w:gridSpan w:val="2"/>
            <w:tcBorders>
              <w:top w:val="nil"/>
              <w:left w:val="nil"/>
              <w:bottom w:val="single" w:sz="8"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100</w:t>
            </w:r>
          </w:p>
        </w:tc>
        <w:tc>
          <w:tcPr>
            <w:tcW w:w="774" w:type="dxa"/>
            <w:gridSpan w:val="2"/>
            <w:tcBorders>
              <w:top w:val="nil"/>
              <w:left w:val="nil"/>
              <w:bottom w:val="single" w:sz="8"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763" w:type="dxa"/>
            <w:gridSpan w:val="2"/>
            <w:tcBorders>
              <w:top w:val="nil"/>
              <w:left w:val="nil"/>
              <w:bottom w:val="single" w:sz="8"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250" w:type="dxa"/>
            <w:gridSpan w:val="3"/>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r w:rsidR="0035218C" w:rsidRPr="00063B7A" w:rsidTr="0035218C">
        <w:trPr>
          <w:trHeight w:val="210"/>
          <w:jc w:val="center"/>
        </w:trPr>
        <w:tc>
          <w:tcPr>
            <w:tcW w:w="2123" w:type="dxa"/>
            <w:gridSpan w:val="2"/>
            <w:vMerge w:val="restart"/>
            <w:tcBorders>
              <w:top w:val="nil"/>
              <w:left w:val="single" w:sz="8" w:space="0" w:color="auto"/>
              <w:bottom w:val="single" w:sz="8" w:space="0" w:color="000000" w:themeColor="text1"/>
              <w:right w:val="single" w:sz="8" w:space="0" w:color="auto"/>
            </w:tcBorders>
            <w:shd w:val="clear" w:color="auto" w:fill="DDD9C3"/>
            <w:noWrap/>
            <w:vAlign w:val="center"/>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Europa</w:t>
            </w:r>
          </w:p>
        </w:tc>
        <w:tc>
          <w:tcPr>
            <w:tcW w:w="1733" w:type="dxa"/>
            <w:gridSpan w:val="2"/>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20</w:t>
            </w:r>
          </w:p>
        </w:tc>
        <w:tc>
          <w:tcPr>
            <w:tcW w:w="774" w:type="dxa"/>
            <w:gridSpan w:val="2"/>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763" w:type="dxa"/>
            <w:gridSpan w:val="2"/>
            <w:tcBorders>
              <w:top w:val="nil"/>
              <w:left w:val="nil"/>
              <w:bottom w:val="single" w:sz="4"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250" w:type="dxa"/>
            <w:gridSpan w:val="3"/>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r w:rsidR="0035218C" w:rsidRPr="00063B7A" w:rsidTr="0035218C">
        <w:trPr>
          <w:trHeight w:val="210"/>
          <w:jc w:val="center"/>
        </w:trPr>
        <w:tc>
          <w:tcPr>
            <w:tcW w:w="2123" w:type="dxa"/>
            <w:gridSpan w:val="2"/>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color w:val="000000"/>
                <w:sz w:val="16"/>
                <w:szCs w:val="16"/>
                <w:lang w:val="es-MX" w:eastAsia="es-MX"/>
              </w:rPr>
            </w:pPr>
          </w:p>
        </w:tc>
        <w:tc>
          <w:tcPr>
            <w:tcW w:w="1733" w:type="dxa"/>
            <w:gridSpan w:val="2"/>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40</w:t>
            </w:r>
          </w:p>
        </w:tc>
        <w:tc>
          <w:tcPr>
            <w:tcW w:w="774" w:type="dxa"/>
            <w:gridSpan w:val="2"/>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763" w:type="dxa"/>
            <w:gridSpan w:val="2"/>
            <w:tcBorders>
              <w:top w:val="nil"/>
              <w:left w:val="nil"/>
              <w:bottom w:val="single" w:sz="4"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250" w:type="dxa"/>
            <w:gridSpan w:val="3"/>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r w:rsidR="0035218C" w:rsidRPr="00063B7A" w:rsidTr="0035218C">
        <w:trPr>
          <w:trHeight w:val="210"/>
          <w:jc w:val="center"/>
        </w:trPr>
        <w:tc>
          <w:tcPr>
            <w:tcW w:w="2123" w:type="dxa"/>
            <w:gridSpan w:val="2"/>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color w:val="000000"/>
                <w:sz w:val="16"/>
                <w:szCs w:val="16"/>
                <w:lang w:val="es-MX" w:eastAsia="es-MX"/>
              </w:rPr>
            </w:pPr>
          </w:p>
        </w:tc>
        <w:tc>
          <w:tcPr>
            <w:tcW w:w="1733" w:type="dxa"/>
            <w:gridSpan w:val="2"/>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80</w:t>
            </w:r>
          </w:p>
        </w:tc>
        <w:tc>
          <w:tcPr>
            <w:tcW w:w="774" w:type="dxa"/>
            <w:gridSpan w:val="2"/>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763" w:type="dxa"/>
            <w:gridSpan w:val="2"/>
            <w:tcBorders>
              <w:top w:val="nil"/>
              <w:left w:val="nil"/>
              <w:bottom w:val="single" w:sz="4"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250" w:type="dxa"/>
            <w:gridSpan w:val="3"/>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r w:rsidR="0035218C" w:rsidRPr="00063B7A" w:rsidTr="0035218C">
        <w:trPr>
          <w:trHeight w:val="210"/>
          <w:jc w:val="center"/>
        </w:trPr>
        <w:tc>
          <w:tcPr>
            <w:tcW w:w="2123" w:type="dxa"/>
            <w:gridSpan w:val="2"/>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color w:val="000000"/>
                <w:sz w:val="16"/>
                <w:szCs w:val="16"/>
                <w:lang w:val="es-MX" w:eastAsia="es-MX"/>
              </w:rPr>
            </w:pPr>
          </w:p>
        </w:tc>
        <w:tc>
          <w:tcPr>
            <w:tcW w:w="1733" w:type="dxa"/>
            <w:gridSpan w:val="2"/>
            <w:tcBorders>
              <w:top w:val="nil"/>
              <w:left w:val="nil"/>
              <w:bottom w:val="single" w:sz="8"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100</w:t>
            </w:r>
          </w:p>
        </w:tc>
        <w:tc>
          <w:tcPr>
            <w:tcW w:w="774" w:type="dxa"/>
            <w:gridSpan w:val="2"/>
            <w:tcBorders>
              <w:top w:val="nil"/>
              <w:left w:val="nil"/>
              <w:bottom w:val="single" w:sz="8"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763" w:type="dxa"/>
            <w:gridSpan w:val="2"/>
            <w:tcBorders>
              <w:top w:val="nil"/>
              <w:left w:val="nil"/>
              <w:bottom w:val="single" w:sz="8"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250" w:type="dxa"/>
            <w:gridSpan w:val="3"/>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bl>
    <w:p w:rsidR="0035218C" w:rsidRPr="007E1D8C" w:rsidRDefault="0035218C" w:rsidP="0035218C">
      <w:pPr>
        <w:rPr>
          <w:rFonts w:cs="Arial"/>
          <w:sz w:val="16"/>
          <w:szCs w:val="16"/>
        </w:rPr>
      </w:pPr>
    </w:p>
    <w:tbl>
      <w:tblPr>
        <w:tblW w:w="8640" w:type="dxa"/>
        <w:jc w:val="center"/>
        <w:tblCellMar>
          <w:left w:w="70" w:type="dxa"/>
          <w:right w:w="70" w:type="dxa"/>
        </w:tblCellMar>
        <w:tblLook w:val="04A0" w:firstRow="1" w:lastRow="0" w:firstColumn="1" w:lastColumn="0" w:noHBand="0" w:noVBand="1"/>
      </w:tblPr>
      <w:tblGrid>
        <w:gridCol w:w="2637"/>
        <w:gridCol w:w="1599"/>
        <w:gridCol w:w="712"/>
        <w:gridCol w:w="1623"/>
        <w:gridCol w:w="2069"/>
      </w:tblGrid>
      <w:tr w:rsidR="0035218C" w:rsidRPr="00063B7A" w:rsidTr="0035218C">
        <w:trPr>
          <w:trHeight w:val="315"/>
          <w:jc w:val="center"/>
        </w:trPr>
        <w:tc>
          <w:tcPr>
            <w:tcW w:w="8640" w:type="dxa"/>
            <w:gridSpan w:val="5"/>
            <w:tcBorders>
              <w:top w:val="single" w:sz="8" w:space="0" w:color="auto"/>
              <w:left w:val="single" w:sz="8" w:space="0" w:color="auto"/>
              <w:bottom w:val="single" w:sz="8" w:space="0" w:color="auto"/>
              <w:right w:val="single" w:sz="8" w:space="0" w:color="000000" w:themeColor="text1"/>
            </w:tcBorders>
            <w:shd w:val="clear" w:color="auto" w:fill="DDD9C3"/>
            <w:noWrap/>
            <w:vAlign w:val="center"/>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lastRenderedPageBreak/>
              <w:t>Paquete de Datos</w:t>
            </w:r>
          </w:p>
        </w:tc>
      </w:tr>
      <w:tr w:rsidR="0035218C" w:rsidRPr="00063B7A" w:rsidTr="0035218C">
        <w:trPr>
          <w:trHeight w:val="502"/>
          <w:jc w:val="center"/>
        </w:trPr>
        <w:tc>
          <w:tcPr>
            <w:tcW w:w="2637" w:type="dxa"/>
            <w:tcBorders>
              <w:top w:val="nil"/>
              <w:left w:val="single" w:sz="8" w:space="0" w:color="auto"/>
              <w:bottom w:val="single" w:sz="8" w:space="0" w:color="auto"/>
              <w:right w:val="single" w:sz="4" w:space="0" w:color="auto"/>
            </w:tcBorders>
            <w:shd w:val="clear" w:color="auto" w:fill="DDD9C3"/>
            <w:noWrap/>
            <w:vAlign w:val="center"/>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Cobertura</w:t>
            </w:r>
          </w:p>
        </w:tc>
        <w:tc>
          <w:tcPr>
            <w:tcW w:w="1599" w:type="dxa"/>
            <w:tcBorders>
              <w:top w:val="nil"/>
              <w:left w:val="nil"/>
              <w:bottom w:val="single" w:sz="8" w:space="0" w:color="auto"/>
              <w:right w:val="single" w:sz="4" w:space="0" w:color="auto"/>
            </w:tcBorders>
            <w:shd w:val="clear" w:color="auto" w:fill="DDD9C3"/>
            <w:noWrap/>
            <w:vAlign w:val="center"/>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Mb incluidos</w:t>
            </w:r>
          </w:p>
        </w:tc>
        <w:tc>
          <w:tcPr>
            <w:tcW w:w="712" w:type="dxa"/>
            <w:tcBorders>
              <w:top w:val="nil"/>
              <w:left w:val="nil"/>
              <w:bottom w:val="single" w:sz="8" w:space="0" w:color="auto"/>
              <w:right w:val="single" w:sz="4" w:space="0" w:color="auto"/>
            </w:tcBorders>
            <w:shd w:val="clear" w:color="auto" w:fill="DDD9C3"/>
            <w:noWrap/>
            <w:vAlign w:val="center"/>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Costo</w:t>
            </w:r>
          </w:p>
        </w:tc>
        <w:tc>
          <w:tcPr>
            <w:tcW w:w="1623" w:type="dxa"/>
            <w:tcBorders>
              <w:top w:val="nil"/>
              <w:left w:val="nil"/>
              <w:bottom w:val="single" w:sz="8" w:space="0" w:color="auto"/>
              <w:right w:val="single" w:sz="8" w:space="0" w:color="auto"/>
            </w:tcBorders>
            <w:shd w:val="clear" w:color="auto" w:fill="DDD9C3"/>
            <w:vAlign w:val="bottom"/>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Costo x KB Adicional</w:t>
            </w:r>
          </w:p>
        </w:tc>
        <w:tc>
          <w:tcPr>
            <w:tcW w:w="2069" w:type="dxa"/>
            <w:tcBorders>
              <w:top w:val="nil"/>
              <w:left w:val="nil"/>
              <w:bottom w:val="single" w:sz="8" w:space="0" w:color="auto"/>
              <w:right w:val="single" w:sz="8" w:space="0" w:color="auto"/>
            </w:tcBorders>
            <w:shd w:val="clear" w:color="auto" w:fill="DDD9C3"/>
            <w:vAlign w:val="bottom"/>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Porcentaje a considerar para la Evaluación</w:t>
            </w:r>
          </w:p>
        </w:tc>
      </w:tr>
      <w:tr w:rsidR="0035218C" w:rsidRPr="00063B7A" w:rsidTr="0035218C">
        <w:trPr>
          <w:trHeight w:val="240"/>
          <w:jc w:val="center"/>
        </w:trPr>
        <w:tc>
          <w:tcPr>
            <w:tcW w:w="2637" w:type="dxa"/>
            <w:vMerge w:val="restart"/>
            <w:tcBorders>
              <w:top w:val="nil"/>
              <w:left w:val="single" w:sz="8" w:space="0" w:color="auto"/>
              <w:bottom w:val="single" w:sz="8" w:space="0" w:color="000000" w:themeColor="text1"/>
              <w:right w:val="single" w:sz="4" w:space="0" w:color="auto"/>
            </w:tcBorders>
            <w:shd w:val="clear" w:color="auto" w:fill="DDD9C3"/>
            <w:vAlign w:val="center"/>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America Latina y el Caribe</w:t>
            </w:r>
          </w:p>
        </w:tc>
        <w:tc>
          <w:tcPr>
            <w:tcW w:w="1599" w:type="dxa"/>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20</w:t>
            </w:r>
          </w:p>
        </w:tc>
        <w:tc>
          <w:tcPr>
            <w:tcW w:w="712" w:type="dxa"/>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069"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3%</w:t>
            </w:r>
          </w:p>
        </w:tc>
      </w:tr>
      <w:tr w:rsidR="0035218C" w:rsidRPr="00063B7A" w:rsidTr="0035218C">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rsidR="0035218C" w:rsidRPr="00063B7A" w:rsidRDefault="0035218C" w:rsidP="0035218C">
            <w:pPr>
              <w:rPr>
                <w:rFonts w:cs="Arial"/>
                <w:color w:val="000000"/>
                <w:sz w:val="16"/>
                <w:szCs w:val="16"/>
                <w:lang w:val="es-MX" w:eastAsia="es-MX"/>
              </w:rPr>
            </w:pPr>
          </w:p>
        </w:tc>
        <w:tc>
          <w:tcPr>
            <w:tcW w:w="1599" w:type="dxa"/>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60</w:t>
            </w:r>
          </w:p>
        </w:tc>
        <w:tc>
          <w:tcPr>
            <w:tcW w:w="712" w:type="dxa"/>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r w:rsidR="0035218C" w:rsidRPr="00063B7A" w:rsidTr="0035218C">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rsidR="0035218C" w:rsidRPr="00063B7A" w:rsidRDefault="0035218C" w:rsidP="0035218C">
            <w:pPr>
              <w:rPr>
                <w:rFonts w:cs="Arial"/>
                <w:color w:val="000000"/>
                <w:sz w:val="16"/>
                <w:szCs w:val="16"/>
                <w:lang w:val="es-MX" w:eastAsia="es-MX"/>
              </w:rPr>
            </w:pPr>
          </w:p>
        </w:tc>
        <w:tc>
          <w:tcPr>
            <w:tcW w:w="1599" w:type="dxa"/>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100</w:t>
            </w:r>
          </w:p>
        </w:tc>
        <w:tc>
          <w:tcPr>
            <w:tcW w:w="712" w:type="dxa"/>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r w:rsidR="0035218C" w:rsidRPr="00063B7A" w:rsidTr="0035218C">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rsidR="0035218C" w:rsidRPr="00063B7A" w:rsidRDefault="0035218C" w:rsidP="0035218C">
            <w:pPr>
              <w:rPr>
                <w:rFonts w:cs="Arial"/>
                <w:color w:val="000000"/>
                <w:sz w:val="16"/>
                <w:szCs w:val="16"/>
                <w:lang w:val="es-MX" w:eastAsia="es-MX"/>
              </w:rPr>
            </w:pPr>
          </w:p>
        </w:tc>
        <w:tc>
          <w:tcPr>
            <w:tcW w:w="1599" w:type="dxa"/>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200</w:t>
            </w:r>
          </w:p>
        </w:tc>
        <w:tc>
          <w:tcPr>
            <w:tcW w:w="712" w:type="dxa"/>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r w:rsidR="0035218C" w:rsidRPr="00063B7A" w:rsidTr="0035218C">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rsidR="0035218C" w:rsidRPr="00063B7A" w:rsidRDefault="0035218C" w:rsidP="0035218C">
            <w:pPr>
              <w:rPr>
                <w:rFonts w:cs="Arial"/>
                <w:color w:val="000000"/>
                <w:sz w:val="16"/>
                <w:szCs w:val="16"/>
                <w:lang w:val="es-MX" w:eastAsia="es-MX"/>
              </w:rPr>
            </w:pPr>
          </w:p>
        </w:tc>
        <w:tc>
          <w:tcPr>
            <w:tcW w:w="1599" w:type="dxa"/>
            <w:tcBorders>
              <w:top w:val="nil"/>
              <w:left w:val="nil"/>
              <w:bottom w:val="single" w:sz="8"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500</w:t>
            </w:r>
          </w:p>
        </w:tc>
        <w:tc>
          <w:tcPr>
            <w:tcW w:w="712" w:type="dxa"/>
            <w:tcBorders>
              <w:top w:val="nil"/>
              <w:left w:val="nil"/>
              <w:bottom w:val="single" w:sz="8"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623" w:type="dxa"/>
            <w:tcBorders>
              <w:top w:val="nil"/>
              <w:left w:val="nil"/>
              <w:bottom w:val="single" w:sz="8"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r w:rsidR="0035218C" w:rsidRPr="00063B7A" w:rsidTr="0035218C">
        <w:trPr>
          <w:trHeight w:val="240"/>
          <w:jc w:val="center"/>
        </w:trPr>
        <w:tc>
          <w:tcPr>
            <w:tcW w:w="2637" w:type="dxa"/>
            <w:vMerge w:val="restart"/>
            <w:tcBorders>
              <w:top w:val="nil"/>
              <w:left w:val="single" w:sz="8" w:space="0" w:color="auto"/>
              <w:bottom w:val="single" w:sz="8" w:space="0" w:color="000000" w:themeColor="text1"/>
              <w:right w:val="single" w:sz="4" w:space="0" w:color="auto"/>
            </w:tcBorders>
            <w:shd w:val="clear" w:color="auto" w:fill="DDD9C3"/>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 xml:space="preserve">Mundial (incluye E.U. </w:t>
            </w:r>
            <w:proofErr w:type="spellStart"/>
            <w:r w:rsidRPr="3A687F46">
              <w:rPr>
                <w:rFonts w:eastAsia="Arial" w:cs="Arial"/>
                <w:color w:val="000000" w:themeColor="text1"/>
                <w:sz w:val="16"/>
                <w:szCs w:val="16"/>
                <w:lang w:val="es-MX" w:eastAsia="es-MX"/>
              </w:rPr>
              <w:t>Canada</w:t>
            </w:r>
            <w:proofErr w:type="spellEnd"/>
            <w:r w:rsidRPr="3A687F46">
              <w:rPr>
                <w:rFonts w:eastAsia="Arial" w:cs="Arial"/>
                <w:color w:val="000000" w:themeColor="text1"/>
                <w:sz w:val="16"/>
                <w:szCs w:val="16"/>
                <w:lang w:val="es-MX" w:eastAsia="es-MX"/>
              </w:rPr>
              <w:t>, America latina y el Caribe</w:t>
            </w:r>
          </w:p>
        </w:tc>
        <w:tc>
          <w:tcPr>
            <w:tcW w:w="1599" w:type="dxa"/>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20</w:t>
            </w:r>
          </w:p>
        </w:tc>
        <w:tc>
          <w:tcPr>
            <w:tcW w:w="712" w:type="dxa"/>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r w:rsidR="0035218C" w:rsidRPr="00063B7A" w:rsidTr="0035218C">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rsidR="0035218C" w:rsidRPr="00063B7A" w:rsidRDefault="0035218C" w:rsidP="0035218C">
            <w:pPr>
              <w:rPr>
                <w:rFonts w:cs="Arial"/>
                <w:color w:val="000000"/>
                <w:sz w:val="16"/>
                <w:szCs w:val="16"/>
                <w:lang w:val="es-MX" w:eastAsia="es-MX"/>
              </w:rPr>
            </w:pPr>
          </w:p>
        </w:tc>
        <w:tc>
          <w:tcPr>
            <w:tcW w:w="1599" w:type="dxa"/>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60</w:t>
            </w:r>
          </w:p>
        </w:tc>
        <w:tc>
          <w:tcPr>
            <w:tcW w:w="712" w:type="dxa"/>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r w:rsidR="0035218C" w:rsidRPr="00063B7A" w:rsidTr="0035218C">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rsidR="0035218C" w:rsidRPr="00063B7A" w:rsidRDefault="0035218C" w:rsidP="0035218C">
            <w:pPr>
              <w:rPr>
                <w:rFonts w:cs="Arial"/>
                <w:color w:val="000000"/>
                <w:sz w:val="16"/>
                <w:szCs w:val="16"/>
                <w:lang w:val="es-MX" w:eastAsia="es-MX"/>
              </w:rPr>
            </w:pPr>
          </w:p>
        </w:tc>
        <w:tc>
          <w:tcPr>
            <w:tcW w:w="1599" w:type="dxa"/>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100</w:t>
            </w:r>
          </w:p>
        </w:tc>
        <w:tc>
          <w:tcPr>
            <w:tcW w:w="712" w:type="dxa"/>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r w:rsidR="0035218C" w:rsidRPr="00063B7A" w:rsidTr="0035218C">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rsidR="0035218C" w:rsidRPr="00063B7A" w:rsidRDefault="0035218C" w:rsidP="0035218C">
            <w:pPr>
              <w:rPr>
                <w:rFonts w:cs="Arial"/>
                <w:color w:val="000000"/>
                <w:sz w:val="16"/>
                <w:szCs w:val="16"/>
                <w:lang w:val="es-MX" w:eastAsia="es-MX"/>
              </w:rPr>
            </w:pPr>
          </w:p>
        </w:tc>
        <w:tc>
          <w:tcPr>
            <w:tcW w:w="1599" w:type="dxa"/>
            <w:tcBorders>
              <w:top w:val="nil"/>
              <w:left w:val="nil"/>
              <w:bottom w:val="single" w:sz="8"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200</w:t>
            </w:r>
          </w:p>
        </w:tc>
        <w:tc>
          <w:tcPr>
            <w:tcW w:w="712" w:type="dxa"/>
            <w:tcBorders>
              <w:top w:val="nil"/>
              <w:left w:val="nil"/>
              <w:bottom w:val="single" w:sz="8"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623" w:type="dxa"/>
            <w:tcBorders>
              <w:top w:val="nil"/>
              <w:left w:val="nil"/>
              <w:bottom w:val="single" w:sz="8"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bl>
    <w:p w:rsidR="0035218C" w:rsidRPr="007E1D8C" w:rsidRDefault="0035218C" w:rsidP="0035218C">
      <w:pPr>
        <w:jc w:val="center"/>
        <w:rPr>
          <w:rFonts w:cs="Arial"/>
          <w:sz w:val="16"/>
          <w:szCs w:val="16"/>
          <w:lang w:val="es-MX"/>
        </w:rPr>
      </w:pPr>
    </w:p>
    <w:tbl>
      <w:tblPr>
        <w:tblW w:w="7460" w:type="dxa"/>
        <w:jc w:val="center"/>
        <w:tblCellMar>
          <w:left w:w="70" w:type="dxa"/>
          <w:right w:w="70" w:type="dxa"/>
        </w:tblCellMar>
        <w:tblLook w:val="04A0" w:firstRow="1" w:lastRow="0" w:firstColumn="1" w:lastColumn="0" w:noHBand="0" w:noVBand="1"/>
      </w:tblPr>
      <w:tblGrid>
        <w:gridCol w:w="2212"/>
        <w:gridCol w:w="1819"/>
        <w:gridCol w:w="814"/>
        <w:gridCol w:w="2615"/>
      </w:tblGrid>
      <w:tr w:rsidR="0035218C" w:rsidRPr="00063B7A" w:rsidTr="0035218C">
        <w:trPr>
          <w:trHeight w:val="315"/>
          <w:jc w:val="center"/>
        </w:trPr>
        <w:tc>
          <w:tcPr>
            <w:tcW w:w="7460" w:type="dxa"/>
            <w:gridSpan w:val="4"/>
            <w:tcBorders>
              <w:top w:val="single" w:sz="8" w:space="0" w:color="auto"/>
              <w:left w:val="single" w:sz="8" w:space="0" w:color="auto"/>
              <w:bottom w:val="single" w:sz="8" w:space="0" w:color="auto"/>
              <w:right w:val="single" w:sz="8" w:space="0" w:color="000000" w:themeColor="text1"/>
            </w:tcBorders>
            <w:shd w:val="clear" w:color="auto" w:fill="DDD9C3"/>
            <w:noWrap/>
            <w:vAlign w:val="center"/>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Paquetes de SMS</w:t>
            </w:r>
          </w:p>
        </w:tc>
      </w:tr>
      <w:tr w:rsidR="0035218C" w:rsidRPr="00063B7A" w:rsidTr="0035218C">
        <w:trPr>
          <w:trHeight w:val="508"/>
          <w:jc w:val="center"/>
        </w:trPr>
        <w:tc>
          <w:tcPr>
            <w:tcW w:w="2212" w:type="dxa"/>
            <w:tcBorders>
              <w:top w:val="nil"/>
              <w:left w:val="single" w:sz="8" w:space="0" w:color="auto"/>
              <w:bottom w:val="single" w:sz="8" w:space="0" w:color="auto"/>
              <w:right w:val="single" w:sz="4" w:space="0" w:color="auto"/>
            </w:tcBorders>
            <w:shd w:val="clear" w:color="auto" w:fill="DDD9C3"/>
            <w:noWrap/>
            <w:vAlign w:val="center"/>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Cobertura</w:t>
            </w:r>
          </w:p>
        </w:tc>
        <w:tc>
          <w:tcPr>
            <w:tcW w:w="1819" w:type="dxa"/>
            <w:tcBorders>
              <w:top w:val="nil"/>
              <w:left w:val="nil"/>
              <w:bottom w:val="single" w:sz="8" w:space="0" w:color="auto"/>
              <w:right w:val="single" w:sz="4" w:space="0" w:color="auto"/>
            </w:tcBorders>
            <w:shd w:val="clear" w:color="auto" w:fill="DDD9C3"/>
            <w:noWrap/>
            <w:vAlign w:val="center"/>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SMS Incluido</w:t>
            </w:r>
          </w:p>
        </w:tc>
        <w:tc>
          <w:tcPr>
            <w:tcW w:w="814" w:type="dxa"/>
            <w:tcBorders>
              <w:top w:val="nil"/>
              <w:left w:val="nil"/>
              <w:bottom w:val="single" w:sz="8" w:space="0" w:color="auto"/>
              <w:right w:val="single" w:sz="8" w:space="0" w:color="auto"/>
            </w:tcBorders>
            <w:shd w:val="clear" w:color="auto" w:fill="DDD9C3"/>
            <w:noWrap/>
            <w:vAlign w:val="center"/>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Costo</w:t>
            </w:r>
          </w:p>
        </w:tc>
        <w:tc>
          <w:tcPr>
            <w:tcW w:w="2615" w:type="dxa"/>
            <w:tcBorders>
              <w:top w:val="nil"/>
              <w:left w:val="nil"/>
              <w:bottom w:val="single" w:sz="8" w:space="0" w:color="auto"/>
              <w:right w:val="single" w:sz="8" w:space="0" w:color="auto"/>
            </w:tcBorders>
            <w:shd w:val="clear" w:color="auto" w:fill="DDD9C3"/>
            <w:vAlign w:val="bottom"/>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Porcentaje a considerar para la Evaluación</w:t>
            </w:r>
          </w:p>
        </w:tc>
      </w:tr>
      <w:tr w:rsidR="0035218C" w:rsidRPr="00063B7A" w:rsidTr="0035218C">
        <w:trPr>
          <w:trHeight w:val="300"/>
          <w:jc w:val="center"/>
        </w:trPr>
        <w:tc>
          <w:tcPr>
            <w:tcW w:w="2212" w:type="dxa"/>
            <w:vMerge w:val="restart"/>
            <w:tcBorders>
              <w:top w:val="nil"/>
              <w:left w:val="single" w:sz="8" w:space="0" w:color="auto"/>
              <w:bottom w:val="single" w:sz="8" w:space="0" w:color="000000" w:themeColor="text1"/>
              <w:right w:val="single" w:sz="8" w:space="0" w:color="auto"/>
            </w:tcBorders>
            <w:shd w:val="clear" w:color="auto" w:fill="DDD9C3"/>
            <w:vAlign w:val="bottom"/>
          </w:tcPr>
          <w:p w:rsidR="0035218C" w:rsidRPr="00063B7A" w:rsidRDefault="0035218C" w:rsidP="0035218C">
            <w:pPr>
              <w:jc w:val="center"/>
              <w:rPr>
                <w:rFonts w:cs="Arial"/>
                <w:color w:val="000000"/>
                <w:sz w:val="16"/>
                <w:szCs w:val="16"/>
                <w:lang w:val="es-MX" w:eastAsia="es-MX"/>
              </w:rPr>
            </w:pPr>
          </w:p>
        </w:tc>
        <w:tc>
          <w:tcPr>
            <w:tcW w:w="1819" w:type="dxa"/>
            <w:tcBorders>
              <w:top w:val="nil"/>
              <w:left w:val="nil"/>
              <w:bottom w:val="single" w:sz="4" w:space="0" w:color="auto"/>
              <w:right w:val="single" w:sz="4" w:space="0" w:color="auto"/>
            </w:tcBorders>
            <w:shd w:val="clear" w:color="auto" w:fill="auto"/>
            <w:noWrap/>
            <w:vAlign w:val="bottom"/>
          </w:tcPr>
          <w:p w:rsidR="0035218C" w:rsidRPr="00063B7A" w:rsidRDefault="0035218C" w:rsidP="0035218C">
            <w:pPr>
              <w:jc w:val="center"/>
              <w:rPr>
                <w:rFonts w:cs="Arial"/>
                <w:color w:val="000000"/>
                <w:sz w:val="16"/>
                <w:szCs w:val="16"/>
                <w:lang w:val="es-MX" w:eastAsia="es-MX"/>
              </w:rPr>
            </w:pPr>
          </w:p>
        </w:tc>
        <w:tc>
          <w:tcPr>
            <w:tcW w:w="814" w:type="dxa"/>
            <w:tcBorders>
              <w:top w:val="nil"/>
              <w:left w:val="nil"/>
              <w:bottom w:val="single" w:sz="4" w:space="0" w:color="auto"/>
              <w:right w:val="single" w:sz="8" w:space="0" w:color="auto"/>
            </w:tcBorders>
            <w:shd w:val="clear" w:color="auto" w:fill="auto"/>
            <w:noWrap/>
            <w:vAlign w:val="bottom"/>
          </w:tcPr>
          <w:p w:rsidR="0035218C" w:rsidRPr="00063B7A" w:rsidRDefault="0035218C" w:rsidP="0035218C">
            <w:pPr>
              <w:jc w:val="center"/>
              <w:rPr>
                <w:rFonts w:cs="Arial"/>
                <w:color w:val="000000"/>
                <w:sz w:val="16"/>
                <w:szCs w:val="16"/>
                <w:lang w:val="es-MX" w:eastAsia="es-MX"/>
              </w:rPr>
            </w:pPr>
          </w:p>
        </w:tc>
        <w:tc>
          <w:tcPr>
            <w:tcW w:w="2615" w:type="dxa"/>
            <w:vMerge w:val="restart"/>
            <w:tcBorders>
              <w:top w:val="nil"/>
              <w:left w:val="single" w:sz="8" w:space="0" w:color="auto"/>
              <w:bottom w:val="single" w:sz="8" w:space="0" w:color="000000" w:themeColor="text1"/>
              <w:right w:val="single" w:sz="8" w:space="0" w:color="auto"/>
            </w:tcBorders>
            <w:shd w:val="clear" w:color="auto" w:fill="FFFFFF" w:themeFill="background1"/>
            <w:noWrap/>
            <w:vAlign w:val="center"/>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2%</w:t>
            </w:r>
          </w:p>
        </w:tc>
      </w:tr>
      <w:tr w:rsidR="0035218C" w:rsidRPr="00063B7A" w:rsidTr="0035218C">
        <w:trPr>
          <w:trHeight w:val="315"/>
          <w:jc w:val="center"/>
        </w:trPr>
        <w:tc>
          <w:tcPr>
            <w:tcW w:w="2212" w:type="dxa"/>
            <w:vMerge/>
            <w:tcBorders>
              <w:top w:val="nil"/>
              <w:left w:val="single" w:sz="8" w:space="0" w:color="auto"/>
              <w:bottom w:val="single" w:sz="8" w:space="0" w:color="000000"/>
              <w:right w:val="single" w:sz="8" w:space="0" w:color="auto"/>
            </w:tcBorders>
            <w:vAlign w:val="center"/>
          </w:tcPr>
          <w:p w:rsidR="0035218C" w:rsidRPr="00063B7A" w:rsidRDefault="0035218C" w:rsidP="0035218C">
            <w:pPr>
              <w:rPr>
                <w:rFonts w:cs="Arial"/>
                <w:color w:val="000000"/>
                <w:sz w:val="16"/>
                <w:szCs w:val="16"/>
                <w:lang w:val="es-MX" w:eastAsia="es-MX"/>
              </w:rPr>
            </w:pPr>
          </w:p>
        </w:tc>
        <w:tc>
          <w:tcPr>
            <w:tcW w:w="1819" w:type="dxa"/>
            <w:tcBorders>
              <w:top w:val="nil"/>
              <w:left w:val="nil"/>
              <w:bottom w:val="single" w:sz="8" w:space="0" w:color="auto"/>
              <w:right w:val="single" w:sz="4" w:space="0" w:color="auto"/>
            </w:tcBorders>
            <w:shd w:val="clear" w:color="auto" w:fill="auto"/>
            <w:noWrap/>
            <w:vAlign w:val="bottom"/>
          </w:tcPr>
          <w:p w:rsidR="0035218C" w:rsidRPr="00063B7A" w:rsidRDefault="0035218C" w:rsidP="0035218C">
            <w:pPr>
              <w:jc w:val="center"/>
              <w:rPr>
                <w:rFonts w:cs="Arial"/>
                <w:color w:val="000000"/>
                <w:sz w:val="16"/>
                <w:szCs w:val="16"/>
                <w:lang w:val="es-MX" w:eastAsia="es-MX"/>
              </w:rPr>
            </w:pPr>
          </w:p>
        </w:tc>
        <w:tc>
          <w:tcPr>
            <w:tcW w:w="814" w:type="dxa"/>
            <w:tcBorders>
              <w:top w:val="nil"/>
              <w:left w:val="nil"/>
              <w:bottom w:val="single" w:sz="8" w:space="0" w:color="auto"/>
              <w:right w:val="single" w:sz="8" w:space="0" w:color="auto"/>
            </w:tcBorders>
            <w:shd w:val="clear" w:color="auto" w:fill="auto"/>
            <w:noWrap/>
            <w:vAlign w:val="bottom"/>
          </w:tcPr>
          <w:p w:rsidR="0035218C" w:rsidRPr="00063B7A" w:rsidRDefault="0035218C" w:rsidP="0035218C">
            <w:pPr>
              <w:jc w:val="center"/>
              <w:rPr>
                <w:rFonts w:cs="Arial"/>
                <w:color w:val="000000"/>
                <w:sz w:val="16"/>
                <w:szCs w:val="16"/>
                <w:lang w:val="es-MX" w:eastAsia="es-MX"/>
              </w:rPr>
            </w:pPr>
          </w:p>
        </w:tc>
        <w:tc>
          <w:tcPr>
            <w:tcW w:w="2615" w:type="dxa"/>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r w:rsidR="0035218C" w:rsidRPr="00063B7A" w:rsidTr="0035218C">
        <w:trPr>
          <w:trHeight w:val="300"/>
          <w:jc w:val="center"/>
        </w:trPr>
        <w:tc>
          <w:tcPr>
            <w:tcW w:w="2212" w:type="dxa"/>
            <w:vMerge w:val="restart"/>
            <w:tcBorders>
              <w:top w:val="nil"/>
              <w:left w:val="single" w:sz="8" w:space="0" w:color="auto"/>
              <w:bottom w:val="single" w:sz="8" w:space="0" w:color="000000" w:themeColor="text1"/>
              <w:right w:val="single" w:sz="8" w:space="0" w:color="auto"/>
            </w:tcBorders>
            <w:shd w:val="clear" w:color="auto" w:fill="DDD9C3"/>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Mundial</w:t>
            </w:r>
          </w:p>
        </w:tc>
        <w:tc>
          <w:tcPr>
            <w:tcW w:w="1819" w:type="dxa"/>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20</w:t>
            </w:r>
          </w:p>
        </w:tc>
        <w:tc>
          <w:tcPr>
            <w:tcW w:w="814" w:type="dxa"/>
            <w:tcBorders>
              <w:top w:val="nil"/>
              <w:left w:val="nil"/>
              <w:bottom w:val="single" w:sz="4"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615" w:type="dxa"/>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r w:rsidR="0035218C" w:rsidRPr="00063B7A" w:rsidTr="0035218C">
        <w:trPr>
          <w:trHeight w:val="315"/>
          <w:jc w:val="center"/>
        </w:trPr>
        <w:tc>
          <w:tcPr>
            <w:tcW w:w="2212" w:type="dxa"/>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color w:val="000000"/>
                <w:sz w:val="16"/>
                <w:szCs w:val="16"/>
                <w:lang w:val="es-MX" w:eastAsia="es-MX"/>
              </w:rPr>
            </w:pPr>
          </w:p>
        </w:tc>
        <w:tc>
          <w:tcPr>
            <w:tcW w:w="1819" w:type="dxa"/>
            <w:tcBorders>
              <w:top w:val="nil"/>
              <w:left w:val="nil"/>
              <w:bottom w:val="single" w:sz="8" w:space="0" w:color="auto"/>
              <w:right w:val="single" w:sz="4"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40</w:t>
            </w:r>
          </w:p>
        </w:tc>
        <w:tc>
          <w:tcPr>
            <w:tcW w:w="814" w:type="dxa"/>
            <w:tcBorders>
              <w:top w:val="nil"/>
              <w:left w:val="nil"/>
              <w:bottom w:val="single" w:sz="8"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615" w:type="dxa"/>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bl>
    <w:p w:rsidR="0035218C" w:rsidRPr="007E1D8C" w:rsidRDefault="0035218C" w:rsidP="0035218C">
      <w:pPr>
        <w:jc w:val="center"/>
        <w:rPr>
          <w:rFonts w:cs="Arial"/>
          <w:sz w:val="16"/>
          <w:szCs w:val="16"/>
          <w:lang w:val="es-MX"/>
        </w:rPr>
      </w:pPr>
    </w:p>
    <w:tbl>
      <w:tblPr>
        <w:tblW w:w="8640" w:type="dxa"/>
        <w:jc w:val="center"/>
        <w:tblCellMar>
          <w:left w:w="70" w:type="dxa"/>
          <w:right w:w="70" w:type="dxa"/>
        </w:tblCellMar>
        <w:tblLook w:val="04A0" w:firstRow="1" w:lastRow="0" w:firstColumn="1" w:lastColumn="0" w:noHBand="0" w:noVBand="1"/>
      </w:tblPr>
      <w:tblGrid>
        <w:gridCol w:w="2046"/>
        <w:gridCol w:w="1813"/>
        <w:gridCol w:w="758"/>
        <w:gridCol w:w="1862"/>
        <w:gridCol w:w="2161"/>
      </w:tblGrid>
      <w:tr w:rsidR="0035218C" w:rsidRPr="00063B7A" w:rsidTr="0035218C">
        <w:trPr>
          <w:trHeight w:val="315"/>
          <w:jc w:val="center"/>
        </w:trPr>
        <w:tc>
          <w:tcPr>
            <w:tcW w:w="8640" w:type="dxa"/>
            <w:gridSpan w:val="5"/>
            <w:tcBorders>
              <w:top w:val="single" w:sz="8" w:space="0" w:color="auto"/>
              <w:left w:val="single" w:sz="8" w:space="0" w:color="auto"/>
              <w:bottom w:val="single" w:sz="8" w:space="0" w:color="auto"/>
              <w:right w:val="single" w:sz="8" w:space="0" w:color="000000" w:themeColor="text1"/>
            </w:tcBorders>
            <w:shd w:val="clear" w:color="auto" w:fill="DDD9C3"/>
            <w:noWrap/>
            <w:vAlign w:val="center"/>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Paquetes de datos gama alta</w:t>
            </w:r>
          </w:p>
        </w:tc>
      </w:tr>
      <w:tr w:rsidR="0035218C" w:rsidRPr="00063B7A" w:rsidTr="0035218C">
        <w:trPr>
          <w:trHeight w:val="541"/>
          <w:jc w:val="center"/>
        </w:trPr>
        <w:tc>
          <w:tcPr>
            <w:tcW w:w="2046" w:type="dxa"/>
            <w:tcBorders>
              <w:top w:val="nil"/>
              <w:left w:val="single" w:sz="8" w:space="0" w:color="auto"/>
              <w:bottom w:val="single" w:sz="8" w:space="0" w:color="auto"/>
              <w:right w:val="single" w:sz="8" w:space="0" w:color="auto"/>
            </w:tcBorders>
            <w:shd w:val="clear" w:color="auto" w:fill="DDD9C3"/>
            <w:noWrap/>
            <w:vAlign w:val="center"/>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Cobertura</w:t>
            </w:r>
          </w:p>
        </w:tc>
        <w:tc>
          <w:tcPr>
            <w:tcW w:w="1813" w:type="dxa"/>
            <w:tcBorders>
              <w:top w:val="nil"/>
              <w:left w:val="nil"/>
              <w:bottom w:val="single" w:sz="8" w:space="0" w:color="auto"/>
              <w:right w:val="single" w:sz="8" w:space="0" w:color="auto"/>
            </w:tcBorders>
            <w:shd w:val="clear" w:color="auto" w:fill="DDD9C3"/>
            <w:noWrap/>
            <w:vAlign w:val="center"/>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Tipo de Renta</w:t>
            </w:r>
          </w:p>
        </w:tc>
        <w:tc>
          <w:tcPr>
            <w:tcW w:w="758" w:type="dxa"/>
            <w:tcBorders>
              <w:top w:val="nil"/>
              <w:left w:val="nil"/>
              <w:bottom w:val="single" w:sz="8" w:space="0" w:color="auto"/>
              <w:right w:val="single" w:sz="8" w:space="0" w:color="auto"/>
            </w:tcBorders>
            <w:shd w:val="clear" w:color="auto" w:fill="DDD9C3"/>
            <w:noWrap/>
            <w:vAlign w:val="center"/>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Costo</w:t>
            </w:r>
          </w:p>
        </w:tc>
        <w:tc>
          <w:tcPr>
            <w:tcW w:w="1862" w:type="dxa"/>
            <w:tcBorders>
              <w:top w:val="nil"/>
              <w:left w:val="nil"/>
              <w:bottom w:val="single" w:sz="8" w:space="0" w:color="auto"/>
              <w:right w:val="single" w:sz="8" w:space="0" w:color="auto"/>
            </w:tcBorders>
            <w:shd w:val="clear" w:color="auto" w:fill="DDD9C3"/>
            <w:noWrap/>
            <w:vAlign w:val="center"/>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SMS Adicional</w:t>
            </w:r>
          </w:p>
        </w:tc>
        <w:tc>
          <w:tcPr>
            <w:tcW w:w="2161" w:type="dxa"/>
            <w:tcBorders>
              <w:top w:val="nil"/>
              <w:left w:val="nil"/>
              <w:bottom w:val="single" w:sz="8" w:space="0" w:color="auto"/>
              <w:right w:val="single" w:sz="8" w:space="0" w:color="auto"/>
            </w:tcBorders>
            <w:shd w:val="clear" w:color="auto" w:fill="DDD9C3"/>
            <w:vAlign w:val="bottom"/>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Porcentaje a considerar para la Evaluación</w:t>
            </w:r>
          </w:p>
        </w:tc>
      </w:tr>
      <w:tr w:rsidR="0035218C" w:rsidRPr="00063B7A" w:rsidTr="0035218C">
        <w:trPr>
          <w:trHeight w:val="240"/>
          <w:jc w:val="center"/>
        </w:trPr>
        <w:tc>
          <w:tcPr>
            <w:tcW w:w="2046" w:type="dxa"/>
            <w:vMerge w:val="restart"/>
            <w:tcBorders>
              <w:top w:val="nil"/>
              <w:left w:val="single" w:sz="8" w:space="0" w:color="auto"/>
              <w:bottom w:val="single" w:sz="8" w:space="0" w:color="000000" w:themeColor="text1"/>
              <w:right w:val="single" w:sz="8" w:space="0" w:color="auto"/>
            </w:tcBorders>
            <w:shd w:val="clear" w:color="auto" w:fill="DDD9C3"/>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America</w:t>
            </w:r>
          </w:p>
        </w:tc>
        <w:tc>
          <w:tcPr>
            <w:tcW w:w="1813" w:type="dxa"/>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Diaria</w:t>
            </w:r>
          </w:p>
        </w:tc>
        <w:tc>
          <w:tcPr>
            <w:tcW w:w="758" w:type="dxa"/>
            <w:tcBorders>
              <w:top w:val="nil"/>
              <w:left w:val="nil"/>
              <w:bottom w:val="single" w:sz="4"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862" w:type="dxa"/>
            <w:tcBorders>
              <w:top w:val="nil"/>
              <w:left w:val="single" w:sz="4" w:space="0" w:color="auto"/>
              <w:bottom w:val="single" w:sz="4"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161"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rsidR="0035218C" w:rsidRPr="00063B7A" w:rsidRDefault="0035218C" w:rsidP="0035218C">
            <w:pPr>
              <w:jc w:val="center"/>
              <w:rPr>
                <w:rFonts w:cs="Arial"/>
                <w:b/>
                <w:bCs/>
                <w:color w:val="000000"/>
                <w:sz w:val="16"/>
                <w:szCs w:val="16"/>
                <w:lang w:val="es-MX" w:eastAsia="es-MX"/>
              </w:rPr>
            </w:pPr>
            <w:r w:rsidRPr="3A687F46">
              <w:rPr>
                <w:rFonts w:eastAsia="Arial" w:cs="Arial"/>
                <w:b/>
                <w:bCs/>
                <w:color w:val="000000" w:themeColor="text1"/>
                <w:sz w:val="16"/>
                <w:szCs w:val="16"/>
                <w:lang w:val="es-MX" w:eastAsia="es-MX"/>
              </w:rPr>
              <w:t>2%</w:t>
            </w:r>
          </w:p>
        </w:tc>
      </w:tr>
      <w:tr w:rsidR="0035218C" w:rsidRPr="00063B7A" w:rsidTr="0035218C">
        <w:trPr>
          <w:trHeight w:val="315"/>
          <w:jc w:val="center"/>
        </w:trPr>
        <w:tc>
          <w:tcPr>
            <w:tcW w:w="2046" w:type="dxa"/>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color w:val="000000"/>
                <w:sz w:val="16"/>
                <w:szCs w:val="16"/>
                <w:lang w:val="es-MX" w:eastAsia="es-MX"/>
              </w:rPr>
            </w:pPr>
          </w:p>
        </w:tc>
        <w:tc>
          <w:tcPr>
            <w:tcW w:w="1813" w:type="dxa"/>
            <w:tcBorders>
              <w:top w:val="nil"/>
              <w:left w:val="nil"/>
              <w:bottom w:val="single" w:sz="8" w:space="0" w:color="auto"/>
              <w:right w:val="single" w:sz="4" w:space="0" w:color="auto"/>
            </w:tcBorders>
            <w:shd w:val="clear" w:color="auto" w:fill="auto"/>
            <w:noWrap/>
            <w:vAlign w:val="bottom"/>
            <w:hideMark/>
          </w:tcPr>
          <w:p w:rsidR="0035218C" w:rsidRPr="00063B7A"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Mensual</w:t>
            </w:r>
          </w:p>
        </w:tc>
        <w:tc>
          <w:tcPr>
            <w:tcW w:w="758" w:type="dxa"/>
            <w:tcBorders>
              <w:top w:val="nil"/>
              <w:left w:val="nil"/>
              <w:bottom w:val="single" w:sz="8"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862" w:type="dxa"/>
            <w:tcBorders>
              <w:top w:val="nil"/>
              <w:left w:val="single" w:sz="4" w:space="0" w:color="auto"/>
              <w:bottom w:val="single" w:sz="8"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161" w:type="dxa"/>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r w:rsidR="0035218C" w:rsidRPr="00063B7A" w:rsidTr="0035218C">
        <w:trPr>
          <w:trHeight w:val="300"/>
          <w:jc w:val="center"/>
        </w:trPr>
        <w:tc>
          <w:tcPr>
            <w:tcW w:w="2046" w:type="dxa"/>
            <w:vMerge w:val="restart"/>
            <w:tcBorders>
              <w:top w:val="nil"/>
              <w:left w:val="single" w:sz="8" w:space="0" w:color="auto"/>
              <w:bottom w:val="single" w:sz="8" w:space="0" w:color="000000" w:themeColor="text1"/>
              <w:right w:val="single" w:sz="8" w:space="0" w:color="auto"/>
            </w:tcBorders>
            <w:shd w:val="clear" w:color="auto" w:fill="DDD9C3"/>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Europa</w:t>
            </w:r>
          </w:p>
        </w:tc>
        <w:tc>
          <w:tcPr>
            <w:tcW w:w="1813" w:type="dxa"/>
            <w:tcBorders>
              <w:top w:val="nil"/>
              <w:left w:val="nil"/>
              <w:bottom w:val="single" w:sz="4" w:space="0" w:color="auto"/>
              <w:right w:val="single" w:sz="4" w:space="0" w:color="auto"/>
            </w:tcBorders>
            <w:shd w:val="clear" w:color="auto" w:fill="auto"/>
            <w:noWrap/>
            <w:vAlign w:val="bottom"/>
            <w:hideMark/>
          </w:tcPr>
          <w:p w:rsidR="0035218C" w:rsidRPr="00063B7A"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Diaria</w:t>
            </w:r>
          </w:p>
        </w:tc>
        <w:tc>
          <w:tcPr>
            <w:tcW w:w="758" w:type="dxa"/>
            <w:tcBorders>
              <w:top w:val="nil"/>
              <w:left w:val="nil"/>
              <w:bottom w:val="single" w:sz="4"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862" w:type="dxa"/>
            <w:tcBorders>
              <w:top w:val="nil"/>
              <w:left w:val="single" w:sz="4" w:space="0" w:color="auto"/>
              <w:bottom w:val="single" w:sz="4"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161" w:type="dxa"/>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r w:rsidR="0035218C" w:rsidRPr="00063B7A" w:rsidTr="0035218C">
        <w:trPr>
          <w:trHeight w:val="255"/>
          <w:jc w:val="center"/>
        </w:trPr>
        <w:tc>
          <w:tcPr>
            <w:tcW w:w="2046" w:type="dxa"/>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color w:val="000000"/>
                <w:sz w:val="16"/>
                <w:szCs w:val="16"/>
                <w:lang w:val="es-MX" w:eastAsia="es-MX"/>
              </w:rPr>
            </w:pPr>
          </w:p>
        </w:tc>
        <w:tc>
          <w:tcPr>
            <w:tcW w:w="1813" w:type="dxa"/>
            <w:tcBorders>
              <w:top w:val="nil"/>
              <w:left w:val="nil"/>
              <w:bottom w:val="single" w:sz="8" w:space="0" w:color="auto"/>
              <w:right w:val="single" w:sz="4" w:space="0" w:color="auto"/>
            </w:tcBorders>
            <w:shd w:val="clear" w:color="auto" w:fill="auto"/>
            <w:noWrap/>
            <w:vAlign w:val="bottom"/>
            <w:hideMark/>
          </w:tcPr>
          <w:p w:rsidR="0035218C" w:rsidRPr="00063B7A" w:rsidRDefault="0035218C" w:rsidP="0035218C">
            <w:pPr>
              <w:rPr>
                <w:rFonts w:cs="Arial"/>
                <w:color w:val="000000"/>
                <w:sz w:val="16"/>
                <w:szCs w:val="16"/>
                <w:lang w:val="es-MX" w:eastAsia="es-MX"/>
              </w:rPr>
            </w:pPr>
            <w:r w:rsidRPr="3A687F46">
              <w:rPr>
                <w:rFonts w:eastAsia="Arial" w:cs="Arial"/>
                <w:color w:val="000000" w:themeColor="text1"/>
                <w:sz w:val="16"/>
                <w:szCs w:val="16"/>
                <w:lang w:val="es-MX" w:eastAsia="es-MX"/>
              </w:rPr>
              <w:t>Mensual</w:t>
            </w:r>
          </w:p>
        </w:tc>
        <w:tc>
          <w:tcPr>
            <w:tcW w:w="758" w:type="dxa"/>
            <w:tcBorders>
              <w:top w:val="nil"/>
              <w:left w:val="nil"/>
              <w:bottom w:val="single" w:sz="8"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1862" w:type="dxa"/>
            <w:tcBorders>
              <w:top w:val="nil"/>
              <w:left w:val="single" w:sz="4" w:space="0" w:color="auto"/>
              <w:bottom w:val="single" w:sz="8" w:space="0" w:color="auto"/>
              <w:right w:val="single" w:sz="8" w:space="0" w:color="auto"/>
            </w:tcBorders>
            <w:shd w:val="clear" w:color="auto" w:fill="auto"/>
            <w:noWrap/>
            <w:vAlign w:val="bottom"/>
            <w:hideMark/>
          </w:tcPr>
          <w:p w:rsidR="0035218C" w:rsidRPr="00063B7A" w:rsidRDefault="0035218C" w:rsidP="0035218C">
            <w:pPr>
              <w:jc w:val="center"/>
              <w:rPr>
                <w:rFonts w:cs="Arial"/>
                <w:color w:val="000000"/>
                <w:sz w:val="16"/>
                <w:szCs w:val="16"/>
                <w:lang w:val="es-MX" w:eastAsia="es-MX"/>
              </w:rPr>
            </w:pPr>
            <w:r w:rsidRPr="3A687F46">
              <w:rPr>
                <w:rFonts w:eastAsia="Arial" w:cs="Arial"/>
                <w:color w:val="000000" w:themeColor="text1"/>
                <w:sz w:val="16"/>
                <w:szCs w:val="16"/>
                <w:lang w:val="es-MX" w:eastAsia="es-MX"/>
              </w:rPr>
              <w:t>$</w:t>
            </w:r>
          </w:p>
        </w:tc>
        <w:tc>
          <w:tcPr>
            <w:tcW w:w="2161" w:type="dxa"/>
            <w:vMerge/>
            <w:tcBorders>
              <w:top w:val="nil"/>
              <w:left w:val="single" w:sz="8" w:space="0" w:color="auto"/>
              <w:bottom w:val="single" w:sz="8" w:space="0" w:color="000000"/>
              <w:right w:val="single" w:sz="8" w:space="0" w:color="auto"/>
            </w:tcBorders>
            <w:vAlign w:val="center"/>
            <w:hideMark/>
          </w:tcPr>
          <w:p w:rsidR="0035218C" w:rsidRPr="00063B7A" w:rsidRDefault="0035218C" w:rsidP="0035218C">
            <w:pPr>
              <w:rPr>
                <w:rFonts w:cs="Arial"/>
                <w:b/>
                <w:bCs/>
                <w:color w:val="000000"/>
                <w:sz w:val="16"/>
                <w:szCs w:val="16"/>
                <w:lang w:val="es-MX" w:eastAsia="es-MX"/>
              </w:rPr>
            </w:pPr>
          </w:p>
        </w:tc>
      </w:tr>
    </w:tbl>
    <w:p w:rsidR="0035218C" w:rsidRDefault="0035218C" w:rsidP="0035218C">
      <w:pPr>
        <w:jc w:val="center"/>
        <w:rPr>
          <w:rFonts w:cs="Arial"/>
          <w:b/>
          <w:sz w:val="22"/>
          <w:szCs w:val="22"/>
        </w:rPr>
      </w:pPr>
    </w:p>
    <w:p w:rsidR="0035218C" w:rsidRDefault="0035218C" w:rsidP="0035218C">
      <w:pPr>
        <w:jc w:val="center"/>
        <w:rPr>
          <w:rFonts w:cs="Arial"/>
          <w:b/>
          <w:sz w:val="22"/>
          <w:szCs w:val="22"/>
        </w:rPr>
      </w:pPr>
    </w:p>
    <w:p w:rsidR="0035218C" w:rsidRDefault="0035218C" w:rsidP="0035218C">
      <w:pPr>
        <w:ind w:left="-709"/>
        <w:jc w:val="both"/>
        <w:rPr>
          <w:rFonts w:cs="Arial"/>
          <w:b/>
          <w:sz w:val="22"/>
          <w:szCs w:val="22"/>
        </w:rPr>
      </w:pPr>
      <w:r>
        <w:rPr>
          <w:rFonts w:cs="Arial"/>
          <w:b/>
          <w:sz w:val="22"/>
          <w:szCs w:val="22"/>
        </w:rPr>
        <w:t>Partida 4. INTERNET DE BANDA ANCHA MÓVIL</w:t>
      </w:r>
    </w:p>
    <w:p w:rsidR="0035218C" w:rsidRDefault="0035218C" w:rsidP="0035218C">
      <w:pPr>
        <w:ind w:left="-709"/>
        <w:jc w:val="both"/>
        <w:rPr>
          <w:rFonts w:cs="Arial"/>
          <w:b/>
          <w:sz w:val="22"/>
          <w:szCs w:val="22"/>
        </w:rPr>
      </w:pPr>
    </w:p>
    <w:p w:rsidR="0035218C" w:rsidRPr="00927393" w:rsidRDefault="0035218C" w:rsidP="0035218C">
      <w:pPr>
        <w:ind w:left="-113"/>
        <w:contextualSpacing/>
        <w:rPr>
          <w:rFonts w:cs="Arial"/>
          <w:b/>
          <w:sz w:val="22"/>
          <w:szCs w:val="22"/>
        </w:rPr>
      </w:pPr>
      <w:r w:rsidRPr="3A687F46">
        <w:rPr>
          <w:rFonts w:eastAsia="Arial" w:cs="Arial"/>
          <w:b/>
          <w:bCs/>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35218C" w:rsidRPr="00C35B9D" w:rsidTr="0035218C">
        <w:trPr>
          <w:trHeight w:val="475"/>
          <w:jc w:val="center"/>
        </w:trPr>
        <w:tc>
          <w:tcPr>
            <w:tcW w:w="11564" w:type="dxa"/>
            <w:shd w:val="clear" w:color="auto" w:fill="auto"/>
          </w:tcPr>
          <w:p w:rsidR="0035218C" w:rsidRPr="00C35B9D" w:rsidRDefault="0035218C" w:rsidP="0035218C">
            <w:pPr>
              <w:ind w:left="284"/>
              <w:jc w:val="both"/>
              <w:rPr>
                <w:rFonts w:cs="Arial"/>
                <w:sz w:val="22"/>
                <w:szCs w:val="22"/>
              </w:rPr>
            </w:pPr>
          </w:p>
          <w:p w:rsidR="0035218C" w:rsidRPr="00C35B9D" w:rsidRDefault="0035218C" w:rsidP="0035218C">
            <w:pPr>
              <w:ind w:left="284"/>
              <w:contextualSpacing/>
              <w:jc w:val="both"/>
            </w:pPr>
            <w:r w:rsidRPr="3A687F46">
              <w:rPr>
                <w:rFonts w:eastAsia="Arial" w:cs="Arial"/>
                <w:sz w:val="22"/>
                <w:szCs w:val="22"/>
              </w:rPr>
              <w:t xml:space="preserve">Contar con los servicios de </w:t>
            </w:r>
            <w:r>
              <w:rPr>
                <w:rFonts w:eastAsia="Arial" w:cs="Arial"/>
                <w:sz w:val="22"/>
                <w:szCs w:val="22"/>
              </w:rPr>
              <w:t xml:space="preserve">internet de </w:t>
            </w:r>
            <w:r w:rsidRPr="3A687F46">
              <w:rPr>
                <w:rFonts w:eastAsia="Arial" w:cs="Arial"/>
                <w:sz w:val="22"/>
                <w:szCs w:val="22"/>
              </w:rPr>
              <w:t>banda ancha móvil para los servidores públicos de la Comisión Federal de Competencia Económica (La Comisión o COFECE)</w:t>
            </w:r>
          </w:p>
          <w:p w:rsidR="0035218C" w:rsidRPr="00C35B9D" w:rsidRDefault="0035218C" w:rsidP="0035218C">
            <w:pPr>
              <w:ind w:left="284"/>
              <w:contextualSpacing/>
              <w:jc w:val="both"/>
              <w:rPr>
                <w:rFonts w:cs="Arial"/>
                <w:i/>
                <w:color w:val="0000FF"/>
                <w:sz w:val="22"/>
                <w:szCs w:val="22"/>
              </w:rPr>
            </w:pPr>
          </w:p>
        </w:tc>
      </w:tr>
    </w:tbl>
    <w:p w:rsidR="0035218C" w:rsidRPr="00C35B9D" w:rsidRDefault="0035218C" w:rsidP="0035218C">
      <w:pPr>
        <w:ind w:left="-540"/>
        <w:contextualSpacing/>
        <w:rPr>
          <w:rFonts w:cs="Arial"/>
          <w:b/>
          <w:sz w:val="22"/>
          <w:szCs w:val="22"/>
        </w:rPr>
      </w:pPr>
    </w:p>
    <w:p w:rsidR="0035218C" w:rsidRPr="00C35B9D" w:rsidRDefault="0035218C" w:rsidP="0035218C">
      <w:pPr>
        <w:ind w:left="-113"/>
        <w:contextualSpacing/>
        <w:rPr>
          <w:rFonts w:cs="Arial"/>
          <w:b/>
          <w:sz w:val="22"/>
          <w:szCs w:val="22"/>
        </w:rPr>
      </w:pPr>
      <w:r w:rsidRPr="3A687F46">
        <w:rPr>
          <w:rFonts w:eastAsia="Arial" w:cs="Arial"/>
          <w:b/>
          <w:bCs/>
          <w:sz w:val="22"/>
          <w:szCs w:val="22"/>
        </w:rPr>
        <w:t>Alcance</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533"/>
      </w:tblGrid>
      <w:tr w:rsidR="0035218C" w:rsidRPr="00C35B9D" w:rsidTr="0035218C">
        <w:trPr>
          <w:trHeight w:val="475"/>
          <w:jc w:val="center"/>
        </w:trPr>
        <w:tc>
          <w:tcPr>
            <w:tcW w:w="9056" w:type="dxa"/>
            <w:shd w:val="clear" w:color="auto" w:fill="auto"/>
          </w:tcPr>
          <w:p w:rsidR="0035218C" w:rsidRPr="00C35B9D" w:rsidRDefault="0035218C" w:rsidP="0035218C">
            <w:pPr>
              <w:pStyle w:val="Prrafodelista"/>
              <w:ind w:left="284"/>
              <w:jc w:val="both"/>
              <w:rPr>
                <w:rFonts w:cs="Arial"/>
                <w:sz w:val="22"/>
                <w:szCs w:val="22"/>
              </w:rPr>
            </w:pPr>
          </w:p>
          <w:p w:rsidR="0035218C" w:rsidRDefault="0035218C" w:rsidP="0035218C">
            <w:pPr>
              <w:pStyle w:val="Prrafodelista"/>
              <w:ind w:left="284"/>
              <w:jc w:val="both"/>
              <w:rPr>
                <w:rFonts w:cs="Arial"/>
                <w:sz w:val="22"/>
                <w:szCs w:val="22"/>
              </w:rPr>
            </w:pPr>
            <w:r w:rsidRPr="3A687F46">
              <w:rPr>
                <w:rFonts w:eastAsia="Arial" w:cs="Arial"/>
                <w:sz w:val="22"/>
                <w:szCs w:val="22"/>
              </w:rPr>
              <w:t xml:space="preserve">La Comisión Federal de Competencia Económica requiere la contratación del servicio de </w:t>
            </w:r>
            <w:r>
              <w:rPr>
                <w:rFonts w:eastAsia="Arial" w:cs="Arial"/>
                <w:sz w:val="22"/>
                <w:szCs w:val="22"/>
              </w:rPr>
              <w:t>internet de banda ancha móvil.</w:t>
            </w:r>
          </w:p>
          <w:p w:rsidR="0035218C" w:rsidRDefault="0035218C" w:rsidP="0035218C">
            <w:pPr>
              <w:pStyle w:val="Prrafodelista"/>
              <w:ind w:left="284"/>
              <w:jc w:val="both"/>
              <w:rPr>
                <w:rFonts w:cs="Arial"/>
                <w:sz w:val="22"/>
                <w:szCs w:val="22"/>
              </w:rPr>
            </w:pPr>
          </w:p>
          <w:p w:rsidR="0035218C" w:rsidRDefault="0035218C" w:rsidP="0035218C">
            <w:pPr>
              <w:pStyle w:val="Prrafodelista"/>
              <w:ind w:left="284"/>
              <w:jc w:val="both"/>
              <w:rPr>
                <w:rFonts w:cs="Arial"/>
                <w:sz w:val="22"/>
                <w:szCs w:val="22"/>
              </w:rPr>
            </w:pPr>
            <w:r w:rsidRPr="3A687F46">
              <w:rPr>
                <w:rFonts w:eastAsia="Arial" w:cs="Arial"/>
                <w:sz w:val="22"/>
                <w:szCs w:val="22"/>
              </w:rPr>
              <w:t>El contrato que llevará a cabo es abierto. Los montos mínimos y máximos que se consideran son los siguientes:</w:t>
            </w:r>
          </w:p>
          <w:p w:rsidR="0035218C" w:rsidRDefault="0035218C" w:rsidP="0035218C">
            <w:pPr>
              <w:pStyle w:val="Prrafodelista"/>
              <w:ind w:left="284"/>
              <w:jc w:val="center"/>
            </w:pPr>
          </w:p>
          <w:p w:rsidR="0035218C" w:rsidRDefault="0035218C" w:rsidP="0035218C">
            <w:pPr>
              <w:pStyle w:val="Prrafodelista"/>
              <w:ind w:left="284"/>
              <w:jc w:val="both"/>
              <w:rPr>
                <w:rFonts w:eastAsia="Arial" w:cs="Arial"/>
                <w:sz w:val="22"/>
                <w:szCs w:val="22"/>
              </w:rPr>
            </w:pPr>
            <w:r w:rsidRPr="3A687F46">
              <w:rPr>
                <w:rFonts w:eastAsia="Arial" w:cs="Arial"/>
                <w:sz w:val="22"/>
                <w:szCs w:val="22"/>
              </w:rPr>
              <w:t>Partida 4:</w:t>
            </w:r>
          </w:p>
          <w:p w:rsidR="0035218C" w:rsidRDefault="0035218C" w:rsidP="0035218C">
            <w:pPr>
              <w:pStyle w:val="Prrafodelista"/>
              <w:ind w:left="284"/>
              <w:jc w:val="both"/>
              <w:rPr>
                <w:rFonts w:cs="Arial"/>
                <w:sz w:val="22"/>
                <w:szCs w:val="22"/>
              </w:rPr>
            </w:pPr>
          </w:p>
          <w:tbl>
            <w:tblPr>
              <w:tblW w:w="0" w:type="auto"/>
              <w:tblCellMar>
                <w:left w:w="70" w:type="dxa"/>
                <w:right w:w="70" w:type="dxa"/>
              </w:tblCellMar>
              <w:tblLook w:val="0000" w:firstRow="0" w:lastRow="0" w:firstColumn="0" w:lastColumn="0" w:noHBand="0" w:noVBand="0"/>
            </w:tblPr>
            <w:tblGrid>
              <w:gridCol w:w="763"/>
              <w:gridCol w:w="1075"/>
              <w:gridCol w:w="1075"/>
              <w:gridCol w:w="1075"/>
              <w:gridCol w:w="1075"/>
              <w:gridCol w:w="1075"/>
              <w:gridCol w:w="1075"/>
              <w:gridCol w:w="1075"/>
              <w:gridCol w:w="1075"/>
            </w:tblGrid>
            <w:tr w:rsidR="0035218C" w:rsidTr="0035218C">
              <w:trPr>
                <w:trHeight w:val="245"/>
              </w:trPr>
              <w:tc>
                <w:tcPr>
                  <w:tcW w:w="826" w:type="dxa"/>
                  <w:tcBorders>
                    <w:top w:val="single" w:sz="12" w:space="0" w:color="auto"/>
                    <w:left w:val="single" w:sz="12" w:space="0" w:color="auto"/>
                    <w:bottom w:val="nil"/>
                    <w:right w:val="nil"/>
                  </w:tcBorders>
                </w:tcPr>
                <w:p w:rsidR="0035218C" w:rsidRDefault="0035218C" w:rsidP="0035218C">
                  <w:pPr>
                    <w:autoSpaceDE w:val="0"/>
                    <w:autoSpaceDN w:val="0"/>
                    <w:adjustRightInd w:val="0"/>
                    <w:rPr>
                      <w:rFonts w:cs="Arial"/>
                      <w:b/>
                      <w:bCs/>
                      <w:color w:val="000000"/>
                      <w:sz w:val="16"/>
                      <w:szCs w:val="16"/>
                      <w:lang w:val="es-MX" w:eastAsia="ja-JP"/>
                    </w:rPr>
                  </w:pPr>
                  <w:r>
                    <w:rPr>
                      <w:rFonts w:cs="Arial"/>
                      <w:b/>
                      <w:bCs/>
                      <w:color w:val="000000"/>
                      <w:sz w:val="16"/>
                      <w:szCs w:val="16"/>
                      <w:lang w:val="es-MX" w:eastAsia="ja-JP"/>
                    </w:rPr>
                    <w:t>Servicio</w:t>
                  </w:r>
                </w:p>
              </w:tc>
              <w:tc>
                <w:tcPr>
                  <w:tcW w:w="979" w:type="dxa"/>
                  <w:tcBorders>
                    <w:top w:val="single" w:sz="12" w:space="0" w:color="auto"/>
                    <w:left w:val="single" w:sz="12" w:space="0" w:color="auto"/>
                    <w:bottom w:val="single" w:sz="12" w:space="0" w:color="auto"/>
                    <w:right w:val="nil"/>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2016</w:t>
                  </w:r>
                </w:p>
              </w:tc>
              <w:tc>
                <w:tcPr>
                  <w:tcW w:w="979" w:type="dxa"/>
                  <w:tcBorders>
                    <w:top w:val="single" w:sz="12" w:space="0" w:color="auto"/>
                    <w:left w:val="nil"/>
                    <w:bottom w:val="single" w:sz="12" w:space="0" w:color="auto"/>
                    <w:right w:val="nil"/>
                  </w:tcBorders>
                </w:tcPr>
                <w:p w:rsidR="0035218C" w:rsidRDefault="0035218C" w:rsidP="0035218C">
                  <w:pPr>
                    <w:autoSpaceDE w:val="0"/>
                    <w:autoSpaceDN w:val="0"/>
                    <w:adjustRightInd w:val="0"/>
                    <w:jc w:val="center"/>
                    <w:rPr>
                      <w:rFonts w:cs="Arial"/>
                      <w:b/>
                      <w:bCs/>
                      <w:color w:val="000000"/>
                      <w:sz w:val="16"/>
                      <w:szCs w:val="16"/>
                      <w:lang w:val="es-MX" w:eastAsia="ja-JP"/>
                    </w:rPr>
                  </w:pPr>
                </w:p>
              </w:tc>
              <w:tc>
                <w:tcPr>
                  <w:tcW w:w="979" w:type="dxa"/>
                  <w:tcBorders>
                    <w:top w:val="single" w:sz="12" w:space="0" w:color="auto"/>
                    <w:left w:val="single" w:sz="12" w:space="0" w:color="auto"/>
                    <w:bottom w:val="single" w:sz="12" w:space="0" w:color="auto"/>
                    <w:right w:val="nil"/>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2017</w:t>
                  </w:r>
                </w:p>
              </w:tc>
              <w:tc>
                <w:tcPr>
                  <w:tcW w:w="979" w:type="dxa"/>
                  <w:tcBorders>
                    <w:top w:val="single" w:sz="12" w:space="0" w:color="auto"/>
                    <w:left w:val="nil"/>
                    <w:bottom w:val="single" w:sz="12" w:space="0" w:color="auto"/>
                    <w:right w:val="single" w:sz="12"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p>
              </w:tc>
              <w:tc>
                <w:tcPr>
                  <w:tcW w:w="980" w:type="dxa"/>
                  <w:tcBorders>
                    <w:top w:val="single" w:sz="12" w:space="0" w:color="auto"/>
                    <w:left w:val="single" w:sz="12" w:space="0" w:color="auto"/>
                    <w:bottom w:val="single" w:sz="12" w:space="0" w:color="auto"/>
                    <w:right w:val="nil"/>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2018</w:t>
                  </w:r>
                </w:p>
              </w:tc>
              <w:tc>
                <w:tcPr>
                  <w:tcW w:w="979" w:type="dxa"/>
                  <w:tcBorders>
                    <w:top w:val="single" w:sz="12" w:space="0" w:color="auto"/>
                    <w:left w:val="nil"/>
                    <w:bottom w:val="single" w:sz="12" w:space="0" w:color="auto"/>
                    <w:right w:val="single" w:sz="12"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p>
              </w:tc>
              <w:tc>
                <w:tcPr>
                  <w:tcW w:w="979" w:type="dxa"/>
                  <w:tcBorders>
                    <w:top w:val="single" w:sz="12" w:space="0" w:color="auto"/>
                    <w:left w:val="nil"/>
                    <w:bottom w:val="single" w:sz="12" w:space="0" w:color="auto"/>
                    <w:right w:val="nil"/>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2019</w:t>
                  </w:r>
                </w:p>
              </w:tc>
              <w:tc>
                <w:tcPr>
                  <w:tcW w:w="979" w:type="dxa"/>
                  <w:tcBorders>
                    <w:top w:val="single" w:sz="12" w:space="0" w:color="auto"/>
                    <w:left w:val="nil"/>
                    <w:bottom w:val="single" w:sz="12" w:space="0" w:color="auto"/>
                    <w:right w:val="single" w:sz="12"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p>
              </w:tc>
            </w:tr>
            <w:tr w:rsidR="0035218C" w:rsidTr="0035218C">
              <w:trPr>
                <w:trHeight w:val="245"/>
              </w:trPr>
              <w:tc>
                <w:tcPr>
                  <w:tcW w:w="826" w:type="dxa"/>
                  <w:tcBorders>
                    <w:top w:val="single" w:sz="12" w:space="0" w:color="auto"/>
                    <w:left w:val="single" w:sz="12" w:space="0" w:color="auto"/>
                    <w:bottom w:val="single" w:sz="6" w:space="0" w:color="auto"/>
                    <w:right w:val="single" w:sz="12"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BAM</w:t>
                  </w:r>
                </w:p>
              </w:tc>
              <w:tc>
                <w:tcPr>
                  <w:tcW w:w="979" w:type="dxa"/>
                  <w:tcBorders>
                    <w:top w:val="nil"/>
                    <w:left w:val="nil"/>
                    <w:bottom w:val="single" w:sz="12" w:space="0" w:color="auto"/>
                    <w:right w:val="single" w:sz="6"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Mínimo</w:t>
                  </w:r>
                </w:p>
              </w:tc>
              <w:tc>
                <w:tcPr>
                  <w:tcW w:w="979" w:type="dxa"/>
                  <w:tcBorders>
                    <w:top w:val="nil"/>
                    <w:left w:val="single" w:sz="6" w:space="0" w:color="auto"/>
                    <w:bottom w:val="single" w:sz="12" w:space="0" w:color="auto"/>
                    <w:right w:val="nil"/>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Máximo</w:t>
                  </w:r>
                </w:p>
              </w:tc>
              <w:tc>
                <w:tcPr>
                  <w:tcW w:w="979" w:type="dxa"/>
                  <w:tcBorders>
                    <w:top w:val="single" w:sz="12" w:space="0" w:color="auto"/>
                    <w:left w:val="single" w:sz="12" w:space="0" w:color="auto"/>
                    <w:bottom w:val="single" w:sz="12" w:space="0" w:color="auto"/>
                    <w:right w:val="single" w:sz="6"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Mínimo</w:t>
                  </w:r>
                </w:p>
              </w:tc>
              <w:tc>
                <w:tcPr>
                  <w:tcW w:w="979" w:type="dxa"/>
                  <w:tcBorders>
                    <w:top w:val="single" w:sz="12" w:space="0" w:color="auto"/>
                    <w:left w:val="single" w:sz="6" w:space="0" w:color="auto"/>
                    <w:bottom w:val="single" w:sz="12" w:space="0" w:color="auto"/>
                    <w:right w:val="single" w:sz="12"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Máximo</w:t>
                  </w:r>
                </w:p>
              </w:tc>
              <w:tc>
                <w:tcPr>
                  <w:tcW w:w="980" w:type="dxa"/>
                  <w:tcBorders>
                    <w:top w:val="single" w:sz="12" w:space="0" w:color="auto"/>
                    <w:left w:val="single" w:sz="12" w:space="0" w:color="auto"/>
                    <w:bottom w:val="single" w:sz="12" w:space="0" w:color="auto"/>
                    <w:right w:val="single" w:sz="6"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Mínimo</w:t>
                  </w:r>
                </w:p>
              </w:tc>
              <w:tc>
                <w:tcPr>
                  <w:tcW w:w="979" w:type="dxa"/>
                  <w:tcBorders>
                    <w:top w:val="single" w:sz="12" w:space="0" w:color="auto"/>
                    <w:left w:val="single" w:sz="6" w:space="0" w:color="auto"/>
                    <w:bottom w:val="single" w:sz="12" w:space="0" w:color="auto"/>
                    <w:right w:val="single" w:sz="12"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Máximo</w:t>
                  </w:r>
                </w:p>
              </w:tc>
              <w:tc>
                <w:tcPr>
                  <w:tcW w:w="979" w:type="dxa"/>
                  <w:tcBorders>
                    <w:top w:val="single" w:sz="12" w:space="0" w:color="auto"/>
                    <w:left w:val="single" w:sz="12" w:space="0" w:color="auto"/>
                    <w:bottom w:val="single" w:sz="12" w:space="0" w:color="auto"/>
                    <w:right w:val="single" w:sz="6"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Mínimo</w:t>
                  </w:r>
                </w:p>
              </w:tc>
              <w:tc>
                <w:tcPr>
                  <w:tcW w:w="979" w:type="dxa"/>
                  <w:tcBorders>
                    <w:top w:val="single" w:sz="12" w:space="0" w:color="auto"/>
                    <w:left w:val="single" w:sz="6" w:space="0" w:color="auto"/>
                    <w:bottom w:val="single" w:sz="12" w:space="0" w:color="auto"/>
                    <w:right w:val="single" w:sz="12"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Máximo</w:t>
                  </w:r>
                </w:p>
              </w:tc>
            </w:tr>
            <w:tr w:rsidR="0035218C" w:rsidTr="0035218C">
              <w:trPr>
                <w:trHeight w:val="245"/>
              </w:trPr>
              <w:tc>
                <w:tcPr>
                  <w:tcW w:w="826" w:type="dxa"/>
                  <w:tcBorders>
                    <w:top w:val="single" w:sz="6" w:space="0" w:color="auto"/>
                    <w:left w:val="single" w:sz="12" w:space="0" w:color="auto"/>
                    <w:bottom w:val="single" w:sz="12" w:space="0" w:color="auto"/>
                    <w:right w:val="single" w:sz="12" w:space="0" w:color="auto"/>
                  </w:tcBorders>
                </w:tcPr>
                <w:p w:rsidR="0035218C" w:rsidRDefault="0035218C" w:rsidP="0035218C">
                  <w:pPr>
                    <w:autoSpaceDE w:val="0"/>
                    <w:autoSpaceDN w:val="0"/>
                    <w:adjustRightInd w:val="0"/>
                    <w:jc w:val="center"/>
                    <w:rPr>
                      <w:rFonts w:cs="Arial"/>
                      <w:b/>
                      <w:bCs/>
                      <w:color w:val="000000"/>
                      <w:sz w:val="16"/>
                      <w:szCs w:val="16"/>
                      <w:lang w:val="es-MX" w:eastAsia="ja-JP"/>
                    </w:rPr>
                  </w:pPr>
                </w:p>
              </w:tc>
              <w:tc>
                <w:tcPr>
                  <w:tcW w:w="979" w:type="dxa"/>
                  <w:tcBorders>
                    <w:top w:val="nil"/>
                    <w:left w:val="nil"/>
                    <w:bottom w:val="single" w:sz="12" w:space="0" w:color="auto"/>
                    <w:right w:val="single" w:sz="6" w:space="0" w:color="auto"/>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3,705.56 </w:t>
                  </w:r>
                </w:p>
              </w:tc>
              <w:tc>
                <w:tcPr>
                  <w:tcW w:w="979" w:type="dxa"/>
                  <w:tcBorders>
                    <w:top w:val="nil"/>
                    <w:left w:val="single" w:sz="6" w:space="0" w:color="auto"/>
                    <w:bottom w:val="single" w:sz="12" w:space="0" w:color="auto"/>
                    <w:right w:val="single" w:sz="6" w:space="0" w:color="auto"/>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9,264.00 </w:t>
                  </w:r>
                </w:p>
              </w:tc>
              <w:tc>
                <w:tcPr>
                  <w:tcW w:w="979" w:type="dxa"/>
                  <w:tcBorders>
                    <w:top w:val="nil"/>
                    <w:left w:val="single" w:sz="6" w:space="0" w:color="auto"/>
                    <w:bottom w:val="single" w:sz="12" w:space="0" w:color="auto"/>
                    <w:right w:val="single" w:sz="6" w:space="0" w:color="auto"/>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11,116.67 </w:t>
                  </w:r>
                </w:p>
              </w:tc>
              <w:tc>
                <w:tcPr>
                  <w:tcW w:w="979" w:type="dxa"/>
                  <w:tcBorders>
                    <w:top w:val="nil"/>
                    <w:left w:val="single" w:sz="6" w:space="0" w:color="auto"/>
                    <w:bottom w:val="single" w:sz="12" w:space="0" w:color="auto"/>
                    <w:right w:val="single" w:sz="6" w:space="0" w:color="auto"/>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27,792.00 </w:t>
                  </w:r>
                </w:p>
              </w:tc>
              <w:tc>
                <w:tcPr>
                  <w:tcW w:w="980" w:type="dxa"/>
                  <w:tcBorders>
                    <w:top w:val="nil"/>
                    <w:left w:val="single" w:sz="6" w:space="0" w:color="auto"/>
                    <w:bottom w:val="single" w:sz="12" w:space="0" w:color="auto"/>
                    <w:right w:val="single" w:sz="6" w:space="0" w:color="auto"/>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11,116.67 </w:t>
                  </w:r>
                </w:p>
              </w:tc>
              <w:tc>
                <w:tcPr>
                  <w:tcW w:w="979" w:type="dxa"/>
                  <w:tcBorders>
                    <w:top w:val="nil"/>
                    <w:left w:val="single" w:sz="6" w:space="0" w:color="auto"/>
                    <w:bottom w:val="single" w:sz="12" w:space="0" w:color="auto"/>
                    <w:right w:val="single" w:sz="6" w:space="0" w:color="auto"/>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27,792.00 </w:t>
                  </w:r>
                </w:p>
              </w:tc>
              <w:tc>
                <w:tcPr>
                  <w:tcW w:w="979" w:type="dxa"/>
                  <w:tcBorders>
                    <w:top w:val="nil"/>
                    <w:left w:val="single" w:sz="6" w:space="0" w:color="auto"/>
                    <w:bottom w:val="single" w:sz="12" w:space="0" w:color="auto"/>
                    <w:right w:val="single" w:sz="6" w:space="0" w:color="auto"/>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7,411.11 </w:t>
                  </w:r>
                </w:p>
              </w:tc>
              <w:tc>
                <w:tcPr>
                  <w:tcW w:w="979" w:type="dxa"/>
                  <w:tcBorders>
                    <w:top w:val="nil"/>
                    <w:left w:val="single" w:sz="6" w:space="0" w:color="auto"/>
                    <w:bottom w:val="single" w:sz="12" w:space="0" w:color="auto"/>
                    <w:right w:val="single" w:sz="12" w:space="0" w:color="auto"/>
                  </w:tcBorders>
                </w:tcPr>
                <w:p w:rsidR="0035218C" w:rsidRDefault="0035218C" w:rsidP="0035218C">
                  <w:pPr>
                    <w:autoSpaceDE w:val="0"/>
                    <w:autoSpaceDN w:val="0"/>
                    <w:adjustRightInd w:val="0"/>
                    <w:jc w:val="right"/>
                    <w:rPr>
                      <w:rFonts w:cs="Arial"/>
                      <w:b/>
                      <w:bCs/>
                      <w:color w:val="000000"/>
                      <w:sz w:val="16"/>
                      <w:szCs w:val="16"/>
                      <w:lang w:val="es-MX" w:eastAsia="ja-JP"/>
                    </w:rPr>
                  </w:pPr>
                  <w:r>
                    <w:rPr>
                      <w:rFonts w:cs="Arial"/>
                      <w:b/>
                      <w:bCs/>
                      <w:color w:val="000000"/>
                      <w:sz w:val="16"/>
                      <w:szCs w:val="16"/>
                      <w:lang w:val="es-MX" w:eastAsia="ja-JP"/>
                    </w:rPr>
                    <w:t xml:space="preserve"> $   18,528.00 </w:t>
                  </w:r>
                </w:p>
              </w:tc>
            </w:tr>
          </w:tbl>
          <w:p w:rsidR="0035218C" w:rsidRDefault="0035218C" w:rsidP="0035218C">
            <w:pPr>
              <w:pStyle w:val="Prrafodelista"/>
              <w:ind w:left="284"/>
              <w:jc w:val="both"/>
              <w:rPr>
                <w:rFonts w:cs="Arial"/>
                <w:sz w:val="22"/>
                <w:szCs w:val="22"/>
              </w:rPr>
            </w:pPr>
          </w:p>
          <w:p w:rsidR="0035218C" w:rsidRPr="00C35B9D" w:rsidRDefault="0035218C" w:rsidP="0035218C">
            <w:pPr>
              <w:pStyle w:val="Prrafodelista"/>
              <w:ind w:left="284"/>
              <w:jc w:val="center"/>
              <w:rPr>
                <w:rFonts w:cs="Arial"/>
                <w:i/>
                <w:color w:val="0000FF"/>
                <w:sz w:val="22"/>
                <w:szCs w:val="22"/>
              </w:rPr>
            </w:pPr>
          </w:p>
        </w:tc>
      </w:tr>
    </w:tbl>
    <w:p w:rsidR="0035218C" w:rsidRPr="00C35B9D" w:rsidRDefault="0035218C" w:rsidP="0035218C">
      <w:pPr>
        <w:ind w:left="-540"/>
        <w:contextualSpacing/>
        <w:rPr>
          <w:rFonts w:cs="Arial"/>
          <w:b/>
          <w:sz w:val="22"/>
          <w:szCs w:val="22"/>
        </w:rPr>
      </w:pPr>
    </w:p>
    <w:p w:rsidR="0035218C" w:rsidRPr="00C35B9D" w:rsidRDefault="0035218C" w:rsidP="0035218C">
      <w:pPr>
        <w:ind w:left="-113"/>
        <w:contextualSpacing/>
        <w:rPr>
          <w:rFonts w:cs="Arial"/>
          <w:b/>
          <w:sz w:val="22"/>
          <w:szCs w:val="22"/>
        </w:rPr>
      </w:pPr>
      <w:r w:rsidRPr="3A687F46">
        <w:rPr>
          <w:rFonts w:eastAsia="Arial" w:cs="Arial"/>
          <w:b/>
          <w:bCs/>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35218C" w:rsidRPr="00C35B9D" w:rsidTr="0035218C">
        <w:trPr>
          <w:trHeight w:val="312"/>
          <w:jc w:val="center"/>
        </w:trPr>
        <w:tc>
          <w:tcPr>
            <w:tcW w:w="9846" w:type="dxa"/>
            <w:shd w:val="clear" w:color="auto" w:fill="auto"/>
            <w:vAlign w:val="center"/>
          </w:tcPr>
          <w:p w:rsidR="0035218C" w:rsidRDefault="0035218C" w:rsidP="0035218C">
            <w:pPr>
              <w:ind w:left="284"/>
              <w:jc w:val="both"/>
              <w:rPr>
                <w:rFonts w:cs="Arial"/>
                <w:sz w:val="22"/>
                <w:szCs w:val="22"/>
              </w:rPr>
            </w:pPr>
          </w:p>
          <w:p w:rsidR="0035218C" w:rsidRPr="00C35B9D" w:rsidRDefault="0035218C" w:rsidP="0035218C">
            <w:pPr>
              <w:ind w:left="284"/>
              <w:jc w:val="both"/>
              <w:rPr>
                <w:rFonts w:cs="Arial"/>
                <w:sz w:val="22"/>
                <w:szCs w:val="22"/>
              </w:rPr>
            </w:pPr>
            <w:r w:rsidRPr="3A687F46">
              <w:rPr>
                <w:rFonts w:eastAsia="Arial" w:cs="Arial"/>
                <w:sz w:val="22"/>
                <w:szCs w:val="22"/>
              </w:rPr>
              <w:t>Los licitantes deben establecer en su propuesta técnica lo siguiente:</w:t>
            </w:r>
          </w:p>
          <w:p w:rsidR="0035218C" w:rsidRDefault="0035218C" w:rsidP="0035218C">
            <w:pPr>
              <w:pStyle w:val="Prrafodelista"/>
              <w:rPr>
                <w:rFonts w:cs="Arial"/>
                <w:sz w:val="22"/>
                <w:szCs w:val="22"/>
              </w:rPr>
            </w:pPr>
          </w:p>
          <w:p w:rsidR="0035218C" w:rsidRPr="00F67057" w:rsidRDefault="0035218C" w:rsidP="0035218C">
            <w:pPr>
              <w:numPr>
                <w:ilvl w:val="0"/>
                <w:numId w:val="28"/>
              </w:numPr>
              <w:jc w:val="both"/>
              <w:rPr>
                <w:rFonts w:eastAsia="Arial" w:cs="Arial"/>
                <w:sz w:val="22"/>
                <w:szCs w:val="22"/>
              </w:rPr>
            </w:pPr>
            <w:r w:rsidRPr="3A687F46">
              <w:rPr>
                <w:rFonts w:eastAsia="Arial" w:cs="Arial"/>
                <w:sz w:val="22"/>
                <w:szCs w:val="22"/>
              </w:rPr>
              <w:t>Que proporcionará a La Comisión un trato corporativo para el servicio y su administración en el siguiente esquema:</w:t>
            </w:r>
          </w:p>
          <w:p w:rsidR="0035218C" w:rsidRPr="00F67057" w:rsidRDefault="0035218C" w:rsidP="0035218C">
            <w:pPr>
              <w:ind w:left="497" w:right="434"/>
              <w:jc w:val="both"/>
              <w:rPr>
                <w:rFonts w:cs="Arial"/>
                <w:sz w:val="22"/>
                <w:szCs w:val="22"/>
              </w:rPr>
            </w:pPr>
          </w:p>
          <w:p w:rsidR="0035218C" w:rsidRDefault="0035218C" w:rsidP="0035218C">
            <w:pPr>
              <w:pStyle w:val="Prrafodelista"/>
              <w:numPr>
                <w:ilvl w:val="0"/>
                <w:numId w:val="28"/>
              </w:numPr>
              <w:tabs>
                <w:tab w:val="left" w:pos="860"/>
              </w:tabs>
              <w:autoSpaceDE w:val="0"/>
              <w:autoSpaceDN w:val="0"/>
              <w:adjustRightInd w:val="0"/>
              <w:contextualSpacing/>
              <w:jc w:val="both"/>
              <w:rPr>
                <w:rFonts w:eastAsia="Arial" w:cs="Arial"/>
                <w:sz w:val="22"/>
                <w:szCs w:val="22"/>
              </w:rPr>
            </w:pPr>
            <w:r w:rsidRPr="3A687F46">
              <w:rPr>
                <w:rFonts w:eastAsia="Arial" w:cs="Arial"/>
                <w:sz w:val="22"/>
                <w:szCs w:val="22"/>
              </w:rPr>
              <w:t>Asignará un ejecutivo de cuenta para atender los requerimientos que presente La Comisión a través de la Dirección de General Adjunta de TIC (DGATIC) y dar una pronta atención y solución a las contingencias en los servicios proporcionados, además, existirá un gerente de cuenta que atenderá a La Comisión, supervisando, tanto las actividades del ejecutivo de cuenta como del personal técnico y de servicio</w:t>
            </w:r>
            <w:r>
              <w:rPr>
                <w:rFonts w:eastAsia="Arial" w:cs="Arial"/>
                <w:sz w:val="22"/>
                <w:szCs w:val="22"/>
              </w:rPr>
              <w:t>, no obstante lo anterior, entregaran la tabla de escalación para atención de incidentes, la cual deberá de contener al menos nombre de la persona, cargo, correo electrónico, número telefónico de oficina y número telefónico celular, entre otros.</w:t>
            </w:r>
          </w:p>
          <w:p w:rsidR="0035218C" w:rsidRPr="00F67057" w:rsidRDefault="0035218C" w:rsidP="0035218C">
            <w:pPr>
              <w:pStyle w:val="Prrafodelista"/>
              <w:tabs>
                <w:tab w:val="left" w:pos="860"/>
              </w:tabs>
              <w:autoSpaceDE w:val="0"/>
              <w:autoSpaceDN w:val="0"/>
              <w:adjustRightInd w:val="0"/>
              <w:ind w:left="1220"/>
              <w:contextualSpacing/>
              <w:jc w:val="both"/>
              <w:rPr>
                <w:rFonts w:cs="Arial"/>
                <w:sz w:val="22"/>
                <w:szCs w:val="22"/>
              </w:rPr>
            </w:pPr>
          </w:p>
          <w:p w:rsidR="0035218C" w:rsidRPr="00F67057" w:rsidRDefault="0035218C" w:rsidP="0035218C">
            <w:pPr>
              <w:pStyle w:val="Prrafodelista"/>
              <w:numPr>
                <w:ilvl w:val="0"/>
                <w:numId w:val="28"/>
              </w:numPr>
              <w:tabs>
                <w:tab w:val="left" w:pos="860"/>
              </w:tabs>
              <w:autoSpaceDE w:val="0"/>
              <w:autoSpaceDN w:val="0"/>
              <w:adjustRightInd w:val="0"/>
              <w:contextualSpacing/>
              <w:jc w:val="both"/>
              <w:rPr>
                <w:rFonts w:eastAsia="Arial" w:cs="Arial"/>
                <w:sz w:val="22"/>
                <w:szCs w:val="22"/>
              </w:rPr>
            </w:pPr>
            <w:r w:rsidRPr="3A687F46">
              <w:rPr>
                <w:rFonts w:eastAsia="Arial" w:cs="Arial"/>
                <w:sz w:val="22"/>
                <w:szCs w:val="22"/>
              </w:rPr>
              <w:t>Cualquier cambio en el personal asignado será reportado a la DGATIC de La Comisión a más tardar en los siguientes cinco días de realizado el cambio.</w:t>
            </w:r>
          </w:p>
          <w:p w:rsidR="0035218C" w:rsidRPr="00F67057" w:rsidRDefault="0035218C" w:rsidP="0035218C">
            <w:pPr>
              <w:pStyle w:val="Prrafodelista"/>
              <w:tabs>
                <w:tab w:val="left" w:pos="860"/>
              </w:tabs>
              <w:autoSpaceDE w:val="0"/>
              <w:autoSpaceDN w:val="0"/>
              <w:adjustRightInd w:val="0"/>
              <w:ind w:left="1220"/>
              <w:contextualSpacing/>
              <w:jc w:val="both"/>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el servicio se prestará las 24 horas del día los 365 días del año.</w:t>
            </w:r>
          </w:p>
          <w:p w:rsidR="0035218C" w:rsidRDefault="0035218C" w:rsidP="0035218C">
            <w:pPr>
              <w:ind w:left="720"/>
              <w:jc w:val="both"/>
              <w:rPr>
                <w:rFonts w:eastAsia="Arial"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ofrecerá la operación de</w:t>
            </w:r>
            <w:r>
              <w:rPr>
                <w:rFonts w:eastAsia="Arial" w:cs="Arial"/>
                <w:sz w:val="22"/>
                <w:szCs w:val="22"/>
              </w:rPr>
              <w:t>l</w:t>
            </w:r>
            <w:r w:rsidRPr="3A687F46">
              <w:rPr>
                <w:rFonts w:eastAsia="Arial" w:cs="Arial"/>
                <w:sz w:val="22"/>
                <w:szCs w:val="22"/>
              </w:rPr>
              <w:t xml:space="preserve"> servicio de </w:t>
            </w:r>
            <w:r>
              <w:rPr>
                <w:rFonts w:eastAsia="Arial" w:cs="Arial"/>
                <w:sz w:val="22"/>
                <w:szCs w:val="22"/>
              </w:rPr>
              <w:t>internet de</w:t>
            </w:r>
            <w:r w:rsidRPr="3A687F46">
              <w:rPr>
                <w:rFonts w:eastAsia="Arial" w:cs="Arial"/>
                <w:sz w:val="22"/>
                <w:szCs w:val="22"/>
              </w:rPr>
              <w:t xml:space="preserve"> banda ancha móvil, a entera satisfacción del personal de la DGATIC de La Comisión a partir de las 00:00:01 </w:t>
            </w:r>
            <w:proofErr w:type="spellStart"/>
            <w:r w:rsidRPr="3A687F46">
              <w:rPr>
                <w:rFonts w:eastAsia="Arial" w:cs="Arial"/>
                <w:sz w:val="22"/>
                <w:szCs w:val="22"/>
              </w:rPr>
              <w:t>hrs</w:t>
            </w:r>
            <w:proofErr w:type="spellEnd"/>
            <w:r w:rsidRPr="3A687F46">
              <w:rPr>
                <w:rFonts w:eastAsia="Arial" w:cs="Arial"/>
                <w:sz w:val="22"/>
                <w:szCs w:val="22"/>
              </w:rPr>
              <w:t>. de acuerdo a la fecha establecida en el apartado de “Vigencia” del presente anexo técnico, sin embargo si por alguna razón no inicia en esta fecha, acepta pagar por su cuenta y correr con los gastos del servicio que esté operando con el actual proveedor hasta que se preste el nuevo servicio contratado, ya que el servicio de banda ancha móvil, no puede ser interrumpido.</w:t>
            </w:r>
          </w:p>
          <w:p w:rsidR="0035218C" w:rsidRDefault="0035218C" w:rsidP="0035218C">
            <w:pPr>
              <w:ind w:left="720"/>
              <w:jc w:val="both"/>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cuenta con la infraestructura necesaria para otorgar el servicio y garantiza que los servicios de banda ancha móvil que oferta, tienen una disponibilidad mínima en los servicios del 99.9% mensual, las 24 horas diarias sin interrupción, todos los días del año, para mantener los niveles de tráfico actuales y futuros en condiciones de funcionamiento y eficiencia durante la vigencia del contrato.</w:t>
            </w:r>
          </w:p>
          <w:p w:rsidR="0035218C" w:rsidRDefault="0035218C" w:rsidP="0035218C">
            <w:pPr>
              <w:pStyle w:val="Prrafodelista"/>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 xml:space="preserve">Que se obliga a no divulgar por medio de publicaciones, conversaciones, conferencias, informes o por cualquier otra forma, la información y documentación </w:t>
            </w:r>
            <w:r w:rsidRPr="3A687F46">
              <w:rPr>
                <w:rFonts w:eastAsia="Arial" w:cs="Arial"/>
                <w:sz w:val="22"/>
                <w:szCs w:val="22"/>
              </w:rPr>
              <w:lastRenderedPageBreak/>
              <w:t>que obtenga o a la que pudiera tener acceso por virtud de los servicios objeto de este contrato.</w:t>
            </w:r>
          </w:p>
          <w:p w:rsidR="0035218C" w:rsidRDefault="0035218C" w:rsidP="0035218C">
            <w:pPr>
              <w:pStyle w:val="Prrafodelista"/>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 xml:space="preserve">Que será responsable de coordinar todas las actividades a desarrollar, para proporcionar en condiciones óptimas los servicios banda ancha móvil solicitados en </w:t>
            </w:r>
            <w:r>
              <w:rPr>
                <w:rFonts w:eastAsia="Arial" w:cs="Arial"/>
                <w:sz w:val="22"/>
                <w:szCs w:val="22"/>
              </w:rPr>
              <w:t>esta partida</w:t>
            </w:r>
            <w:r w:rsidRPr="3A687F46">
              <w:rPr>
                <w:rFonts w:eastAsia="Arial" w:cs="Arial"/>
                <w:sz w:val="22"/>
                <w:szCs w:val="22"/>
              </w:rPr>
              <w:t>.</w:t>
            </w:r>
          </w:p>
          <w:p w:rsidR="0035218C" w:rsidRDefault="0035218C" w:rsidP="0035218C">
            <w:pPr>
              <w:pStyle w:val="Prrafodelista"/>
              <w:rPr>
                <w:rFonts w:cs="Arial"/>
                <w:sz w:val="22"/>
                <w:szCs w:val="22"/>
              </w:rPr>
            </w:pPr>
          </w:p>
          <w:p w:rsidR="0035218C" w:rsidRDefault="0035218C" w:rsidP="0035218C">
            <w:pPr>
              <w:numPr>
                <w:ilvl w:val="0"/>
                <w:numId w:val="28"/>
              </w:numPr>
              <w:jc w:val="both"/>
              <w:rPr>
                <w:rFonts w:eastAsia="Arial" w:cs="Arial"/>
                <w:sz w:val="22"/>
                <w:szCs w:val="22"/>
              </w:rPr>
            </w:pPr>
            <w:r w:rsidRPr="3A687F46">
              <w:rPr>
                <w:rFonts w:eastAsia="Arial" w:cs="Arial"/>
                <w:sz w:val="22"/>
                <w:szCs w:val="22"/>
              </w:rPr>
              <w:t>Que el licitante ganador firmará el acuerdo de confidencialidad que la Comisión establezca.</w:t>
            </w:r>
          </w:p>
          <w:p w:rsidR="0035218C" w:rsidRDefault="0035218C" w:rsidP="0035218C">
            <w:pPr>
              <w:pStyle w:val="Prrafodelista"/>
              <w:rPr>
                <w:rFonts w:cs="Arial"/>
                <w:sz w:val="22"/>
                <w:szCs w:val="22"/>
              </w:rPr>
            </w:pPr>
          </w:p>
          <w:p w:rsidR="0035218C" w:rsidRPr="00AF62DC" w:rsidRDefault="0035218C" w:rsidP="0035218C">
            <w:pPr>
              <w:numPr>
                <w:ilvl w:val="0"/>
                <w:numId w:val="28"/>
              </w:numPr>
              <w:jc w:val="both"/>
              <w:rPr>
                <w:rFonts w:eastAsia="Arial" w:cs="Arial"/>
                <w:sz w:val="22"/>
                <w:szCs w:val="22"/>
              </w:rPr>
            </w:pPr>
            <w:r w:rsidRPr="3A687F46">
              <w:rPr>
                <w:rFonts w:eastAsia="Arial" w:cs="Arial"/>
                <w:sz w:val="22"/>
                <w:szCs w:val="22"/>
              </w:rPr>
              <w:t>Que garantizará que la entrega de la facturación (los cortes serán por mes calendario del 1º al último día del mes), se realizará en una sola fecha a más tardar el día diez de cad</w:t>
            </w:r>
            <w:r>
              <w:rPr>
                <w:rFonts w:eastAsia="Arial" w:cs="Arial"/>
                <w:sz w:val="22"/>
                <w:szCs w:val="22"/>
              </w:rPr>
              <w:t>a mes o el día hábil siguiente.</w:t>
            </w:r>
          </w:p>
          <w:p w:rsidR="0035218C" w:rsidRPr="00DD6CAB" w:rsidRDefault="0035218C" w:rsidP="0035218C">
            <w:pPr>
              <w:ind w:left="720"/>
              <w:jc w:val="both"/>
              <w:rPr>
                <w:rFonts w:eastAsia="Arial" w:cs="Arial"/>
                <w:sz w:val="22"/>
                <w:szCs w:val="22"/>
              </w:rPr>
            </w:pPr>
          </w:p>
          <w:p w:rsidR="0035218C" w:rsidRPr="0066440E" w:rsidRDefault="0035218C" w:rsidP="0035218C">
            <w:pPr>
              <w:numPr>
                <w:ilvl w:val="0"/>
                <w:numId w:val="28"/>
              </w:numPr>
              <w:jc w:val="both"/>
              <w:rPr>
                <w:rFonts w:eastAsia="Arial" w:cs="Arial"/>
                <w:sz w:val="22"/>
                <w:szCs w:val="22"/>
              </w:rPr>
            </w:pPr>
            <w:r w:rsidRPr="0066440E">
              <w:rPr>
                <w:rFonts w:eastAsia="Arial" w:cs="Arial"/>
                <w:sz w:val="22"/>
                <w:szCs w:val="22"/>
              </w:rPr>
              <w:t>Que garantiza la disponibilidad de dispositivos</w:t>
            </w:r>
            <w:r>
              <w:rPr>
                <w:rFonts w:eastAsia="Arial" w:cs="Arial"/>
                <w:sz w:val="22"/>
                <w:szCs w:val="22"/>
              </w:rPr>
              <w:t xml:space="preserve"> (</w:t>
            </w:r>
            <w:proofErr w:type="spellStart"/>
            <w:r>
              <w:rPr>
                <w:rFonts w:eastAsia="Arial" w:cs="Arial"/>
                <w:sz w:val="22"/>
                <w:szCs w:val="22"/>
              </w:rPr>
              <w:t>router´s</w:t>
            </w:r>
            <w:proofErr w:type="spellEnd"/>
            <w:r>
              <w:rPr>
                <w:rFonts w:eastAsia="Arial" w:cs="Arial"/>
                <w:sz w:val="22"/>
                <w:szCs w:val="22"/>
              </w:rPr>
              <w:t>)</w:t>
            </w:r>
            <w:r w:rsidRPr="0066440E">
              <w:rPr>
                <w:rFonts w:eastAsia="Arial" w:cs="Arial"/>
                <w:sz w:val="22"/>
                <w:szCs w:val="22"/>
              </w:rPr>
              <w:t xml:space="preserve"> nuevos con las características solicitadas o superiores para realizar la sustitución de los dispositivos que de acuerdo al diagnóstico del servicio técnico se indique que el dispositivo es irreparable en un término no mayor a 24 horas a partir de la notificación por escrito de La Comisión.</w:t>
            </w:r>
          </w:p>
          <w:p w:rsidR="0035218C" w:rsidRPr="0066440E" w:rsidRDefault="0035218C" w:rsidP="0035218C">
            <w:pPr>
              <w:ind w:left="720"/>
              <w:jc w:val="both"/>
              <w:rPr>
                <w:rFonts w:eastAsia="Arial" w:cs="Arial"/>
                <w:sz w:val="22"/>
                <w:szCs w:val="22"/>
              </w:rPr>
            </w:pPr>
          </w:p>
          <w:p w:rsidR="0035218C" w:rsidRPr="0066440E" w:rsidRDefault="0035218C" w:rsidP="0035218C">
            <w:pPr>
              <w:numPr>
                <w:ilvl w:val="0"/>
                <w:numId w:val="28"/>
              </w:numPr>
              <w:jc w:val="both"/>
              <w:rPr>
                <w:rFonts w:eastAsia="Arial" w:cs="Arial"/>
                <w:sz w:val="22"/>
                <w:szCs w:val="22"/>
              </w:rPr>
            </w:pPr>
            <w:r w:rsidRPr="0066440E">
              <w:rPr>
                <w:rFonts w:eastAsia="Arial" w:cs="Arial"/>
                <w:sz w:val="22"/>
                <w:szCs w:val="22"/>
              </w:rPr>
              <w:t>Que durante la vigencia del contrato garantiza la continuidad de la operación, así mismo que cuenta con el stock necesario que le permita el reemplazo de dispositivos</w:t>
            </w:r>
            <w:r>
              <w:rPr>
                <w:rFonts w:eastAsia="Arial" w:cs="Arial"/>
                <w:sz w:val="22"/>
                <w:szCs w:val="22"/>
              </w:rPr>
              <w:t xml:space="preserve"> (</w:t>
            </w:r>
            <w:proofErr w:type="spellStart"/>
            <w:r>
              <w:rPr>
                <w:rFonts w:eastAsia="Arial" w:cs="Arial"/>
                <w:sz w:val="22"/>
                <w:szCs w:val="22"/>
              </w:rPr>
              <w:t>router´s</w:t>
            </w:r>
            <w:proofErr w:type="spellEnd"/>
            <w:r>
              <w:rPr>
                <w:rFonts w:eastAsia="Arial" w:cs="Arial"/>
                <w:sz w:val="22"/>
                <w:szCs w:val="22"/>
              </w:rPr>
              <w:t>)</w:t>
            </w:r>
            <w:r w:rsidRPr="0066440E">
              <w:rPr>
                <w:rFonts w:eastAsia="Arial" w:cs="Arial"/>
                <w:sz w:val="22"/>
                <w:szCs w:val="22"/>
              </w:rPr>
              <w:t xml:space="preserve"> reportados como dañados en un plazo no mayor a 24 </w:t>
            </w:r>
            <w:proofErr w:type="spellStart"/>
            <w:r w:rsidRPr="0066440E">
              <w:rPr>
                <w:rFonts w:eastAsia="Arial" w:cs="Arial"/>
                <w:sz w:val="22"/>
                <w:szCs w:val="22"/>
              </w:rPr>
              <w:t>hrs</w:t>
            </w:r>
            <w:proofErr w:type="spellEnd"/>
            <w:r w:rsidRPr="0066440E">
              <w:rPr>
                <w:rFonts w:eastAsia="Arial" w:cs="Arial"/>
                <w:sz w:val="22"/>
                <w:szCs w:val="22"/>
              </w:rPr>
              <w:t xml:space="preserve"> posteriores al levantamiento de una solicitud por parte de La comisión.</w:t>
            </w:r>
          </w:p>
          <w:p w:rsidR="0035218C" w:rsidRPr="0066440E" w:rsidRDefault="0035218C" w:rsidP="0035218C">
            <w:pPr>
              <w:ind w:left="720"/>
              <w:jc w:val="both"/>
              <w:rPr>
                <w:rFonts w:eastAsia="Arial" w:cs="Arial"/>
                <w:sz w:val="22"/>
                <w:szCs w:val="22"/>
              </w:rPr>
            </w:pPr>
          </w:p>
          <w:p w:rsidR="0035218C" w:rsidRPr="0066440E" w:rsidRDefault="0035218C" w:rsidP="0035218C">
            <w:pPr>
              <w:numPr>
                <w:ilvl w:val="0"/>
                <w:numId w:val="28"/>
              </w:numPr>
              <w:jc w:val="both"/>
              <w:rPr>
                <w:rFonts w:eastAsia="Arial" w:cs="Arial"/>
                <w:sz w:val="22"/>
                <w:szCs w:val="22"/>
              </w:rPr>
            </w:pPr>
            <w:r w:rsidRPr="0066440E">
              <w:rPr>
                <w:rFonts w:eastAsia="Arial" w:cs="Arial"/>
                <w:sz w:val="22"/>
                <w:szCs w:val="22"/>
              </w:rPr>
              <w:t>Que, durante la vigencia del contrato, La Comisión podrá requerir en cualquier momento por escrito o correo electrónico, el cambio</w:t>
            </w:r>
            <w:r>
              <w:rPr>
                <w:rFonts w:eastAsia="Arial" w:cs="Arial"/>
                <w:sz w:val="22"/>
                <w:szCs w:val="22"/>
              </w:rPr>
              <w:t xml:space="preserve"> adicional sin costo de hasta dos</w:t>
            </w:r>
            <w:r w:rsidRPr="0066440E">
              <w:rPr>
                <w:rFonts w:eastAsia="Arial" w:cs="Arial"/>
                <w:sz w:val="22"/>
                <w:szCs w:val="22"/>
              </w:rPr>
              <w:t xml:space="preserve"> dispositivo, que por el desgaste derivado del uso continuo de los mismos así lo amerite, para lo cual el licitante adjudicado deberá proponer hasta 3 modelos de última generación ofertados en el mercado. La entrega del nuevo dispositivo</w:t>
            </w:r>
            <w:r>
              <w:rPr>
                <w:rFonts w:eastAsia="Arial" w:cs="Arial"/>
                <w:sz w:val="22"/>
                <w:szCs w:val="22"/>
              </w:rPr>
              <w:t xml:space="preserve"> (</w:t>
            </w:r>
            <w:proofErr w:type="spellStart"/>
            <w:r>
              <w:rPr>
                <w:rFonts w:eastAsia="Arial" w:cs="Arial"/>
                <w:sz w:val="22"/>
                <w:szCs w:val="22"/>
              </w:rPr>
              <w:t>router</w:t>
            </w:r>
            <w:proofErr w:type="spellEnd"/>
            <w:r>
              <w:rPr>
                <w:rFonts w:eastAsia="Arial" w:cs="Arial"/>
                <w:sz w:val="22"/>
                <w:szCs w:val="22"/>
              </w:rPr>
              <w:t>)</w:t>
            </w:r>
            <w:r w:rsidRPr="0066440E">
              <w:rPr>
                <w:rFonts w:eastAsia="Arial" w:cs="Arial"/>
                <w:sz w:val="22"/>
                <w:szCs w:val="22"/>
              </w:rPr>
              <w:t xml:space="preserve"> deberá contar con la línea programada, en un plazo no mayor de 48 horas naturales.</w:t>
            </w:r>
          </w:p>
          <w:p w:rsidR="0035218C" w:rsidRPr="0066440E" w:rsidRDefault="0035218C" w:rsidP="0035218C">
            <w:pPr>
              <w:ind w:left="720"/>
              <w:jc w:val="both"/>
              <w:rPr>
                <w:rFonts w:eastAsia="Arial" w:cs="Arial"/>
                <w:sz w:val="22"/>
                <w:szCs w:val="22"/>
              </w:rPr>
            </w:pPr>
          </w:p>
          <w:p w:rsidR="0035218C" w:rsidRPr="0066440E" w:rsidRDefault="0035218C" w:rsidP="0035218C">
            <w:pPr>
              <w:numPr>
                <w:ilvl w:val="0"/>
                <w:numId w:val="28"/>
              </w:numPr>
              <w:jc w:val="both"/>
              <w:rPr>
                <w:rFonts w:eastAsia="Arial" w:cs="Arial"/>
                <w:sz w:val="22"/>
                <w:szCs w:val="22"/>
              </w:rPr>
            </w:pPr>
            <w:r w:rsidRPr="0066440E">
              <w:rPr>
                <w:rFonts w:eastAsia="Arial" w:cs="Arial"/>
                <w:sz w:val="22"/>
                <w:szCs w:val="22"/>
              </w:rPr>
              <w:t>Que proporcionará un dispositivo</w:t>
            </w:r>
            <w:r>
              <w:rPr>
                <w:rFonts w:eastAsia="Arial" w:cs="Arial"/>
                <w:sz w:val="22"/>
                <w:szCs w:val="22"/>
              </w:rPr>
              <w:t xml:space="preserve"> (</w:t>
            </w:r>
            <w:proofErr w:type="spellStart"/>
            <w:r>
              <w:rPr>
                <w:rFonts w:eastAsia="Arial" w:cs="Arial"/>
                <w:sz w:val="22"/>
                <w:szCs w:val="22"/>
              </w:rPr>
              <w:t>router</w:t>
            </w:r>
            <w:proofErr w:type="spellEnd"/>
            <w:r>
              <w:rPr>
                <w:rFonts w:eastAsia="Arial" w:cs="Arial"/>
                <w:sz w:val="22"/>
                <w:szCs w:val="22"/>
              </w:rPr>
              <w:t>)</w:t>
            </w:r>
            <w:r w:rsidRPr="0066440E">
              <w:rPr>
                <w:rFonts w:eastAsia="Arial" w:cs="Arial"/>
                <w:sz w:val="22"/>
                <w:szCs w:val="22"/>
              </w:rPr>
              <w:t xml:space="preserve"> con las características similares o superiores a préstamo, mientras realizan en un término no mayor de 3 días hábiles la reparación de un dispositivo reportado como dañado, considerando un horario hábil del 09:00 a 18:00 </w:t>
            </w:r>
            <w:proofErr w:type="spellStart"/>
            <w:r w:rsidRPr="0066440E">
              <w:rPr>
                <w:rFonts w:eastAsia="Arial" w:cs="Arial"/>
                <w:sz w:val="22"/>
                <w:szCs w:val="22"/>
              </w:rPr>
              <w:t>hrs</w:t>
            </w:r>
            <w:proofErr w:type="spellEnd"/>
            <w:r w:rsidRPr="0066440E">
              <w:rPr>
                <w:rFonts w:eastAsia="Arial" w:cs="Arial"/>
                <w:sz w:val="22"/>
                <w:szCs w:val="22"/>
              </w:rPr>
              <w:t>., contadas a partir de la hora y día en que se entregue el dispositivo dañado, en las instalaciones que para tal efecto se indiquen en la propuesta de los licitantes. Si la reparación del dispositivo no fuese factible en el término señalado, la solución deberá ofertar el cambio por un dispositivo nuevo y activado con la línea correspondiente y con características similares o superiores al dispositivo dañado.</w:t>
            </w:r>
          </w:p>
          <w:p w:rsidR="0035218C" w:rsidRPr="0066440E" w:rsidRDefault="0035218C" w:rsidP="0035218C">
            <w:pPr>
              <w:ind w:left="720"/>
              <w:jc w:val="both"/>
              <w:rPr>
                <w:rFonts w:eastAsia="Arial" w:cs="Arial"/>
                <w:sz w:val="22"/>
                <w:szCs w:val="22"/>
              </w:rPr>
            </w:pPr>
          </w:p>
          <w:p w:rsidR="0035218C" w:rsidRPr="0066440E" w:rsidRDefault="0035218C" w:rsidP="0035218C">
            <w:pPr>
              <w:numPr>
                <w:ilvl w:val="0"/>
                <w:numId w:val="28"/>
              </w:numPr>
              <w:jc w:val="both"/>
              <w:rPr>
                <w:rFonts w:eastAsia="Arial" w:cs="Arial"/>
                <w:sz w:val="22"/>
                <w:szCs w:val="22"/>
              </w:rPr>
            </w:pPr>
            <w:r w:rsidRPr="0066440E">
              <w:rPr>
                <w:rFonts w:eastAsia="Arial" w:cs="Arial"/>
                <w:sz w:val="22"/>
                <w:szCs w:val="22"/>
              </w:rPr>
              <w:t>Que l</w:t>
            </w:r>
            <w:r>
              <w:rPr>
                <w:rFonts w:eastAsia="Arial" w:cs="Arial"/>
                <w:sz w:val="22"/>
                <w:szCs w:val="22"/>
              </w:rPr>
              <w:t>o</w:t>
            </w:r>
            <w:r w:rsidRPr="0066440E">
              <w:rPr>
                <w:rFonts w:eastAsia="Arial" w:cs="Arial"/>
                <w:sz w:val="22"/>
                <w:szCs w:val="22"/>
              </w:rPr>
              <w:t xml:space="preserve">s </w:t>
            </w:r>
            <w:r>
              <w:rPr>
                <w:rFonts w:eastAsia="Arial" w:cs="Arial"/>
                <w:sz w:val="22"/>
                <w:szCs w:val="22"/>
              </w:rPr>
              <w:t xml:space="preserve">dispositivos </w:t>
            </w:r>
            <w:proofErr w:type="spellStart"/>
            <w:r>
              <w:rPr>
                <w:rFonts w:eastAsia="Arial" w:cs="Arial"/>
                <w:sz w:val="22"/>
                <w:szCs w:val="22"/>
              </w:rPr>
              <w:t>router</w:t>
            </w:r>
            <w:proofErr w:type="spellEnd"/>
            <w:r>
              <w:rPr>
                <w:rFonts w:eastAsia="Arial" w:cs="Arial"/>
                <w:sz w:val="22"/>
                <w:szCs w:val="22"/>
              </w:rPr>
              <w:t xml:space="preserve"> </w:t>
            </w:r>
            <w:r w:rsidRPr="0066440E">
              <w:rPr>
                <w:rFonts w:eastAsia="Arial" w:cs="Arial"/>
                <w:sz w:val="22"/>
                <w:szCs w:val="22"/>
              </w:rPr>
              <w:t>que La Comisión solicite, estarán activ</w:t>
            </w:r>
            <w:r>
              <w:rPr>
                <w:rFonts w:eastAsia="Arial" w:cs="Arial"/>
                <w:sz w:val="22"/>
                <w:szCs w:val="22"/>
              </w:rPr>
              <w:t>o</w:t>
            </w:r>
            <w:r w:rsidRPr="0066440E">
              <w:rPr>
                <w:rFonts w:eastAsia="Arial" w:cs="Arial"/>
                <w:sz w:val="22"/>
                <w:szCs w:val="22"/>
              </w:rPr>
              <w:t>s a partir del primer minuto de la vigencia del contrato.</w:t>
            </w:r>
          </w:p>
          <w:p w:rsidR="0035218C" w:rsidRPr="0066440E" w:rsidRDefault="0035218C" w:rsidP="0035218C">
            <w:pPr>
              <w:ind w:left="720"/>
              <w:jc w:val="both"/>
              <w:rPr>
                <w:rFonts w:eastAsia="Arial" w:cs="Arial"/>
                <w:sz w:val="22"/>
                <w:szCs w:val="22"/>
              </w:rPr>
            </w:pPr>
          </w:p>
          <w:p w:rsidR="0035218C" w:rsidRPr="0066440E" w:rsidRDefault="0035218C" w:rsidP="0035218C">
            <w:pPr>
              <w:numPr>
                <w:ilvl w:val="0"/>
                <w:numId w:val="28"/>
              </w:numPr>
              <w:jc w:val="both"/>
              <w:rPr>
                <w:rFonts w:eastAsia="Arial" w:cs="Arial"/>
                <w:sz w:val="22"/>
                <w:szCs w:val="22"/>
              </w:rPr>
            </w:pPr>
            <w:r w:rsidRPr="0066440E">
              <w:rPr>
                <w:rFonts w:eastAsia="Arial" w:cs="Arial"/>
                <w:sz w:val="22"/>
                <w:szCs w:val="22"/>
              </w:rPr>
              <w:t xml:space="preserve">Que La Comisión se reserva el derecho de realizar altas y bajas y/o modificaciones del servicio de banda ancha móvil hasta por el total de los </w:t>
            </w:r>
            <w:r w:rsidRPr="0066440E">
              <w:rPr>
                <w:rFonts w:eastAsia="Arial" w:cs="Arial"/>
                <w:sz w:val="22"/>
                <w:szCs w:val="22"/>
              </w:rPr>
              <w:lastRenderedPageBreak/>
              <w:t xml:space="preserve">dispositivos </w:t>
            </w:r>
            <w:r>
              <w:rPr>
                <w:rFonts w:eastAsia="Arial" w:cs="Arial"/>
                <w:sz w:val="22"/>
                <w:szCs w:val="22"/>
              </w:rPr>
              <w:t>(</w:t>
            </w:r>
            <w:proofErr w:type="spellStart"/>
            <w:r>
              <w:rPr>
                <w:rFonts w:eastAsia="Arial" w:cs="Arial"/>
                <w:sz w:val="22"/>
                <w:szCs w:val="22"/>
              </w:rPr>
              <w:t>router</w:t>
            </w:r>
            <w:proofErr w:type="spellEnd"/>
            <w:r>
              <w:rPr>
                <w:rFonts w:eastAsia="Arial" w:cs="Arial"/>
                <w:sz w:val="22"/>
                <w:szCs w:val="22"/>
              </w:rPr>
              <w:t xml:space="preserve">) </w:t>
            </w:r>
            <w:r w:rsidRPr="0066440E">
              <w:rPr>
                <w:rFonts w:eastAsia="Arial" w:cs="Arial"/>
                <w:sz w:val="22"/>
                <w:szCs w:val="22"/>
              </w:rPr>
              <w:t>solicitados en el presente anexo, sin penalización alguna para La Comisión.</w:t>
            </w:r>
          </w:p>
          <w:p w:rsidR="0035218C" w:rsidRPr="0066440E" w:rsidRDefault="0035218C" w:rsidP="0035218C">
            <w:pPr>
              <w:ind w:left="720"/>
              <w:jc w:val="both"/>
              <w:rPr>
                <w:rFonts w:eastAsia="Arial" w:cs="Arial"/>
                <w:sz w:val="22"/>
                <w:szCs w:val="22"/>
              </w:rPr>
            </w:pPr>
          </w:p>
          <w:p w:rsidR="0035218C" w:rsidRPr="0066440E" w:rsidRDefault="0035218C" w:rsidP="0035218C">
            <w:pPr>
              <w:numPr>
                <w:ilvl w:val="0"/>
                <w:numId w:val="28"/>
              </w:numPr>
              <w:jc w:val="both"/>
              <w:rPr>
                <w:rFonts w:eastAsia="Arial" w:cs="Arial"/>
                <w:sz w:val="22"/>
                <w:szCs w:val="22"/>
              </w:rPr>
            </w:pPr>
            <w:r w:rsidRPr="0066440E">
              <w:rPr>
                <w:rFonts w:eastAsia="Arial" w:cs="Arial"/>
                <w:sz w:val="22"/>
                <w:szCs w:val="22"/>
              </w:rPr>
              <w:t>Que todos los dispositivos son nuevos y de tecnología de punta en el mercado sin costo para La Comisión, los cuales serán sustituidos cada 12 meses tomando como base el inicio del contrato, mismos que deberán ser entregados dentro de los 5 días naturales anteriores a la fecha de inicio de la vigencia del contrato.</w:t>
            </w:r>
          </w:p>
          <w:p w:rsidR="0035218C" w:rsidRPr="0066440E" w:rsidRDefault="0035218C" w:rsidP="0035218C">
            <w:pPr>
              <w:ind w:left="720"/>
              <w:jc w:val="both"/>
              <w:rPr>
                <w:rFonts w:eastAsia="Arial" w:cs="Arial"/>
                <w:sz w:val="22"/>
                <w:szCs w:val="22"/>
              </w:rPr>
            </w:pPr>
          </w:p>
          <w:p w:rsidR="0035218C" w:rsidRPr="0066440E" w:rsidRDefault="0035218C" w:rsidP="0035218C">
            <w:pPr>
              <w:numPr>
                <w:ilvl w:val="0"/>
                <w:numId w:val="28"/>
              </w:numPr>
              <w:jc w:val="both"/>
              <w:rPr>
                <w:rFonts w:eastAsia="Arial" w:cs="Arial"/>
                <w:sz w:val="22"/>
                <w:szCs w:val="22"/>
              </w:rPr>
            </w:pPr>
            <w:r w:rsidRPr="0066440E">
              <w:rPr>
                <w:rFonts w:eastAsia="Arial" w:cs="Arial"/>
                <w:sz w:val="22"/>
                <w:szCs w:val="22"/>
              </w:rPr>
              <w:t xml:space="preserve">Que debe establecer en su propuesta técnica, la cobertura a nivel nacional en las </w:t>
            </w:r>
            <w:r w:rsidRPr="007949C2">
              <w:rPr>
                <w:rFonts w:eastAsia="Arial" w:cs="Arial"/>
                <w:sz w:val="22"/>
                <w:szCs w:val="22"/>
              </w:rPr>
              <w:t>32 capitales</w:t>
            </w:r>
            <w:r w:rsidRPr="0066440E">
              <w:rPr>
                <w:rFonts w:eastAsia="Arial" w:cs="Arial"/>
                <w:sz w:val="22"/>
                <w:szCs w:val="22"/>
              </w:rPr>
              <w:t xml:space="preserve"> de los estados de la República Mexicana, y la cobertura internacional y mundial en las principales ciudades de los países de los 5 continentes del mundo, en las cuales se podrá hacer uso del servicio.</w:t>
            </w:r>
          </w:p>
          <w:p w:rsidR="0035218C" w:rsidRPr="0066440E" w:rsidRDefault="0035218C" w:rsidP="0035218C">
            <w:pPr>
              <w:ind w:left="720"/>
              <w:jc w:val="both"/>
              <w:rPr>
                <w:rFonts w:eastAsia="Arial" w:cs="Arial"/>
                <w:sz w:val="22"/>
                <w:szCs w:val="22"/>
              </w:rPr>
            </w:pPr>
          </w:p>
          <w:p w:rsidR="0035218C" w:rsidRPr="0066440E" w:rsidRDefault="0035218C" w:rsidP="0035218C">
            <w:pPr>
              <w:numPr>
                <w:ilvl w:val="0"/>
                <w:numId w:val="28"/>
              </w:numPr>
              <w:jc w:val="both"/>
              <w:rPr>
                <w:rFonts w:eastAsia="Arial" w:cs="Arial"/>
                <w:sz w:val="22"/>
                <w:szCs w:val="22"/>
              </w:rPr>
            </w:pPr>
            <w:r w:rsidRPr="0066440E">
              <w:rPr>
                <w:rFonts w:eastAsia="Arial" w:cs="Arial"/>
                <w:sz w:val="22"/>
                <w:szCs w:val="22"/>
              </w:rPr>
              <w:t xml:space="preserve">Que los dispositivos usados serán devueltos al licitante adjudicado por La Comisión dentro de los 20 días hábiles posteriores a la fecha de sustitución por renovación de </w:t>
            </w:r>
            <w:r>
              <w:rPr>
                <w:rFonts w:eastAsia="Arial" w:cs="Arial"/>
                <w:sz w:val="22"/>
                <w:szCs w:val="22"/>
              </w:rPr>
              <w:t xml:space="preserve">los </w:t>
            </w:r>
            <w:proofErr w:type="spellStart"/>
            <w:r>
              <w:rPr>
                <w:rFonts w:eastAsia="Arial" w:cs="Arial"/>
                <w:sz w:val="22"/>
                <w:szCs w:val="22"/>
              </w:rPr>
              <w:t>router´s</w:t>
            </w:r>
            <w:proofErr w:type="spellEnd"/>
            <w:r>
              <w:rPr>
                <w:rFonts w:eastAsia="Arial" w:cs="Arial"/>
                <w:sz w:val="22"/>
                <w:szCs w:val="22"/>
              </w:rPr>
              <w:t xml:space="preserve"> </w:t>
            </w:r>
            <w:r w:rsidRPr="0066440E">
              <w:rPr>
                <w:rFonts w:eastAsia="Arial" w:cs="Arial"/>
                <w:sz w:val="22"/>
                <w:szCs w:val="22"/>
              </w:rPr>
              <w:t>nuevos, o al término del contrato en las condiciones de uso en que se encuentren, para su desecho seguro y ecológico y en el supuesto que alguno de los dispositivos renovados sea extraviado, se le informará  vía correo electrónico  al licitante adjudicado la cantidad de dispositivos que serán devueltos para su adecuado procesamiento.</w:t>
            </w:r>
          </w:p>
          <w:p w:rsidR="0035218C" w:rsidRPr="0066440E" w:rsidRDefault="0035218C" w:rsidP="0035218C">
            <w:pPr>
              <w:ind w:left="720"/>
              <w:jc w:val="both"/>
              <w:rPr>
                <w:rFonts w:eastAsia="Arial" w:cs="Arial"/>
                <w:sz w:val="22"/>
                <w:szCs w:val="22"/>
              </w:rPr>
            </w:pPr>
          </w:p>
          <w:p w:rsidR="0035218C" w:rsidRPr="0066440E" w:rsidRDefault="0035218C" w:rsidP="0035218C">
            <w:pPr>
              <w:numPr>
                <w:ilvl w:val="0"/>
                <w:numId w:val="28"/>
              </w:numPr>
              <w:jc w:val="both"/>
              <w:rPr>
                <w:rFonts w:eastAsia="Arial" w:cs="Arial"/>
                <w:sz w:val="22"/>
                <w:szCs w:val="22"/>
              </w:rPr>
            </w:pPr>
            <w:r w:rsidRPr="0066440E">
              <w:rPr>
                <w:rFonts w:eastAsia="Arial" w:cs="Arial"/>
                <w:sz w:val="22"/>
                <w:szCs w:val="22"/>
              </w:rPr>
              <w:t xml:space="preserve">Que contará con el servicio de reemplazo de </w:t>
            </w:r>
            <w:r>
              <w:rPr>
                <w:rFonts w:eastAsia="Arial" w:cs="Arial"/>
                <w:sz w:val="22"/>
                <w:szCs w:val="22"/>
              </w:rPr>
              <w:t>dispositivos (</w:t>
            </w:r>
            <w:proofErr w:type="spellStart"/>
            <w:r>
              <w:rPr>
                <w:rFonts w:eastAsia="Arial" w:cs="Arial"/>
                <w:sz w:val="22"/>
                <w:szCs w:val="22"/>
              </w:rPr>
              <w:t>router´s</w:t>
            </w:r>
            <w:proofErr w:type="spellEnd"/>
            <w:r>
              <w:rPr>
                <w:rFonts w:eastAsia="Arial" w:cs="Arial"/>
                <w:sz w:val="22"/>
                <w:szCs w:val="22"/>
              </w:rPr>
              <w:t>)</w:t>
            </w:r>
            <w:r w:rsidRPr="0066440E">
              <w:rPr>
                <w:rFonts w:eastAsia="Arial" w:cs="Arial"/>
                <w:sz w:val="22"/>
                <w:szCs w:val="22"/>
              </w:rPr>
              <w:t xml:space="preserve"> dañados en todos los centros de atención que el propio licitante tenga a lo largo del país. </w:t>
            </w:r>
          </w:p>
          <w:p w:rsidR="0035218C" w:rsidRPr="0066440E" w:rsidRDefault="0035218C" w:rsidP="0035218C">
            <w:pPr>
              <w:ind w:left="720"/>
              <w:jc w:val="both"/>
              <w:rPr>
                <w:rFonts w:eastAsia="Arial" w:cs="Arial"/>
                <w:sz w:val="22"/>
                <w:szCs w:val="22"/>
              </w:rPr>
            </w:pPr>
          </w:p>
          <w:p w:rsidR="0035218C" w:rsidRPr="0066440E" w:rsidRDefault="0035218C" w:rsidP="0035218C">
            <w:pPr>
              <w:numPr>
                <w:ilvl w:val="0"/>
                <w:numId w:val="28"/>
              </w:numPr>
              <w:jc w:val="both"/>
              <w:rPr>
                <w:rFonts w:eastAsia="Arial" w:cs="Arial"/>
                <w:sz w:val="22"/>
                <w:szCs w:val="22"/>
              </w:rPr>
            </w:pPr>
            <w:r w:rsidRPr="0066440E">
              <w:rPr>
                <w:rFonts w:eastAsia="Arial" w:cs="Arial"/>
                <w:sz w:val="22"/>
                <w:szCs w:val="22"/>
              </w:rPr>
              <w:t>Que, durante la vigencia del contrato, los dispositivos</w:t>
            </w:r>
            <w:r>
              <w:rPr>
                <w:rFonts w:eastAsia="Arial" w:cs="Arial"/>
                <w:sz w:val="22"/>
                <w:szCs w:val="22"/>
              </w:rPr>
              <w:t xml:space="preserve"> (</w:t>
            </w:r>
            <w:proofErr w:type="spellStart"/>
            <w:r>
              <w:rPr>
                <w:rFonts w:eastAsia="Arial" w:cs="Arial"/>
                <w:sz w:val="22"/>
                <w:szCs w:val="22"/>
              </w:rPr>
              <w:t>router´s</w:t>
            </w:r>
            <w:proofErr w:type="spellEnd"/>
            <w:r>
              <w:rPr>
                <w:rFonts w:eastAsia="Arial" w:cs="Arial"/>
                <w:sz w:val="22"/>
                <w:szCs w:val="22"/>
              </w:rPr>
              <w:t>)</w:t>
            </w:r>
            <w:r w:rsidRPr="0066440E">
              <w:rPr>
                <w:rFonts w:eastAsia="Arial" w:cs="Arial"/>
                <w:sz w:val="22"/>
                <w:szCs w:val="22"/>
              </w:rPr>
              <w:t xml:space="preserve"> entregados por el licitante adjudicado deben contar con una póliza de garantía que ampare la reparación de los mismos (incluyendo sus accesorios) sin costo alguno para La Comisión.</w:t>
            </w:r>
          </w:p>
          <w:p w:rsidR="0035218C" w:rsidRPr="0066440E" w:rsidRDefault="0035218C" w:rsidP="0035218C">
            <w:pPr>
              <w:ind w:left="720"/>
              <w:jc w:val="both"/>
              <w:rPr>
                <w:rFonts w:eastAsia="Arial" w:cs="Arial"/>
                <w:sz w:val="22"/>
                <w:szCs w:val="22"/>
              </w:rPr>
            </w:pPr>
          </w:p>
          <w:p w:rsidR="0035218C" w:rsidRPr="0066440E" w:rsidRDefault="0035218C" w:rsidP="0035218C">
            <w:pPr>
              <w:numPr>
                <w:ilvl w:val="0"/>
                <w:numId w:val="28"/>
              </w:numPr>
              <w:jc w:val="both"/>
              <w:rPr>
                <w:rFonts w:eastAsia="Arial" w:cs="Arial"/>
                <w:sz w:val="22"/>
                <w:szCs w:val="22"/>
              </w:rPr>
            </w:pPr>
            <w:r w:rsidRPr="0066440E">
              <w:rPr>
                <w:rFonts w:eastAsia="Arial" w:cs="Arial"/>
                <w:sz w:val="22"/>
                <w:szCs w:val="22"/>
              </w:rPr>
              <w:t xml:space="preserve">Que debe contemplar dentro de su propuesta, un seguro contra robo para los dispositivos </w:t>
            </w:r>
            <w:proofErr w:type="spellStart"/>
            <w:r>
              <w:rPr>
                <w:rFonts w:eastAsia="Arial" w:cs="Arial"/>
                <w:sz w:val="22"/>
                <w:szCs w:val="22"/>
              </w:rPr>
              <w:t>router´s</w:t>
            </w:r>
            <w:proofErr w:type="spellEnd"/>
            <w:r>
              <w:rPr>
                <w:rFonts w:eastAsia="Arial" w:cs="Arial"/>
                <w:sz w:val="22"/>
                <w:szCs w:val="22"/>
              </w:rPr>
              <w:t xml:space="preserve">, </w:t>
            </w:r>
            <w:r w:rsidRPr="0066440E">
              <w:rPr>
                <w:rFonts w:eastAsia="Arial" w:cs="Arial"/>
                <w:sz w:val="22"/>
                <w:szCs w:val="22"/>
              </w:rPr>
              <w:t>que asegure el reemplazo y no represente erogación de ningún tipo para La Comisión.</w:t>
            </w:r>
          </w:p>
          <w:p w:rsidR="0035218C" w:rsidRPr="0066440E" w:rsidRDefault="0035218C" w:rsidP="0035218C">
            <w:pPr>
              <w:ind w:left="720"/>
              <w:jc w:val="both"/>
              <w:rPr>
                <w:rFonts w:eastAsia="Arial" w:cs="Arial"/>
                <w:sz w:val="22"/>
                <w:szCs w:val="22"/>
              </w:rPr>
            </w:pPr>
          </w:p>
          <w:p w:rsidR="0035218C" w:rsidRPr="0066440E" w:rsidRDefault="0035218C" w:rsidP="0035218C">
            <w:pPr>
              <w:numPr>
                <w:ilvl w:val="0"/>
                <w:numId w:val="28"/>
              </w:numPr>
              <w:jc w:val="both"/>
              <w:rPr>
                <w:rFonts w:eastAsia="Arial" w:cs="Arial"/>
                <w:sz w:val="22"/>
                <w:szCs w:val="22"/>
              </w:rPr>
            </w:pPr>
            <w:r w:rsidRPr="0066440E">
              <w:rPr>
                <w:rFonts w:eastAsia="Arial" w:cs="Arial"/>
                <w:sz w:val="22"/>
                <w:szCs w:val="22"/>
              </w:rPr>
              <w:t xml:space="preserve">Que para el reemplazo de los dispositivos </w:t>
            </w:r>
            <w:proofErr w:type="spellStart"/>
            <w:r>
              <w:rPr>
                <w:rFonts w:eastAsia="Arial" w:cs="Arial"/>
                <w:sz w:val="22"/>
                <w:szCs w:val="22"/>
              </w:rPr>
              <w:t>router´s</w:t>
            </w:r>
            <w:proofErr w:type="spellEnd"/>
            <w:r w:rsidRPr="0066440E">
              <w:rPr>
                <w:rFonts w:eastAsia="Arial" w:cs="Arial"/>
                <w:sz w:val="22"/>
                <w:szCs w:val="22"/>
              </w:rPr>
              <w:t>, La Comisión, deberá entregar al licitante adjudicado la carta solicitud de reemplazo dirigida al licitante adjudicado, donde se identifique el número de serie de o de los dispositivos, así como el nombre del titular asignado, acompañado de la copia del acta levantada ante el ministerio público donde se indique como delito el robo.</w:t>
            </w:r>
          </w:p>
          <w:p w:rsidR="0035218C" w:rsidRPr="0066440E" w:rsidRDefault="0035218C" w:rsidP="0035218C">
            <w:pPr>
              <w:ind w:left="720"/>
              <w:jc w:val="both"/>
              <w:rPr>
                <w:rFonts w:eastAsia="Arial" w:cs="Arial"/>
                <w:sz w:val="22"/>
                <w:szCs w:val="22"/>
              </w:rPr>
            </w:pPr>
          </w:p>
          <w:p w:rsidR="0035218C" w:rsidRDefault="0035218C" w:rsidP="0035218C">
            <w:pPr>
              <w:numPr>
                <w:ilvl w:val="0"/>
                <w:numId w:val="28"/>
              </w:numPr>
              <w:jc w:val="both"/>
              <w:rPr>
                <w:rFonts w:eastAsia="Arial" w:cs="Arial"/>
                <w:sz w:val="22"/>
                <w:szCs w:val="22"/>
              </w:rPr>
            </w:pPr>
            <w:r w:rsidRPr="0066440E">
              <w:rPr>
                <w:rFonts w:eastAsia="Arial" w:cs="Arial"/>
                <w:sz w:val="22"/>
                <w:szCs w:val="22"/>
              </w:rPr>
              <w:t>Que garantizara que la entrega de la facturación (los cortes serán por mes calendario del 1º al último día del mes), se realizará en una sola fecha a más tardar el día diez de cada mes o el día hábil siguiente</w:t>
            </w:r>
          </w:p>
          <w:p w:rsidR="0035218C" w:rsidRPr="00C35B9D" w:rsidRDefault="0035218C" w:rsidP="0035218C">
            <w:pPr>
              <w:ind w:left="720"/>
              <w:jc w:val="both"/>
              <w:rPr>
                <w:rFonts w:cs="Arial"/>
                <w:i/>
                <w:color w:val="0000FF"/>
                <w:sz w:val="22"/>
                <w:szCs w:val="22"/>
              </w:rPr>
            </w:pPr>
          </w:p>
        </w:tc>
      </w:tr>
    </w:tbl>
    <w:p w:rsidR="0035218C" w:rsidRPr="00C35B9D" w:rsidRDefault="0035218C" w:rsidP="0035218C">
      <w:pPr>
        <w:ind w:left="-540"/>
        <w:contextualSpacing/>
        <w:rPr>
          <w:rFonts w:cs="Arial"/>
          <w:b/>
          <w:sz w:val="22"/>
          <w:szCs w:val="22"/>
        </w:rPr>
      </w:pPr>
    </w:p>
    <w:p w:rsidR="0035218C" w:rsidRPr="00C35B9D" w:rsidRDefault="0035218C" w:rsidP="0035218C">
      <w:pPr>
        <w:ind w:left="-113"/>
        <w:contextualSpacing/>
      </w:pPr>
      <w:r w:rsidRPr="3A687F46">
        <w:rPr>
          <w:rFonts w:eastAsia="Arial" w:cs="Arial"/>
          <w:b/>
          <w:bCs/>
          <w:sz w:val="22"/>
          <w:szCs w:val="22"/>
        </w:rPr>
        <w:t>Especificaciones técnicas</w:t>
      </w:r>
    </w:p>
    <w:p w:rsidR="0035218C" w:rsidRPr="00C35B9D" w:rsidRDefault="0035218C" w:rsidP="0035218C">
      <w:pPr>
        <w:ind w:left="-113"/>
        <w:contextualSpacing/>
      </w:pPr>
    </w:p>
    <w:p w:rsidR="0035218C" w:rsidRDefault="0035218C" w:rsidP="0035218C">
      <w:pPr>
        <w:ind w:left="-113"/>
      </w:pPr>
      <w:r w:rsidRPr="3A687F46">
        <w:rPr>
          <w:rFonts w:eastAsia="Arial" w:cs="Arial"/>
          <w:b/>
          <w:bCs/>
          <w:sz w:val="22"/>
          <w:szCs w:val="22"/>
        </w:rPr>
        <w:t xml:space="preserve">Servicio de Banda Ancha Móvil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35218C" w:rsidRPr="005E20DC" w:rsidTr="0035218C">
        <w:trPr>
          <w:trHeight w:val="475"/>
          <w:jc w:val="center"/>
        </w:trPr>
        <w:tc>
          <w:tcPr>
            <w:tcW w:w="11564" w:type="dxa"/>
            <w:shd w:val="clear" w:color="auto" w:fill="auto"/>
            <w:vAlign w:val="center"/>
          </w:tcPr>
          <w:p w:rsidR="0035218C" w:rsidRDefault="0035218C" w:rsidP="0035218C">
            <w:pPr>
              <w:pStyle w:val="Prrafodelista"/>
              <w:tabs>
                <w:tab w:val="left" w:pos="923"/>
              </w:tabs>
              <w:autoSpaceDE w:val="0"/>
              <w:autoSpaceDN w:val="0"/>
              <w:adjustRightInd w:val="0"/>
              <w:ind w:left="497" w:right="434"/>
              <w:contextualSpacing/>
              <w:jc w:val="both"/>
              <w:rPr>
                <w:rFonts w:eastAsia="Arial" w:cs="Arial"/>
                <w:sz w:val="22"/>
                <w:szCs w:val="22"/>
              </w:rPr>
            </w:pPr>
          </w:p>
          <w:p w:rsidR="0035218C" w:rsidRPr="005E20D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 xml:space="preserve">Los licitantes proporcionarán a La Comisión 04 dispositivos </w:t>
            </w:r>
            <w:proofErr w:type="spellStart"/>
            <w:r w:rsidRPr="3A687F46">
              <w:rPr>
                <w:rFonts w:eastAsia="Arial" w:cs="Arial"/>
                <w:sz w:val="22"/>
                <w:szCs w:val="22"/>
              </w:rPr>
              <w:t>router</w:t>
            </w:r>
            <w:proofErr w:type="spellEnd"/>
            <w:r w:rsidRPr="3A687F46">
              <w:rPr>
                <w:rFonts w:eastAsia="Arial" w:cs="Arial"/>
                <w:sz w:val="22"/>
                <w:szCs w:val="22"/>
              </w:rPr>
              <w:t xml:space="preserve"> para la conexión a internet de manera ilimitada nacional e internacional con una velocidad mínima LTE 150 Mbps, las cuales estarán activas a partir del minuto 00:00:01 de la vigencia del contrato.</w:t>
            </w:r>
          </w:p>
          <w:p w:rsidR="0035218C" w:rsidRPr="005E20D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Pr="005E20D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Deben cumplir al menos con las siguientes características:</w:t>
            </w:r>
          </w:p>
          <w:p w:rsidR="0035218C" w:rsidRPr="005E20D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7408C5">
            <w:pPr>
              <w:pStyle w:val="Prrafodelista"/>
              <w:numPr>
                <w:ilvl w:val="0"/>
                <w:numId w:val="50"/>
              </w:numPr>
              <w:tabs>
                <w:tab w:val="left" w:pos="923"/>
              </w:tabs>
              <w:autoSpaceDE w:val="0"/>
              <w:autoSpaceDN w:val="0"/>
              <w:adjustRightInd w:val="0"/>
              <w:ind w:right="434"/>
              <w:contextualSpacing/>
              <w:jc w:val="both"/>
              <w:rPr>
                <w:rFonts w:cs="Arial"/>
                <w:sz w:val="22"/>
                <w:szCs w:val="22"/>
              </w:rPr>
            </w:pPr>
            <w:r w:rsidRPr="3A687F46">
              <w:rPr>
                <w:rFonts w:eastAsia="Arial" w:cs="Arial"/>
                <w:sz w:val="22"/>
                <w:szCs w:val="22"/>
              </w:rPr>
              <w:t>Navegación por la red pública de internet.</w:t>
            </w:r>
          </w:p>
          <w:p w:rsidR="0035218C" w:rsidRPr="007E1E9A" w:rsidRDefault="0035218C" w:rsidP="007408C5">
            <w:pPr>
              <w:pStyle w:val="Prrafodelista"/>
              <w:numPr>
                <w:ilvl w:val="0"/>
                <w:numId w:val="50"/>
              </w:numPr>
              <w:tabs>
                <w:tab w:val="left" w:pos="923"/>
              </w:tabs>
              <w:autoSpaceDE w:val="0"/>
              <w:autoSpaceDN w:val="0"/>
              <w:adjustRightInd w:val="0"/>
              <w:ind w:right="434"/>
              <w:contextualSpacing/>
              <w:jc w:val="both"/>
              <w:rPr>
                <w:rFonts w:eastAsia="Arial" w:cs="Arial"/>
                <w:sz w:val="22"/>
                <w:szCs w:val="22"/>
              </w:rPr>
            </w:pPr>
            <w:r w:rsidRPr="3A687F46">
              <w:rPr>
                <w:rFonts w:eastAsia="Arial" w:cs="Arial"/>
                <w:sz w:val="22"/>
                <w:szCs w:val="22"/>
              </w:rPr>
              <w:t xml:space="preserve">Dispositivo tipo </w:t>
            </w:r>
            <w:proofErr w:type="spellStart"/>
            <w:r w:rsidRPr="3A687F46">
              <w:rPr>
                <w:rFonts w:eastAsia="Arial" w:cs="Arial"/>
                <w:sz w:val="22"/>
                <w:szCs w:val="22"/>
              </w:rPr>
              <w:t>Router</w:t>
            </w:r>
            <w:proofErr w:type="spellEnd"/>
            <w:r w:rsidRPr="3A687F46">
              <w:rPr>
                <w:rFonts w:eastAsia="Arial" w:cs="Arial"/>
                <w:sz w:val="22"/>
                <w:szCs w:val="22"/>
              </w:rPr>
              <w:t xml:space="preserve"> para conexión a 4G</w:t>
            </w:r>
          </w:p>
          <w:p w:rsidR="0035218C" w:rsidRPr="005E20DC" w:rsidRDefault="0035218C" w:rsidP="007408C5">
            <w:pPr>
              <w:pStyle w:val="Prrafodelista"/>
              <w:numPr>
                <w:ilvl w:val="0"/>
                <w:numId w:val="50"/>
              </w:numPr>
              <w:tabs>
                <w:tab w:val="left" w:pos="923"/>
              </w:tabs>
              <w:autoSpaceDE w:val="0"/>
              <w:autoSpaceDN w:val="0"/>
              <w:adjustRightInd w:val="0"/>
              <w:ind w:right="434"/>
              <w:contextualSpacing/>
              <w:jc w:val="both"/>
              <w:rPr>
                <w:rFonts w:cs="Arial"/>
                <w:sz w:val="22"/>
                <w:szCs w:val="22"/>
              </w:rPr>
            </w:pPr>
            <w:r w:rsidRPr="3A687F46">
              <w:rPr>
                <w:rFonts w:eastAsia="Arial" w:cs="Arial"/>
                <w:sz w:val="22"/>
                <w:szCs w:val="22"/>
              </w:rPr>
              <w:t>Conexión completamente móvil.</w:t>
            </w:r>
          </w:p>
          <w:p w:rsidR="0035218C" w:rsidRPr="005E20DC" w:rsidRDefault="0035218C" w:rsidP="007408C5">
            <w:pPr>
              <w:pStyle w:val="Prrafodelista"/>
              <w:numPr>
                <w:ilvl w:val="0"/>
                <w:numId w:val="50"/>
              </w:numPr>
              <w:tabs>
                <w:tab w:val="left" w:pos="923"/>
              </w:tabs>
              <w:autoSpaceDE w:val="0"/>
              <w:autoSpaceDN w:val="0"/>
              <w:adjustRightInd w:val="0"/>
              <w:ind w:right="434"/>
              <w:contextualSpacing/>
              <w:jc w:val="both"/>
              <w:rPr>
                <w:rFonts w:cs="Arial"/>
                <w:sz w:val="22"/>
                <w:szCs w:val="22"/>
              </w:rPr>
            </w:pPr>
            <w:r w:rsidRPr="3A687F46">
              <w:rPr>
                <w:rFonts w:eastAsia="Arial" w:cs="Arial"/>
                <w:sz w:val="22"/>
                <w:szCs w:val="22"/>
              </w:rPr>
              <w:t>Brindar total confidencialidad y seguridad en la transmisión de información.</w:t>
            </w:r>
          </w:p>
          <w:p w:rsidR="0035218C" w:rsidRDefault="0035218C" w:rsidP="007408C5">
            <w:pPr>
              <w:pStyle w:val="Prrafodelista"/>
              <w:numPr>
                <w:ilvl w:val="0"/>
                <w:numId w:val="50"/>
              </w:numPr>
              <w:tabs>
                <w:tab w:val="left" w:pos="923"/>
              </w:tabs>
              <w:autoSpaceDE w:val="0"/>
              <w:autoSpaceDN w:val="0"/>
              <w:adjustRightInd w:val="0"/>
              <w:ind w:right="434"/>
              <w:contextualSpacing/>
              <w:jc w:val="both"/>
              <w:rPr>
                <w:rFonts w:cs="Arial"/>
                <w:sz w:val="22"/>
                <w:szCs w:val="22"/>
              </w:rPr>
            </w:pPr>
            <w:r w:rsidRPr="3A687F46">
              <w:rPr>
                <w:rFonts w:eastAsia="Arial" w:cs="Arial"/>
                <w:sz w:val="22"/>
                <w:szCs w:val="22"/>
              </w:rPr>
              <w:t>Conexión inalámbrica para al menos un equipo mediante USB.</w:t>
            </w:r>
          </w:p>
          <w:p w:rsidR="0035218C" w:rsidRDefault="0035218C" w:rsidP="007408C5">
            <w:pPr>
              <w:pStyle w:val="Prrafodelista"/>
              <w:numPr>
                <w:ilvl w:val="0"/>
                <w:numId w:val="50"/>
              </w:numPr>
              <w:tabs>
                <w:tab w:val="left" w:pos="923"/>
              </w:tabs>
              <w:autoSpaceDE w:val="0"/>
              <w:autoSpaceDN w:val="0"/>
              <w:adjustRightInd w:val="0"/>
              <w:ind w:right="434"/>
              <w:contextualSpacing/>
              <w:jc w:val="both"/>
              <w:rPr>
                <w:rFonts w:eastAsia="Arial" w:cs="Arial"/>
                <w:sz w:val="22"/>
                <w:szCs w:val="22"/>
              </w:rPr>
            </w:pPr>
            <w:r w:rsidRPr="3A687F46">
              <w:rPr>
                <w:rFonts w:eastAsia="Arial" w:cs="Arial"/>
                <w:sz w:val="22"/>
                <w:szCs w:val="22"/>
              </w:rPr>
              <w:t xml:space="preserve">Conexión de 8 dispositivos conectados al </w:t>
            </w:r>
            <w:proofErr w:type="spellStart"/>
            <w:r w:rsidRPr="3A687F46">
              <w:rPr>
                <w:rFonts w:eastAsia="Arial" w:cs="Arial"/>
                <w:sz w:val="22"/>
                <w:szCs w:val="22"/>
              </w:rPr>
              <w:t>router</w:t>
            </w:r>
            <w:proofErr w:type="spellEnd"/>
            <w:r w:rsidRPr="3A687F46">
              <w:rPr>
                <w:rFonts w:eastAsia="Arial" w:cs="Arial"/>
                <w:sz w:val="22"/>
                <w:szCs w:val="22"/>
              </w:rPr>
              <w:t xml:space="preserve"> de manera simultánea.</w:t>
            </w:r>
          </w:p>
          <w:p w:rsidR="0035218C" w:rsidRPr="005E20DC" w:rsidRDefault="0035218C" w:rsidP="007408C5">
            <w:pPr>
              <w:pStyle w:val="Prrafodelista"/>
              <w:numPr>
                <w:ilvl w:val="0"/>
                <w:numId w:val="50"/>
              </w:numPr>
              <w:tabs>
                <w:tab w:val="left" w:pos="923"/>
              </w:tabs>
              <w:autoSpaceDE w:val="0"/>
              <w:autoSpaceDN w:val="0"/>
              <w:adjustRightInd w:val="0"/>
              <w:ind w:right="434"/>
              <w:contextualSpacing/>
              <w:jc w:val="both"/>
              <w:rPr>
                <w:rFonts w:eastAsia="Arial" w:cs="Arial"/>
                <w:sz w:val="22"/>
                <w:szCs w:val="22"/>
              </w:rPr>
            </w:pPr>
            <w:r w:rsidRPr="3A687F46">
              <w:rPr>
                <w:rFonts w:eastAsia="Arial" w:cs="Arial"/>
                <w:sz w:val="22"/>
                <w:szCs w:val="22"/>
              </w:rPr>
              <w:t xml:space="preserve">Batería de larga duración </w:t>
            </w:r>
          </w:p>
          <w:p w:rsidR="0035218C" w:rsidRDefault="0035218C" w:rsidP="007408C5">
            <w:pPr>
              <w:pStyle w:val="Prrafodelista"/>
              <w:numPr>
                <w:ilvl w:val="0"/>
                <w:numId w:val="50"/>
              </w:numPr>
              <w:tabs>
                <w:tab w:val="left" w:pos="923"/>
              </w:tabs>
              <w:autoSpaceDE w:val="0"/>
              <w:autoSpaceDN w:val="0"/>
              <w:adjustRightInd w:val="0"/>
              <w:ind w:right="434"/>
              <w:contextualSpacing/>
              <w:jc w:val="both"/>
              <w:rPr>
                <w:rFonts w:cs="Arial"/>
                <w:sz w:val="22"/>
                <w:szCs w:val="22"/>
              </w:rPr>
            </w:pPr>
            <w:r w:rsidRPr="3A687F46">
              <w:rPr>
                <w:rFonts w:eastAsia="Arial" w:cs="Arial"/>
                <w:sz w:val="22"/>
                <w:szCs w:val="22"/>
              </w:rPr>
              <w:t>Durante la vigencia del contrato, ofrecer de manera permanente la velocidad de conexión máxima conforme a las características que el licitante adjudicado ofrezca al mercado masivo y/o empresarial nacional.</w:t>
            </w:r>
          </w:p>
          <w:p w:rsidR="0035218C" w:rsidRDefault="0035218C" w:rsidP="007408C5">
            <w:pPr>
              <w:pStyle w:val="Prrafodelista"/>
              <w:numPr>
                <w:ilvl w:val="0"/>
                <w:numId w:val="50"/>
              </w:numPr>
              <w:tabs>
                <w:tab w:val="left" w:pos="923"/>
              </w:tabs>
              <w:autoSpaceDE w:val="0"/>
              <w:autoSpaceDN w:val="0"/>
              <w:adjustRightInd w:val="0"/>
              <w:ind w:right="434"/>
              <w:contextualSpacing/>
              <w:jc w:val="both"/>
              <w:rPr>
                <w:rFonts w:eastAsia="Arial" w:cs="Arial"/>
                <w:sz w:val="22"/>
                <w:szCs w:val="22"/>
              </w:rPr>
            </w:pPr>
            <w:r w:rsidRPr="3A687F46">
              <w:rPr>
                <w:rFonts w:eastAsia="Arial" w:cs="Arial"/>
                <w:sz w:val="22"/>
                <w:szCs w:val="22"/>
              </w:rPr>
              <w:t>Deberá de brindar al menos los siguientes Protocolos</w:t>
            </w:r>
          </w:p>
          <w:p w:rsidR="0035218C" w:rsidRDefault="0035218C" w:rsidP="007408C5">
            <w:pPr>
              <w:pStyle w:val="Prrafodelista"/>
              <w:numPr>
                <w:ilvl w:val="0"/>
                <w:numId w:val="50"/>
              </w:numPr>
              <w:tabs>
                <w:tab w:val="left" w:pos="923"/>
              </w:tabs>
              <w:autoSpaceDE w:val="0"/>
              <w:autoSpaceDN w:val="0"/>
              <w:adjustRightInd w:val="0"/>
              <w:ind w:right="434"/>
              <w:contextualSpacing/>
              <w:jc w:val="both"/>
              <w:rPr>
                <w:rFonts w:eastAsia="Arial" w:cs="Arial"/>
                <w:sz w:val="22"/>
                <w:szCs w:val="22"/>
              </w:rPr>
            </w:pPr>
            <w:r w:rsidRPr="3A687F46">
              <w:rPr>
                <w:rFonts w:eastAsia="Arial" w:cs="Arial"/>
                <w:sz w:val="22"/>
                <w:szCs w:val="22"/>
              </w:rPr>
              <w:t>HSUPA</w:t>
            </w:r>
          </w:p>
          <w:p w:rsidR="0035218C" w:rsidRDefault="0035218C" w:rsidP="007408C5">
            <w:pPr>
              <w:pStyle w:val="Prrafodelista"/>
              <w:numPr>
                <w:ilvl w:val="0"/>
                <w:numId w:val="50"/>
              </w:numPr>
              <w:tabs>
                <w:tab w:val="left" w:pos="923"/>
              </w:tabs>
              <w:autoSpaceDE w:val="0"/>
              <w:autoSpaceDN w:val="0"/>
              <w:adjustRightInd w:val="0"/>
              <w:ind w:right="434"/>
              <w:contextualSpacing/>
              <w:jc w:val="both"/>
              <w:rPr>
                <w:rFonts w:eastAsia="Arial" w:cs="Arial"/>
                <w:sz w:val="22"/>
                <w:szCs w:val="22"/>
              </w:rPr>
            </w:pPr>
            <w:r w:rsidRPr="3A687F46">
              <w:rPr>
                <w:rFonts w:eastAsia="Arial" w:cs="Arial"/>
                <w:sz w:val="22"/>
                <w:szCs w:val="22"/>
              </w:rPr>
              <w:t>HSDPA</w:t>
            </w:r>
          </w:p>
          <w:p w:rsidR="0035218C" w:rsidRDefault="0035218C" w:rsidP="007408C5">
            <w:pPr>
              <w:pStyle w:val="Prrafodelista"/>
              <w:numPr>
                <w:ilvl w:val="0"/>
                <w:numId w:val="50"/>
              </w:numPr>
              <w:tabs>
                <w:tab w:val="left" w:pos="923"/>
              </w:tabs>
              <w:autoSpaceDE w:val="0"/>
              <w:autoSpaceDN w:val="0"/>
              <w:adjustRightInd w:val="0"/>
              <w:ind w:right="434"/>
              <w:contextualSpacing/>
              <w:jc w:val="both"/>
              <w:rPr>
                <w:rFonts w:eastAsia="Arial" w:cs="Arial"/>
                <w:sz w:val="22"/>
                <w:szCs w:val="22"/>
              </w:rPr>
            </w:pPr>
            <w:r w:rsidRPr="3A687F46">
              <w:rPr>
                <w:rFonts w:eastAsia="Arial" w:cs="Arial"/>
                <w:sz w:val="22"/>
                <w:szCs w:val="22"/>
              </w:rPr>
              <w:t>EDGE</w:t>
            </w:r>
          </w:p>
          <w:p w:rsidR="0035218C" w:rsidRPr="005E20DC" w:rsidRDefault="0035218C" w:rsidP="007408C5">
            <w:pPr>
              <w:pStyle w:val="Prrafodelista"/>
              <w:numPr>
                <w:ilvl w:val="0"/>
                <w:numId w:val="50"/>
              </w:numPr>
              <w:tabs>
                <w:tab w:val="left" w:pos="923"/>
              </w:tabs>
              <w:autoSpaceDE w:val="0"/>
              <w:autoSpaceDN w:val="0"/>
              <w:adjustRightInd w:val="0"/>
              <w:ind w:right="434"/>
              <w:contextualSpacing/>
              <w:jc w:val="both"/>
              <w:rPr>
                <w:rFonts w:cs="Arial"/>
                <w:sz w:val="22"/>
                <w:szCs w:val="22"/>
              </w:rPr>
            </w:pPr>
            <w:r w:rsidRPr="3A687F46">
              <w:rPr>
                <w:rFonts w:eastAsia="Arial" w:cs="Arial"/>
                <w:sz w:val="22"/>
                <w:szCs w:val="22"/>
              </w:rPr>
              <w:t>Proporcionar el medio de transporte con tecnología móvil para acceder a internet.</w:t>
            </w:r>
          </w:p>
          <w:p w:rsidR="0035218C" w:rsidRPr="005E20DC" w:rsidRDefault="0035218C" w:rsidP="007408C5">
            <w:pPr>
              <w:pStyle w:val="Prrafodelista"/>
              <w:numPr>
                <w:ilvl w:val="0"/>
                <w:numId w:val="50"/>
              </w:numPr>
              <w:tabs>
                <w:tab w:val="left" w:pos="923"/>
              </w:tabs>
              <w:autoSpaceDE w:val="0"/>
              <w:autoSpaceDN w:val="0"/>
              <w:adjustRightInd w:val="0"/>
              <w:ind w:right="434"/>
              <w:contextualSpacing/>
              <w:jc w:val="both"/>
              <w:rPr>
                <w:rFonts w:cs="Arial"/>
                <w:sz w:val="22"/>
                <w:szCs w:val="22"/>
              </w:rPr>
            </w:pPr>
            <w:r w:rsidRPr="3A687F46">
              <w:rPr>
                <w:rFonts w:eastAsia="Arial" w:cs="Arial"/>
                <w:sz w:val="22"/>
                <w:szCs w:val="22"/>
              </w:rPr>
              <w:t>Servicio ilimitado de consumo.</w:t>
            </w:r>
          </w:p>
          <w:p w:rsidR="0035218C" w:rsidRPr="005E20DC" w:rsidRDefault="0035218C" w:rsidP="007408C5">
            <w:pPr>
              <w:pStyle w:val="Prrafodelista"/>
              <w:numPr>
                <w:ilvl w:val="0"/>
                <w:numId w:val="50"/>
              </w:numPr>
              <w:tabs>
                <w:tab w:val="left" w:pos="923"/>
              </w:tabs>
              <w:autoSpaceDE w:val="0"/>
              <w:autoSpaceDN w:val="0"/>
              <w:adjustRightInd w:val="0"/>
              <w:ind w:right="434"/>
              <w:contextualSpacing/>
              <w:jc w:val="both"/>
              <w:rPr>
                <w:rFonts w:cs="Arial"/>
                <w:sz w:val="22"/>
                <w:szCs w:val="22"/>
              </w:rPr>
            </w:pPr>
            <w:r w:rsidRPr="3A687F46">
              <w:rPr>
                <w:rFonts w:eastAsia="Arial" w:cs="Arial"/>
                <w:sz w:val="22"/>
                <w:szCs w:val="22"/>
              </w:rPr>
              <w:t>Disponibilidad de la red en forma inmediata.</w:t>
            </w:r>
          </w:p>
          <w:p w:rsidR="0035218C" w:rsidRPr="005E20DC" w:rsidRDefault="0035218C" w:rsidP="007408C5">
            <w:pPr>
              <w:pStyle w:val="Prrafodelista"/>
              <w:numPr>
                <w:ilvl w:val="0"/>
                <w:numId w:val="50"/>
              </w:numPr>
              <w:tabs>
                <w:tab w:val="left" w:pos="923"/>
              </w:tabs>
              <w:autoSpaceDE w:val="0"/>
              <w:autoSpaceDN w:val="0"/>
              <w:adjustRightInd w:val="0"/>
              <w:ind w:right="434"/>
              <w:contextualSpacing/>
              <w:jc w:val="both"/>
              <w:rPr>
                <w:rFonts w:cs="Arial"/>
                <w:sz w:val="22"/>
                <w:szCs w:val="22"/>
              </w:rPr>
            </w:pPr>
            <w:r w:rsidRPr="3A687F46">
              <w:rPr>
                <w:rFonts w:eastAsia="Arial" w:cs="Arial"/>
                <w:sz w:val="22"/>
                <w:szCs w:val="22"/>
              </w:rPr>
              <w:t>Alta seguridad por la encriptación de datos y autentificación del usuario.</w:t>
            </w:r>
          </w:p>
          <w:p w:rsidR="0035218C" w:rsidRPr="009F1B45" w:rsidRDefault="0035218C" w:rsidP="007408C5">
            <w:pPr>
              <w:pStyle w:val="Prrafodelista"/>
              <w:numPr>
                <w:ilvl w:val="0"/>
                <w:numId w:val="50"/>
              </w:numPr>
              <w:tabs>
                <w:tab w:val="left" w:pos="923"/>
              </w:tabs>
              <w:autoSpaceDE w:val="0"/>
              <w:autoSpaceDN w:val="0"/>
              <w:adjustRightInd w:val="0"/>
              <w:ind w:right="434"/>
              <w:contextualSpacing/>
              <w:jc w:val="both"/>
              <w:rPr>
                <w:rFonts w:cs="Arial"/>
                <w:sz w:val="22"/>
                <w:szCs w:val="22"/>
                <w:lang w:val="es-MX"/>
              </w:rPr>
            </w:pPr>
            <w:r w:rsidRPr="3A687F46">
              <w:rPr>
                <w:rFonts w:eastAsia="Arial" w:cs="Arial"/>
                <w:sz w:val="22"/>
                <w:szCs w:val="22"/>
                <w:lang w:val="es-MX"/>
              </w:rPr>
              <w:t xml:space="preserve">Compatible al menos con Windows 8, Windows 10 y Mac </w:t>
            </w:r>
            <w:proofErr w:type="spellStart"/>
            <w:r w:rsidRPr="3A687F46">
              <w:rPr>
                <w:rFonts w:eastAsia="Arial" w:cs="Arial"/>
                <w:sz w:val="22"/>
                <w:szCs w:val="22"/>
                <w:lang w:val="es-MX"/>
              </w:rPr>
              <w:t>osx</w:t>
            </w:r>
            <w:proofErr w:type="spellEnd"/>
            <w:r w:rsidRPr="3A687F46">
              <w:rPr>
                <w:rFonts w:eastAsia="Arial" w:cs="Arial"/>
                <w:sz w:val="22"/>
                <w:szCs w:val="22"/>
                <w:lang w:val="es-MX"/>
              </w:rPr>
              <w:t>.</w:t>
            </w:r>
          </w:p>
          <w:p w:rsidR="0035218C" w:rsidRPr="009F1B45" w:rsidRDefault="0035218C" w:rsidP="0035218C">
            <w:pPr>
              <w:pStyle w:val="Prrafodelista"/>
              <w:tabs>
                <w:tab w:val="left" w:pos="923"/>
              </w:tabs>
              <w:autoSpaceDE w:val="0"/>
              <w:autoSpaceDN w:val="0"/>
              <w:adjustRightInd w:val="0"/>
              <w:ind w:left="497" w:right="434"/>
              <w:contextualSpacing/>
              <w:jc w:val="both"/>
              <w:rPr>
                <w:rFonts w:cs="Arial"/>
                <w:sz w:val="22"/>
                <w:szCs w:val="22"/>
                <w:lang w:val="es-MX"/>
              </w:rPr>
            </w:pPr>
          </w:p>
          <w:p w:rsidR="0035218C" w:rsidRPr="005E20D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Dispositivos con interface USB, con al menos las siguientes características:</w:t>
            </w:r>
          </w:p>
          <w:p w:rsidR="0035218C" w:rsidRPr="005E20D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Pr="005E20D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w:t>
            </w:r>
            <w:r w:rsidRPr="005E20DC">
              <w:rPr>
                <w:rFonts w:cs="Arial"/>
                <w:sz w:val="22"/>
                <w:szCs w:val="22"/>
              </w:rPr>
              <w:tab/>
            </w:r>
            <w:r w:rsidRPr="3A687F46">
              <w:rPr>
                <w:rFonts w:eastAsia="Arial" w:cs="Arial"/>
                <w:sz w:val="22"/>
                <w:szCs w:val="22"/>
              </w:rPr>
              <w:t>Antena interna</w:t>
            </w:r>
          </w:p>
          <w:p w:rsidR="0035218C" w:rsidRPr="005E20DC" w:rsidRDefault="0035218C" w:rsidP="007408C5">
            <w:pPr>
              <w:pStyle w:val="Prrafodelista"/>
              <w:numPr>
                <w:ilvl w:val="1"/>
                <w:numId w:val="38"/>
              </w:numPr>
              <w:tabs>
                <w:tab w:val="left" w:pos="923"/>
              </w:tabs>
              <w:autoSpaceDE w:val="0"/>
              <w:autoSpaceDN w:val="0"/>
              <w:adjustRightInd w:val="0"/>
              <w:ind w:left="2012" w:right="434" w:hanging="435"/>
              <w:contextualSpacing/>
              <w:jc w:val="both"/>
              <w:rPr>
                <w:rFonts w:eastAsia="Arial" w:cs="Arial"/>
                <w:sz w:val="22"/>
                <w:szCs w:val="22"/>
                <w:lang w:val="en-US"/>
              </w:rPr>
            </w:pPr>
            <w:r w:rsidRPr="3A687F46">
              <w:rPr>
                <w:rFonts w:eastAsia="Arial" w:cs="Arial"/>
                <w:sz w:val="22"/>
                <w:szCs w:val="22"/>
                <w:lang w:val="en-US"/>
              </w:rPr>
              <w:t>Compatible con Windows 8, Windows 10, Mac OSX. Android, O.S.</w:t>
            </w:r>
          </w:p>
          <w:p w:rsidR="0035218C" w:rsidRPr="005E20DC" w:rsidRDefault="0035218C" w:rsidP="0035218C">
            <w:pPr>
              <w:pStyle w:val="Prrafodelista"/>
              <w:tabs>
                <w:tab w:val="left" w:pos="923"/>
              </w:tabs>
              <w:autoSpaceDE w:val="0"/>
              <w:autoSpaceDN w:val="0"/>
              <w:adjustRightInd w:val="0"/>
              <w:ind w:left="497" w:right="434"/>
              <w:contextualSpacing/>
              <w:jc w:val="both"/>
              <w:rPr>
                <w:rFonts w:cs="Arial"/>
                <w:i/>
                <w:color w:val="0000FF"/>
                <w:sz w:val="22"/>
                <w:szCs w:val="22"/>
                <w:lang w:val="en-US"/>
              </w:rPr>
            </w:pPr>
          </w:p>
        </w:tc>
      </w:tr>
    </w:tbl>
    <w:p w:rsidR="0035218C" w:rsidRPr="00FD4D58" w:rsidRDefault="0035218C" w:rsidP="0035218C">
      <w:pPr>
        <w:ind w:left="-113"/>
        <w:contextualSpacing/>
        <w:rPr>
          <w:rFonts w:cs="Arial"/>
          <w:b/>
          <w:sz w:val="22"/>
          <w:szCs w:val="22"/>
          <w:lang w:val="en-US"/>
        </w:rPr>
      </w:pPr>
    </w:p>
    <w:p w:rsidR="0035218C" w:rsidRPr="00C35B9D" w:rsidRDefault="0035218C" w:rsidP="0035218C">
      <w:pPr>
        <w:ind w:left="-113"/>
        <w:contextualSpacing/>
        <w:rPr>
          <w:rFonts w:cs="Arial"/>
          <w:b/>
          <w:sz w:val="22"/>
          <w:szCs w:val="22"/>
        </w:rPr>
      </w:pPr>
      <w:r w:rsidRPr="3A687F46">
        <w:rPr>
          <w:rFonts w:eastAsia="Arial" w:cs="Arial"/>
          <w:b/>
          <w:bCs/>
          <w:sz w:val="22"/>
          <w:szCs w:val="22"/>
        </w:rPr>
        <w:t xml:space="preserve">Perfil del Proveedor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35218C" w:rsidRPr="00C35B9D" w:rsidTr="0035218C">
        <w:trPr>
          <w:trHeight w:val="475"/>
          <w:jc w:val="center"/>
        </w:trPr>
        <w:tc>
          <w:tcPr>
            <w:tcW w:w="11564" w:type="dxa"/>
            <w:shd w:val="clear" w:color="auto" w:fill="auto"/>
            <w:vAlign w:val="center"/>
          </w:tcPr>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eastAsia="Arial" w:cs="Arial"/>
                <w:sz w:val="22"/>
                <w:szCs w:val="22"/>
              </w:rPr>
            </w:pPr>
            <w:r w:rsidRPr="3A687F46">
              <w:rPr>
                <w:rFonts w:eastAsia="Arial" w:cs="Arial"/>
                <w:sz w:val="22"/>
                <w:szCs w:val="22"/>
              </w:rPr>
              <w:t>Currículum del prestador en papel preferentemente membretado firmado por su representante o apoderado legal, donde acredite un año mínimo de experiencia en actividades relacionadas con el objeto de esta licitación.</w:t>
            </w:r>
          </w:p>
          <w:p w:rsidR="0035218C" w:rsidRPr="00C35B9D" w:rsidRDefault="0035218C" w:rsidP="0035218C">
            <w:pPr>
              <w:pStyle w:val="Prrafodelista"/>
              <w:tabs>
                <w:tab w:val="left" w:pos="923"/>
              </w:tabs>
              <w:autoSpaceDE w:val="0"/>
              <w:autoSpaceDN w:val="0"/>
              <w:adjustRightInd w:val="0"/>
              <w:ind w:left="497" w:right="434"/>
              <w:contextualSpacing/>
              <w:jc w:val="both"/>
              <w:rPr>
                <w:rFonts w:cs="Arial"/>
                <w:i/>
                <w:color w:val="0000FF"/>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 xml:space="preserve">Entregables que deben de presentar los licitantes junto con su propuesta técnica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7534CC" w:rsidTr="0035218C">
        <w:tc>
          <w:tcPr>
            <w:tcW w:w="9073" w:type="dxa"/>
          </w:tcPr>
          <w:p w:rsidR="0035218C" w:rsidRPr="007534CC" w:rsidRDefault="0035218C" w:rsidP="0035218C">
            <w:pPr>
              <w:contextualSpacing/>
              <w:rPr>
                <w:rFonts w:cs="Arial"/>
                <w:b/>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 xml:space="preserve">Presentar copia simple del título de concesión y todas sus modificaciones emitido por el Instituto Federal de Telecomunicaciones (IFT) para operar los </w:t>
            </w:r>
            <w:r w:rsidRPr="3A687F46">
              <w:rPr>
                <w:rFonts w:eastAsia="Arial" w:cs="Arial"/>
                <w:sz w:val="22"/>
                <w:szCs w:val="22"/>
              </w:rPr>
              <w:lastRenderedPageBreak/>
              <w:t xml:space="preserve">servicios </w:t>
            </w:r>
            <w:r>
              <w:rPr>
                <w:rFonts w:eastAsia="Arial" w:cs="Arial"/>
                <w:sz w:val="22"/>
                <w:szCs w:val="22"/>
              </w:rPr>
              <w:t>conexión a internet inalámbrico mediante el servicio de internet de</w:t>
            </w:r>
            <w:r w:rsidRPr="3A687F46">
              <w:rPr>
                <w:rFonts w:eastAsia="Arial" w:cs="Arial"/>
                <w:sz w:val="22"/>
                <w:szCs w:val="22"/>
              </w:rPr>
              <w:t xml:space="preserve"> banda ancha móvil en el territorio nacional.</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Presentar los folios de las tarifas y descuentos registrados y autorizados en el IFT a favor del licitante y vigentes a la fecha de la presentación de la propuesta.</w:t>
            </w:r>
          </w:p>
          <w:p w:rsidR="0035218C" w:rsidRPr="007534C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Pr="007534C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 xml:space="preserve">Presentar un plan de contingencias. Dicho plan se pondrá en operación en caso de existir algún problema crítico que impida la prestación de los servicios de </w:t>
            </w:r>
            <w:r>
              <w:rPr>
                <w:rFonts w:eastAsia="Arial" w:cs="Arial"/>
                <w:sz w:val="22"/>
                <w:szCs w:val="22"/>
              </w:rPr>
              <w:t>internet de banda ancha móvil</w:t>
            </w:r>
            <w:r w:rsidRPr="3A687F46">
              <w:rPr>
                <w:rFonts w:eastAsia="Arial" w:cs="Arial"/>
                <w:sz w:val="22"/>
                <w:szCs w:val="22"/>
              </w:rPr>
              <w:t xml:space="preserve">, garantizando plenamente el restablecimiento de los servicios en un tiempo no mayor a </w:t>
            </w:r>
            <w:r>
              <w:rPr>
                <w:rFonts w:eastAsia="Arial" w:cs="Arial"/>
                <w:sz w:val="22"/>
                <w:szCs w:val="22"/>
              </w:rPr>
              <w:t>dos</w:t>
            </w:r>
            <w:r w:rsidRPr="3A687F46">
              <w:rPr>
                <w:rFonts w:eastAsia="Arial" w:cs="Arial"/>
                <w:sz w:val="22"/>
                <w:szCs w:val="22"/>
              </w:rPr>
              <w:t xml:space="preserve"> hora</w:t>
            </w:r>
            <w:r>
              <w:rPr>
                <w:rFonts w:eastAsia="Arial" w:cs="Arial"/>
                <w:sz w:val="22"/>
                <w:szCs w:val="22"/>
              </w:rPr>
              <w:t>s</w:t>
            </w:r>
            <w:r w:rsidRPr="3A687F46">
              <w:rPr>
                <w:rFonts w:eastAsia="Arial" w:cs="Arial"/>
                <w:sz w:val="22"/>
                <w:szCs w:val="22"/>
              </w:rPr>
              <w:t xml:space="preserve"> sin costos adicionales para La Comisión.</w:t>
            </w:r>
          </w:p>
          <w:p w:rsidR="0035218C" w:rsidRPr="007534CC" w:rsidRDefault="0035218C" w:rsidP="0035218C">
            <w:pPr>
              <w:pStyle w:val="Prrafodelista"/>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Presentar carta firmada del responsable a nivel gerencial o dirección, de quien será el encargado de dar seguimiento a cualquier falla presentada en el servicio hasta el término de la misma, debiendo contener al menos: nombre, cargo teléfono de oficina, teléfono móvil (celular) y correo electrónico.</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eastAsia="Arial" w:cs="Arial"/>
                <w:sz w:val="22"/>
                <w:szCs w:val="22"/>
              </w:rPr>
            </w:pPr>
            <w:r w:rsidRPr="3A687F46">
              <w:rPr>
                <w:rFonts w:eastAsia="Arial" w:cs="Arial"/>
                <w:sz w:val="22"/>
                <w:szCs w:val="22"/>
              </w:rPr>
              <w:t>Presentar de manera digital o impreso indicando la cobertura nacional, por poblaciones dividida en las 9 regiones de acuerdo a lo establecido por el Instituto Federal de Telecomunicaciones, indicar el total de poblaciones con cobertura y servicio disponible a nivel nacional en las 32 capitales de los estados de la república mexicana.</w:t>
            </w:r>
          </w:p>
          <w:p w:rsidR="0035218C" w:rsidRDefault="0035218C" w:rsidP="0035218C">
            <w:pPr>
              <w:pStyle w:val="Prrafodelista"/>
              <w:tabs>
                <w:tab w:val="left" w:pos="923"/>
              </w:tabs>
              <w:autoSpaceDE w:val="0"/>
              <w:autoSpaceDN w:val="0"/>
              <w:adjustRightInd w:val="0"/>
              <w:ind w:left="497" w:right="434"/>
              <w:contextualSpacing/>
              <w:jc w:val="both"/>
              <w:rPr>
                <w:rFonts w:eastAsia="Arial Unicode MS" w:cs="Arial"/>
                <w:sz w:val="22"/>
                <w:szCs w:val="22"/>
                <w:highlight w:val="yellow"/>
              </w:rPr>
            </w:pPr>
          </w:p>
          <w:p w:rsidR="0035218C" w:rsidRPr="00B570D3" w:rsidRDefault="0035218C" w:rsidP="0035218C">
            <w:pPr>
              <w:pStyle w:val="Prrafodelista"/>
              <w:tabs>
                <w:tab w:val="left" w:pos="1134"/>
              </w:tabs>
              <w:autoSpaceDE w:val="0"/>
              <w:autoSpaceDN w:val="0"/>
              <w:adjustRightInd w:val="0"/>
              <w:ind w:left="460" w:right="497"/>
              <w:contextualSpacing/>
              <w:jc w:val="both"/>
              <w:rPr>
                <w:rFonts w:cs="Arial"/>
                <w:sz w:val="22"/>
                <w:szCs w:val="22"/>
              </w:rPr>
            </w:pPr>
            <w:r w:rsidRPr="3A687F46">
              <w:rPr>
                <w:rFonts w:eastAsia="Arial" w:cs="Arial"/>
                <w:sz w:val="22"/>
                <w:szCs w:val="22"/>
              </w:rPr>
              <w:t>Entregará a La Comisión, el protocolo de diagnóstico previo a la entrega donde se establezca de manera clara, las condiciones que se estimarán a lo largo del contrato para determinar si el daño es imputable al usuario o al propio licitante adjudicado, este documento deberá ser firmado de mutuo acuerdo por ambas partes previo al envío del área técnica del proveedor y será el documento rector para determinar la responsabilidad de la sustitución del equipo.</w:t>
            </w:r>
          </w:p>
          <w:p w:rsidR="0035218C" w:rsidRDefault="0035218C" w:rsidP="0035218C">
            <w:pPr>
              <w:pStyle w:val="Prrafodelista"/>
              <w:tabs>
                <w:tab w:val="left" w:pos="923"/>
              </w:tabs>
              <w:autoSpaceDE w:val="0"/>
              <w:autoSpaceDN w:val="0"/>
              <w:adjustRightInd w:val="0"/>
              <w:ind w:left="497" w:right="434"/>
              <w:contextualSpacing/>
              <w:jc w:val="both"/>
              <w:rPr>
                <w:rFonts w:eastAsia="Arial Unicode MS" w:cs="Arial"/>
                <w:sz w:val="22"/>
                <w:szCs w:val="22"/>
                <w:highlight w:val="yellow"/>
              </w:rPr>
            </w:pPr>
          </w:p>
          <w:p w:rsidR="0035218C" w:rsidRPr="003D4FCC" w:rsidRDefault="0035218C" w:rsidP="0035218C">
            <w:pPr>
              <w:pStyle w:val="Prrafodelista"/>
              <w:ind w:left="539" w:right="497"/>
              <w:contextualSpacing/>
              <w:jc w:val="both"/>
              <w:rPr>
                <w:rFonts w:cs="Arial"/>
                <w:sz w:val="22"/>
                <w:szCs w:val="22"/>
              </w:rPr>
            </w:pPr>
            <w:r w:rsidRPr="3A687F46">
              <w:rPr>
                <w:rFonts w:eastAsia="Arial" w:cs="Arial"/>
                <w:sz w:val="22"/>
                <w:szCs w:val="22"/>
              </w:rPr>
              <w:t xml:space="preserve">Entregará a la Comisión, carta firmada por el representante legal donde indique que a partir de la vigencia del servicio acepta </w:t>
            </w:r>
            <w:r w:rsidRPr="00C64404">
              <w:rPr>
                <w:rFonts w:eastAsia="Arial" w:cs="Arial"/>
                <w:sz w:val="22"/>
                <w:szCs w:val="22"/>
              </w:rPr>
              <w:t xml:space="preserve">contar con el Seguro para todos los dispositivos </w:t>
            </w:r>
            <w:proofErr w:type="spellStart"/>
            <w:r w:rsidRPr="00C64404">
              <w:rPr>
                <w:rFonts w:eastAsia="Arial" w:cs="Arial"/>
                <w:sz w:val="22"/>
                <w:szCs w:val="22"/>
              </w:rPr>
              <w:t>router</w:t>
            </w:r>
            <w:proofErr w:type="spellEnd"/>
            <w:r w:rsidRPr="00C64404">
              <w:rPr>
                <w:rFonts w:eastAsia="Arial" w:cs="Arial"/>
                <w:sz w:val="22"/>
                <w:szCs w:val="22"/>
              </w:rPr>
              <w:t xml:space="preserve"> sin costo</w:t>
            </w:r>
            <w:r w:rsidRPr="3A687F46">
              <w:rPr>
                <w:rFonts w:eastAsia="Arial" w:cs="Arial"/>
                <w:sz w:val="22"/>
                <w:szCs w:val="22"/>
              </w:rPr>
              <w:t xml:space="preserve"> adicional para La Comisión, lo anterior para la reposición del equipo en caso de robo. La Comisión presentará acta del Ministerio Público, lo anterior no generará algún tipo de pago por concepto de deducible para al menos 2 dispositivos </w:t>
            </w:r>
            <w:proofErr w:type="spellStart"/>
            <w:r w:rsidRPr="3A687F46">
              <w:rPr>
                <w:rFonts w:eastAsia="Arial" w:cs="Arial"/>
                <w:sz w:val="22"/>
                <w:szCs w:val="22"/>
              </w:rPr>
              <w:t>router</w:t>
            </w:r>
            <w:proofErr w:type="spellEnd"/>
            <w:r w:rsidRPr="3A687F46">
              <w:rPr>
                <w:rFonts w:eastAsia="Arial" w:cs="Arial"/>
                <w:sz w:val="22"/>
                <w:szCs w:val="22"/>
              </w:rPr>
              <w:t xml:space="preserve"> para banda ancha móvil y deberá ser renovado cada año.</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u w:val="single"/>
              </w:rPr>
            </w:pPr>
            <w:r w:rsidRPr="3A687F46">
              <w:rPr>
                <w:rFonts w:eastAsia="Arial" w:cs="Arial"/>
                <w:sz w:val="22"/>
                <w:szCs w:val="22"/>
                <w:u w:val="single"/>
              </w:rPr>
              <w:t>Nota: El no presentar cualquiera de los entregables arriba mencionados, será motivo de descalificación.</w:t>
            </w:r>
          </w:p>
          <w:p w:rsidR="0035218C" w:rsidRPr="00833A48" w:rsidRDefault="0035218C" w:rsidP="0035218C">
            <w:pPr>
              <w:pStyle w:val="Prrafodelista"/>
              <w:tabs>
                <w:tab w:val="left" w:pos="923"/>
              </w:tabs>
              <w:autoSpaceDE w:val="0"/>
              <w:autoSpaceDN w:val="0"/>
              <w:adjustRightInd w:val="0"/>
              <w:ind w:left="497" w:right="434"/>
              <w:contextualSpacing/>
              <w:jc w:val="both"/>
              <w:rPr>
                <w:rFonts w:cs="Arial"/>
                <w:b/>
                <w:sz w:val="22"/>
                <w:szCs w:val="22"/>
                <w:u w:val="single"/>
              </w:rPr>
            </w:pPr>
          </w:p>
        </w:tc>
      </w:tr>
    </w:tbl>
    <w:p w:rsidR="0035218C" w:rsidRDefault="0035218C" w:rsidP="0035218C">
      <w:pPr>
        <w:ind w:left="-113"/>
        <w:contextualSpacing/>
        <w:rPr>
          <w:rFonts w:eastAsia="Arial" w:cs="Arial"/>
          <w:b/>
          <w:bCs/>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 xml:space="preserve">Entregables que debe presentar el licitante adjudicado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7534CC" w:rsidTr="0035218C">
        <w:tc>
          <w:tcPr>
            <w:tcW w:w="9073" w:type="dxa"/>
          </w:tcPr>
          <w:p w:rsidR="0035218C" w:rsidRDefault="0035218C" w:rsidP="0035218C">
            <w:pPr>
              <w:pStyle w:val="Prrafodelista"/>
              <w:autoSpaceDE w:val="0"/>
              <w:autoSpaceDN w:val="0"/>
              <w:adjustRightInd w:val="0"/>
              <w:ind w:left="460" w:right="459"/>
              <w:contextualSpacing/>
              <w:jc w:val="both"/>
              <w:rPr>
                <w:rFonts w:cs="Arial"/>
                <w:sz w:val="22"/>
                <w:szCs w:val="22"/>
              </w:rPr>
            </w:pPr>
          </w:p>
          <w:p w:rsidR="0035218C" w:rsidRDefault="0035218C" w:rsidP="0035218C">
            <w:pPr>
              <w:pStyle w:val="Prrafodelista"/>
              <w:ind w:left="539" w:right="417"/>
              <w:jc w:val="both"/>
              <w:rPr>
                <w:rFonts w:cs="Arial"/>
                <w:sz w:val="22"/>
                <w:szCs w:val="22"/>
              </w:rPr>
            </w:pPr>
            <w:r w:rsidRPr="3A687F46">
              <w:rPr>
                <w:rFonts w:eastAsia="Arial" w:cs="Arial"/>
                <w:sz w:val="22"/>
                <w:szCs w:val="22"/>
              </w:rPr>
              <w:t>El licitante adjudicado entregará a La Comisión, dentro de los 5 días naturales posteriores a la firma del contrato, el protocolo donde se establezca de manera clara, las condiciones que se estimarán a lo largo del contrato para declarar como dañado un dispositivo (</w:t>
            </w:r>
            <w:proofErr w:type="spellStart"/>
            <w:r w:rsidRPr="3A687F46">
              <w:rPr>
                <w:rFonts w:eastAsia="Arial" w:cs="Arial"/>
                <w:sz w:val="22"/>
                <w:szCs w:val="22"/>
              </w:rPr>
              <w:t>router</w:t>
            </w:r>
            <w:proofErr w:type="spellEnd"/>
            <w:r w:rsidRPr="3A687F46">
              <w:rPr>
                <w:rFonts w:eastAsia="Arial" w:cs="Arial"/>
                <w:sz w:val="22"/>
                <w:szCs w:val="22"/>
              </w:rPr>
              <w:t xml:space="preserve">) donde se especifique si el daño es </w:t>
            </w:r>
            <w:r w:rsidRPr="3A687F46">
              <w:rPr>
                <w:rFonts w:eastAsia="Arial" w:cs="Arial"/>
                <w:sz w:val="22"/>
                <w:szCs w:val="22"/>
              </w:rPr>
              <w:lastRenderedPageBreak/>
              <w:t>imputable al usuario o al propio licitante adjudicado, este documento deberá ser firmado de mutuo acuerdo por ambas partes y será el documento rector para determinar la responsabilidad de la sustitución del dispositivo.</w:t>
            </w:r>
          </w:p>
          <w:p w:rsidR="0035218C" w:rsidRDefault="0035218C" w:rsidP="0035218C">
            <w:pPr>
              <w:pStyle w:val="Prrafodelista"/>
              <w:ind w:left="539" w:right="417"/>
              <w:jc w:val="both"/>
              <w:rPr>
                <w:rFonts w:cs="Arial"/>
                <w:sz w:val="22"/>
                <w:szCs w:val="22"/>
              </w:rPr>
            </w:pPr>
          </w:p>
          <w:p w:rsidR="0035218C" w:rsidRDefault="0035218C" w:rsidP="0035218C">
            <w:pPr>
              <w:pStyle w:val="Prrafodelista"/>
              <w:ind w:left="539" w:right="417"/>
              <w:jc w:val="both"/>
              <w:rPr>
                <w:rFonts w:cs="Arial"/>
                <w:sz w:val="22"/>
                <w:szCs w:val="22"/>
              </w:rPr>
            </w:pPr>
            <w:r w:rsidRPr="3A687F46">
              <w:rPr>
                <w:rFonts w:eastAsia="Arial" w:cs="Arial"/>
                <w:sz w:val="22"/>
                <w:szCs w:val="22"/>
              </w:rPr>
              <w:t>Dentro de los 5 días naturales posteriores a la firma del contrato entregará a La Comisión una relación de las direcciones de los centros de atención a clientes.</w:t>
            </w:r>
          </w:p>
          <w:p w:rsidR="0035218C" w:rsidRDefault="0035218C" w:rsidP="0035218C">
            <w:pPr>
              <w:pStyle w:val="Prrafodelista"/>
              <w:ind w:left="539" w:right="417"/>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 xml:space="preserve">El licitante adjudicado entregará los 4 dispositivos </w:t>
            </w:r>
            <w:proofErr w:type="spellStart"/>
            <w:r w:rsidRPr="3A687F46">
              <w:rPr>
                <w:rFonts w:eastAsia="Arial" w:cs="Arial"/>
                <w:sz w:val="22"/>
                <w:szCs w:val="22"/>
              </w:rPr>
              <w:t>router´s</w:t>
            </w:r>
            <w:proofErr w:type="spellEnd"/>
            <w:r w:rsidRPr="3A687F46">
              <w:rPr>
                <w:rFonts w:eastAsia="Arial" w:cs="Arial"/>
                <w:sz w:val="22"/>
                <w:szCs w:val="22"/>
              </w:rPr>
              <w:t xml:space="preserve"> para el servicio de la presente licitación, cinco días naturales antes del inicio de la vigencia del contrato.</w:t>
            </w:r>
          </w:p>
          <w:p w:rsidR="0035218C" w:rsidRPr="007534CC" w:rsidRDefault="0035218C" w:rsidP="0035218C">
            <w:pPr>
              <w:pStyle w:val="Prrafodelista"/>
              <w:tabs>
                <w:tab w:val="left" w:pos="923"/>
              </w:tabs>
              <w:autoSpaceDE w:val="0"/>
              <w:autoSpaceDN w:val="0"/>
              <w:adjustRightInd w:val="0"/>
              <w:ind w:left="497" w:right="434"/>
              <w:contextualSpacing/>
              <w:jc w:val="both"/>
              <w:rPr>
                <w:rFonts w:cs="Arial"/>
                <w:b/>
                <w:sz w:val="22"/>
                <w:szCs w:val="22"/>
              </w:rPr>
            </w:pPr>
          </w:p>
        </w:tc>
      </w:tr>
    </w:tbl>
    <w:p w:rsidR="0035218C" w:rsidRDefault="0035218C" w:rsidP="0035218C">
      <w:pPr>
        <w:ind w:left="-113"/>
        <w:contextualSpacing/>
        <w:rPr>
          <w:rFonts w:eastAsia="Arial" w:cs="Arial"/>
          <w:b/>
          <w:bCs/>
          <w:sz w:val="22"/>
          <w:szCs w:val="22"/>
        </w:rPr>
      </w:pPr>
    </w:p>
    <w:p w:rsidR="0035218C" w:rsidRPr="00C35B9D" w:rsidRDefault="0035218C" w:rsidP="0035218C">
      <w:pPr>
        <w:ind w:left="-113"/>
        <w:contextualSpacing/>
        <w:rPr>
          <w:rFonts w:cs="Arial"/>
          <w:b/>
          <w:sz w:val="22"/>
          <w:szCs w:val="22"/>
        </w:rPr>
      </w:pPr>
      <w:r w:rsidRPr="3A687F46">
        <w:rPr>
          <w:rFonts w:eastAsia="Arial" w:cs="Arial"/>
          <w:b/>
          <w:bCs/>
          <w:sz w:val="22"/>
          <w:szCs w:val="22"/>
        </w:rPr>
        <w:t xml:space="preserve">Tiempos de Respuesta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35218C" w:rsidRPr="00C35B9D" w:rsidTr="0035218C">
        <w:trPr>
          <w:trHeight w:val="312"/>
          <w:jc w:val="center"/>
        </w:trPr>
        <w:tc>
          <w:tcPr>
            <w:tcW w:w="9056" w:type="dxa"/>
            <w:shd w:val="clear" w:color="auto" w:fill="auto"/>
            <w:vAlign w:val="center"/>
          </w:tcPr>
          <w:p w:rsidR="0035218C" w:rsidRPr="00C35B9D" w:rsidRDefault="0035218C" w:rsidP="0035218C">
            <w:pPr>
              <w:pStyle w:val="Prrafodelista"/>
              <w:ind w:left="284"/>
              <w:rPr>
                <w:rFonts w:cs="Arial"/>
                <w:b/>
                <w:sz w:val="22"/>
                <w:szCs w:val="22"/>
              </w:rPr>
            </w:pPr>
          </w:p>
          <w:p w:rsidR="0035218C" w:rsidRDefault="0035218C" w:rsidP="0035218C">
            <w:pPr>
              <w:pStyle w:val="Prrafodelista"/>
              <w:ind w:left="539" w:right="417"/>
              <w:jc w:val="both"/>
              <w:rPr>
                <w:rFonts w:cs="Arial"/>
                <w:sz w:val="22"/>
                <w:szCs w:val="22"/>
                <w:lang w:val="es-MX"/>
              </w:rPr>
            </w:pPr>
            <w:r w:rsidRPr="3A687F46">
              <w:rPr>
                <w:rFonts w:eastAsia="Arial" w:cs="Arial"/>
                <w:sz w:val="22"/>
                <w:szCs w:val="22"/>
                <w:lang w:val="es-MX"/>
              </w:rPr>
              <w:t xml:space="preserve">El licitante adjudicado proporcionará el servicio de soporte técnico con personal calificado, por medio de teléfono, correo electrónico, página web, </w:t>
            </w:r>
            <w:proofErr w:type="spellStart"/>
            <w:r w:rsidRPr="3A687F46">
              <w:rPr>
                <w:rFonts w:eastAsia="Arial" w:cs="Arial"/>
                <w:sz w:val="22"/>
                <w:szCs w:val="22"/>
                <w:lang w:val="es-MX"/>
              </w:rPr>
              <w:t>ó</w:t>
            </w:r>
            <w:proofErr w:type="spellEnd"/>
            <w:r w:rsidRPr="3A687F46">
              <w:rPr>
                <w:rFonts w:eastAsia="Arial" w:cs="Arial"/>
                <w:sz w:val="22"/>
                <w:szCs w:val="22"/>
                <w:lang w:val="es-MX"/>
              </w:rPr>
              <w:t xml:space="preserve"> 01800, las 24 horas del día, todos los días del año, durante la vigencia del contrato, los servicios de internet de banda ancha móvil, debiendo resolver los problemas técnicos que impidan el correcto funcionamiento de acuerdo a la tabla de tiempos de respuesta, para lo cual el licitante adjudicado deberá proporcionar un número de reporte por cualquiera de los medios mencionados.</w:t>
            </w:r>
          </w:p>
          <w:p w:rsidR="0035218C" w:rsidRDefault="0035218C" w:rsidP="0035218C">
            <w:pPr>
              <w:pStyle w:val="Prrafodelista"/>
              <w:ind w:left="539" w:right="417"/>
              <w:jc w:val="both"/>
              <w:rPr>
                <w:rFonts w:cs="Arial"/>
                <w:sz w:val="22"/>
                <w:szCs w:val="22"/>
                <w:lang w:val="es-MX"/>
              </w:rPr>
            </w:pPr>
          </w:p>
          <w:p w:rsidR="0035218C" w:rsidRPr="00DC79D0" w:rsidRDefault="0035218C" w:rsidP="0035218C">
            <w:pPr>
              <w:pStyle w:val="Prrafodelista"/>
              <w:ind w:left="539" w:right="417"/>
              <w:jc w:val="both"/>
              <w:rPr>
                <w:rFonts w:cs="Arial"/>
                <w:sz w:val="22"/>
                <w:szCs w:val="22"/>
                <w:lang w:val="es-MX"/>
              </w:rPr>
            </w:pPr>
            <w:r w:rsidRPr="3A687F46">
              <w:rPr>
                <w:rFonts w:eastAsia="Arial" w:cs="Arial"/>
                <w:sz w:val="22"/>
                <w:szCs w:val="22"/>
                <w:lang w:val="es-MX"/>
              </w:rPr>
              <w:t>En caso de interrupción de los servicios, el personal autorizado de la DGATIC de La Comisión reportará al proveedor la falla de éste y lo deberá de resolver dentro de los tiempos señalados en el cuadro siguiente:</w:t>
            </w:r>
          </w:p>
          <w:p w:rsidR="0035218C" w:rsidRPr="004A39E1" w:rsidRDefault="0035218C" w:rsidP="0035218C">
            <w:pPr>
              <w:pStyle w:val="Prrafodelista"/>
              <w:ind w:left="539" w:right="417"/>
              <w:jc w:val="both"/>
              <w:rPr>
                <w:rFonts w:cs="Arial"/>
                <w:sz w:val="22"/>
                <w:szCs w:val="22"/>
              </w:rPr>
            </w:pPr>
          </w:p>
          <w:p w:rsidR="0035218C" w:rsidRPr="00924A1C" w:rsidRDefault="0035218C" w:rsidP="0035218C">
            <w:pPr>
              <w:pStyle w:val="Prrafodelista"/>
              <w:tabs>
                <w:tab w:val="left" w:pos="923"/>
              </w:tabs>
              <w:autoSpaceDE w:val="0"/>
              <w:autoSpaceDN w:val="0"/>
              <w:adjustRightInd w:val="0"/>
              <w:spacing w:before="40" w:after="40"/>
              <w:ind w:left="497" w:right="434"/>
              <w:contextualSpacing/>
              <w:jc w:val="both"/>
              <w:rPr>
                <w:rFonts w:cs="Arial"/>
                <w:sz w:val="22"/>
                <w:szCs w:val="22"/>
              </w:rPr>
            </w:pPr>
          </w:p>
          <w:tbl>
            <w:tblPr>
              <w:tblW w:w="6020" w:type="dxa"/>
              <w:jc w:val="center"/>
              <w:tblCellMar>
                <w:left w:w="70" w:type="dxa"/>
                <w:right w:w="70" w:type="dxa"/>
              </w:tblCellMar>
              <w:tblLook w:val="04A0" w:firstRow="1" w:lastRow="0" w:firstColumn="1" w:lastColumn="0" w:noHBand="0" w:noVBand="1"/>
            </w:tblPr>
            <w:tblGrid>
              <w:gridCol w:w="1200"/>
              <w:gridCol w:w="3620"/>
              <w:gridCol w:w="1200"/>
            </w:tblGrid>
            <w:tr w:rsidR="0035218C" w:rsidRPr="00AB2E42" w:rsidTr="0035218C">
              <w:trPr>
                <w:trHeight w:val="315"/>
                <w:jc w:val="center"/>
              </w:trPr>
              <w:tc>
                <w:tcPr>
                  <w:tcW w:w="6020" w:type="dxa"/>
                  <w:gridSpan w:val="3"/>
                  <w:tcBorders>
                    <w:top w:val="single" w:sz="8" w:space="0" w:color="auto"/>
                    <w:left w:val="single" w:sz="8" w:space="0" w:color="auto"/>
                    <w:bottom w:val="single" w:sz="8" w:space="0" w:color="auto"/>
                    <w:right w:val="single" w:sz="8" w:space="0" w:color="000000" w:themeColor="text1"/>
                  </w:tcBorders>
                  <w:shd w:val="clear" w:color="auto" w:fill="DBE5F1"/>
                  <w:vAlign w:val="bottom"/>
                  <w:hideMark/>
                </w:tcPr>
                <w:p w:rsidR="0035218C" w:rsidRPr="00AB2E42"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eastAsia="es-MX"/>
                    </w:rPr>
                    <w:t>Tiempos de Respuesta</w:t>
                  </w:r>
                </w:p>
              </w:tc>
            </w:tr>
            <w:tr w:rsidR="0035218C" w:rsidRPr="00AB2E42" w:rsidTr="0035218C">
              <w:trPr>
                <w:trHeight w:val="315"/>
                <w:jc w:val="center"/>
              </w:trPr>
              <w:tc>
                <w:tcPr>
                  <w:tcW w:w="1200" w:type="dxa"/>
                  <w:tcBorders>
                    <w:top w:val="nil"/>
                    <w:left w:val="single" w:sz="8" w:space="0" w:color="auto"/>
                    <w:bottom w:val="single" w:sz="8" w:space="0" w:color="auto"/>
                    <w:right w:val="single" w:sz="8" w:space="0" w:color="auto"/>
                  </w:tcBorders>
                  <w:shd w:val="clear" w:color="auto" w:fill="DBE5F1"/>
                  <w:vAlign w:val="bottom"/>
                  <w:hideMark/>
                </w:tcPr>
                <w:p w:rsidR="0035218C" w:rsidRPr="00AB2E42"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eastAsia="es-MX"/>
                    </w:rPr>
                    <w:t>Prioridad</w:t>
                  </w:r>
                </w:p>
              </w:tc>
              <w:tc>
                <w:tcPr>
                  <w:tcW w:w="3620" w:type="dxa"/>
                  <w:tcBorders>
                    <w:top w:val="nil"/>
                    <w:left w:val="nil"/>
                    <w:bottom w:val="single" w:sz="8" w:space="0" w:color="auto"/>
                    <w:right w:val="single" w:sz="8" w:space="0" w:color="auto"/>
                  </w:tcBorders>
                  <w:shd w:val="clear" w:color="auto" w:fill="DBE5F1"/>
                  <w:vAlign w:val="bottom"/>
                  <w:hideMark/>
                </w:tcPr>
                <w:p w:rsidR="0035218C" w:rsidRPr="00AB2E42"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eastAsia="es-MX"/>
                    </w:rPr>
                    <w:t>Descripción</w:t>
                  </w:r>
                </w:p>
              </w:tc>
              <w:tc>
                <w:tcPr>
                  <w:tcW w:w="1200" w:type="dxa"/>
                  <w:tcBorders>
                    <w:top w:val="nil"/>
                    <w:left w:val="nil"/>
                    <w:bottom w:val="single" w:sz="8" w:space="0" w:color="auto"/>
                    <w:right w:val="single" w:sz="8" w:space="0" w:color="auto"/>
                  </w:tcBorders>
                  <w:shd w:val="clear" w:color="auto" w:fill="DBE5F1"/>
                  <w:vAlign w:val="bottom"/>
                  <w:hideMark/>
                </w:tcPr>
                <w:p w:rsidR="0035218C" w:rsidRPr="00AB2E42"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eastAsia="es-MX"/>
                    </w:rPr>
                    <w:t>Solución</w:t>
                  </w:r>
                </w:p>
              </w:tc>
            </w:tr>
            <w:tr w:rsidR="0035218C" w:rsidRPr="00AB2E42" w:rsidTr="0035218C">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35218C" w:rsidRPr="00AB2E42"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eastAsia="es-MX"/>
                    </w:rPr>
                    <w:t>1</w:t>
                  </w:r>
                </w:p>
              </w:tc>
              <w:tc>
                <w:tcPr>
                  <w:tcW w:w="3620" w:type="dxa"/>
                  <w:tcBorders>
                    <w:top w:val="nil"/>
                    <w:left w:val="nil"/>
                    <w:bottom w:val="single" w:sz="8" w:space="0" w:color="auto"/>
                    <w:right w:val="single" w:sz="8" w:space="0" w:color="auto"/>
                  </w:tcBorders>
                  <w:shd w:val="clear" w:color="auto" w:fill="auto"/>
                  <w:vAlign w:val="bottom"/>
                  <w:hideMark/>
                </w:tcPr>
                <w:p w:rsidR="0035218C" w:rsidRPr="00AB2E42" w:rsidRDefault="0035218C" w:rsidP="0035218C">
                  <w:pPr>
                    <w:jc w:val="both"/>
                    <w:rPr>
                      <w:rFonts w:cs="Arial"/>
                      <w:color w:val="000000"/>
                      <w:sz w:val="22"/>
                      <w:szCs w:val="22"/>
                      <w:lang w:val="es-MX" w:eastAsia="es-MX"/>
                    </w:rPr>
                  </w:pPr>
                  <w:r w:rsidRPr="3A687F46">
                    <w:rPr>
                      <w:rFonts w:eastAsia="Arial" w:cs="Arial"/>
                      <w:color w:val="000000" w:themeColor="text1"/>
                      <w:sz w:val="22"/>
                      <w:szCs w:val="22"/>
                      <w:lang w:eastAsia="es-MX"/>
                    </w:rPr>
                    <w:t xml:space="preserve">Tiempo máximo para </w:t>
                  </w:r>
                  <w:r>
                    <w:rPr>
                      <w:rFonts w:eastAsia="Arial" w:cs="Arial"/>
                      <w:color w:val="000000" w:themeColor="text1"/>
                      <w:sz w:val="22"/>
                      <w:szCs w:val="22"/>
                      <w:lang w:eastAsia="es-MX"/>
                    </w:rPr>
                    <w:t xml:space="preserve">el </w:t>
                  </w:r>
                  <w:r w:rsidRPr="3A687F46">
                    <w:rPr>
                      <w:rFonts w:eastAsia="Arial" w:cs="Arial"/>
                      <w:color w:val="000000" w:themeColor="text1"/>
                      <w:sz w:val="22"/>
                      <w:szCs w:val="22"/>
                      <w:lang w:eastAsia="es-MX"/>
                    </w:rPr>
                    <w:t>levantamiento de un reporte.</w:t>
                  </w:r>
                </w:p>
              </w:tc>
              <w:tc>
                <w:tcPr>
                  <w:tcW w:w="1200" w:type="dxa"/>
                  <w:tcBorders>
                    <w:top w:val="nil"/>
                    <w:left w:val="nil"/>
                    <w:bottom w:val="single" w:sz="8" w:space="0" w:color="auto"/>
                    <w:right w:val="single" w:sz="8" w:space="0" w:color="auto"/>
                  </w:tcBorders>
                  <w:shd w:val="clear" w:color="auto" w:fill="auto"/>
                  <w:vAlign w:val="center"/>
                  <w:hideMark/>
                </w:tcPr>
                <w:p w:rsidR="0035218C" w:rsidRPr="00AB2E42" w:rsidRDefault="0035218C" w:rsidP="0035218C">
                  <w:pPr>
                    <w:jc w:val="center"/>
                    <w:rPr>
                      <w:rFonts w:cs="Arial"/>
                      <w:color w:val="000000"/>
                      <w:sz w:val="22"/>
                      <w:szCs w:val="22"/>
                      <w:lang w:val="es-MX" w:eastAsia="es-MX"/>
                    </w:rPr>
                  </w:pPr>
                  <w:r>
                    <w:rPr>
                      <w:rFonts w:eastAsia="Arial" w:cs="Arial"/>
                      <w:color w:val="000000" w:themeColor="text1"/>
                      <w:sz w:val="22"/>
                      <w:szCs w:val="22"/>
                      <w:lang w:eastAsia="es-MX"/>
                    </w:rPr>
                    <w:t>1</w:t>
                  </w:r>
                  <w:r w:rsidRPr="3A687F46">
                    <w:rPr>
                      <w:rFonts w:eastAsia="Arial" w:cs="Arial"/>
                      <w:color w:val="000000" w:themeColor="text1"/>
                      <w:sz w:val="22"/>
                      <w:szCs w:val="22"/>
                      <w:lang w:eastAsia="es-MX"/>
                    </w:rPr>
                    <w:t>0 min</w:t>
                  </w:r>
                </w:p>
              </w:tc>
            </w:tr>
            <w:tr w:rsidR="0035218C" w:rsidRPr="00AB2E42" w:rsidTr="0035218C">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35218C" w:rsidRPr="00AB2E42"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eastAsia="es-MX"/>
                    </w:rPr>
                    <w:t>2</w:t>
                  </w:r>
                </w:p>
              </w:tc>
              <w:tc>
                <w:tcPr>
                  <w:tcW w:w="3620" w:type="dxa"/>
                  <w:tcBorders>
                    <w:top w:val="nil"/>
                    <w:left w:val="nil"/>
                    <w:bottom w:val="single" w:sz="8" w:space="0" w:color="auto"/>
                    <w:right w:val="single" w:sz="8" w:space="0" w:color="auto"/>
                  </w:tcBorders>
                  <w:shd w:val="clear" w:color="auto" w:fill="auto"/>
                  <w:vAlign w:val="bottom"/>
                  <w:hideMark/>
                </w:tcPr>
                <w:p w:rsidR="0035218C" w:rsidRPr="00AB2E42" w:rsidRDefault="0035218C" w:rsidP="0035218C">
                  <w:pPr>
                    <w:jc w:val="both"/>
                    <w:rPr>
                      <w:rFonts w:cs="Arial"/>
                      <w:color w:val="000000"/>
                      <w:sz w:val="22"/>
                      <w:szCs w:val="22"/>
                      <w:lang w:val="es-MX" w:eastAsia="es-MX"/>
                    </w:rPr>
                  </w:pPr>
                  <w:r w:rsidRPr="3A687F46">
                    <w:rPr>
                      <w:rFonts w:eastAsia="Arial" w:cs="Arial"/>
                      <w:color w:val="000000" w:themeColor="text1"/>
                      <w:sz w:val="22"/>
                      <w:szCs w:val="22"/>
                      <w:lang w:eastAsia="es-MX"/>
                    </w:rPr>
                    <w:t>Es un problema que causa que el usuario quede sin servicio.</w:t>
                  </w:r>
                </w:p>
              </w:tc>
              <w:tc>
                <w:tcPr>
                  <w:tcW w:w="1200" w:type="dxa"/>
                  <w:tcBorders>
                    <w:top w:val="nil"/>
                    <w:left w:val="nil"/>
                    <w:bottom w:val="single" w:sz="8" w:space="0" w:color="auto"/>
                    <w:right w:val="single" w:sz="8" w:space="0" w:color="auto"/>
                  </w:tcBorders>
                  <w:shd w:val="clear" w:color="auto" w:fill="auto"/>
                  <w:vAlign w:val="center"/>
                  <w:hideMark/>
                </w:tcPr>
                <w:p w:rsidR="0035218C" w:rsidRPr="00AB2E42"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eastAsia="es-MX"/>
                    </w:rPr>
                    <w:t>2 horas</w:t>
                  </w:r>
                </w:p>
              </w:tc>
            </w:tr>
            <w:tr w:rsidR="0035218C" w:rsidRPr="00AB2E42" w:rsidTr="0035218C">
              <w:trPr>
                <w:trHeight w:val="88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35218C" w:rsidRPr="00AB2E42"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eastAsia="es-MX"/>
                    </w:rPr>
                    <w:t>3</w:t>
                  </w:r>
                </w:p>
              </w:tc>
              <w:tc>
                <w:tcPr>
                  <w:tcW w:w="3620" w:type="dxa"/>
                  <w:tcBorders>
                    <w:top w:val="nil"/>
                    <w:left w:val="nil"/>
                    <w:bottom w:val="single" w:sz="8" w:space="0" w:color="auto"/>
                    <w:right w:val="single" w:sz="8" w:space="0" w:color="auto"/>
                  </w:tcBorders>
                  <w:shd w:val="clear" w:color="auto" w:fill="auto"/>
                  <w:vAlign w:val="bottom"/>
                  <w:hideMark/>
                </w:tcPr>
                <w:p w:rsidR="0035218C" w:rsidRPr="00AB2E42" w:rsidRDefault="0035218C" w:rsidP="0035218C">
                  <w:pPr>
                    <w:jc w:val="both"/>
                    <w:rPr>
                      <w:rFonts w:cs="Arial"/>
                      <w:color w:val="000000"/>
                      <w:sz w:val="22"/>
                      <w:szCs w:val="22"/>
                      <w:lang w:val="es-MX" w:eastAsia="es-MX"/>
                    </w:rPr>
                  </w:pPr>
                  <w:r w:rsidRPr="3A687F46">
                    <w:rPr>
                      <w:rFonts w:eastAsia="Arial" w:cs="Arial"/>
                      <w:color w:val="000000" w:themeColor="text1"/>
                      <w:sz w:val="22"/>
                      <w:szCs w:val="22"/>
                      <w:lang w:eastAsia="es-MX"/>
                    </w:rPr>
                    <w:t>Es una falla que causa al usuario una constante degradación del servicio.</w:t>
                  </w:r>
                </w:p>
              </w:tc>
              <w:tc>
                <w:tcPr>
                  <w:tcW w:w="1200" w:type="dxa"/>
                  <w:tcBorders>
                    <w:top w:val="nil"/>
                    <w:left w:val="nil"/>
                    <w:bottom w:val="single" w:sz="8" w:space="0" w:color="auto"/>
                    <w:right w:val="single" w:sz="8" w:space="0" w:color="auto"/>
                  </w:tcBorders>
                  <w:shd w:val="clear" w:color="auto" w:fill="auto"/>
                  <w:vAlign w:val="center"/>
                  <w:hideMark/>
                </w:tcPr>
                <w:p w:rsidR="0035218C" w:rsidRPr="00AB2E42"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eastAsia="es-MX"/>
                    </w:rPr>
                    <w:t>4 horas</w:t>
                  </w:r>
                </w:p>
              </w:tc>
            </w:tr>
            <w:tr w:rsidR="0035218C" w:rsidRPr="00AB2E42" w:rsidTr="0035218C">
              <w:trPr>
                <w:trHeight w:val="33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35218C" w:rsidRPr="00AB2E42"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eastAsia="es-MX"/>
                    </w:rPr>
                    <w:t>4</w:t>
                  </w:r>
                </w:p>
              </w:tc>
              <w:tc>
                <w:tcPr>
                  <w:tcW w:w="3620" w:type="dxa"/>
                  <w:tcBorders>
                    <w:top w:val="nil"/>
                    <w:left w:val="nil"/>
                    <w:bottom w:val="single" w:sz="8" w:space="0" w:color="auto"/>
                    <w:right w:val="single" w:sz="8" w:space="0" w:color="auto"/>
                  </w:tcBorders>
                  <w:shd w:val="clear" w:color="auto" w:fill="auto"/>
                  <w:vAlign w:val="bottom"/>
                  <w:hideMark/>
                </w:tcPr>
                <w:p w:rsidR="0035218C" w:rsidRPr="00AB2E42" w:rsidRDefault="0035218C" w:rsidP="0035218C">
                  <w:pPr>
                    <w:jc w:val="both"/>
                    <w:rPr>
                      <w:rFonts w:cs="Arial"/>
                      <w:color w:val="000000"/>
                      <w:sz w:val="22"/>
                      <w:szCs w:val="22"/>
                      <w:lang w:val="es-MX" w:eastAsia="es-MX"/>
                    </w:rPr>
                  </w:pPr>
                  <w:r w:rsidRPr="3A687F46">
                    <w:rPr>
                      <w:rFonts w:eastAsia="Arial" w:cs="Arial"/>
                      <w:color w:val="000000" w:themeColor="text1"/>
                      <w:sz w:val="22"/>
                      <w:szCs w:val="22"/>
                      <w:lang w:val="es-MX" w:eastAsia="es-MX"/>
                    </w:rPr>
                    <w:t>E</w:t>
                  </w:r>
                  <w:r w:rsidRPr="3A687F46">
                    <w:rPr>
                      <w:rFonts w:eastAsia="Arial" w:cs="Arial"/>
                      <w:color w:val="000000" w:themeColor="text1"/>
                      <w:sz w:val="22"/>
                      <w:szCs w:val="22"/>
                      <w:lang w:eastAsia="es-MX"/>
                    </w:rPr>
                    <w:t xml:space="preserve">s un problema esporádico que no evita que el usuario  pueda continuar con la conexión a internet, pero es concurrente dentro de un periodo de 4 </w:t>
                  </w:r>
                  <w:proofErr w:type="spellStart"/>
                  <w:r w:rsidRPr="3A687F46">
                    <w:rPr>
                      <w:rFonts w:eastAsia="Arial" w:cs="Arial"/>
                      <w:color w:val="000000" w:themeColor="text1"/>
                      <w:sz w:val="22"/>
                      <w:szCs w:val="22"/>
                      <w:lang w:eastAsia="es-MX"/>
                    </w:rPr>
                    <w:t>hrs</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35218C" w:rsidRPr="00AB2E42"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eastAsia="es-MX"/>
                    </w:rPr>
                    <w:t>24 horas</w:t>
                  </w:r>
                </w:p>
              </w:tc>
            </w:tr>
            <w:tr w:rsidR="0035218C" w:rsidRPr="00AB2E42" w:rsidTr="0035218C">
              <w:trPr>
                <w:trHeight w:val="1320"/>
                <w:jc w:val="center"/>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35218C" w:rsidRPr="00AB2E42"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val="es-MX" w:eastAsia="es-MX"/>
                    </w:rPr>
                    <w:t>5</w:t>
                  </w:r>
                </w:p>
              </w:tc>
              <w:tc>
                <w:tcPr>
                  <w:tcW w:w="3620" w:type="dxa"/>
                  <w:tcBorders>
                    <w:top w:val="nil"/>
                    <w:left w:val="nil"/>
                    <w:bottom w:val="single" w:sz="4" w:space="0" w:color="auto"/>
                    <w:right w:val="single" w:sz="8" w:space="0" w:color="auto"/>
                  </w:tcBorders>
                  <w:shd w:val="clear" w:color="auto" w:fill="auto"/>
                  <w:vAlign w:val="bottom"/>
                  <w:hideMark/>
                </w:tcPr>
                <w:p w:rsidR="0035218C" w:rsidRPr="00AB2E42" w:rsidRDefault="0035218C" w:rsidP="0035218C">
                  <w:pPr>
                    <w:jc w:val="both"/>
                    <w:rPr>
                      <w:rFonts w:cs="Arial"/>
                      <w:color w:val="000000"/>
                      <w:sz w:val="22"/>
                      <w:szCs w:val="22"/>
                      <w:lang w:val="es-MX" w:eastAsia="es-MX"/>
                    </w:rPr>
                  </w:pPr>
                  <w:r w:rsidRPr="3A687F46">
                    <w:rPr>
                      <w:rFonts w:eastAsia="Arial" w:cs="Arial"/>
                      <w:color w:val="000000" w:themeColor="text1"/>
                      <w:sz w:val="22"/>
                      <w:szCs w:val="22"/>
                      <w:lang w:val="es-MX" w:eastAsia="es-MX"/>
                    </w:rPr>
                    <w:t>Es un problema que no afecta la conexión a internet, pero no cumple los parámetros de velocidad máxima de acuerdo al área de conexión</w:t>
                  </w:r>
                </w:p>
              </w:tc>
              <w:tc>
                <w:tcPr>
                  <w:tcW w:w="1200" w:type="dxa"/>
                  <w:tcBorders>
                    <w:top w:val="nil"/>
                    <w:left w:val="nil"/>
                    <w:bottom w:val="single" w:sz="4" w:space="0" w:color="auto"/>
                    <w:right w:val="single" w:sz="8" w:space="0" w:color="auto"/>
                  </w:tcBorders>
                  <w:shd w:val="clear" w:color="auto" w:fill="auto"/>
                  <w:vAlign w:val="center"/>
                  <w:hideMark/>
                </w:tcPr>
                <w:p w:rsidR="0035218C" w:rsidRPr="00AB2E42"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val="es-MX" w:eastAsia="es-MX"/>
                    </w:rPr>
                    <w:t>48 horas</w:t>
                  </w:r>
                </w:p>
              </w:tc>
            </w:tr>
            <w:tr w:rsidR="0035218C" w:rsidRPr="00AB2E42" w:rsidTr="0035218C">
              <w:trPr>
                <w:trHeight w:val="1320"/>
                <w:jc w:val="center"/>
              </w:trPr>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5218C" w:rsidRPr="00AB2E42"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val="es-MX" w:eastAsia="es-MX"/>
                    </w:rPr>
                    <w:lastRenderedPageBreak/>
                    <w:t>6</w:t>
                  </w:r>
                </w:p>
              </w:tc>
              <w:tc>
                <w:tcPr>
                  <w:tcW w:w="3620" w:type="dxa"/>
                  <w:tcBorders>
                    <w:top w:val="single" w:sz="4" w:space="0" w:color="auto"/>
                    <w:left w:val="nil"/>
                    <w:bottom w:val="single" w:sz="8" w:space="0" w:color="auto"/>
                    <w:right w:val="single" w:sz="8" w:space="0" w:color="auto"/>
                  </w:tcBorders>
                  <w:shd w:val="clear" w:color="auto" w:fill="auto"/>
                  <w:vAlign w:val="bottom"/>
                  <w:hideMark/>
                </w:tcPr>
                <w:p w:rsidR="0035218C" w:rsidRDefault="0035218C" w:rsidP="0035218C">
                  <w:pPr>
                    <w:jc w:val="both"/>
                    <w:rPr>
                      <w:rFonts w:cs="Arial"/>
                      <w:color w:val="000000"/>
                      <w:sz w:val="22"/>
                      <w:szCs w:val="22"/>
                      <w:lang w:val="es-MX" w:eastAsia="es-MX"/>
                    </w:rPr>
                  </w:pPr>
                  <w:r w:rsidRPr="3A687F46">
                    <w:rPr>
                      <w:rFonts w:eastAsia="Arial" w:cs="Arial"/>
                      <w:color w:val="000000" w:themeColor="text1"/>
                      <w:sz w:val="22"/>
                      <w:szCs w:val="22"/>
                      <w:lang w:val="es-MX" w:eastAsia="es-MX"/>
                    </w:rPr>
                    <w:t>Es un problema que no afecta la conexión a internet, como puede ser una solicitud de monitoreo o investigación de problemas anteriores a petición del cliente</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rsidR="0035218C" w:rsidRPr="00AB2E42" w:rsidRDefault="0035218C" w:rsidP="0035218C">
                  <w:pPr>
                    <w:jc w:val="center"/>
                    <w:rPr>
                      <w:rFonts w:cs="Arial"/>
                      <w:color w:val="000000"/>
                      <w:sz w:val="22"/>
                      <w:szCs w:val="22"/>
                      <w:lang w:val="es-MX" w:eastAsia="es-MX"/>
                    </w:rPr>
                  </w:pPr>
                  <w:r w:rsidRPr="3A687F46">
                    <w:rPr>
                      <w:rFonts w:eastAsia="Arial" w:cs="Arial"/>
                      <w:color w:val="000000" w:themeColor="text1"/>
                      <w:sz w:val="22"/>
                      <w:szCs w:val="22"/>
                      <w:lang w:val="es-MX" w:eastAsia="es-MX"/>
                    </w:rPr>
                    <w:t>72 horas</w:t>
                  </w:r>
                </w:p>
              </w:tc>
            </w:tr>
          </w:tbl>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Pr="00924A1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 xml:space="preserve">El tiempo de resolución del problema se tomará a partir de haber levantado el reporte telefónico o correo electrónico hasta que el problema sea resuelto. El reporte pasará a status de concluido cuando el personal autorizado de DGATIC dé su visto bueno mediante reporte telefónico o correo electrónico, debiendo enviar el Licitante adjudicado a La Comisión el reporte y número de ticket con fecha, hora y resumen de falla en un lapso de 24 </w:t>
            </w:r>
            <w:proofErr w:type="spellStart"/>
            <w:r w:rsidRPr="3A687F46">
              <w:rPr>
                <w:rFonts w:eastAsia="Arial" w:cs="Arial"/>
                <w:sz w:val="22"/>
                <w:szCs w:val="22"/>
              </w:rPr>
              <w:t>hrs</w:t>
            </w:r>
            <w:proofErr w:type="spellEnd"/>
            <w:r w:rsidRPr="3A687F46">
              <w:rPr>
                <w:rFonts w:eastAsia="Arial" w:cs="Arial"/>
                <w:sz w:val="22"/>
                <w:szCs w:val="22"/>
              </w:rPr>
              <w:t>., a partir de haberse dado como concluido el reporte.</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Pr="00C35B9D" w:rsidRDefault="0035218C" w:rsidP="0035218C">
            <w:pPr>
              <w:pStyle w:val="Prrafodelista"/>
              <w:tabs>
                <w:tab w:val="left" w:pos="923"/>
              </w:tabs>
              <w:autoSpaceDE w:val="0"/>
              <w:autoSpaceDN w:val="0"/>
              <w:adjustRightInd w:val="0"/>
              <w:ind w:left="497" w:right="434"/>
              <w:contextualSpacing/>
              <w:jc w:val="both"/>
              <w:rPr>
                <w:rFonts w:cs="Arial"/>
                <w:i/>
                <w:color w:val="0000FF"/>
                <w:sz w:val="22"/>
                <w:szCs w:val="22"/>
              </w:rPr>
            </w:pPr>
            <w:r w:rsidRPr="3A687F46">
              <w:rPr>
                <w:rFonts w:eastAsia="Arial" w:cs="Arial"/>
                <w:sz w:val="22"/>
                <w:szCs w:val="22"/>
              </w:rPr>
              <w:t>En los casos de interrupción de los servicios mencionados, el licitante adjudicado mantendrá la supervisión de los reportes hasta la solución de la falla de los servicios.</w:t>
            </w: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Pr>
          <w:rFonts w:eastAsia="Arial" w:cs="Arial"/>
          <w:b/>
          <w:bCs/>
          <w:sz w:val="22"/>
          <w:szCs w:val="22"/>
        </w:rPr>
        <w:t>Penas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7534CC" w:rsidTr="0035218C">
        <w:tc>
          <w:tcPr>
            <w:tcW w:w="9090" w:type="dxa"/>
          </w:tcPr>
          <w:p w:rsidR="0035218C" w:rsidRPr="007534CC" w:rsidRDefault="0035218C" w:rsidP="0035218C">
            <w:pPr>
              <w:pStyle w:val="Prrafodelista"/>
              <w:tabs>
                <w:tab w:val="left" w:pos="923"/>
              </w:tabs>
              <w:autoSpaceDE w:val="0"/>
              <w:autoSpaceDN w:val="0"/>
              <w:adjustRightInd w:val="0"/>
              <w:ind w:left="0" w:right="434"/>
              <w:contextualSpacing/>
              <w:jc w:val="both"/>
              <w:rPr>
                <w:rFonts w:cs="Arial"/>
                <w:sz w:val="18"/>
                <w:szCs w:val="18"/>
              </w:rPr>
            </w:pPr>
          </w:p>
          <w:tbl>
            <w:tblPr>
              <w:tblW w:w="8854" w:type="dxa"/>
              <w:tblCellMar>
                <w:left w:w="70" w:type="dxa"/>
                <w:right w:w="70" w:type="dxa"/>
              </w:tblCellMar>
              <w:tblLook w:val="04A0" w:firstRow="1" w:lastRow="0" w:firstColumn="1" w:lastColumn="0" w:noHBand="0" w:noVBand="1"/>
            </w:tblPr>
            <w:tblGrid>
              <w:gridCol w:w="983"/>
              <w:gridCol w:w="5209"/>
              <w:gridCol w:w="1107"/>
              <w:gridCol w:w="1327"/>
            </w:tblGrid>
            <w:tr w:rsidR="0035218C" w:rsidTr="0035218C">
              <w:trPr>
                <w:trHeight w:val="1275"/>
              </w:trPr>
              <w:tc>
                <w:tcPr>
                  <w:tcW w:w="1007" w:type="dxa"/>
                  <w:tcBorders>
                    <w:top w:val="single" w:sz="8" w:space="0" w:color="auto"/>
                    <w:left w:val="single" w:sz="8" w:space="0" w:color="auto"/>
                    <w:bottom w:val="single" w:sz="8" w:space="0" w:color="auto"/>
                    <w:right w:val="single" w:sz="8" w:space="0" w:color="auto"/>
                  </w:tcBorders>
                  <w:shd w:val="clear" w:color="auto" w:fill="D8D8D8"/>
                  <w:vAlign w:val="center"/>
                  <w:hideMark/>
                </w:tcPr>
                <w:p w:rsidR="0035218C" w:rsidRDefault="0035218C" w:rsidP="0035218C">
                  <w:pPr>
                    <w:jc w:val="center"/>
                    <w:rPr>
                      <w:rFonts w:cs="Arial"/>
                      <w:b/>
                      <w:bCs/>
                      <w:i/>
                      <w:iCs/>
                      <w:color w:val="000000"/>
                      <w:sz w:val="18"/>
                      <w:szCs w:val="18"/>
                    </w:rPr>
                  </w:pPr>
                  <w:r w:rsidRPr="3A687F46">
                    <w:rPr>
                      <w:rFonts w:eastAsia="Arial" w:cs="Arial"/>
                      <w:b/>
                      <w:bCs/>
                      <w:i/>
                      <w:iCs/>
                      <w:color w:val="000000" w:themeColor="text1"/>
                      <w:sz w:val="18"/>
                      <w:szCs w:val="18"/>
                    </w:rPr>
                    <w:t>Severidad</w:t>
                  </w:r>
                </w:p>
              </w:tc>
              <w:tc>
                <w:tcPr>
                  <w:tcW w:w="5352" w:type="dxa"/>
                  <w:tcBorders>
                    <w:top w:val="single" w:sz="8" w:space="0" w:color="auto"/>
                    <w:left w:val="nil"/>
                    <w:bottom w:val="single" w:sz="8" w:space="0" w:color="auto"/>
                    <w:right w:val="single" w:sz="8" w:space="0" w:color="auto"/>
                  </w:tcBorders>
                  <w:shd w:val="clear" w:color="auto" w:fill="D8D8D8"/>
                  <w:vAlign w:val="center"/>
                  <w:hideMark/>
                </w:tcPr>
                <w:p w:rsidR="0035218C" w:rsidRDefault="0035218C" w:rsidP="0035218C">
                  <w:pPr>
                    <w:jc w:val="center"/>
                    <w:rPr>
                      <w:rFonts w:cs="Arial"/>
                      <w:b/>
                      <w:bCs/>
                      <w:i/>
                      <w:iCs/>
                      <w:color w:val="000000"/>
                      <w:sz w:val="18"/>
                      <w:szCs w:val="18"/>
                    </w:rPr>
                  </w:pPr>
                  <w:r w:rsidRPr="3A687F46">
                    <w:rPr>
                      <w:rFonts w:eastAsia="Arial" w:cs="Arial"/>
                      <w:b/>
                      <w:bCs/>
                      <w:i/>
                      <w:iCs/>
                      <w:color w:val="000000" w:themeColor="text1"/>
                      <w:sz w:val="18"/>
                      <w:szCs w:val="18"/>
                    </w:rPr>
                    <w:t>Descripción</w:t>
                  </w:r>
                </w:p>
              </w:tc>
              <w:tc>
                <w:tcPr>
                  <w:tcW w:w="1134" w:type="dxa"/>
                  <w:tcBorders>
                    <w:top w:val="single" w:sz="8" w:space="0" w:color="auto"/>
                    <w:left w:val="nil"/>
                    <w:bottom w:val="single" w:sz="8" w:space="0" w:color="auto"/>
                    <w:right w:val="single" w:sz="8" w:space="0" w:color="auto"/>
                  </w:tcBorders>
                  <w:shd w:val="clear" w:color="auto" w:fill="D8D8D8"/>
                  <w:vAlign w:val="bottom"/>
                  <w:hideMark/>
                </w:tcPr>
                <w:p w:rsidR="0035218C" w:rsidRDefault="0035218C" w:rsidP="0035218C">
                  <w:pPr>
                    <w:jc w:val="center"/>
                    <w:rPr>
                      <w:rFonts w:cs="Arial"/>
                      <w:b/>
                      <w:bCs/>
                      <w:i/>
                      <w:iCs/>
                      <w:color w:val="000000"/>
                      <w:sz w:val="18"/>
                      <w:szCs w:val="18"/>
                    </w:rPr>
                  </w:pPr>
                  <w:r w:rsidRPr="3A687F46">
                    <w:rPr>
                      <w:rFonts w:eastAsia="Arial" w:cs="Arial"/>
                      <w:b/>
                      <w:bCs/>
                      <w:i/>
                      <w:iCs/>
                      <w:color w:val="000000" w:themeColor="text1"/>
                      <w:sz w:val="18"/>
                      <w:szCs w:val="18"/>
                    </w:rPr>
                    <w:t>Tiempo de respuesta de (Contacto Inicial)</w:t>
                  </w:r>
                </w:p>
              </w:tc>
              <w:tc>
                <w:tcPr>
                  <w:tcW w:w="1361" w:type="dxa"/>
                  <w:tcBorders>
                    <w:top w:val="single" w:sz="8" w:space="0" w:color="auto"/>
                    <w:left w:val="nil"/>
                    <w:bottom w:val="single" w:sz="8" w:space="0" w:color="auto"/>
                    <w:right w:val="single" w:sz="8" w:space="0" w:color="auto"/>
                  </w:tcBorders>
                  <w:shd w:val="clear" w:color="auto" w:fill="D8D8D8"/>
                  <w:vAlign w:val="bottom"/>
                  <w:hideMark/>
                </w:tcPr>
                <w:p w:rsidR="0035218C" w:rsidRDefault="0035218C" w:rsidP="0035218C">
                  <w:pPr>
                    <w:jc w:val="center"/>
                    <w:rPr>
                      <w:rFonts w:cs="Arial"/>
                      <w:b/>
                      <w:bCs/>
                      <w:color w:val="000000"/>
                      <w:sz w:val="20"/>
                      <w:szCs w:val="20"/>
                    </w:rPr>
                  </w:pPr>
                  <w:r w:rsidRPr="3A687F46">
                    <w:rPr>
                      <w:rFonts w:eastAsia="Arial" w:cs="Arial"/>
                      <w:b/>
                      <w:bCs/>
                      <w:i/>
                      <w:iCs/>
                      <w:color w:val="000000" w:themeColor="text1"/>
                      <w:sz w:val="18"/>
                      <w:szCs w:val="18"/>
                    </w:rPr>
                    <w:t xml:space="preserve">% de la mensualidad a retener como </w:t>
                  </w:r>
                  <w:r>
                    <w:rPr>
                      <w:rFonts w:eastAsia="Arial" w:cs="Arial"/>
                      <w:b/>
                      <w:bCs/>
                      <w:i/>
                      <w:iCs/>
                      <w:color w:val="000000" w:themeColor="text1"/>
                      <w:sz w:val="18"/>
                      <w:szCs w:val="18"/>
                    </w:rPr>
                    <w:t>penalización</w:t>
                  </w:r>
                  <w:r w:rsidRPr="3A687F46">
                    <w:rPr>
                      <w:rFonts w:eastAsia="Arial" w:cs="Arial"/>
                      <w:b/>
                      <w:bCs/>
                      <w:i/>
                      <w:iCs/>
                      <w:color w:val="000000" w:themeColor="text1"/>
                      <w:sz w:val="18"/>
                      <w:szCs w:val="18"/>
                    </w:rPr>
                    <w:t>, sobre el valor de la factura</w:t>
                  </w:r>
                </w:p>
              </w:tc>
            </w:tr>
            <w:tr w:rsidR="0035218C" w:rsidTr="0035218C">
              <w:trPr>
                <w:trHeight w:val="556"/>
              </w:trPr>
              <w:tc>
                <w:tcPr>
                  <w:tcW w:w="1007" w:type="dxa"/>
                  <w:tcBorders>
                    <w:top w:val="nil"/>
                    <w:left w:val="single" w:sz="8" w:space="0" w:color="auto"/>
                    <w:bottom w:val="single" w:sz="4" w:space="0" w:color="auto"/>
                    <w:right w:val="single" w:sz="4" w:space="0" w:color="auto"/>
                  </w:tcBorders>
                  <w:shd w:val="clear" w:color="auto" w:fill="auto"/>
                  <w:noWrap/>
                  <w:vAlign w:val="bottom"/>
                  <w:hideMark/>
                </w:tcPr>
                <w:p w:rsidR="0035218C" w:rsidRDefault="0035218C" w:rsidP="0035218C">
                  <w:pPr>
                    <w:jc w:val="center"/>
                    <w:rPr>
                      <w:rFonts w:ascii="Calibri" w:hAnsi="Calibri"/>
                      <w:color w:val="000000"/>
                      <w:sz w:val="22"/>
                      <w:szCs w:val="22"/>
                    </w:rPr>
                  </w:pPr>
                  <w:r w:rsidRPr="3A687F46">
                    <w:rPr>
                      <w:rFonts w:ascii="Calibri" w:eastAsia="Calibri" w:hAnsi="Calibri" w:cs="Calibri"/>
                      <w:color w:val="000000" w:themeColor="text1"/>
                      <w:sz w:val="22"/>
                      <w:szCs w:val="22"/>
                    </w:rPr>
                    <w:t>1</w:t>
                  </w:r>
                </w:p>
              </w:tc>
              <w:tc>
                <w:tcPr>
                  <w:tcW w:w="5352" w:type="dxa"/>
                  <w:tcBorders>
                    <w:top w:val="nil"/>
                    <w:left w:val="nil"/>
                    <w:bottom w:val="single" w:sz="4" w:space="0" w:color="auto"/>
                    <w:right w:val="single" w:sz="4" w:space="0" w:color="auto"/>
                  </w:tcBorders>
                  <w:shd w:val="clear" w:color="auto" w:fill="auto"/>
                  <w:noWrap/>
                  <w:vAlign w:val="bottom"/>
                  <w:hideMark/>
                </w:tcPr>
                <w:p w:rsidR="0035218C" w:rsidRDefault="0035218C" w:rsidP="0035218C">
                  <w:pPr>
                    <w:jc w:val="both"/>
                    <w:rPr>
                      <w:rFonts w:ascii="Calibri" w:hAnsi="Calibri"/>
                      <w:color w:val="000000"/>
                      <w:sz w:val="22"/>
                      <w:szCs w:val="22"/>
                    </w:rPr>
                  </w:pPr>
                  <w:r w:rsidRPr="3A687F46">
                    <w:rPr>
                      <w:rFonts w:ascii="Calibri" w:eastAsia="Calibri" w:hAnsi="Calibri" w:cs="Calibri"/>
                      <w:color w:val="000000" w:themeColor="text1"/>
                      <w:sz w:val="22"/>
                      <w:szCs w:val="22"/>
                    </w:rPr>
                    <w:t>En caso de que el levantamiento del reporte, exceda del tiempo establecido en la prioridad 1</w:t>
                  </w:r>
                </w:p>
              </w:tc>
              <w:tc>
                <w:tcPr>
                  <w:tcW w:w="1134" w:type="dxa"/>
                  <w:tcBorders>
                    <w:top w:val="nil"/>
                    <w:left w:val="nil"/>
                    <w:bottom w:val="single" w:sz="4" w:space="0" w:color="auto"/>
                    <w:right w:val="single" w:sz="4" w:space="0" w:color="auto"/>
                  </w:tcBorders>
                  <w:shd w:val="clear" w:color="auto" w:fill="auto"/>
                  <w:noWrap/>
                  <w:vAlign w:val="bottom"/>
                  <w:hideMark/>
                </w:tcPr>
                <w:p w:rsidR="0035218C" w:rsidRDefault="0035218C" w:rsidP="0035218C">
                  <w:pPr>
                    <w:jc w:val="center"/>
                    <w:rPr>
                      <w:rFonts w:ascii="Calibri" w:hAnsi="Calibri"/>
                      <w:color w:val="000000"/>
                      <w:sz w:val="22"/>
                      <w:szCs w:val="22"/>
                    </w:rPr>
                  </w:pPr>
                  <w:r>
                    <w:rPr>
                      <w:rFonts w:ascii="Calibri" w:eastAsia="Calibri" w:hAnsi="Calibri" w:cs="Calibri"/>
                      <w:color w:val="000000" w:themeColor="text1"/>
                      <w:sz w:val="22"/>
                      <w:szCs w:val="22"/>
                    </w:rPr>
                    <w:t>1</w:t>
                  </w:r>
                  <w:r w:rsidRPr="3A687F46">
                    <w:rPr>
                      <w:rFonts w:ascii="Calibri" w:eastAsia="Calibri" w:hAnsi="Calibri" w:cs="Calibri"/>
                      <w:color w:val="000000" w:themeColor="text1"/>
                      <w:sz w:val="22"/>
                      <w:szCs w:val="22"/>
                    </w:rPr>
                    <w:t>0 min</w:t>
                  </w:r>
                </w:p>
              </w:tc>
              <w:tc>
                <w:tcPr>
                  <w:tcW w:w="1361" w:type="dxa"/>
                  <w:tcBorders>
                    <w:top w:val="nil"/>
                    <w:left w:val="nil"/>
                    <w:bottom w:val="single" w:sz="4" w:space="0" w:color="auto"/>
                    <w:right w:val="single" w:sz="8" w:space="0" w:color="auto"/>
                  </w:tcBorders>
                  <w:shd w:val="clear" w:color="auto" w:fill="auto"/>
                  <w:noWrap/>
                  <w:vAlign w:val="bottom"/>
                  <w:hideMark/>
                </w:tcPr>
                <w:p w:rsidR="0035218C" w:rsidRDefault="0035218C" w:rsidP="0035218C">
                  <w:pPr>
                    <w:jc w:val="center"/>
                    <w:rPr>
                      <w:rFonts w:ascii="Calibri" w:hAnsi="Calibri"/>
                      <w:color w:val="000000"/>
                      <w:sz w:val="22"/>
                      <w:szCs w:val="22"/>
                    </w:rPr>
                  </w:pPr>
                  <w:r w:rsidRPr="3A687F46">
                    <w:rPr>
                      <w:rFonts w:ascii="Calibri" w:eastAsia="Calibri" w:hAnsi="Calibri" w:cs="Calibri"/>
                      <w:color w:val="000000" w:themeColor="text1"/>
                      <w:sz w:val="22"/>
                      <w:szCs w:val="22"/>
                    </w:rPr>
                    <w:t>1%</w:t>
                  </w:r>
                </w:p>
              </w:tc>
            </w:tr>
            <w:tr w:rsidR="0035218C" w:rsidTr="0035218C">
              <w:trPr>
                <w:trHeight w:val="600"/>
              </w:trPr>
              <w:tc>
                <w:tcPr>
                  <w:tcW w:w="1007" w:type="dxa"/>
                  <w:tcBorders>
                    <w:top w:val="nil"/>
                    <w:left w:val="single" w:sz="8" w:space="0" w:color="auto"/>
                    <w:bottom w:val="single" w:sz="4" w:space="0" w:color="auto"/>
                    <w:right w:val="single" w:sz="4" w:space="0" w:color="auto"/>
                  </w:tcBorders>
                  <w:shd w:val="clear" w:color="auto" w:fill="auto"/>
                  <w:noWrap/>
                  <w:vAlign w:val="bottom"/>
                  <w:hideMark/>
                </w:tcPr>
                <w:p w:rsidR="0035218C" w:rsidRDefault="0035218C" w:rsidP="0035218C">
                  <w:pPr>
                    <w:jc w:val="center"/>
                    <w:rPr>
                      <w:rFonts w:ascii="Calibri" w:hAnsi="Calibri"/>
                      <w:color w:val="000000"/>
                      <w:sz w:val="22"/>
                      <w:szCs w:val="22"/>
                    </w:rPr>
                  </w:pPr>
                  <w:r w:rsidRPr="3A687F46">
                    <w:rPr>
                      <w:rFonts w:ascii="Calibri" w:eastAsia="Calibri" w:hAnsi="Calibri" w:cs="Calibri"/>
                      <w:color w:val="000000" w:themeColor="text1"/>
                      <w:sz w:val="22"/>
                      <w:szCs w:val="22"/>
                    </w:rPr>
                    <w:t>2</w:t>
                  </w:r>
                </w:p>
              </w:tc>
              <w:tc>
                <w:tcPr>
                  <w:tcW w:w="5352" w:type="dxa"/>
                  <w:tcBorders>
                    <w:top w:val="nil"/>
                    <w:left w:val="nil"/>
                    <w:bottom w:val="single" w:sz="4" w:space="0" w:color="auto"/>
                    <w:right w:val="single" w:sz="4" w:space="0" w:color="auto"/>
                  </w:tcBorders>
                  <w:shd w:val="clear" w:color="auto" w:fill="auto"/>
                  <w:vAlign w:val="bottom"/>
                  <w:hideMark/>
                </w:tcPr>
                <w:p w:rsidR="0035218C" w:rsidRDefault="0035218C" w:rsidP="0035218C">
                  <w:pPr>
                    <w:jc w:val="both"/>
                    <w:rPr>
                      <w:rFonts w:ascii="Calibri" w:hAnsi="Calibri"/>
                      <w:color w:val="000000"/>
                      <w:sz w:val="22"/>
                      <w:szCs w:val="22"/>
                    </w:rPr>
                  </w:pPr>
                  <w:r w:rsidRPr="3A687F46">
                    <w:rPr>
                      <w:rFonts w:ascii="Calibri" w:eastAsia="Calibri" w:hAnsi="Calibri" w:cs="Calibri"/>
                      <w:color w:val="000000" w:themeColor="text1"/>
                      <w:sz w:val="22"/>
                      <w:szCs w:val="22"/>
                    </w:rPr>
                    <w:t xml:space="preserve">En caso de que la solución a un problema de prioridad </w:t>
                  </w:r>
                  <w:proofErr w:type="gramStart"/>
                  <w:r w:rsidRPr="3A687F46">
                    <w:rPr>
                      <w:rFonts w:ascii="Calibri" w:eastAsia="Calibri" w:hAnsi="Calibri" w:cs="Calibri"/>
                      <w:color w:val="000000" w:themeColor="text1"/>
                      <w:sz w:val="22"/>
                      <w:szCs w:val="22"/>
                    </w:rPr>
                    <w:t>2  tome</w:t>
                  </w:r>
                  <w:proofErr w:type="gramEnd"/>
                  <w:r w:rsidRPr="3A687F46">
                    <w:rPr>
                      <w:rFonts w:ascii="Calibri" w:eastAsia="Calibri" w:hAnsi="Calibri" w:cs="Calibri"/>
                      <w:color w:val="000000" w:themeColor="text1"/>
                      <w:sz w:val="22"/>
                      <w:szCs w:val="22"/>
                    </w:rPr>
                    <w:t xml:space="preserve"> más tiempo del establecido, se aplicará él % de deducción por cada hora de servicio no prestado por el dispositivo afectado.</w:t>
                  </w:r>
                </w:p>
              </w:tc>
              <w:tc>
                <w:tcPr>
                  <w:tcW w:w="1134" w:type="dxa"/>
                  <w:tcBorders>
                    <w:top w:val="nil"/>
                    <w:left w:val="nil"/>
                    <w:bottom w:val="single" w:sz="4" w:space="0" w:color="auto"/>
                    <w:right w:val="single" w:sz="4" w:space="0" w:color="auto"/>
                  </w:tcBorders>
                  <w:shd w:val="clear" w:color="auto" w:fill="auto"/>
                  <w:noWrap/>
                  <w:vAlign w:val="bottom"/>
                  <w:hideMark/>
                </w:tcPr>
                <w:p w:rsidR="0035218C" w:rsidRDefault="0035218C" w:rsidP="0035218C">
                  <w:pPr>
                    <w:jc w:val="center"/>
                    <w:rPr>
                      <w:rFonts w:ascii="Calibri" w:hAnsi="Calibri"/>
                      <w:color w:val="000000"/>
                      <w:sz w:val="22"/>
                      <w:szCs w:val="22"/>
                    </w:rPr>
                  </w:pPr>
                  <w:r w:rsidRPr="3A687F46">
                    <w:rPr>
                      <w:rFonts w:ascii="Calibri" w:eastAsia="Calibri" w:hAnsi="Calibri" w:cs="Calibri"/>
                      <w:color w:val="000000" w:themeColor="text1"/>
                      <w:sz w:val="22"/>
                      <w:szCs w:val="22"/>
                    </w:rPr>
                    <w:t xml:space="preserve">2 </w:t>
                  </w:r>
                  <w:proofErr w:type="spellStart"/>
                  <w:r w:rsidRPr="3A687F46">
                    <w:rPr>
                      <w:rFonts w:ascii="Calibri" w:eastAsia="Calibri" w:hAnsi="Calibri" w:cs="Calibri"/>
                      <w:color w:val="000000" w:themeColor="text1"/>
                      <w:sz w:val="22"/>
                      <w:szCs w:val="22"/>
                    </w:rPr>
                    <w:t>Hrs</w:t>
                  </w:r>
                  <w:proofErr w:type="spellEnd"/>
                </w:p>
              </w:tc>
              <w:tc>
                <w:tcPr>
                  <w:tcW w:w="1361" w:type="dxa"/>
                  <w:tcBorders>
                    <w:top w:val="nil"/>
                    <w:left w:val="nil"/>
                    <w:bottom w:val="single" w:sz="4" w:space="0" w:color="auto"/>
                    <w:right w:val="single" w:sz="8" w:space="0" w:color="auto"/>
                  </w:tcBorders>
                  <w:shd w:val="clear" w:color="auto" w:fill="auto"/>
                  <w:noWrap/>
                  <w:vAlign w:val="bottom"/>
                  <w:hideMark/>
                </w:tcPr>
                <w:p w:rsidR="0035218C" w:rsidRDefault="0035218C" w:rsidP="0035218C">
                  <w:pPr>
                    <w:jc w:val="center"/>
                    <w:rPr>
                      <w:rFonts w:ascii="Calibri" w:hAnsi="Calibri"/>
                      <w:color w:val="000000"/>
                      <w:sz w:val="22"/>
                      <w:szCs w:val="22"/>
                    </w:rPr>
                  </w:pPr>
                  <w:r w:rsidRPr="3A687F46">
                    <w:rPr>
                      <w:rFonts w:ascii="Calibri" w:eastAsia="Calibri" w:hAnsi="Calibri" w:cs="Calibri"/>
                      <w:color w:val="000000" w:themeColor="text1"/>
                      <w:sz w:val="22"/>
                      <w:szCs w:val="22"/>
                    </w:rPr>
                    <w:t>2.5%</w:t>
                  </w:r>
                </w:p>
              </w:tc>
            </w:tr>
            <w:tr w:rsidR="0035218C" w:rsidTr="0035218C">
              <w:trPr>
                <w:trHeight w:val="522"/>
              </w:trPr>
              <w:tc>
                <w:tcPr>
                  <w:tcW w:w="1007" w:type="dxa"/>
                  <w:tcBorders>
                    <w:top w:val="nil"/>
                    <w:left w:val="single" w:sz="8" w:space="0" w:color="auto"/>
                    <w:bottom w:val="single" w:sz="4" w:space="0" w:color="auto"/>
                    <w:right w:val="single" w:sz="4" w:space="0" w:color="auto"/>
                  </w:tcBorders>
                  <w:shd w:val="clear" w:color="auto" w:fill="auto"/>
                  <w:noWrap/>
                  <w:vAlign w:val="bottom"/>
                  <w:hideMark/>
                </w:tcPr>
                <w:p w:rsidR="0035218C" w:rsidRDefault="0035218C" w:rsidP="0035218C">
                  <w:pPr>
                    <w:jc w:val="center"/>
                    <w:rPr>
                      <w:rFonts w:ascii="Calibri" w:hAnsi="Calibri"/>
                      <w:color w:val="000000"/>
                      <w:sz w:val="22"/>
                      <w:szCs w:val="22"/>
                    </w:rPr>
                  </w:pPr>
                  <w:r w:rsidRPr="3A687F46">
                    <w:rPr>
                      <w:rFonts w:ascii="Calibri" w:eastAsia="Calibri" w:hAnsi="Calibri" w:cs="Calibri"/>
                      <w:color w:val="000000" w:themeColor="text1"/>
                      <w:sz w:val="22"/>
                      <w:szCs w:val="22"/>
                    </w:rPr>
                    <w:t>3</w:t>
                  </w:r>
                </w:p>
              </w:tc>
              <w:tc>
                <w:tcPr>
                  <w:tcW w:w="5352" w:type="dxa"/>
                  <w:tcBorders>
                    <w:top w:val="nil"/>
                    <w:left w:val="nil"/>
                    <w:bottom w:val="single" w:sz="4" w:space="0" w:color="auto"/>
                    <w:right w:val="single" w:sz="4" w:space="0" w:color="auto"/>
                  </w:tcBorders>
                  <w:shd w:val="clear" w:color="auto" w:fill="auto"/>
                  <w:vAlign w:val="bottom"/>
                  <w:hideMark/>
                </w:tcPr>
                <w:p w:rsidR="0035218C" w:rsidRDefault="0035218C" w:rsidP="0035218C">
                  <w:pPr>
                    <w:jc w:val="both"/>
                    <w:rPr>
                      <w:rFonts w:ascii="Calibri" w:hAnsi="Calibri"/>
                      <w:color w:val="000000"/>
                      <w:sz w:val="22"/>
                      <w:szCs w:val="22"/>
                    </w:rPr>
                  </w:pPr>
                  <w:r w:rsidRPr="3A687F46">
                    <w:rPr>
                      <w:rFonts w:ascii="Calibri" w:eastAsia="Calibri" w:hAnsi="Calibri" w:cs="Calibri"/>
                      <w:color w:val="000000" w:themeColor="text1"/>
                      <w:sz w:val="22"/>
                      <w:szCs w:val="22"/>
                    </w:rPr>
                    <w:t xml:space="preserve">En caso de que la solución a un problema de prioridad 3 tome más tiempo del establecido, se aplicará él % de deducción por cada hora de servicio no prestado por el dispositivo afectado. </w:t>
                  </w:r>
                </w:p>
              </w:tc>
              <w:tc>
                <w:tcPr>
                  <w:tcW w:w="1134" w:type="dxa"/>
                  <w:tcBorders>
                    <w:top w:val="nil"/>
                    <w:left w:val="nil"/>
                    <w:bottom w:val="single" w:sz="4" w:space="0" w:color="auto"/>
                    <w:right w:val="single" w:sz="4" w:space="0" w:color="auto"/>
                  </w:tcBorders>
                  <w:shd w:val="clear" w:color="auto" w:fill="auto"/>
                  <w:noWrap/>
                  <w:vAlign w:val="bottom"/>
                  <w:hideMark/>
                </w:tcPr>
                <w:p w:rsidR="0035218C" w:rsidRDefault="0035218C" w:rsidP="0035218C">
                  <w:pPr>
                    <w:jc w:val="center"/>
                    <w:rPr>
                      <w:rFonts w:ascii="Calibri" w:hAnsi="Calibri"/>
                      <w:color w:val="000000"/>
                      <w:sz w:val="22"/>
                      <w:szCs w:val="22"/>
                    </w:rPr>
                  </w:pPr>
                  <w:r w:rsidRPr="3A687F46">
                    <w:rPr>
                      <w:rFonts w:ascii="Calibri" w:eastAsia="Calibri" w:hAnsi="Calibri" w:cs="Calibri"/>
                      <w:color w:val="000000" w:themeColor="text1"/>
                      <w:sz w:val="22"/>
                      <w:szCs w:val="22"/>
                    </w:rPr>
                    <w:t xml:space="preserve">4 </w:t>
                  </w:r>
                  <w:proofErr w:type="spellStart"/>
                  <w:r w:rsidRPr="3A687F46">
                    <w:rPr>
                      <w:rFonts w:ascii="Calibri" w:eastAsia="Calibri" w:hAnsi="Calibri" w:cs="Calibri"/>
                      <w:color w:val="000000" w:themeColor="text1"/>
                      <w:sz w:val="22"/>
                      <w:szCs w:val="22"/>
                    </w:rPr>
                    <w:t>Hrs</w:t>
                  </w:r>
                  <w:proofErr w:type="spellEnd"/>
                </w:p>
              </w:tc>
              <w:tc>
                <w:tcPr>
                  <w:tcW w:w="1361" w:type="dxa"/>
                  <w:tcBorders>
                    <w:top w:val="nil"/>
                    <w:left w:val="nil"/>
                    <w:bottom w:val="single" w:sz="4" w:space="0" w:color="auto"/>
                    <w:right w:val="single" w:sz="8" w:space="0" w:color="auto"/>
                  </w:tcBorders>
                  <w:shd w:val="clear" w:color="auto" w:fill="auto"/>
                  <w:noWrap/>
                  <w:vAlign w:val="bottom"/>
                  <w:hideMark/>
                </w:tcPr>
                <w:p w:rsidR="0035218C" w:rsidRDefault="0035218C" w:rsidP="0035218C">
                  <w:pPr>
                    <w:jc w:val="center"/>
                    <w:rPr>
                      <w:rFonts w:ascii="Calibri" w:hAnsi="Calibri"/>
                      <w:color w:val="000000"/>
                      <w:sz w:val="22"/>
                      <w:szCs w:val="22"/>
                    </w:rPr>
                  </w:pPr>
                  <w:r w:rsidRPr="3A687F46">
                    <w:rPr>
                      <w:rFonts w:ascii="Calibri" w:eastAsia="Calibri" w:hAnsi="Calibri" w:cs="Calibri"/>
                      <w:color w:val="000000" w:themeColor="text1"/>
                      <w:sz w:val="22"/>
                      <w:szCs w:val="22"/>
                    </w:rPr>
                    <w:t>2%</w:t>
                  </w:r>
                </w:p>
              </w:tc>
            </w:tr>
            <w:tr w:rsidR="0035218C" w:rsidTr="0035218C">
              <w:trPr>
                <w:trHeight w:val="600"/>
              </w:trPr>
              <w:tc>
                <w:tcPr>
                  <w:tcW w:w="1007" w:type="dxa"/>
                  <w:tcBorders>
                    <w:top w:val="nil"/>
                    <w:left w:val="single" w:sz="8" w:space="0" w:color="auto"/>
                    <w:bottom w:val="single" w:sz="4" w:space="0" w:color="auto"/>
                    <w:right w:val="single" w:sz="4" w:space="0" w:color="auto"/>
                  </w:tcBorders>
                  <w:shd w:val="clear" w:color="auto" w:fill="auto"/>
                  <w:noWrap/>
                  <w:vAlign w:val="bottom"/>
                  <w:hideMark/>
                </w:tcPr>
                <w:p w:rsidR="0035218C" w:rsidRDefault="0035218C" w:rsidP="0035218C">
                  <w:pPr>
                    <w:jc w:val="center"/>
                    <w:rPr>
                      <w:rFonts w:ascii="Calibri" w:hAnsi="Calibri"/>
                      <w:color w:val="000000"/>
                      <w:sz w:val="22"/>
                      <w:szCs w:val="22"/>
                    </w:rPr>
                  </w:pPr>
                  <w:r w:rsidRPr="3A687F46">
                    <w:rPr>
                      <w:rFonts w:ascii="Calibri" w:eastAsia="Calibri" w:hAnsi="Calibri" w:cs="Calibri"/>
                      <w:color w:val="000000" w:themeColor="text1"/>
                      <w:sz w:val="22"/>
                      <w:szCs w:val="22"/>
                    </w:rPr>
                    <w:t>4</w:t>
                  </w:r>
                </w:p>
              </w:tc>
              <w:tc>
                <w:tcPr>
                  <w:tcW w:w="5352" w:type="dxa"/>
                  <w:tcBorders>
                    <w:top w:val="nil"/>
                    <w:left w:val="nil"/>
                    <w:bottom w:val="single" w:sz="4" w:space="0" w:color="auto"/>
                    <w:right w:val="single" w:sz="4" w:space="0" w:color="auto"/>
                  </w:tcBorders>
                  <w:shd w:val="clear" w:color="auto" w:fill="auto"/>
                  <w:vAlign w:val="bottom"/>
                  <w:hideMark/>
                </w:tcPr>
                <w:p w:rsidR="0035218C" w:rsidRDefault="0035218C" w:rsidP="0035218C">
                  <w:pPr>
                    <w:jc w:val="both"/>
                    <w:rPr>
                      <w:rFonts w:ascii="Calibri" w:hAnsi="Calibri"/>
                      <w:color w:val="000000"/>
                      <w:sz w:val="22"/>
                      <w:szCs w:val="22"/>
                    </w:rPr>
                  </w:pPr>
                  <w:r w:rsidRPr="3A687F46">
                    <w:rPr>
                      <w:rFonts w:ascii="Calibri" w:eastAsia="Calibri" w:hAnsi="Calibri" w:cs="Calibri"/>
                      <w:color w:val="000000" w:themeColor="text1"/>
                      <w:sz w:val="22"/>
                      <w:szCs w:val="22"/>
                    </w:rPr>
                    <w:t>En caso de que la solución a un problema de prioridad 4 tome más tiempo del establecido, se aplicará él % de deducción por cada hora de servicio no prestado por el dispositivo afectado.</w:t>
                  </w:r>
                </w:p>
              </w:tc>
              <w:tc>
                <w:tcPr>
                  <w:tcW w:w="1134" w:type="dxa"/>
                  <w:tcBorders>
                    <w:top w:val="nil"/>
                    <w:left w:val="nil"/>
                    <w:bottom w:val="single" w:sz="4" w:space="0" w:color="auto"/>
                    <w:right w:val="single" w:sz="4" w:space="0" w:color="auto"/>
                  </w:tcBorders>
                  <w:shd w:val="clear" w:color="auto" w:fill="auto"/>
                  <w:noWrap/>
                  <w:vAlign w:val="bottom"/>
                  <w:hideMark/>
                </w:tcPr>
                <w:p w:rsidR="0035218C" w:rsidRDefault="0035218C" w:rsidP="0035218C">
                  <w:pPr>
                    <w:jc w:val="center"/>
                    <w:rPr>
                      <w:rFonts w:ascii="Calibri" w:hAnsi="Calibri"/>
                      <w:color w:val="000000"/>
                      <w:sz w:val="22"/>
                      <w:szCs w:val="22"/>
                    </w:rPr>
                  </w:pPr>
                  <w:r w:rsidRPr="3A687F46">
                    <w:rPr>
                      <w:rFonts w:ascii="Calibri" w:eastAsia="Calibri" w:hAnsi="Calibri" w:cs="Calibri"/>
                      <w:color w:val="000000" w:themeColor="text1"/>
                      <w:sz w:val="22"/>
                      <w:szCs w:val="22"/>
                    </w:rPr>
                    <w:t xml:space="preserve">24 </w:t>
                  </w:r>
                  <w:proofErr w:type="spellStart"/>
                  <w:r w:rsidRPr="3A687F46">
                    <w:rPr>
                      <w:rFonts w:ascii="Calibri" w:eastAsia="Calibri" w:hAnsi="Calibri" w:cs="Calibri"/>
                      <w:color w:val="000000" w:themeColor="text1"/>
                      <w:sz w:val="22"/>
                      <w:szCs w:val="22"/>
                    </w:rPr>
                    <w:t>Hrs</w:t>
                  </w:r>
                  <w:proofErr w:type="spellEnd"/>
                </w:p>
              </w:tc>
              <w:tc>
                <w:tcPr>
                  <w:tcW w:w="1361" w:type="dxa"/>
                  <w:tcBorders>
                    <w:top w:val="nil"/>
                    <w:left w:val="nil"/>
                    <w:bottom w:val="single" w:sz="4" w:space="0" w:color="auto"/>
                    <w:right w:val="single" w:sz="8" w:space="0" w:color="auto"/>
                  </w:tcBorders>
                  <w:shd w:val="clear" w:color="auto" w:fill="auto"/>
                  <w:noWrap/>
                  <w:vAlign w:val="bottom"/>
                  <w:hideMark/>
                </w:tcPr>
                <w:p w:rsidR="0035218C" w:rsidRDefault="0035218C" w:rsidP="0035218C">
                  <w:pPr>
                    <w:jc w:val="center"/>
                    <w:rPr>
                      <w:rFonts w:ascii="Calibri" w:hAnsi="Calibri"/>
                      <w:color w:val="000000"/>
                      <w:sz w:val="22"/>
                      <w:szCs w:val="22"/>
                    </w:rPr>
                  </w:pPr>
                  <w:r w:rsidRPr="3A687F46">
                    <w:rPr>
                      <w:rFonts w:ascii="Calibri" w:eastAsia="Calibri" w:hAnsi="Calibri" w:cs="Calibri"/>
                      <w:color w:val="000000" w:themeColor="text1"/>
                      <w:sz w:val="22"/>
                      <w:szCs w:val="22"/>
                    </w:rPr>
                    <w:t>1%</w:t>
                  </w:r>
                </w:p>
              </w:tc>
            </w:tr>
            <w:tr w:rsidR="0035218C" w:rsidTr="0035218C">
              <w:trPr>
                <w:trHeight w:val="900"/>
              </w:trPr>
              <w:tc>
                <w:tcPr>
                  <w:tcW w:w="1007" w:type="dxa"/>
                  <w:tcBorders>
                    <w:top w:val="nil"/>
                    <w:left w:val="single" w:sz="8" w:space="0" w:color="auto"/>
                    <w:bottom w:val="single" w:sz="4" w:space="0" w:color="auto"/>
                    <w:right w:val="single" w:sz="4" w:space="0" w:color="auto"/>
                  </w:tcBorders>
                  <w:shd w:val="clear" w:color="auto" w:fill="auto"/>
                  <w:noWrap/>
                  <w:vAlign w:val="bottom"/>
                  <w:hideMark/>
                </w:tcPr>
                <w:p w:rsidR="0035218C" w:rsidRDefault="0035218C" w:rsidP="0035218C">
                  <w:pPr>
                    <w:jc w:val="center"/>
                    <w:rPr>
                      <w:rFonts w:ascii="Calibri" w:hAnsi="Calibri"/>
                      <w:color w:val="000000"/>
                      <w:sz w:val="22"/>
                      <w:szCs w:val="22"/>
                    </w:rPr>
                  </w:pPr>
                  <w:r w:rsidRPr="3A687F46">
                    <w:rPr>
                      <w:rFonts w:ascii="Calibri" w:eastAsia="Calibri" w:hAnsi="Calibri" w:cs="Calibri"/>
                      <w:color w:val="000000" w:themeColor="text1"/>
                      <w:sz w:val="22"/>
                      <w:szCs w:val="22"/>
                    </w:rPr>
                    <w:t>5</w:t>
                  </w:r>
                </w:p>
              </w:tc>
              <w:tc>
                <w:tcPr>
                  <w:tcW w:w="5352" w:type="dxa"/>
                  <w:tcBorders>
                    <w:top w:val="nil"/>
                    <w:left w:val="nil"/>
                    <w:bottom w:val="single" w:sz="4" w:space="0" w:color="auto"/>
                    <w:right w:val="single" w:sz="4" w:space="0" w:color="auto"/>
                  </w:tcBorders>
                  <w:shd w:val="clear" w:color="auto" w:fill="auto"/>
                  <w:vAlign w:val="bottom"/>
                  <w:hideMark/>
                </w:tcPr>
                <w:p w:rsidR="0035218C" w:rsidRDefault="0035218C" w:rsidP="0035218C">
                  <w:pPr>
                    <w:jc w:val="both"/>
                    <w:rPr>
                      <w:rFonts w:ascii="Calibri" w:hAnsi="Calibri"/>
                      <w:color w:val="000000"/>
                      <w:sz w:val="22"/>
                      <w:szCs w:val="22"/>
                    </w:rPr>
                  </w:pPr>
                  <w:r w:rsidRPr="3A687F46">
                    <w:rPr>
                      <w:rFonts w:ascii="Calibri" w:eastAsia="Calibri" w:hAnsi="Calibri" w:cs="Calibri"/>
                      <w:color w:val="000000" w:themeColor="text1"/>
                      <w:sz w:val="22"/>
                      <w:szCs w:val="22"/>
                    </w:rPr>
                    <w:t>En caso de que la solución a un problema de prioridad 5 tome más tiempo del establecido, se aplicará él % de deducción por cada hora de incumplimiento en los parámetros de velocidad máxima de acuerdo al área de conexión.</w:t>
                  </w:r>
                </w:p>
              </w:tc>
              <w:tc>
                <w:tcPr>
                  <w:tcW w:w="1134" w:type="dxa"/>
                  <w:tcBorders>
                    <w:top w:val="nil"/>
                    <w:left w:val="nil"/>
                    <w:bottom w:val="single" w:sz="4" w:space="0" w:color="auto"/>
                    <w:right w:val="single" w:sz="4" w:space="0" w:color="auto"/>
                  </w:tcBorders>
                  <w:shd w:val="clear" w:color="auto" w:fill="auto"/>
                  <w:noWrap/>
                  <w:vAlign w:val="bottom"/>
                  <w:hideMark/>
                </w:tcPr>
                <w:p w:rsidR="0035218C" w:rsidRDefault="0035218C" w:rsidP="0035218C">
                  <w:pPr>
                    <w:jc w:val="center"/>
                    <w:rPr>
                      <w:rFonts w:ascii="Calibri" w:hAnsi="Calibri"/>
                      <w:color w:val="000000"/>
                      <w:sz w:val="22"/>
                      <w:szCs w:val="22"/>
                    </w:rPr>
                  </w:pPr>
                  <w:r w:rsidRPr="3A687F46">
                    <w:rPr>
                      <w:rFonts w:ascii="Calibri" w:eastAsia="Calibri" w:hAnsi="Calibri" w:cs="Calibri"/>
                      <w:color w:val="000000" w:themeColor="text1"/>
                      <w:sz w:val="22"/>
                      <w:szCs w:val="22"/>
                    </w:rPr>
                    <w:t xml:space="preserve">48 </w:t>
                  </w:r>
                  <w:proofErr w:type="spellStart"/>
                  <w:r w:rsidRPr="3A687F46">
                    <w:rPr>
                      <w:rFonts w:ascii="Calibri" w:eastAsia="Calibri" w:hAnsi="Calibri" w:cs="Calibri"/>
                      <w:color w:val="000000" w:themeColor="text1"/>
                      <w:sz w:val="22"/>
                      <w:szCs w:val="22"/>
                    </w:rPr>
                    <w:t>Hrs</w:t>
                  </w:r>
                  <w:proofErr w:type="spellEnd"/>
                </w:p>
              </w:tc>
              <w:tc>
                <w:tcPr>
                  <w:tcW w:w="1361" w:type="dxa"/>
                  <w:tcBorders>
                    <w:top w:val="nil"/>
                    <w:left w:val="nil"/>
                    <w:bottom w:val="single" w:sz="4" w:space="0" w:color="auto"/>
                    <w:right w:val="single" w:sz="8" w:space="0" w:color="auto"/>
                  </w:tcBorders>
                  <w:shd w:val="clear" w:color="auto" w:fill="auto"/>
                  <w:noWrap/>
                  <w:vAlign w:val="bottom"/>
                  <w:hideMark/>
                </w:tcPr>
                <w:p w:rsidR="0035218C" w:rsidRDefault="0035218C" w:rsidP="0035218C">
                  <w:pPr>
                    <w:jc w:val="center"/>
                    <w:rPr>
                      <w:rFonts w:ascii="Calibri" w:hAnsi="Calibri"/>
                      <w:color w:val="000000"/>
                      <w:sz w:val="22"/>
                      <w:szCs w:val="22"/>
                    </w:rPr>
                  </w:pPr>
                  <w:r w:rsidRPr="3A687F46">
                    <w:rPr>
                      <w:rFonts w:ascii="Calibri" w:eastAsia="Calibri" w:hAnsi="Calibri" w:cs="Calibri"/>
                      <w:color w:val="000000" w:themeColor="text1"/>
                      <w:sz w:val="22"/>
                      <w:szCs w:val="22"/>
                    </w:rPr>
                    <w:t>5%</w:t>
                  </w:r>
                </w:p>
              </w:tc>
            </w:tr>
            <w:tr w:rsidR="0035218C" w:rsidTr="0035218C">
              <w:trPr>
                <w:trHeight w:val="600"/>
              </w:trPr>
              <w:tc>
                <w:tcPr>
                  <w:tcW w:w="1007" w:type="dxa"/>
                  <w:tcBorders>
                    <w:top w:val="nil"/>
                    <w:left w:val="single" w:sz="8" w:space="0" w:color="auto"/>
                    <w:bottom w:val="single" w:sz="4" w:space="0" w:color="auto"/>
                    <w:right w:val="single" w:sz="4" w:space="0" w:color="auto"/>
                  </w:tcBorders>
                  <w:shd w:val="clear" w:color="auto" w:fill="auto"/>
                  <w:noWrap/>
                  <w:vAlign w:val="bottom"/>
                  <w:hideMark/>
                </w:tcPr>
                <w:p w:rsidR="0035218C" w:rsidRDefault="0035218C" w:rsidP="0035218C">
                  <w:pPr>
                    <w:jc w:val="center"/>
                    <w:rPr>
                      <w:rFonts w:ascii="Calibri" w:hAnsi="Calibri"/>
                      <w:color w:val="000000"/>
                      <w:sz w:val="22"/>
                      <w:szCs w:val="22"/>
                    </w:rPr>
                  </w:pPr>
                  <w:r w:rsidRPr="3A687F46">
                    <w:rPr>
                      <w:rFonts w:ascii="Calibri" w:eastAsia="Calibri" w:hAnsi="Calibri" w:cs="Calibri"/>
                      <w:color w:val="000000" w:themeColor="text1"/>
                      <w:sz w:val="22"/>
                      <w:szCs w:val="22"/>
                    </w:rPr>
                    <w:lastRenderedPageBreak/>
                    <w:t>6</w:t>
                  </w:r>
                </w:p>
              </w:tc>
              <w:tc>
                <w:tcPr>
                  <w:tcW w:w="5352" w:type="dxa"/>
                  <w:tcBorders>
                    <w:top w:val="nil"/>
                    <w:left w:val="nil"/>
                    <w:bottom w:val="single" w:sz="4" w:space="0" w:color="auto"/>
                    <w:right w:val="single" w:sz="4" w:space="0" w:color="auto"/>
                  </w:tcBorders>
                  <w:shd w:val="clear" w:color="auto" w:fill="auto"/>
                  <w:vAlign w:val="bottom"/>
                  <w:hideMark/>
                </w:tcPr>
                <w:p w:rsidR="0035218C" w:rsidRDefault="0035218C" w:rsidP="0035218C">
                  <w:pPr>
                    <w:jc w:val="both"/>
                    <w:rPr>
                      <w:rFonts w:ascii="Calibri" w:hAnsi="Calibri"/>
                      <w:color w:val="000000"/>
                      <w:sz w:val="22"/>
                      <w:szCs w:val="22"/>
                    </w:rPr>
                  </w:pPr>
                  <w:r w:rsidRPr="3A687F46">
                    <w:rPr>
                      <w:rFonts w:ascii="Calibri" w:eastAsia="Calibri" w:hAnsi="Calibri" w:cs="Calibri"/>
                      <w:color w:val="000000" w:themeColor="text1"/>
                      <w:sz w:val="22"/>
                      <w:szCs w:val="22"/>
                    </w:rPr>
                    <w:t xml:space="preserve">En el caso de incumplimiento de una solicitud de monitoreo o investigación de problemas de prioridad 6 tome más tiempo del establecido se aplicará él % de deducción por cada día de incumplimiento en la entrega de la solicitud. </w:t>
                  </w:r>
                </w:p>
              </w:tc>
              <w:tc>
                <w:tcPr>
                  <w:tcW w:w="1134" w:type="dxa"/>
                  <w:tcBorders>
                    <w:top w:val="nil"/>
                    <w:left w:val="nil"/>
                    <w:bottom w:val="single" w:sz="4" w:space="0" w:color="auto"/>
                    <w:right w:val="single" w:sz="4" w:space="0" w:color="auto"/>
                  </w:tcBorders>
                  <w:shd w:val="clear" w:color="auto" w:fill="auto"/>
                  <w:noWrap/>
                  <w:vAlign w:val="bottom"/>
                  <w:hideMark/>
                </w:tcPr>
                <w:p w:rsidR="0035218C" w:rsidRDefault="0035218C" w:rsidP="0035218C">
                  <w:pPr>
                    <w:jc w:val="center"/>
                    <w:rPr>
                      <w:rFonts w:ascii="Calibri" w:hAnsi="Calibri"/>
                      <w:color w:val="000000"/>
                      <w:sz w:val="22"/>
                      <w:szCs w:val="22"/>
                    </w:rPr>
                  </w:pPr>
                  <w:r w:rsidRPr="3A687F46">
                    <w:rPr>
                      <w:rFonts w:ascii="Calibri" w:eastAsia="Calibri" w:hAnsi="Calibri" w:cs="Calibri"/>
                      <w:color w:val="000000" w:themeColor="text1"/>
                      <w:sz w:val="22"/>
                      <w:szCs w:val="22"/>
                    </w:rPr>
                    <w:t xml:space="preserve">72 </w:t>
                  </w:r>
                  <w:proofErr w:type="spellStart"/>
                  <w:r w:rsidRPr="3A687F46">
                    <w:rPr>
                      <w:rFonts w:ascii="Calibri" w:eastAsia="Calibri" w:hAnsi="Calibri" w:cs="Calibri"/>
                      <w:color w:val="000000" w:themeColor="text1"/>
                      <w:sz w:val="22"/>
                      <w:szCs w:val="22"/>
                    </w:rPr>
                    <w:t>Hrs</w:t>
                  </w:r>
                  <w:proofErr w:type="spellEnd"/>
                </w:p>
              </w:tc>
              <w:tc>
                <w:tcPr>
                  <w:tcW w:w="1361" w:type="dxa"/>
                  <w:tcBorders>
                    <w:top w:val="nil"/>
                    <w:left w:val="nil"/>
                    <w:bottom w:val="single" w:sz="4" w:space="0" w:color="auto"/>
                    <w:right w:val="single" w:sz="8" w:space="0" w:color="auto"/>
                  </w:tcBorders>
                  <w:shd w:val="clear" w:color="auto" w:fill="auto"/>
                  <w:noWrap/>
                  <w:vAlign w:val="bottom"/>
                  <w:hideMark/>
                </w:tcPr>
                <w:p w:rsidR="0035218C" w:rsidRDefault="0035218C" w:rsidP="0035218C">
                  <w:pPr>
                    <w:jc w:val="center"/>
                    <w:rPr>
                      <w:rFonts w:ascii="Calibri" w:hAnsi="Calibri"/>
                      <w:color w:val="000000"/>
                      <w:sz w:val="22"/>
                      <w:szCs w:val="22"/>
                    </w:rPr>
                  </w:pPr>
                  <w:r w:rsidRPr="3A687F46">
                    <w:rPr>
                      <w:rFonts w:ascii="Calibri" w:eastAsia="Calibri" w:hAnsi="Calibri" w:cs="Calibri"/>
                      <w:color w:val="000000" w:themeColor="text1"/>
                      <w:sz w:val="22"/>
                      <w:szCs w:val="22"/>
                    </w:rPr>
                    <w:t>1%</w:t>
                  </w:r>
                </w:p>
              </w:tc>
            </w:tr>
            <w:tr w:rsidR="0035218C" w:rsidTr="0035218C">
              <w:trPr>
                <w:trHeight w:val="900"/>
              </w:trPr>
              <w:tc>
                <w:tcPr>
                  <w:tcW w:w="1007" w:type="dxa"/>
                  <w:tcBorders>
                    <w:top w:val="nil"/>
                    <w:left w:val="single" w:sz="8" w:space="0" w:color="auto"/>
                    <w:bottom w:val="single" w:sz="4" w:space="0" w:color="auto"/>
                    <w:right w:val="single" w:sz="4" w:space="0" w:color="auto"/>
                  </w:tcBorders>
                  <w:shd w:val="clear" w:color="auto" w:fill="auto"/>
                  <w:noWrap/>
                  <w:vAlign w:val="bottom"/>
                  <w:hideMark/>
                </w:tcPr>
                <w:p w:rsidR="0035218C" w:rsidRDefault="0035218C" w:rsidP="0035218C">
                  <w:pPr>
                    <w:jc w:val="center"/>
                    <w:rPr>
                      <w:rFonts w:ascii="Calibri" w:hAnsi="Calibri"/>
                      <w:color w:val="000000"/>
                      <w:sz w:val="22"/>
                      <w:szCs w:val="22"/>
                    </w:rPr>
                  </w:pPr>
                  <w:r w:rsidRPr="3A687F46">
                    <w:rPr>
                      <w:rFonts w:ascii="Calibri" w:eastAsia="Calibri" w:hAnsi="Calibri" w:cs="Calibri"/>
                      <w:color w:val="000000" w:themeColor="text1"/>
                      <w:sz w:val="22"/>
                      <w:szCs w:val="22"/>
                    </w:rPr>
                    <w:t>7</w:t>
                  </w:r>
                </w:p>
              </w:tc>
              <w:tc>
                <w:tcPr>
                  <w:tcW w:w="5352" w:type="dxa"/>
                  <w:tcBorders>
                    <w:top w:val="nil"/>
                    <w:left w:val="nil"/>
                    <w:bottom w:val="single" w:sz="4" w:space="0" w:color="auto"/>
                    <w:right w:val="single" w:sz="4" w:space="0" w:color="auto"/>
                  </w:tcBorders>
                  <w:shd w:val="clear" w:color="auto" w:fill="auto"/>
                  <w:vAlign w:val="bottom"/>
                  <w:hideMark/>
                </w:tcPr>
                <w:p w:rsidR="0035218C" w:rsidRDefault="0035218C" w:rsidP="0035218C">
                  <w:pPr>
                    <w:jc w:val="both"/>
                    <w:rPr>
                      <w:rFonts w:ascii="Calibri" w:hAnsi="Calibri"/>
                      <w:color w:val="000000"/>
                      <w:sz w:val="22"/>
                      <w:szCs w:val="22"/>
                    </w:rPr>
                  </w:pPr>
                  <w:r w:rsidRPr="3A687F46">
                    <w:rPr>
                      <w:rFonts w:ascii="Calibri" w:eastAsia="Calibri" w:hAnsi="Calibri" w:cs="Calibri"/>
                      <w:color w:val="000000" w:themeColor="text1"/>
                      <w:sz w:val="22"/>
                      <w:szCs w:val="22"/>
                    </w:rPr>
                    <w:t>Cualquier situación señalada derivado de la falta de la entrega, cambio, reparación o sustitución de un dispositivo, se aplicará él % de deducción por día de retraso por cada línea afectada hasta el 100% del monto de la garantía de cumplimiento.</w:t>
                  </w:r>
                </w:p>
              </w:tc>
              <w:tc>
                <w:tcPr>
                  <w:tcW w:w="1134" w:type="dxa"/>
                  <w:tcBorders>
                    <w:top w:val="nil"/>
                    <w:left w:val="nil"/>
                    <w:bottom w:val="single" w:sz="4" w:space="0" w:color="auto"/>
                    <w:right w:val="single" w:sz="4" w:space="0" w:color="auto"/>
                  </w:tcBorders>
                  <w:shd w:val="clear" w:color="auto" w:fill="auto"/>
                  <w:noWrap/>
                  <w:vAlign w:val="bottom"/>
                  <w:hideMark/>
                </w:tcPr>
                <w:p w:rsidR="0035218C" w:rsidRDefault="0035218C" w:rsidP="0035218C">
                  <w:pPr>
                    <w:jc w:val="center"/>
                    <w:rPr>
                      <w:rFonts w:ascii="Calibri" w:hAnsi="Calibri"/>
                      <w:color w:val="000000"/>
                      <w:sz w:val="22"/>
                      <w:szCs w:val="22"/>
                    </w:rPr>
                  </w:pPr>
                  <w:r w:rsidRPr="3A687F46">
                    <w:rPr>
                      <w:rFonts w:ascii="Calibri" w:eastAsia="Calibri" w:hAnsi="Calibri" w:cs="Calibri"/>
                      <w:color w:val="000000" w:themeColor="text1"/>
                      <w:sz w:val="22"/>
                      <w:szCs w:val="22"/>
                    </w:rPr>
                    <w:t>n/a</w:t>
                  </w:r>
                </w:p>
              </w:tc>
              <w:tc>
                <w:tcPr>
                  <w:tcW w:w="1361" w:type="dxa"/>
                  <w:tcBorders>
                    <w:top w:val="nil"/>
                    <w:left w:val="nil"/>
                    <w:bottom w:val="single" w:sz="4" w:space="0" w:color="auto"/>
                    <w:right w:val="single" w:sz="8" w:space="0" w:color="auto"/>
                  </w:tcBorders>
                  <w:shd w:val="clear" w:color="auto" w:fill="auto"/>
                  <w:noWrap/>
                  <w:vAlign w:val="bottom"/>
                  <w:hideMark/>
                </w:tcPr>
                <w:p w:rsidR="0035218C" w:rsidRDefault="0035218C" w:rsidP="0035218C">
                  <w:pPr>
                    <w:jc w:val="center"/>
                    <w:rPr>
                      <w:rFonts w:ascii="Calibri" w:hAnsi="Calibri"/>
                      <w:color w:val="000000"/>
                      <w:sz w:val="22"/>
                      <w:szCs w:val="22"/>
                    </w:rPr>
                  </w:pPr>
                  <w:r w:rsidRPr="3A687F46">
                    <w:rPr>
                      <w:rFonts w:ascii="Calibri" w:eastAsia="Calibri" w:hAnsi="Calibri" w:cs="Calibri"/>
                      <w:color w:val="000000" w:themeColor="text1"/>
                      <w:sz w:val="22"/>
                      <w:szCs w:val="22"/>
                    </w:rPr>
                    <w:t>5%</w:t>
                  </w:r>
                </w:p>
              </w:tc>
            </w:tr>
          </w:tbl>
          <w:p w:rsidR="0035218C" w:rsidRPr="007534CC" w:rsidRDefault="0035218C" w:rsidP="0035218C">
            <w:pPr>
              <w:pStyle w:val="Prrafodelista"/>
              <w:tabs>
                <w:tab w:val="left" w:pos="923"/>
              </w:tabs>
              <w:autoSpaceDE w:val="0"/>
              <w:autoSpaceDN w:val="0"/>
              <w:adjustRightInd w:val="0"/>
              <w:ind w:left="497" w:right="434"/>
              <w:contextualSpacing/>
              <w:jc w:val="both"/>
              <w:rPr>
                <w:rFonts w:cs="Arial"/>
                <w:sz w:val="18"/>
                <w:szCs w:val="18"/>
              </w:rPr>
            </w:pPr>
            <w:r w:rsidRPr="3A687F46">
              <w:rPr>
                <w:rFonts w:eastAsia="Arial" w:cs="Arial"/>
                <w:sz w:val="18"/>
                <w:szCs w:val="18"/>
              </w:rPr>
              <w:t>*En caso de aplicarse la deducción durante el primer mes, éste será sobre el monto de la factura del mes de ocurrencia, para los subsecuentes se aplicará a la facturación del mes inmediato anterior.</w:t>
            </w:r>
          </w:p>
          <w:p w:rsidR="0035218C" w:rsidRPr="007534CC" w:rsidRDefault="0035218C" w:rsidP="0035218C">
            <w:pPr>
              <w:ind w:left="885" w:right="476"/>
              <w:jc w:val="both"/>
              <w:rPr>
                <w:rFonts w:cs="Arial"/>
                <w:b/>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 xml:space="preserve">Deductivas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5D66ED" w:rsidTr="0035218C">
        <w:tc>
          <w:tcPr>
            <w:tcW w:w="9073" w:type="dxa"/>
          </w:tcPr>
          <w:p w:rsidR="0035218C" w:rsidRDefault="0035218C" w:rsidP="0035218C">
            <w:pPr>
              <w:contextualSpacing/>
              <w:rPr>
                <w:rFonts w:cs="Arial"/>
                <w:b/>
                <w:sz w:val="22"/>
                <w:szCs w:val="22"/>
              </w:rPr>
            </w:pPr>
          </w:p>
          <w:p w:rsidR="0035218C" w:rsidRPr="000E2A48" w:rsidRDefault="0035218C" w:rsidP="0035218C">
            <w:pPr>
              <w:ind w:left="460" w:right="459"/>
              <w:jc w:val="both"/>
              <w:rPr>
                <w:rFonts w:cs="Arial"/>
                <w:sz w:val="22"/>
                <w:szCs w:val="22"/>
              </w:rPr>
            </w:pPr>
            <w:r w:rsidRPr="3A687F46">
              <w:rPr>
                <w:rFonts w:eastAsia="Arial" w:cs="Arial"/>
                <w:sz w:val="22"/>
                <w:szCs w:val="22"/>
              </w:rPr>
              <w:t xml:space="preserve">En caso de que el servicio “no esté disponible” (fuera de los servicios de mantenimiento o ajustes programados y de la disponibilidad del 99.9% mensual establecida en el apartado de </w:t>
            </w:r>
            <w:r>
              <w:rPr>
                <w:rFonts w:eastAsia="Arial" w:cs="Arial"/>
                <w:sz w:val="22"/>
                <w:szCs w:val="22"/>
              </w:rPr>
              <w:t>Penas</w:t>
            </w:r>
            <w:r w:rsidRPr="3A687F46">
              <w:rPr>
                <w:rFonts w:eastAsia="Arial" w:cs="Arial"/>
                <w:sz w:val="22"/>
                <w:szCs w:val="22"/>
              </w:rPr>
              <w:t>) se aplicarán las deductivas de conformidad con la siguiente tabla:</w:t>
            </w:r>
          </w:p>
          <w:p w:rsidR="0035218C" w:rsidRDefault="0035218C" w:rsidP="0035218C">
            <w:pPr>
              <w:contextualSpacing/>
              <w:jc w:val="both"/>
              <w:rPr>
                <w:rFonts w:cs="Arial"/>
                <w:sz w:val="20"/>
                <w:szCs w:val="20"/>
              </w:rPr>
            </w:pPr>
          </w:p>
          <w:tbl>
            <w:tblPr>
              <w:tblW w:w="6136" w:type="dxa"/>
              <w:jc w:val="center"/>
              <w:tblCellMar>
                <w:left w:w="0" w:type="dxa"/>
                <w:right w:w="0" w:type="dxa"/>
              </w:tblCellMar>
              <w:tblLook w:val="04A0" w:firstRow="1" w:lastRow="0" w:firstColumn="1" w:lastColumn="0" w:noHBand="0" w:noVBand="1"/>
            </w:tblPr>
            <w:tblGrid>
              <w:gridCol w:w="1897"/>
              <w:gridCol w:w="1153"/>
              <w:gridCol w:w="3086"/>
            </w:tblGrid>
            <w:tr w:rsidR="0035218C" w:rsidTr="0035218C">
              <w:trPr>
                <w:trHeight w:val="300"/>
                <w:jc w:val="center"/>
              </w:trPr>
              <w:tc>
                <w:tcPr>
                  <w:tcW w:w="6136" w:type="dxa"/>
                  <w:gridSpan w:val="3"/>
                  <w:tcBorders>
                    <w:top w:val="single" w:sz="8" w:space="0" w:color="auto"/>
                    <w:left w:val="single" w:sz="8" w:space="0" w:color="auto"/>
                    <w:bottom w:val="single" w:sz="8" w:space="0" w:color="auto"/>
                    <w:right w:val="single" w:sz="8" w:space="0" w:color="000000" w:themeColor="text1"/>
                  </w:tcBorders>
                  <w:shd w:val="clear" w:color="auto" w:fill="A6A6A6" w:themeFill="background1" w:themeFillShade="A6"/>
                  <w:tcMar>
                    <w:top w:w="0" w:type="dxa"/>
                    <w:left w:w="70" w:type="dxa"/>
                    <w:bottom w:w="0" w:type="dxa"/>
                    <w:right w:w="70" w:type="dxa"/>
                  </w:tcMar>
                  <w:vAlign w:val="center"/>
                  <w:hideMark/>
                </w:tcPr>
                <w:p w:rsidR="0035218C" w:rsidRDefault="0035218C" w:rsidP="0035218C">
                  <w:pPr>
                    <w:jc w:val="center"/>
                    <w:rPr>
                      <w:rFonts w:cs="Arial"/>
                      <w:b/>
                      <w:bCs/>
                      <w:color w:val="000000"/>
                      <w:sz w:val="20"/>
                      <w:szCs w:val="20"/>
                    </w:rPr>
                  </w:pPr>
                  <w:r w:rsidRPr="3A687F46">
                    <w:rPr>
                      <w:rFonts w:eastAsia="Arial" w:cs="Arial"/>
                      <w:b/>
                      <w:bCs/>
                      <w:color w:val="000000" w:themeColor="text1"/>
                      <w:sz w:val="20"/>
                      <w:szCs w:val="20"/>
                    </w:rPr>
                    <w:t>Disponibilidad mensual del servicio</w:t>
                  </w:r>
                </w:p>
              </w:tc>
            </w:tr>
            <w:tr w:rsidR="0035218C" w:rsidTr="0035218C">
              <w:trPr>
                <w:trHeight w:val="434"/>
                <w:jc w:val="center"/>
              </w:trPr>
              <w:tc>
                <w:tcPr>
                  <w:tcW w:w="1897"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rsidR="0035218C" w:rsidRDefault="0035218C" w:rsidP="0035218C">
                  <w:pPr>
                    <w:jc w:val="center"/>
                    <w:rPr>
                      <w:rFonts w:cs="Arial"/>
                      <w:b/>
                      <w:bCs/>
                      <w:color w:val="000000"/>
                      <w:sz w:val="20"/>
                      <w:szCs w:val="20"/>
                    </w:rPr>
                  </w:pPr>
                  <w:r w:rsidRPr="3A687F46">
                    <w:rPr>
                      <w:rFonts w:eastAsia="Arial" w:cs="Arial"/>
                      <w:b/>
                      <w:bCs/>
                      <w:color w:val="000000" w:themeColor="text1"/>
                      <w:sz w:val="20"/>
                      <w:szCs w:val="20"/>
                    </w:rPr>
                    <w:t>Límite Inferior</w:t>
                  </w:r>
                </w:p>
              </w:tc>
              <w:tc>
                <w:tcPr>
                  <w:tcW w:w="1153"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rsidR="0035218C" w:rsidRDefault="0035218C" w:rsidP="0035218C">
                  <w:pPr>
                    <w:jc w:val="center"/>
                    <w:rPr>
                      <w:rFonts w:cs="Arial"/>
                      <w:b/>
                      <w:bCs/>
                      <w:color w:val="000000"/>
                      <w:sz w:val="20"/>
                      <w:szCs w:val="20"/>
                    </w:rPr>
                  </w:pPr>
                  <w:r w:rsidRPr="3A687F46">
                    <w:rPr>
                      <w:rFonts w:eastAsia="Arial" w:cs="Arial"/>
                      <w:b/>
                      <w:bCs/>
                      <w:color w:val="000000" w:themeColor="text1"/>
                      <w:sz w:val="20"/>
                      <w:szCs w:val="20"/>
                    </w:rPr>
                    <w:t>Límite Superior</w:t>
                  </w:r>
                </w:p>
              </w:tc>
              <w:tc>
                <w:tcPr>
                  <w:tcW w:w="308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rsidR="0035218C" w:rsidRDefault="0035218C" w:rsidP="0035218C">
                  <w:pPr>
                    <w:jc w:val="center"/>
                    <w:rPr>
                      <w:rFonts w:cs="Arial"/>
                      <w:b/>
                      <w:bCs/>
                      <w:color w:val="000000"/>
                      <w:sz w:val="20"/>
                      <w:szCs w:val="20"/>
                    </w:rPr>
                  </w:pPr>
                  <w:r w:rsidRPr="3A687F46">
                    <w:rPr>
                      <w:rFonts w:eastAsia="Arial" w:cs="Arial"/>
                      <w:b/>
                      <w:bCs/>
                      <w:color w:val="000000" w:themeColor="text1"/>
                      <w:sz w:val="20"/>
                      <w:szCs w:val="20"/>
                    </w:rPr>
                    <w:t>% de la mensualidad a retener como deducción</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99.9000%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pPr>
                </w:p>
                <w:p w:rsidR="0035218C" w:rsidRDefault="0035218C" w:rsidP="0035218C">
                  <w:pPr>
                    <w:jc w:val="right"/>
                    <w:rPr>
                      <w:rFonts w:cs="Arial"/>
                      <w:color w:val="000000"/>
                      <w:sz w:val="20"/>
                      <w:szCs w:val="20"/>
                    </w:rPr>
                  </w:pPr>
                  <w:r w:rsidRPr="3A687F46">
                    <w:rPr>
                      <w:rFonts w:eastAsia="Arial" w:cs="Arial"/>
                      <w:color w:val="000000" w:themeColor="text1"/>
                      <w:sz w:val="20"/>
                      <w:szCs w:val="20"/>
                    </w:rPr>
                    <w:t>100.0000%</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0.0%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99.0000%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99.8999%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3.5%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97.5000%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98.9999%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7.0%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96.5000%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97.4999%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10.5%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95.5000%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96.4999%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14.0%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94.5000%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95.4999%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17.5%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93.5000%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94.4999%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21.0%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92.5000%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93.4999%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24.5%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91.5000%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92.4999%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28.0%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90.5000%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91.4999%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31.5%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85.0000%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90.4999%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35.0%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80.0000%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84.9999%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38.5%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75.0000%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79.9999%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42.0%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70.0000%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74.9999%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45.5%</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65.0000%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69.9999%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49.0%</w:t>
                  </w:r>
                </w:p>
              </w:tc>
            </w:tr>
            <w:tr w:rsidR="0035218C" w:rsidTr="0035218C">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50.0000%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64.9999%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52.5%</w:t>
                  </w:r>
                </w:p>
              </w:tc>
            </w:tr>
            <w:tr w:rsidR="0035218C" w:rsidTr="0035218C">
              <w:trPr>
                <w:trHeight w:val="300"/>
                <w:jc w:val="center"/>
              </w:trPr>
              <w:tc>
                <w:tcPr>
                  <w:tcW w:w="18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0.0000%</w:t>
                  </w:r>
                </w:p>
              </w:tc>
              <w:tc>
                <w:tcPr>
                  <w:tcW w:w="11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49.9999%</w:t>
                  </w:r>
                </w:p>
              </w:tc>
              <w:tc>
                <w:tcPr>
                  <w:tcW w:w="30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218C" w:rsidRDefault="0035218C" w:rsidP="0035218C">
                  <w:pPr>
                    <w:jc w:val="right"/>
                    <w:rPr>
                      <w:rFonts w:cs="Arial"/>
                      <w:color w:val="000000"/>
                      <w:sz w:val="20"/>
                      <w:szCs w:val="20"/>
                    </w:rPr>
                  </w:pPr>
                  <w:r w:rsidRPr="3A687F46">
                    <w:rPr>
                      <w:rFonts w:eastAsia="Arial" w:cs="Arial"/>
                      <w:color w:val="000000" w:themeColor="text1"/>
                      <w:sz w:val="20"/>
                      <w:szCs w:val="20"/>
                    </w:rPr>
                    <w:t>100%</w:t>
                  </w:r>
                </w:p>
              </w:tc>
            </w:tr>
          </w:tbl>
          <w:p w:rsidR="0035218C" w:rsidRDefault="0035218C" w:rsidP="0035218C">
            <w:pPr>
              <w:ind w:left="460" w:right="459"/>
              <w:jc w:val="both"/>
              <w:rPr>
                <w:rFonts w:cs="Arial"/>
                <w:sz w:val="22"/>
                <w:szCs w:val="22"/>
              </w:rPr>
            </w:pPr>
          </w:p>
          <w:p w:rsidR="0035218C" w:rsidRDefault="0035218C" w:rsidP="0035218C">
            <w:pPr>
              <w:pStyle w:val="Prrafodelista"/>
              <w:tabs>
                <w:tab w:val="left" w:pos="923"/>
              </w:tabs>
              <w:autoSpaceDE w:val="0"/>
              <w:autoSpaceDN w:val="0"/>
              <w:adjustRightInd w:val="0"/>
              <w:ind w:left="492" w:right="434"/>
              <w:contextualSpacing/>
              <w:jc w:val="both"/>
              <w:rPr>
                <w:rFonts w:cs="Arial"/>
                <w:sz w:val="22"/>
                <w:szCs w:val="22"/>
              </w:rPr>
            </w:pPr>
            <w:r w:rsidRPr="3A687F46">
              <w:rPr>
                <w:rFonts w:eastAsia="Arial" w:cs="Arial"/>
                <w:sz w:val="22"/>
                <w:szCs w:val="22"/>
              </w:rPr>
              <w:t xml:space="preserve">Disponibilidad requerida del 99.9% mensual durante las 24 </w:t>
            </w:r>
            <w:proofErr w:type="spellStart"/>
            <w:r w:rsidRPr="3A687F46">
              <w:rPr>
                <w:rFonts w:eastAsia="Arial" w:cs="Arial"/>
                <w:sz w:val="22"/>
                <w:szCs w:val="22"/>
              </w:rPr>
              <w:t>hrs</w:t>
            </w:r>
            <w:proofErr w:type="spellEnd"/>
            <w:r w:rsidRPr="3A687F46">
              <w:rPr>
                <w:rFonts w:eastAsia="Arial" w:cs="Arial"/>
                <w:sz w:val="22"/>
                <w:szCs w:val="22"/>
              </w:rPr>
              <w:t xml:space="preserve"> los 365 días año.</w:t>
            </w:r>
          </w:p>
          <w:p w:rsidR="0035218C" w:rsidRDefault="0035218C" w:rsidP="0035218C">
            <w:pPr>
              <w:pStyle w:val="Prrafodelista"/>
              <w:tabs>
                <w:tab w:val="left" w:pos="923"/>
              </w:tabs>
              <w:autoSpaceDE w:val="0"/>
              <w:autoSpaceDN w:val="0"/>
              <w:adjustRightInd w:val="0"/>
              <w:ind w:right="434"/>
              <w:contextualSpacing/>
              <w:jc w:val="both"/>
              <w:rPr>
                <w:rFonts w:cs="Arial"/>
                <w:sz w:val="22"/>
                <w:szCs w:val="22"/>
              </w:rPr>
            </w:pPr>
          </w:p>
          <w:p w:rsidR="0035218C" w:rsidRDefault="0035218C" w:rsidP="0035218C">
            <w:pPr>
              <w:pStyle w:val="Prrafodelista"/>
              <w:numPr>
                <w:ilvl w:val="0"/>
                <w:numId w:val="29"/>
              </w:numPr>
              <w:tabs>
                <w:tab w:val="left" w:pos="923"/>
              </w:tabs>
              <w:autoSpaceDE w:val="0"/>
              <w:autoSpaceDN w:val="0"/>
              <w:adjustRightInd w:val="0"/>
              <w:ind w:right="434"/>
              <w:contextualSpacing/>
              <w:jc w:val="both"/>
              <w:rPr>
                <w:rFonts w:eastAsia="Arial" w:cs="Arial"/>
                <w:sz w:val="22"/>
                <w:szCs w:val="22"/>
              </w:rPr>
            </w:pPr>
            <w:r w:rsidRPr="3A687F46">
              <w:rPr>
                <w:rFonts w:eastAsia="Arial" w:cs="Arial"/>
                <w:sz w:val="22"/>
                <w:szCs w:val="22"/>
              </w:rPr>
              <w:lastRenderedPageBreak/>
              <w:t>Dicha deductiva se calculará en base a la siguiente fórmula:</w:t>
            </w:r>
          </w:p>
          <w:p w:rsidR="0035218C" w:rsidRDefault="0035218C" w:rsidP="0035218C">
            <w:pPr>
              <w:pStyle w:val="Prrafodelista"/>
              <w:tabs>
                <w:tab w:val="left" w:pos="923"/>
              </w:tabs>
              <w:autoSpaceDE w:val="0"/>
              <w:autoSpaceDN w:val="0"/>
              <w:adjustRightInd w:val="0"/>
              <w:ind w:right="434"/>
              <w:contextualSpacing/>
              <w:jc w:val="both"/>
              <w:rPr>
                <w:rFonts w:cs="Arial"/>
                <w:sz w:val="22"/>
                <w:szCs w:val="22"/>
              </w:rPr>
            </w:pPr>
          </w:p>
          <w:p w:rsidR="0035218C" w:rsidRPr="00093E71" w:rsidRDefault="0035218C" w:rsidP="0035218C">
            <w:pPr>
              <w:ind w:left="1310"/>
              <w:rPr>
                <w:rFonts w:cs="Arial"/>
                <w:sz w:val="22"/>
                <w:szCs w:val="22"/>
              </w:rPr>
            </w:pPr>
            <w:r w:rsidRPr="3A687F46">
              <w:rPr>
                <w:rFonts w:eastAsia="Arial" w:cs="Arial"/>
                <w:sz w:val="22"/>
                <w:szCs w:val="22"/>
              </w:rPr>
              <w:t>% de disponibilidad = (1-(</w:t>
            </w:r>
            <w:proofErr w:type="spellStart"/>
            <w:r w:rsidRPr="3A687F46">
              <w:rPr>
                <w:rFonts w:eastAsia="Arial" w:cs="Arial"/>
                <w:sz w:val="22"/>
                <w:szCs w:val="22"/>
              </w:rPr>
              <w:t>HFs</w:t>
            </w:r>
            <w:proofErr w:type="spellEnd"/>
            <w:r w:rsidRPr="3A687F46">
              <w:rPr>
                <w:rFonts w:eastAsia="Arial" w:cs="Arial"/>
                <w:sz w:val="22"/>
                <w:szCs w:val="22"/>
              </w:rPr>
              <w:t>/</w:t>
            </w:r>
            <w:proofErr w:type="spellStart"/>
            <w:r w:rsidRPr="3A687F46">
              <w:rPr>
                <w:rFonts w:eastAsia="Arial" w:cs="Arial"/>
                <w:sz w:val="22"/>
                <w:szCs w:val="22"/>
              </w:rPr>
              <w:t>Ht</w:t>
            </w:r>
            <w:proofErr w:type="spellEnd"/>
            <w:r w:rsidRPr="3A687F46">
              <w:rPr>
                <w:rFonts w:eastAsia="Arial" w:cs="Arial"/>
                <w:sz w:val="22"/>
                <w:szCs w:val="22"/>
              </w:rPr>
              <w:t>)) X 100</w:t>
            </w:r>
          </w:p>
          <w:p w:rsidR="0035218C" w:rsidRPr="00093E71" w:rsidRDefault="0035218C" w:rsidP="0035218C">
            <w:pPr>
              <w:ind w:left="1310"/>
              <w:rPr>
                <w:rFonts w:cs="Arial"/>
                <w:sz w:val="22"/>
                <w:szCs w:val="22"/>
              </w:rPr>
            </w:pPr>
          </w:p>
          <w:p w:rsidR="0035218C" w:rsidRPr="00093E71" w:rsidRDefault="0035218C" w:rsidP="0035218C">
            <w:pPr>
              <w:ind w:left="1310"/>
              <w:rPr>
                <w:rFonts w:cs="Arial"/>
                <w:sz w:val="22"/>
                <w:szCs w:val="22"/>
              </w:rPr>
            </w:pPr>
            <w:r w:rsidRPr="3A687F46">
              <w:rPr>
                <w:rFonts w:eastAsia="Arial" w:cs="Arial"/>
                <w:sz w:val="22"/>
                <w:szCs w:val="22"/>
              </w:rPr>
              <w:t>Dónde:</w:t>
            </w:r>
          </w:p>
          <w:p w:rsidR="0035218C" w:rsidRPr="00093E71" w:rsidRDefault="0035218C" w:rsidP="0035218C">
            <w:pPr>
              <w:ind w:left="1310"/>
              <w:rPr>
                <w:rFonts w:cs="Arial"/>
                <w:sz w:val="22"/>
                <w:szCs w:val="22"/>
              </w:rPr>
            </w:pPr>
            <w:proofErr w:type="spellStart"/>
            <w:r w:rsidRPr="3A687F46">
              <w:rPr>
                <w:rFonts w:eastAsia="Arial" w:cs="Arial"/>
                <w:sz w:val="22"/>
                <w:szCs w:val="22"/>
              </w:rPr>
              <w:t>HFs</w:t>
            </w:r>
            <w:proofErr w:type="spellEnd"/>
            <w:r w:rsidRPr="3A687F46">
              <w:rPr>
                <w:rFonts w:eastAsia="Arial" w:cs="Arial"/>
                <w:sz w:val="22"/>
                <w:szCs w:val="22"/>
              </w:rPr>
              <w:t>= Acumulado de horas trascurridas fuera de servicio por mes</w:t>
            </w:r>
          </w:p>
          <w:p w:rsidR="0035218C" w:rsidRDefault="0035218C" w:rsidP="0035218C">
            <w:pPr>
              <w:ind w:left="1310"/>
              <w:rPr>
                <w:rFonts w:cs="Arial"/>
                <w:sz w:val="22"/>
                <w:szCs w:val="22"/>
              </w:rPr>
            </w:pPr>
            <w:proofErr w:type="spellStart"/>
            <w:r w:rsidRPr="3A687F46">
              <w:rPr>
                <w:rFonts w:eastAsia="Arial" w:cs="Arial"/>
                <w:sz w:val="22"/>
                <w:szCs w:val="22"/>
              </w:rPr>
              <w:t>Ht</w:t>
            </w:r>
            <w:proofErr w:type="spellEnd"/>
            <w:r w:rsidRPr="3A687F46">
              <w:rPr>
                <w:rFonts w:eastAsia="Arial" w:cs="Arial"/>
                <w:sz w:val="22"/>
                <w:szCs w:val="22"/>
              </w:rPr>
              <w:t>= Acumulado de horas trascurridas en cada mes</w:t>
            </w:r>
          </w:p>
          <w:p w:rsidR="0035218C" w:rsidRPr="000E2A48" w:rsidRDefault="0035218C" w:rsidP="0035218C">
            <w:pPr>
              <w:ind w:left="460"/>
              <w:rPr>
                <w:rFonts w:cs="Arial"/>
                <w:sz w:val="22"/>
                <w:szCs w:val="22"/>
              </w:rPr>
            </w:pPr>
            <w:r>
              <w:rPr>
                <w:rFonts w:cs="Arial"/>
                <w:sz w:val="22"/>
                <w:szCs w:val="22"/>
              </w:rPr>
              <w:t xml:space="preserve"> </w:t>
            </w:r>
          </w:p>
          <w:p w:rsidR="0035218C" w:rsidRPr="000E2A48" w:rsidRDefault="0035218C" w:rsidP="0035218C">
            <w:pPr>
              <w:ind w:left="885" w:right="476"/>
              <w:rPr>
                <w:rFonts w:cs="Arial"/>
                <w:sz w:val="22"/>
                <w:szCs w:val="22"/>
              </w:rPr>
            </w:pPr>
            <w:r w:rsidRPr="3A687F46">
              <w:rPr>
                <w:rFonts w:eastAsia="Arial" w:cs="Arial"/>
                <w:sz w:val="22"/>
                <w:szCs w:val="22"/>
              </w:rPr>
              <w:t>Ejemplo:</w:t>
            </w:r>
          </w:p>
          <w:p w:rsidR="0035218C" w:rsidRPr="000E2A48" w:rsidRDefault="0035218C" w:rsidP="0035218C">
            <w:pPr>
              <w:ind w:left="885" w:right="476"/>
              <w:rPr>
                <w:rFonts w:cs="Arial"/>
                <w:sz w:val="22"/>
                <w:szCs w:val="22"/>
              </w:rPr>
            </w:pPr>
          </w:p>
          <w:p w:rsidR="0035218C" w:rsidRDefault="0035218C" w:rsidP="0035218C">
            <w:pPr>
              <w:ind w:left="885" w:right="476"/>
              <w:jc w:val="both"/>
              <w:rPr>
                <w:rFonts w:cs="Arial"/>
                <w:sz w:val="22"/>
                <w:szCs w:val="22"/>
              </w:rPr>
            </w:pPr>
            <w:r w:rsidRPr="3A687F46">
              <w:rPr>
                <w:rFonts w:eastAsia="Arial" w:cs="Arial"/>
                <w:sz w:val="22"/>
                <w:szCs w:val="22"/>
              </w:rPr>
              <w:t xml:space="preserve">Mes diciembre: </w:t>
            </w:r>
            <w:proofErr w:type="spellStart"/>
            <w:r w:rsidRPr="3A687F46">
              <w:rPr>
                <w:rFonts w:eastAsia="Arial" w:cs="Arial"/>
                <w:sz w:val="22"/>
                <w:szCs w:val="22"/>
              </w:rPr>
              <w:t>HFs</w:t>
            </w:r>
            <w:proofErr w:type="spellEnd"/>
            <w:r w:rsidRPr="3A687F46">
              <w:rPr>
                <w:rFonts w:eastAsia="Arial" w:cs="Arial"/>
                <w:sz w:val="22"/>
                <w:szCs w:val="22"/>
              </w:rPr>
              <w:t>= 2, dos horas que el servicio no estuvo disponible.</w:t>
            </w:r>
          </w:p>
          <w:p w:rsidR="0035218C" w:rsidRPr="000E2A48" w:rsidRDefault="0035218C" w:rsidP="0035218C">
            <w:pPr>
              <w:ind w:left="885" w:right="476"/>
              <w:jc w:val="both"/>
              <w:rPr>
                <w:rFonts w:cs="Arial"/>
                <w:sz w:val="22"/>
                <w:szCs w:val="22"/>
              </w:rPr>
            </w:pPr>
          </w:p>
          <w:p w:rsidR="0035218C" w:rsidRDefault="0035218C" w:rsidP="0035218C">
            <w:pPr>
              <w:ind w:left="885" w:right="476"/>
              <w:jc w:val="both"/>
              <w:rPr>
                <w:rFonts w:cs="Arial"/>
                <w:sz w:val="22"/>
                <w:szCs w:val="22"/>
              </w:rPr>
            </w:pPr>
            <w:proofErr w:type="spellStart"/>
            <w:r w:rsidRPr="3A687F46">
              <w:rPr>
                <w:rFonts w:eastAsia="Arial" w:cs="Arial"/>
                <w:sz w:val="22"/>
                <w:szCs w:val="22"/>
              </w:rPr>
              <w:t>Ht</w:t>
            </w:r>
            <w:proofErr w:type="spellEnd"/>
            <w:r w:rsidRPr="3A687F46">
              <w:rPr>
                <w:rFonts w:eastAsia="Arial" w:cs="Arial"/>
                <w:sz w:val="22"/>
                <w:szCs w:val="22"/>
              </w:rPr>
              <w:t xml:space="preserve"> = 744 total de horas del mes de diciembre (31 días multiplicado por 24 horas) % Disponibilidad= (1-(2/744)) * 100 =99.73%.</w:t>
            </w:r>
          </w:p>
          <w:p w:rsidR="0035218C" w:rsidRPr="000E2A48" w:rsidRDefault="0035218C" w:rsidP="0035218C">
            <w:pPr>
              <w:ind w:left="885" w:right="476"/>
              <w:jc w:val="both"/>
              <w:rPr>
                <w:rFonts w:cs="Arial"/>
                <w:sz w:val="22"/>
                <w:szCs w:val="22"/>
              </w:rPr>
            </w:pPr>
          </w:p>
          <w:p w:rsidR="0035218C" w:rsidRDefault="0035218C" w:rsidP="0035218C">
            <w:pPr>
              <w:ind w:left="460" w:right="459"/>
              <w:jc w:val="both"/>
              <w:rPr>
                <w:rFonts w:cs="Arial"/>
                <w:sz w:val="22"/>
                <w:szCs w:val="22"/>
              </w:rPr>
            </w:pPr>
            <w:r w:rsidRPr="3A687F46">
              <w:rPr>
                <w:rFonts w:eastAsia="Arial" w:cs="Arial"/>
                <w:sz w:val="22"/>
                <w:szCs w:val="22"/>
              </w:rPr>
              <w:t>El % de disponibilidad es menor al nivel de servicio requerido que es el 99.9% por lo cual es aplicable la deductiva del 3.5% conforme a la tabla de Disponibilidad mensual del servicio.</w:t>
            </w:r>
          </w:p>
          <w:p w:rsidR="0035218C" w:rsidRDefault="0035218C" w:rsidP="0035218C">
            <w:pPr>
              <w:ind w:left="460" w:right="459"/>
              <w:jc w:val="both"/>
              <w:rPr>
                <w:rFonts w:cs="Arial"/>
                <w:sz w:val="22"/>
                <w:szCs w:val="22"/>
              </w:rPr>
            </w:pPr>
          </w:p>
          <w:p w:rsidR="0035218C" w:rsidRDefault="0035218C" w:rsidP="0035218C">
            <w:pPr>
              <w:ind w:left="460" w:right="459"/>
              <w:jc w:val="both"/>
              <w:rPr>
                <w:rFonts w:cs="Arial"/>
                <w:sz w:val="22"/>
                <w:szCs w:val="22"/>
              </w:rPr>
            </w:pPr>
            <w:r w:rsidRPr="3A687F46">
              <w:rPr>
                <w:rFonts w:eastAsia="Arial" w:cs="Arial"/>
                <w:sz w:val="22"/>
                <w:szCs w:val="22"/>
              </w:rPr>
              <w:t xml:space="preserve">Con referencia al plan de trabajo solicitado en el apartado de entregables del licitante adjudicado, se deducirá con el 1% del monto del primer mes de la facturación por cada día de natural de atraso. </w:t>
            </w:r>
          </w:p>
          <w:p w:rsidR="0035218C" w:rsidRDefault="0035218C" w:rsidP="0035218C">
            <w:pPr>
              <w:spacing w:before="120"/>
              <w:ind w:left="460" w:right="459"/>
              <w:jc w:val="both"/>
              <w:rPr>
                <w:rFonts w:cs="Arial"/>
                <w:sz w:val="22"/>
                <w:szCs w:val="22"/>
              </w:rPr>
            </w:pPr>
            <w:r w:rsidRPr="3A687F46">
              <w:rPr>
                <w:rFonts w:eastAsia="Arial" w:cs="Arial"/>
                <w:sz w:val="22"/>
                <w:szCs w:val="22"/>
              </w:rPr>
              <w:t xml:space="preserve">Con referencia a la memoria técnica solicitada en el apartado de entregables del licitante adjudicado, se deducirá con el 1% del monto del primer mes de la facturación por cada día de natural de atraso. </w:t>
            </w:r>
          </w:p>
          <w:p w:rsidR="0035218C" w:rsidRPr="005D66ED" w:rsidRDefault="0035218C" w:rsidP="0035218C">
            <w:pPr>
              <w:ind w:left="460" w:right="459"/>
              <w:jc w:val="both"/>
              <w:rPr>
                <w:rFonts w:cs="Arial"/>
                <w:b/>
                <w:sz w:val="22"/>
                <w:szCs w:val="22"/>
              </w:rPr>
            </w:pPr>
          </w:p>
        </w:tc>
      </w:tr>
    </w:tbl>
    <w:p w:rsidR="0035218C" w:rsidRDefault="0035218C" w:rsidP="0035218C">
      <w:pPr>
        <w:ind w:left="-113"/>
        <w:contextualSpacing/>
        <w:rPr>
          <w:rFonts w:eastAsia="Arial" w:cs="Arial"/>
          <w:b/>
          <w:bCs/>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 xml:space="preserve">Penas Convencionales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5D66ED" w:rsidTr="0035218C">
        <w:tc>
          <w:tcPr>
            <w:tcW w:w="9073" w:type="dxa"/>
          </w:tcPr>
          <w:p w:rsidR="0035218C" w:rsidRPr="005D66ED" w:rsidRDefault="0035218C" w:rsidP="0035218C">
            <w:pPr>
              <w:contextualSpacing/>
              <w:rPr>
                <w:rFonts w:cs="Arial"/>
                <w:b/>
                <w:sz w:val="22"/>
                <w:szCs w:val="22"/>
              </w:rPr>
            </w:pPr>
          </w:p>
          <w:p w:rsidR="0035218C" w:rsidRDefault="0035218C" w:rsidP="0035218C">
            <w:pPr>
              <w:ind w:left="460" w:right="459"/>
              <w:jc w:val="both"/>
              <w:rPr>
                <w:rFonts w:eastAsia="Arial" w:cs="Arial"/>
                <w:sz w:val="22"/>
                <w:szCs w:val="22"/>
              </w:rPr>
            </w:pPr>
            <w:r w:rsidRPr="3A687F46">
              <w:rPr>
                <w:rFonts w:eastAsia="Arial" w:cs="Arial"/>
                <w:sz w:val="22"/>
                <w:szCs w:val="22"/>
              </w:rPr>
              <w:t>En caso de que el prestador no cumpla en el tiempo establecido en el presente anexo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p w:rsidR="0035218C" w:rsidRDefault="0035218C" w:rsidP="0035218C">
            <w:pPr>
              <w:ind w:left="460" w:right="459"/>
              <w:jc w:val="both"/>
              <w:rPr>
                <w:rFonts w:cs="Arial"/>
                <w:sz w:val="22"/>
                <w:szCs w:val="22"/>
              </w:rPr>
            </w:pPr>
          </w:p>
          <w:p w:rsidR="0035218C" w:rsidRPr="005D66ED" w:rsidRDefault="0035218C" w:rsidP="0035218C">
            <w:pPr>
              <w:ind w:left="460" w:right="459"/>
              <w:jc w:val="both"/>
              <w:rPr>
                <w:rFonts w:cs="Arial"/>
                <w:b/>
                <w:sz w:val="22"/>
                <w:szCs w:val="22"/>
              </w:rPr>
            </w:pPr>
            <w:r w:rsidRPr="3A687F46">
              <w:rPr>
                <w:rFonts w:eastAsia="Arial" w:cs="Arial"/>
                <w:sz w:val="22"/>
                <w:szCs w:val="22"/>
              </w:rPr>
              <w:t>En caso de incumplimiento en los entregables arriba mencionados, se sancionará con el 1% diario del importe incumplido, es decir, dichas penas se calcularán contra el costo total del servicio.</w:t>
            </w:r>
          </w:p>
        </w:tc>
      </w:tr>
    </w:tbl>
    <w:p w:rsidR="0035218C" w:rsidRPr="00C35B9D" w:rsidRDefault="0035218C" w:rsidP="0035218C">
      <w:pPr>
        <w:ind w:left="-540"/>
        <w:contextualSpacing/>
        <w:rPr>
          <w:rFonts w:cs="Arial"/>
          <w:b/>
          <w:sz w:val="22"/>
          <w:szCs w:val="22"/>
        </w:rPr>
      </w:pPr>
    </w:p>
    <w:p w:rsidR="0035218C" w:rsidRPr="00C35B9D" w:rsidRDefault="0035218C" w:rsidP="0035218C">
      <w:pPr>
        <w:ind w:left="-113"/>
        <w:contextualSpacing/>
        <w:rPr>
          <w:rFonts w:cs="Arial"/>
          <w:b/>
          <w:sz w:val="22"/>
          <w:szCs w:val="22"/>
        </w:rPr>
      </w:pPr>
      <w:r w:rsidRPr="3A687F46">
        <w:rPr>
          <w:rFonts w:eastAsia="Arial" w:cs="Arial"/>
          <w:b/>
          <w:bCs/>
          <w:sz w:val="22"/>
          <w:szCs w:val="22"/>
        </w:rPr>
        <w:t xml:space="preserve">Soporte técnico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35218C" w:rsidRPr="00C35B9D" w:rsidTr="0035218C">
        <w:trPr>
          <w:trHeight w:val="312"/>
          <w:jc w:val="center"/>
        </w:trPr>
        <w:tc>
          <w:tcPr>
            <w:tcW w:w="9056" w:type="dxa"/>
            <w:shd w:val="clear" w:color="auto" w:fill="auto"/>
            <w:vAlign w:val="center"/>
          </w:tcPr>
          <w:p w:rsidR="0035218C" w:rsidRDefault="0035218C" w:rsidP="0035218C">
            <w:pPr>
              <w:ind w:left="426" w:right="476"/>
              <w:contextualSpacing/>
              <w:jc w:val="both"/>
              <w:rPr>
                <w:rFonts w:cs="Arial"/>
                <w:sz w:val="22"/>
                <w:szCs w:val="22"/>
              </w:rPr>
            </w:pPr>
          </w:p>
          <w:p w:rsidR="0035218C" w:rsidRDefault="0035218C" w:rsidP="0035218C">
            <w:pPr>
              <w:ind w:left="426" w:right="476"/>
              <w:contextualSpacing/>
              <w:jc w:val="both"/>
              <w:rPr>
                <w:rFonts w:eastAsia="Arial" w:cs="Arial"/>
                <w:sz w:val="22"/>
                <w:szCs w:val="22"/>
              </w:rPr>
            </w:pPr>
            <w:r w:rsidRPr="3A687F46">
              <w:rPr>
                <w:rFonts w:eastAsia="Arial" w:cs="Arial"/>
                <w:sz w:val="22"/>
                <w:szCs w:val="22"/>
              </w:rPr>
              <w:t>El licitante adjudicado brindará todo el soporte técnico especializado sobre la diferente tecnología a instalar para brindar el servicio solicitado de la presente licitación durante la vigencia del contrato sin costo adicional para la Comisión.</w:t>
            </w:r>
          </w:p>
          <w:p w:rsidR="0035218C" w:rsidRPr="00C35B9D" w:rsidRDefault="0035218C" w:rsidP="0035218C">
            <w:pPr>
              <w:ind w:left="426" w:right="476"/>
              <w:contextualSpacing/>
              <w:jc w:val="both"/>
              <w:rPr>
                <w:rFonts w:cs="Arial"/>
                <w:i/>
                <w:color w:val="0000FF"/>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Propuesta Técnico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4D1705" w:rsidTr="0035218C">
        <w:tc>
          <w:tcPr>
            <w:tcW w:w="9073" w:type="dxa"/>
          </w:tcPr>
          <w:p w:rsidR="0035218C" w:rsidRPr="004D1705" w:rsidRDefault="0035218C" w:rsidP="0035218C">
            <w:pPr>
              <w:contextualSpacing/>
              <w:rPr>
                <w:rFonts w:cs="Arial"/>
                <w:b/>
                <w:sz w:val="22"/>
                <w:szCs w:val="22"/>
              </w:rPr>
            </w:pPr>
          </w:p>
          <w:p w:rsidR="0035218C" w:rsidRPr="004D1705"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Pr>
                <w:rFonts w:eastAsia="Arial" w:cs="Arial"/>
                <w:sz w:val="22"/>
                <w:szCs w:val="22"/>
              </w:rPr>
              <w:lastRenderedPageBreak/>
              <w:t>N</w:t>
            </w:r>
            <w:r w:rsidRPr="3A687F46">
              <w:rPr>
                <w:rFonts w:eastAsia="Arial" w:cs="Arial"/>
                <w:sz w:val="22"/>
                <w:szCs w:val="22"/>
              </w:rPr>
              <w:t>o se aceptarán opciones, los licitantes deben presentar una sola proposición y se requiere que cumpla en su totalidad con las especificaciones y alcances del servicio solicitado, con todos los requisitos y condiciones del presente anexo, así como con las precisiones que se realicen en la(s) junta(s) de aclaraciones.</w:t>
            </w:r>
          </w:p>
          <w:p w:rsidR="0035218C" w:rsidRPr="004D1705"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Pr="004D1705"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 xml:space="preserve">Para efectos de evaluación, los licitantes deben completar y entregar las tablas de cotización de servicios, indicando en su propuesta económica el análisis de cómo obtuvo la tarifa final que está ofertando a La Comisión. Dicho análisis deberá indicar el folio de registro de la tarifa base así como el folio de él o los registros (s) de descuento (s) aplicados a dicha tarifa, utilizando los formatos del Anexo </w:t>
            </w:r>
            <w:r>
              <w:rPr>
                <w:rFonts w:eastAsia="Arial" w:cs="Arial"/>
                <w:sz w:val="22"/>
                <w:szCs w:val="22"/>
              </w:rPr>
              <w:t>D para la Partida 4</w:t>
            </w:r>
            <w:r w:rsidRPr="3A687F46">
              <w:rPr>
                <w:rFonts w:eastAsia="Arial" w:cs="Arial"/>
                <w:sz w:val="22"/>
                <w:szCs w:val="22"/>
              </w:rPr>
              <w:t xml:space="preserve"> indicando en esta un resumen en el cual indique el total ofertado por el servicio.</w:t>
            </w:r>
          </w:p>
          <w:p w:rsidR="0035218C" w:rsidRDefault="0035218C" w:rsidP="0035218C">
            <w:pPr>
              <w:pStyle w:val="Prrafodelista"/>
              <w:rPr>
                <w:rFonts w:cs="Arial"/>
                <w:sz w:val="22"/>
                <w:szCs w:val="22"/>
              </w:rPr>
            </w:pPr>
          </w:p>
          <w:p w:rsidR="0035218C" w:rsidRDefault="0035218C" w:rsidP="0035218C">
            <w:pPr>
              <w:pStyle w:val="Prrafodelista"/>
              <w:tabs>
                <w:tab w:val="left" w:pos="922"/>
              </w:tabs>
              <w:autoSpaceDE w:val="0"/>
              <w:autoSpaceDN w:val="0"/>
              <w:adjustRightInd w:val="0"/>
              <w:ind w:left="460" w:right="497"/>
              <w:contextualSpacing/>
              <w:jc w:val="both"/>
              <w:rPr>
                <w:rFonts w:cs="Arial"/>
                <w:sz w:val="22"/>
                <w:szCs w:val="22"/>
              </w:rPr>
            </w:pPr>
            <w:r w:rsidRPr="3A687F46">
              <w:rPr>
                <w:rFonts w:eastAsia="Arial" w:cs="Arial"/>
                <w:sz w:val="22"/>
                <w:szCs w:val="22"/>
              </w:rPr>
              <w:t>Se tomará en cuenta el porcentaje obtenido con respecto a la evaluación de su propuesta económica.</w:t>
            </w:r>
          </w:p>
          <w:p w:rsidR="0035218C" w:rsidRPr="004D1705" w:rsidRDefault="0035218C" w:rsidP="0035218C">
            <w:pPr>
              <w:pStyle w:val="Prrafodelista"/>
              <w:rPr>
                <w:rFonts w:cs="Arial"/>
                <w:sz w:val="22"/>
                <w:szCs w:val="22"/>
              </w:rPr>
            </w:pPr>
          </w:p>
          <w:p w:rsidR="0035218C" w:rsidRDefault="0035218C" w:rsidP="0035218C">
            <w:pPr>
              <w:pStyle w:val="Prrafodelista"/>
              <w:autoSpaceDE w:val="0"/>
              <w:autoSpaceDN w:val="0"/>
              <w:ind w:left="460" w:right="497"/>
              <w:jc w:val="both"/>
              <w:rPr>
                <w:rFonts w:cs="Arial"/>
                <w:sz w:val="22"/>
                <w:szCs w:val="22"/>
              </w:rPr>
            </w:pPr>
            <w:r>
              <w:rPr>
                <w:rFonts w:eastAsia="Arial" w:cs="Arial"/>
                <w:sz w:val="22"/>
                <w:szCs w:val="22"/>
              </w:rPr>
              <w:t>Las</w:t>
            </w:r>
            <w:r w:rsidRPr="3A687F46">
              <w:rPr>
                <w:rFonts w:eastAsia="Arial" w:cs="Arial"/>
                <w:sz w:val="22"/>
                <w:szCs w:val="22"/>
              </w:rPr>
              <w:t xml:space="preserve"> tarifas deberán ser fijas durante la vigencia del contrato y se ajustarán solamente a la baja, atendiendo las tarifas que dentro de los mismos rangos de tráfico ofrezca en lo futuro a otros consumidores. Este ajuste se deberá reflejar en la factura del mes siguiente al nuevo registro.</w:t>
            </w:r>
          </w:p>
          <w:p w:rsidR="0035218C" w:rsidRPr="004D1705" w:rsidRDefault="0035218C" w:rsidP="0035218C">
            <w:pPr>
              <w:pStyle w:val="Prrafodelista"/>
              <w:tabs>
                <w:tab w:val="left" w:pos="923"/>
              </w:tabs>
              <w:autoSpaceDE w:val="0"/>
              <w:autoSpaceDN w:val="0"/>
              <w:adjustRightInd w:val="0"/>
              <w:ind w:left="497" w:right="434"/>
              <w:contextualSpacing/>
              <w:jc w:val="both"/>
              <w:rPr>
                <w:rFonts w:cs="Arial"/>
                <w:b/>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Normas oficiales mexicanas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571A59" w:rsidTr="0035218C">
        <w:tc>
          <w:tcPr>
            <w:tcW w:w="9073" w:type="dxa"/>
          </w:tcPr>
          <w:p w:rsidR="0035218C" w:rsidRPr="00864CA4" w:rsidRDefault="0035218C" w:rsidP="0035218C">
            <w:pPr>
              <w:contextualSpacing/>
              <w:rPr>
                <w:rFonts w:cs="Arial"/>
                <w:sz w:val="22"/>
                <w:szCs w:val="22"/>
              </w:rPr>
            </w:pPr>
          </w:p>
          <w:p w:rsidR="0035218C" w:rsidRDefault="0035218C" w:rsidP="0035218C">
            <w:pPr>
              <w:pStyle w:val="Prrafodelista"/>
              <w:tabs>
                <w:tab w:val="left" w:pos="460"/>
              </w:tabs>
              <w:autoSpaceDE w:val="0"/>
              <w:autoSpaceDN w:val="0"/>
              <w:adjustRightInd w:val="0"/>
              <w:ind w:left="460" w:right="434"/>
              <w:contextualSpacing/>
              <w:jc w:val="both"/>
              <w:rPr>
                <w:rFonts w:eastAsia="Arial" w:cs="Arial"/>
                <w:sz w:val="22"/>
                <w:szCs w:val="22"/>
              </w:rPr>
            </w:pPr>
            <w:r w:rsidRPr="3A687F46">
              <w:rPr>
                <w:rFonts w:eastAsia="Arial" w:cs="Arial"/>
                <w:sz w:val="22"/>
                <w:szCs w:val="22"/>
              </w:rPr>
              <w:t>NORMA Oficial Mexicana NOM-184-SCFI-2012, Prácticas comerciales-Elementos normativos para la comercialización y/o prestación de los servicios de telecomunicaciones cuando utilicen una red pública de telecomunicaciones.</w:t>
            </w:r>
          </w:p>
          <w:p w:rsidR="0035218C" w:rsidRPr="00571A59" w:rsidRDefault="0035218C" w:rsidP="0035218C">
            <w:pPr>
              <w:pStyle w:val="Prrafodelista"/>
              <w:tabs>
                <w:tab w:val="left" w:pos="460"/>
              </w:tabs>
              <w:autoSpaceDE w:val="0"/>
              <w:autoSpaceDN w:val="0"/>
              <w:adjustRightInd w:val="0"/>
              <w:ind w:left="460" w:right="434"/>
              <w:contextualSpacing/>
              <w:jc w:val="both"/>
              <w:rPr>
                <w:rFonts w:cs="Arial"/>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35218C" w:rsidRPr="00571A59" w:rsidTr="0035218C">
        <w:tc>
          <w:tcPr>
            <w:tcW w:w="9073" w:type="dxa"/>
          </w:tcPr>
          <w:p w:rsidR="0035218C" w:rsidRPr="00571A59" w:rsidRDefault="0035218C" w:rsidP="0035218C">
            <w:pPr>
              <w:contextualSpacing/>
              <w:rPr>
                <w:rFonts w:cs="Arial"/>
                <w:b/>
                <w:sz w:val="22"/>
                <w:szCs w:val="22"/>
              </w:rPr>
            </w:pPr>
          </w:p>
          <w:p w:rsidR="0035218C" w:rsidRDefault="0035218C" w:rsidP="0035218C">
            <w:pPr>
              <w:ind w:left="460"/>
              <w:contextualSpacing/>
              <w:rPr>
                <w:rFonts w:cs="Arial"/>
                <w:sz w:val="22"/>
                <w:szCs w:val="22"/>
              </w:rPr>
            </w:pPr>
            <w:r w:rsidRPr="44BEEFB0">
              <w:rPr>
                <w:rFonts w:eastAsia="Arial" w:cs="Arial"/>
                <w:sz w:val="22"/>
                <w:szCs w:val="22"/>
                <w:shd w:val="clear" w:color="auto" w:fill="FFFFFF"/>
              </w:rPr>
              <w:t xml:space="preserve">Del 1 de septiembre de 2016 </w:t>
            </w:r>
            <w:r w:rsidRPr="44BEEFB0">
              <w:rPr>
                <w:rFonts w:eastAsia="Arial" w:cs="Arial"/>
                <w:sz w:val="22"/>
                <w:szCs w:val="22"/>
              </w:rPr>
              <w:t>hasta el 31 de agosto de 2019</w:t>
            </w:r>
          </w:p>
          <w:p w:rsidR="0035218C" w:rsidRPr="00571A59" w:rsidRDefault="0035218C" w:rsidP="0035218C">
            <w:pPr>
              <w:contextualSpacing/>
              <w:rPr>
                <w:rFonts w:cs="Arial"/>
                <w:b/>
                <w:sz w:val="22"/>
                <w:szCs w:val="22"/>
              </w:rPr>
            </w:pP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Método de Evaluación</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35218C" w:rsidRPr="00571A59" w:rsidTr="0035218C">
        <w:tc>
          <w:tcPr>
            <w:tcW w:w="9073" w:type="dxa"/>
          </w:tcPr>
          <w:p w:rsidR="0035218C" w:rsidRPr="00571A59" w:rsidRDefault="0035218C" w:rsidP="0035218C">
            <w:pPr>
              <w:pStyle w:val="Prrafodelista"/>
              <w:tabs>
                <w:tab w:val="left" w:pos="460"/>
              </w:tabs>
              <w:autoSpaceDE w:val="0"/>
              <w:autoSpaceDN w:val="0"/>
              <w:adjustRightInd w:val="0"/>
              <w:ind w:left="460" w:right="434"/>
              <w:contextualSpacing/>
              <w:jc w:val="both"/>
              <w:rPr>
                <w:rFonts w:cs="Arial"/>
                <w:b/>
                <w:sz w:val="22"/>
                <w:szCs w:val="22"/>
              </w:rPr>
            </w:pPr>
            <w:r w:rsidRPr="3A687F46">
              <w:rPr>
                <w:rFonts w:eastAsia="Arial" w:cs="Arial"/>
                <w:sz w:val="22"/>
                <w:szCs w:val="22"/>
              </w:rPr>
              <w:t>El método con el que se evaluará a los licitantes participantes, será el método binario.</w:t>
            </w: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cs="Arial"/>
          <w:b/>
          <w:sz w:val="22"/>
          <w:szCs w:val="22"/>
        </w:rPr>
      </w:pPr>
      <w:r w:rsidRPr="3A687F46">
        <w:rPr>
          <w:rFonts w:eastAsia="Arial" w:cs="Arial"/>
          <w:b/>
          <w:bCs/>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5218C" w:rsidRPr="00571A59" w:rsidTr="0035218C">
        <w:tc>
          <w:tcPr>
            <w:tcW w:w="9073" w:type="dxa"/>
          </w:tcPr>
          <w:p w:rsidR="0035218C" w:rsidRDefault="0035218C" w:rsidP="0035218C">
            <w:pPr>
              <w:pStyle w:val="Prrafodelista"/>
              <w:tabs>
                <w:tab w:val="left" w:pos="923"/>
              </w:tabs>
              <w:autoSpaceDE w:val="0"/>
              <w:autoSpaceDN w:val="0"/>
              <w:adjustRightInd w:val="0"/>
              <w:ind w:left="497" w:right="434"/>
              <w:contextualSpacing/>
              <w:jc w:val="both"/>
              <w:rPr>
                <w:rFonts w:eastAsia="Arial"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El servicio se pagará a mes vencido, es decir, se pagará en el transcurso del mes siguiente, previa recepción de la factura a entera satisfacción de la DGATIC.</w:t>
            </w:r>
          </w:p>
          <w:p w:rsidR="0035218C" w:rsidRPr="00AF62DC" w:rsidRDefault="0035218C" w:rsidP="0035218C">
            <w:pPr>
              <w:pStyle w:val="Prrafodelista"/>
              <w:rPr>
                <w:rFonts w:cs="Arial"/>
                <w:sz w:val="22"/>
                <w:szCs w:val="22"/>
              </w:rPr>
            </w:pPr>
          </w:p>
          <w:p w:rsidR="0035218C" w:rsidRPr="00AF62D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La factura deberá hacer referencia al mes en que se recibió el servicio, no al mes de emisión de la factura.</w:t>
            </w:r>
          </w:p>
          <w:p w:rsidR="0035218C" w:rsidRPr="00AF62DC" w:rsidRDefault="0035218C" w:rsidP="0035218C">
            <w:pPr>
              <w:pStyle w:val="Prrafodelista"/>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lastRenderedPageBreak/>
              <w:t>Los servicios no prestados, no serán pagados.</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La Comisión no otorga anticipos.</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Default="0035218C" w:rsidP="0035218C">
            <w:pPr>
              <w:pStyle w:val="Prrafodelista"/>
              <w:tabs>
                <w:tab w:val="left" w:pos="923"/>
              </w:tabs>
              <w:autoSpaceDE w:val="0"/>
              <w:autoSpaceDN w:val="0"/>
              <w:adjustRightInd w:val="0"/>
              <w:ind w:left="497" w:right="434"/>
              <w:contextualSpacing/>
              <w:jc w:val="both"/>
              <w:rPr>
                <w:rFonts w:eastAsia="Arial" w:cs="Arial"/>
                <w:sz w:val="22"/>
                <w:szCs w:val="22"/>
              </w:rPr>
            </w:pPr>
            <w:r w:rsidRPr="3A687F46">
              <w:rPr>
                <w:rFonts w:eastAsia="Arial" w:cs="Arial"/>
                <w:sz w:val="22"/>
                <w:szCs w:val="22"/>
              </w:rPr>
              <w:t xml:space="preserve">En el caso de que la factura contenga errores el proveedor deberá entregar la </w:t>
            </w:r>
            <w:proofErr w:type="spellStart"/>
            <w:r w:rsidRPr="3A687F46">
              <w:rPr>
                <w:rFonts w:eastAsia="Arial" w:cs="Arial"/>
                <w:sz w:val="22"/>
                <w:szCs w:val="22"/>
              </w:rPr>
              <w:t>refactura</w:t>
            </w:r>
            <w:proofErr w:type="spellEnd"/>
            <w:r w:rsidRPr="3A687F46">
              <w:rPr>
                <w:rFonts w:eastAsia="Arial" w:cs="Arial"/>
                <w:sz w:val="22"/>
                <w:szCs w:val="22"/>
              </w:rPr>
              <w:t xml:space="preserve"> dentro de un plazo de 2 días hábiles posteriores a la fecha de notificación de parte de La Comisión.</w:t>
            </w:r>
          </w:p>
          <w:p w:rsidR="0035218C" w:rsidRDefault="0035218C" w:rsidP="0035218C">
            <w:pPr>
              <w:pStyle w:val="Prrafodelista"/>
              <w:tabs>
                <w:tab w:val="left" w:pos="923"/>
              </w:tabs>
              <w:autoSpaceDE w:val="0"/>
              <w:autoSpaceDN w:val="0"/>
              <w:adjustRightInd w:val="0"/>
              <w:ind w:left="497" w:right="434"/>
              <w:contextualSpacing/>
              <w:jc w:val="both"/>
              <w:rPr>
                <w:rFonts w:cs="Arial"/>
                <w:sz w:val="22"/>
                <w:szCs w:val="22"/>
              </w:rPr>
            </w:pPr>
          </w:p>
          <w:p w:rsidR="0035218C" w:rsidRPr="000333E0" w:rsidRDefault="0035218C" w:rsidP="0035218C">
            <w:pPr>
              <w:pStyle w:val="Prrafodelista"/>
              <w:tabs>
                <w:tab w:val="left" w:pos="923"/>
              </w:tabs>
              <w:autoSpaceDE w:val="0"/>
              <w:autoSpaceDN w:val="0"/>
              <w:adjustRightInd w:val="0"/>
              <w:ind w:left="497" w:right="434"/>
              <w:contextualSpacing/>
              <w:jc w:val="both"/>
              <w:rPr>
                <w:rFonts w:cs="Arial"/>
                <w:sz w:val="22"/>
                <w:szCs w:val="22"/>
              </w:rPr>
            </w:pPr>
            <w:r w:rsidRPr="00631D5C">
              <w:rPr>
                <w:rFonts w:cs="Arial"/>
                <w:sz w:val="22"/>
                <w:szCs w:val="22"/>
              </w:rPr>
              <w:t xml:space="preserve">El pago correspondiente al mes de diciembre </w:t>
            </w:r>
            <w:r>
              <w:rPr>
                <w:rFonts w:cs="Arial"/>
                <w:sz w:val="22"/>
                <w:szCs w:val="22"/>
              </w:rPr>
              <w:t xml:space="preserve">de cada ejercicio corriente </w:t>
            </w:r>
            <w:r w:rsidRPr="00631D5C">
              <w:rPr>
                <w:rFonts w:cs="Arial"/>
                <w:sz w:val="22"/>
                <w:szCs w:val="22"/>
              </w:rPr>
              <w:t>se pagará de acuerdo a las disposiciones que emita la Dirección General Adjunta de Presupuesto y Finanzas para el cierre presupuestal.</w:t>
            </w:r>
            <w:r>
              <w:rPr>
                <w:rFonts w:cs="Arial"/>
                <w:sz w:val="22"/>
                <w:szCs w:val="22"/>
              </w:rPr>
              <w:t xml:space="preserve"> Para los ejercicios fiscales de 2017, 2018 y 2019 quedara sujeta al presupuesto que apruebe </w:t>
            </w:r>
            <w:proofErr w:type="gramStart"/>
            <w:r>
              <w:rPr>
                <w:rFonts w:cs="Arial"/>
                <w:sz w:val="22"/>
                <w:szCs w:val="22"/>
              </w:rPr>
              <w:t>la</w:t>
            </w:r>
            <w:proofErr w:type="gramEnd"/>
            <w:r>
              <w:rPr>
                <w:rFonts w:cs="Arial"/>
                <w:sz w:val="22"/>
                <w:szCs w:val="22"/>
              </w:rPr>
              <w:t xml:space="preserve"> H. Cámara de Diputados en dichos ejercicios fiscales, así como al calendario de gasto que autorice la COFECE.</w:t>
            </w:r>
          </w:p>
        </w:tc>
      </w:tr>
    </w:tbl>
    <w:p w:rsidR="0035218C" w:rsidRDefault="0035218C" w:rsidP="0035218C">
      <w:pPr>
        <w:ind w:left="-113"/>
        <w:contextualSpacing/>
        <w:rPr>
          <w:rFonts w:cs="Arial"/>
          <w:b/>
          <w:sz w:val="22"/>
          <w:szCs w:val="22"/>
        </w:rPr>
      </w:pPr>
    </w:p>
    <w:p w:rsidR="0035218C" w:rsidRDefault="0035218C" w:rsidP="0035218C">
      <w:pPr>
        <w:ind w:left="-113"/>
        <w:contextualSpacing/>
        <w:rPr>
          <w:rFonts w:eastAsia="Arial" w:cs="Arial"/>
          <w:b/>
          <w:bCs/>
          <w:sz w:val="22"/>
          <w:szCs w:val="22"/>
        </w:rPr>
      </w:pPr>
    </w:p>
    <w:p w:rsidR="0035218C" w:rsidRDefault="0035218C" w:rsidP="0035218C">
      <w:pPr>
        <w:jc w:val="center"/>
        <w:rPr>
          <w:rFonts w:cs="Arial"/>
          <w:b/>
          <w:sz w:val="22"/>
          <w:szCs w:val="22"/>
        </w:rPr>
      </w:pPr>
      <w:r w:rsidRPr="3A687F46">
        <w:rPr>
          <w:rFonts w:eastAsia="Arial" w:cs="Arial"/>
          <w:b/>
          <w:bCs/>
          <w:sz w:val="22"/>
          <w:szCs w:val="22"/>
        </w:rPr>
        <w:t>Anexo D, Propuesta Económica Partida 4</w:t>
      </w:r>
    </w:p>
    <w:tbl>
      <w:tblPr>
        <w:tblW w:w="4820" w:type="dxa"/>
        <w:jc w:val="center"/>
        <w:tblCellMar>
          <w:left w:w="70" w:type="dxa"/>
          <w:right w:w="70" w:type="dxa"/>
        </w:tblCellMar>
        <w:tblLook w:val="04A0" w:firstRow="1" w:lastRow="0" w:firstColumn="1" w:lastColumn="0" w:noHBand="0" w:noVBand="1"/>
      </w:tblPr>
      <w:tblGrid>
        <w:gridCol w:w="1200"/>
        <w:gridCol w:w="3620"/>
      </w:tblGrid>
      <w:tr w:rsidR="0035218C" w:rsidRPr="00A66A6F" w:rsidTr="0035218C">
        <w:trPr>
          <w:trHeight w:val="315"/>
          <w:jc w:val="center"/>
        </w:trPr>
        <w:tc>
          <w:tcPr>
            <w:tcW w:w="4820" w:type="dxa"/>
            <w:gridSpan w:val="2"/>
            <w:tcBorders>
              <w:top w:val="single" w:sz="8" w:space="0" w:color="auto"/>
              <w:left w:val="single" w:sz="8" w:space="0" w:color="auto"/>
              <w:bottom w:val="single" w:sz="8" w:space="0" w:color="auto"/>
              <w:right w:val="single" w:sz="8" w:space="0" w:color="000000" w:themeColor="text1"/>
            </w:tcBorders>
            <w:shd w:val="clear" w:color="auto" w:fill="DCE6F1"/>
            <w:noWrap/>
            <w:vAlign w:val="bottom"/>
            <w:hideMark/>
          </w:tcPr>
          <w:p w:rsidR="0035218C" w:rsidRPr="00A66A6F" w:rsidRDefault="0035218C" w:rsidP="0035218C">
            <w:pPr>
              <w:jc w:val="center"/>
              <w:rPr>
                <w:rFonts w:cs="Arial"/>
                <w:b/>
                <w:bCs/>
                <w:color w:val="000000"/>
                <w:sz w:val="18"/>
                <w:szCs w:val="18"/>
                <w:lang w:val="es-MX" w:eastAsia="es-MX"/>
              </w:rPr>
            </w:pPr>
            <w:r w:rsidRPr="3A687F46">
              <w:rPr>
                <w:rFonts w:eastAsia="Arial" w:cs="Arial"/>
                <w:b/>
                <w:bCs/>
                <w:color w:val="000000" w:themeColor="text1"/>
                <w:sz w:val="18"/>
                <w:szCs w:val="18"/>
                <w:lang w:val="es-MX" w:eastAsia="es-MX"/>
              </w:rPr>
              <w:t>Propuesta Económica</w:t>
            </w:r>
          </w:p>
        </w:tc>
      </w:tr>
      <w:tr w:rsidR="0035218C" w:rsidRPr="00A66A6F" w:rsidTr="0035218C">
        <w:trPr>
          <w:trHeight w:val="316"/>
          <w:jc w:val="center"/>
        </w:trPr>
        <w:tc>
          <w:tcPr>
            <w:tcW w:w="1200" w:type="dxa"/>
            <w:vMerge w:val="restart"/>
            <w:tcBorders>
              <w:top w:val="nil"/>
              <w:left w:val="single" w:sz="8" w:space="0" w:color="auto"/>
              <w:bottom w:val="single" w:sz="8" w:space="0" w:color="000000" w:themeColor="text1"/>
              <w:right w:val="single" w:sz="8" w:space="0" w:color="auto"/>
            </w:tcBorders>
            <w:shd w:val="clear" w:color="auto" w:fill="DCE6F1"/>
            <w:vAlign w:val="center"/>
            <w:hideMark/>
          </w:tcPr>
          <w:p w:rsidR="0035218C" w:rsidRPr="00A66A6F"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eastAsia="es-MX"/>
              </w:rPr>
              <w:t>BANDA ANCHA</w:t>
            </w:r>
          </w:p>
        </w:tc>
        <w:tc>
          <w:tcPr>
            <w:tcW w:w="3620" w:type="dxa"/>
            <w:tcBorders>
              <w:top w:val="nil"/>
              <w:left w:val="nil"/>
              <w:bottom w:val="single" w:sz="8" w:space="0" w:color="auto"/>
              <w:right w:val="single" w:sz="8" w:space="0" w:color="auto"/>
            </w:tcBorders>
            <w:shd w:val="clear" w:color="auto" w:fill="DCE6F1"/>
            <w:vAlign w:val="bottom"/>
            <w:hideMark/>
          </w:tcPr>
          <w:p w:rsidR="0035218C" w:rsidRPr="00A66A6F"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eastAsia="es-MX"/>
              </w:rPr>
              <w:t>SERVICIO NACIONAL</w:t>
            </w:r>
            <w:r w:rsidRPr="3A687F46">
              <w:rPr>
                <w:rFonts w:eastAsia="Arial" w:cs="Arial"/>
                <w:color w:val="000000" w:themeColor="text1"/>
                <w:sz w:val="18"/>
                <w:szCs w:val="18"/>
                <w:lang w:val="es-MX" w:eastAsia="es-MX"/>
              </w:rPr>
              <w:t>-</w:t>
            </w:r>
            <w:r w:rsidRPr="3A687F46">
              <w:rPr>
                <w:rFonts w:eastAsia="Arial" w:cs="Arial"/>
                <w:color w:val="000000" w:themeColor="text1"/>
                <w:sz w:val="18"/>
                <w:szCs w:val="18"/>
                <w:lang w:eastAsia="es-MX"/>
              </w:rPr>
              <w:t>INTERNACIONAL</w:t>
            </w:r>
          </w:p>
        </w:tc>
      </w:tr>
      <w:tr w:rsidR="0035218C" w:rsidRPr="00A66A6F" w:rsidTr="0035218C">
        <w:trPr>
          <w:trHeight w:val="388"/>
          <w:jc w:val="center"/>
        </w:trPr>
        <w:tc>
          <w:tcPr>
            <w:tcW w:w="1200" w:type="dxa"/>
            <w:vMerge/>
            <w:tcBorders>
              <w:top w:val="nil"/>
              <w:left w:val="single" w:sz="8" w:space="0" w:color="auto"/>
              <w:bottom w:val="single" w:sz="8" w:space="0" w:color="000000"/>
              <w:right w:val="single" w:sz="8" w:space="0" w:color="auto"/>
            </w:tcBorders>
            <w:vAlign w:val="center"/>
            <w:hideMark/>
          </w:tcPr>
          <w:p w:rsidR="0035218C" w:rsidRPr="00A66A6F" w:rsidRDefault="0035218C" w:rsidP="0035218C">
            <w:pPr>
              <w:rPr>
                <w:rFonts w:cs="Arial"/>
                <w:color w:val="000000"/>
                <w:sz w:val="18"/>
                <w:szCs w:val="18"/>
                <w:lang w:val="es-MX" w:eastAsia="es-MX"/>
              </w:rPr>
            </w:pPr>
          </w:p>
        </w:tc>
        <w:tc>
          <w:tcPr>
            <w:tcW w:w="3620" w:type="dxa"/>
            <w:tcBorders>
              <w:top w:val="nil"/>
              <w:left w:val="nil"/>
              <w:bottom w:val="single" w:sz="8" w:space="0" w:color="auto"/>
              <w:right w:val="single" w:sz="8" w:space="0" w:color="auto"/>
            </w:tcBorders>
            <w:shd w:val="clear" w:color="auto" w:fill="DCE6F1"/>
            <w:vAlign w:val="bottom"/>
            <w:hideMark/>
          </w:tcPr>
          <w:p w:rsidR="0035218C" w:rsidRPr="00A66A6F"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eastAsia="es-MX"/>
              </w:rPr>
              <w:t xml:space="preserve"> MBPS x MES</w:t>
            </w:r>
          </w:p>
          <w:p w:rsidR="0035218C" w:rsidRPr="00A66A6F" w:rsidRDefault="0035218C" w:rsidP="0035218C">
            <w:pPr>
              <w:jc w:val="center"/>
              <w:rPr>
                <w:rFonts w:cs="Arial"/>
                <w:color w:val="000000"/>
                <w:sz w:val="18"/>
                <w:szCs w:val="18"/>
                <w:lang w:val="es-MX" w:eastAsia="es-MX"/>
              </w:rPr>
            </w:pPr>
          </w:p>
        </w:tc>
      </w:tr>
      <w:tr w:rsidR="0035218C" w:rsidRPr="00A66A6F" w:rsidTr="0035218C">
        <w:trPr>
          <w:trHeight w:val="326"/>
          <w:jc w:val="center"/>
        </w:trPr>
        <w:tc>
          <w:tcPr>
            <w:tcW w:w="1200" w:type="dxa"/>
            <w:tcBorders>
              <w:top w:val="nil"/>
              <w:left w:val="single" w:sz="8" w:space="0" w:color="auto"/>
              <w:bottom w:val="single" w:sz="8" w:space="0" w:color="auto"/>
              <w:right w:val="single" w:sz="8" w:space="0" w:color="auto"/>
            </w:tcBorders>
            <w:shd w:val="clear" w:color="auto" w:fill="DCE6F1"/>
            <w:vAlign w:val="bottom"/>
            <w:hideMark/>
          </w:tcPr>
          <w:p w:rsidR="0035218C" w:rsidRPr="00A66A6F" w:rsidRDefault="0035218C" w:rsidP="0035218C">
            <w:pPr>
              <w:jc w:val="center"/>
              <w:rPr>
                <w:rFonts w:cs="Arial"/>
                <w:color w:val="000000"/>
                <w:sz w:val="18"/>
                <w:szCs w:val="18"/>
                <w:lang w:val="es-ES_tradnl" w:eastAsia="es-MX"/>
              </w:rPr>
            </w:pPr>
            <w:r w:rsidRPr="3A687F46">
              <w:rPr>
                <w:rFonts w:eastAsia="Arial" w:cs="Arial"/>
                <w:color w:val="000000" w:themeColor="text1"/>
                <w:sz w:val="18"/>
                <w:szCs w:val="18"/>
                <w:lang w:eastAsia="es-MX"/>
              </w:rPr>
              <w:t>Porcentaje a considerar para la Evaluación</w:t>
            </w:r>
          </w:p>
        </w:tc>
        <w:tc>
          <w:tcPr>
            <w:tcW w:w="3620" w:type="dxa"/>
            <w:tcBorders>
              <w:top w:val="nil"/>
              <w:left w:val="nil"/>
              <w:bottom w:val="single" w:sz="8" w:space="0" w:color="auto"/>
              <w:right w:val="single" w:sz="8" w:space="0" w:color="auto"/>
            </w:tcBorders>
            <w:shd w:val="clear" w:color="auto" w:fill="auto"/>
            <w:vAlign w:val="center"/>
            <w:hideMark/>
          </w:tcPr>
          <w:p w:rsidR="0035218C" w:rsidRPr="00A66A6F" w:rsidRDefault="0035218C" w:rsidP="0035218C">
            <w:pPr>
              <w:jc w:val="center"/>
              <w:rPr>
                <w:rFonts w:cs="Arial"/>
                <w:b/>
                <w:color w:val="000000"/>
                <w:sz w:val="18"/>
                <w:szCs w:val="18"/>
                <w:lang w:val="es-ES_tradnl" w:eastAsia="es-MX"/>
              </w:rPr>
            </w:pPr>
            <w:r w:rsidRPr="3A687F46">
              <w:rPr>
                <w:rFonts w:eastAsia="Arial" w:cs="Arial"/>
                <w:b/>
                <w:bCs/>
                <w:color w:val="000000" w:themeColor="text1"/>
                <w:sz w:val="18"/>
                <w:szCs w:val="18"/>
                <w:lang w:eastAsia="es-MX"/>
              </w:rPr>
              <w:t>100%</w:t>
            </w:r>
          </w:p>
          <w:p w:rsidR="0035218C" w:rsidRPr="00A66A6F" w:rsidRDefault="0035218C" w:rsidP="0035218C">
            <w:pPr>
              <w:jc w:val="center"/>
              <w:rPr>
                <w:rFonts w:cs="Arial"/>
                <w:b/>
                <w:color w:val="000000"/>
                <w:sz w:val="18"/>
                <w:szCs w:val="18"/>
                <w:lang w:val="es-ES_tradnl" w:eastAsia="es-MX"/>
              </w:rPr>
            </w:pPr>
          </w:p>
        </w:tc>
      </w:tr>
      <w:tr w:rsidR="0035218C" w:rsidRPr="00A66A6F" w:rsidTr="0035218C">
        <w:trPr>
          <w:trHeight w:val="326"/>
          <w:jc w:val="center"/>
        </w:trPr>
        <w:tc>
          <w:tcPr>
            <w:tcW w:w="1200" w:type="dxa"/>
            <w:tcBorders>
              <w:top w:val="nil"/>
              <w:left w:val="single" w:sz="8" w:space="0" w:color="auto"/>
              <w:bottom w:val="single" w:sz="8" w:space="0" w:color="auto"/>
              <w:right w:val="single" w:sz="8" w:space="0" w:color="auto"/>
            </w:tcBorders>
            <w:shd w:val="clear" w:color="auto" w:fill="DCE6F1"/>
            <w:vAlign w:val="bottom"/>
            <w:hideMark/>
          </w:tcPr>
          <w:p w:rsidR="0035218C" w:rsidRPr="00A66A6F"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eastAsia="es-MX"/>
              </w:rPr>
              <w:t>Valores</w:t>
            </w:r>
          </w:p>
        </w:tc>
        <w:tc>
          <w:tcPr>
            <w:tcW w:w="3620" w:type="dxa"/>
            <w:tcBorders>
              <w:top w:val="nil"/>
              <w:left w:val="nil"/>
              <w:bottom w:val="single" w:sz="8" w:space="0" w:color="auto"/>
              <w:right w:val="single" w:sz="8" w:space="0" w:color="auto"/>
            </w:tcBorders>
            <w:shd w:val="clear" w:color="auto" w:fill="auto"/>
            <w:vAlign w:val="center"/>
            <w:hideMark/>
          </w:tcPr>
          <w:p w:rsidR="0035218C" w:rsidRPr="00A66A6F" w:rsidRDefault="0035218C" w:rsidP="0035218C">
            <w:pPr>
              <w:jc w:val="center"/>
              <w:rPr>
                <w:rFonts w:cs="Arial"/>
                <w:b/>
                <w:color w:val="000000"/>
                <w:sz w:val="18"/>
                <w:szCs w:val="18"/>
                <w:lang w:val="es-MX" w:eastAsia="es-MX"/>
              </w:rPr>
            </w:pPr>
            <w:r w:rsidRPr="3A687F46">
              <w:rPr>
                <w:rFonts w:eastAsia="Arial" w:cs="Arial"/>
                <w:b/>
                <w:bCs/>
                <w:color w:val="000000" w:themeColor="text1"/>
                <w:sz w:val="18"/>
                <w:szCs w:val="18"/>
                <w:lang w:val="es-MX" w:eastAsia="es-MX"/>
              </w:rPr>
              <w:t>4</w:t>
            </w:r>
          </w:p>
          <w:p w:rsidR="0035218C" w:rsidRPr="00A66A6F" w:rsidRDefault="0035218C" w:rsidP="0035218C">
            <w:pPr>
              <w:jc w:val="center"/>
              <w:rPr>
                <w:rFonts w:cs="Arial"/>
                <w:b/>
                <w:color w:val="000000"/>
                <w:sz w:val="18"/>
                <w:szCs w:val="18"/>
                <w:lang w:val="es-MX" w:eastAsia="es-MX"/>
              </w:rPr>
            </w:pPr>
          </w:p>
        </w:tc>
      </w:tr>
      <w:tr w:rsidR="0035218C" w:rsidRPr="00A66A6F" w:rsidTr="0035218C">
        <w:trPr>
          <w:trHeight w:val="420"/>
          <w:jc w:val="center"/>
        </w:trPr>
        <w:tc>
          <w:tcPr>
            <w:tcW w:w="1200" w:type="dxa"/>
            <w:tcBorders>
              <w:top w:val="nil"/>
              <w:left w:val="single" w:sz="8" w:space="0" w:color="auto"/>
              <w:bottom w:val="single" w:sz="8" w:space="0" w:color="auto"/>
              <w:right w:val="single" w:sz="8" w:space="0" w:color="auto"/>
            </w:tcBorders>
            <w:shd w:val="clear" w:color="auto" w:fill="DCE6F1"/>
            <w:vAlign w:val="bottom"/>
            <w:hideMark/>
          </w:tcPr>
          <w:p w:rsidR="0035218C" w:rsidRPr="00A66A6F"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Costo unitario</w:t>
            </w:r>
          </w:p>
        </w:tc>
        <w:tc>
          <w:tcPr>
            <w:tcW w:w="3620" w:type="dxa"/>
            <w:tcBorders>
              <w:top w:val="nil"/>
              <w:left w:val="nil"/>
              <w:bottom w:val="single" w:sz="8" w:space="0" w:color="auto"/>
              <w:right w:val="single" w:sz="8" w:space="0" w:color="auto"/>
            </w:tcBorders>
            <w:shd w:val="clear" w:color="auto" w:fill="auto"/>
            <w:noWrap/>
            <w:vAlign w:val="center"/>
            <w:hideMark/>
          </w:tcPr>
          <w:p w:rsidR="0035218C" w:rsidRPr="00A66A6F"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w:t>
            </w:r>
          </w:p>
          <w:p w:rsidR="0035218C" w:rsidRPr="00A66A6F"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w:t>
            </w:r>
          </w:p>
        </w:tc>
      </w:tr>
      <w:tr w:rsidR="0035218C" w:rsidRPr="00A66A6F" w:rsidTr="0035218C">
        <w:trPr>
          <w:trHeight w:val="310"/>
          <w:jc w:val="center"/>
        </w:trPr>
        <w:tc>
          <w:tcPr>
            <w:tcW w:w="1200" w:type="dxa"/>
            <w:tcBorders>
              <w:top w:val="nil"/>
              <w:left w:val="single" w:sz="8" w:space="0" w:color="auto"/>
              <w:bottom w:val="single" w:sz="8" w:space="0" w:color="auto"/>
              <w:right w:val="single" w:sz="8" w:space="0" w:color="auto"/>
            </w:tcBorders>
            <w:shd w:val="clear" w:color="auto" w:fill="DCE6F1"/>
            <w:vAlign w:val="bottom"/>
            <w:hideMark/>
          </w:tcPr>
          <w:p w:rsidR="0035218C" w:rsidRPr="00A66A6F"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Descuento</w:t>
            </w:r>
          </w:p>
        </w:tc>
        <w:tc>
          <w:tcPr>
            <w:tcW w:w="3620" w:type="dxa"/>
            <w:tcBorders>
              <w:top w:val="nil"/>
              <w:left w:val="nil"/>
              <w:bottom w:val="single" w:sz="8" w:space="0" w:color="auto"/>
              <w:right w:val="single" w:sz="8" w:space="0" w:color="auto"/>
            </w:tcBorders>
            <w:shd w:val="clear" w:color="auto" w:fill="auto"/>
            <w:vAlign w:val="center"/>
            <w:hideMark/>
          </w:tcPr>
          <w:p w:rsidR="0035218C"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w:t>
            </w:r>
          </w:p>
          <w:p w:rsidR="0035218C" w:rsidRDefault="0035218C" w:rsidP="0035218C">
            <w:pPr>
              <w:jc w:val="center"/>
              <w:rPr>
                <w:rFonts w:cs="Arial"/>
                <w:color w:val="000000"/>
                <w:sz w:val="18"/>
                <w:szCs w:val="18"/>
                <w:lang w:val="es-MX" w:eastAsia="es-MX"/>
              </w:rPr>
            </w:pPr>
          </w:p>
        </w:tc>
      </w:tr>
      <w:tr w:rsidR="0035218C" w:rsidRPr="00A66A6F" w:rsidTr="0035218C">
        <w:trPr>
          <w:trHeight w:val="310"/>
          <w:jc w:val="center"/>
        </w:trPr>
        <w:tc>
          <w:tcPr>
            <w:tcW w:w="1200" w:type="dxa"/>
            <w:tcBorders>
              <w:top w:val="nil"/>
              <w:left w:val="single" w:sz="8" w:space="0" w:color="auto"/>
              <w:bottom w:val="single" w:sz="8" w:space="0" w:color="auto"/>
              <w:right w:val="single" w:sz="8" w:space="0" w:color="auto"/>
            </w:tcBorders>
            <w:shd w:val="clear" w:color="auto" w:fill="DCE6F1"/>
            <w:vAlign w:val="bottom"/>
            <w:hideMark/>
          </w:tcPr>
          <w:p w:rsidR="0035218C" w:rsidRPr="00A66A6F"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Subtotal</w:t>
            </w:r>
          </w:p>
        </w:tc>
        <w:tc>
          <w:tcPr>
            <w:tcW w:w="3620" w:type="dxa"/>
            <w:tcBorders>
              <w:top w:val="nil"/>
              <w:left w:val="nil"/>
              <w:bottom w:val="single" w:sz="8" w:space="0" w:color="auto"/>
              <w:right w:val="single" w:sz="8" w:space="0" w:color="auto"/>
            </w:tcBorders>
            <w:shd w:val="clear" w:color="auto" w:fill="auto"/>
            <w:vAlign w:val="center"/>
            <w:hideMark/>
          </w:tcPr>
          <w:p w:rsidR="0035218C" w:rsidRPr="00A66A6F"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w:t>
            </w:r>
          </w:p>
          <w:p w:rsidR="0035218C" w:rsidRPr="00A66A6F" w:rsidRDefault="0035218C" w:rsidP="0035218C">
            <w:pPr>
              <w:jc w:val="center"/>
              <w:rPr>
                <w:rFonts w:cs="Arial"/>
                <w:color w:val="000000"/>
                <w:sz w:val="18"/>
                <w:szCs w:val="18"/>
                <w:lang w:val="es-MX" w:eastAsia="es-MX"/>
              </w:rPr>
            </w:pPr>
          </w:p>
        </w:tc>
      </w:tr>
      <w:tr w:rsidR="0035218C" w:rsidRPr="00A66A6F" w:rsidTr="0035218C">
        <w:trPr>
          <w:trHeight w:val="260"/>
          <w:jc w:val="center"/>
        </w:trPr>
        <w:tc>
          <w:tcPr>
            <w:tcW w:w="1200" w:type="dxa"/>
            <w:tcBorders>
              <w:top w:val="nil"/>
              <w:left w:val="single" w:sz="8" w:space="0" w:color="auto"/>
              <w:bottom w:val="single" w:sz="8" w:space="0" w:color="auto"/>
              <w:right w:val="single" w:sz="8" w:space="0" w:color="auto"/>
            </w:tcBorders>
            <w:shd w:val="clear" w:color="auto" w:fill="DCE6F1"/>
            <w:vAlign w:val="bottom"/>
            <w:hideMark/>
          </w:tcPr>
          <w:p w:rsidR="0035218C" w:rsidRPr="00A66A6F"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I.V.A</w:t>
            </w:r>
          </w:p>
        </w:tc>
        <w:tc>
          <w:tcPr>
            <w:tcW w:w="3620" w:type="dxa"/>
            <w:tcBorders>
              <w:top w:val="nil"/>
              <w:left w:val="nil"/>
              <w:bottom w:val="single" w:sz="8" w:space="0" w:color="auto"/>
              <w:right w:val="single" w:sz="8" w:space="0" w:color="auto"/>
            </w:tcBorders>
            <w:shd w:val="clear" w:color="auto" w:fill="auto"/>
            <w:vAlign w:val="center"/>
            <w:hideMark/>
          </w:tcPr>
          <w:p w:rsidR="0035218C" w:rsidRPr="00A66A6F"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w:t>
            </w:r>
          </w:p>
          <w:p w:rsidR="0035218C" w:rsidRPr="00A66A6F" w:rsidRDefault="0035218C" w:rsidP="0035218C">
            <w:pPr>
              <w:jc w:val="center"/>
              <w:rPr>
                <w:rFonts w:cs="Arial"/>
                <w:color w:val="000000"/>
                <w:sz w:val="18"/>
                <w:szCs w:val="18"/>
                <w:lang w:val="es-MX" w:eastAsia="es-MX"/>
              </w:rPr>
            </w:pPr>
          </w:p>
        </w:tc>
      </w:tr>
      <w:tr w:rsidR="0035218C" w:rsidRPr="00A66A6F" w:rsidTr="0035218C">
        <w:trPr>
          <w:trHeight w:val="266"/>
          <w:jc w:val="center"/>
        </w:trPr>
        <w:tc>
          <w:tcPr>
            <w:tcW w:w="1200" w:type="dxa"/>
            <w:tcBorders>
              <w:top w:val="nil"/>
              <w:left w:val="single" w:sz="8" w:space="0" w:color="auto"/>
              <w:bottom w:val="single" w:sz="8" w:space="0" w:color="auto"/>
              <w:right w:val="single" w:sz="8" w:space="0" w:color="auto"/>
            </w:tcBorders>
            <w:shd w:val="clear" w:color="auto" w:fill="DCE6F1"/>
            <w:vAlign w:val="bottom"/>
            <w:hideMark/>
          </w:tcPr>
          <w:p w:rsidR="0035218C" w:rsidRPr="00A66A6F"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Total</w:t>
            </w:r>
          </w:p>
        </w:tc>
        <w:tc>
          <w:tcPr>
            <w:tcW w:w="3620" w:type="dxa"/>
            <w:tcBorders>
              <w:top w:val="nil"/>
              <w:left w:val="nil"/>
              <w:bottom w:val="single" w:sz="8" w:space="0" w:color="auto"/>
              <w:right w:val="single" w:sz="8" w:space="0" w:color="auto"/>
            </w:tcBorders>
            <w:shd w:val="clear" w:color="auto" w:fill="auto"/>
            <w:vAlign w:val="center"/>
            <w:hideMark/>
          </w:tcPr>
          <w:p w:rsidR="0035218C" w:rsidRPr="00A66A6F" w:rsidRDefault="0035218C" w:rsidP="0035218C">
            <w:pPr>
              <w:jc w:val="center"/>
              <w:rPr>
                <w:rFonts w:cs="Arial"/>
                <w:color w:val="000000"/>
                <w:sz w:val="18"/>
                <w:szCs w:val="18"/>
                <w:lang w:val="es-MX" w:eastAsia="es-MX"/>
              </w:rPr>
            </w:pPr>
            <w:r w:rsidRPr="3A687F46">
              <w:rPr>
                <w:rFonts w:eastAsia="Arial" w:cs="Arial"/>
                <w:color w:val="000000" w:themeColor="text1"/>
                <w:sz w:val="18"/>
                <w:szCs w:val="18"/>
                <w:lang w:val="es-MX" w:eastAsia="es-MX"/>
              </w:rPr>
              <w:t>$</w:t>
            </w:r>
          </w:p>
          <w:p w:rsidR="0035218C" w:rsidRPr="00A66A6F" w:rsidRDefault="0035218C" w:rsidP="0035218C">
            <w:pPr>
              <w:jc w:val="center"/>
              <w:rPr>
                <w:rFonts w:cs="Arial"/>
                <w:color w:val="000000"/>
                <w:sz w:val="18"/>
                <w:szCs w:val="18"/>
                <w:lang w:val="es-MX" w:eastAsia="es-MX"/>
              </w:rPr>
            </w:pPr>
          </w:p>
        </w:tc>
      </w:tr>
    </w:tbl>
    <w:p w:rsidR="0035218C" w:rsidRDefault="0035218C" w:rsidP="0035218C">
      <w:pPr>
        <w:jc w:val="center"/>
        <w:rPr>
          <w:rFonts w:cs="Arial"/>
          <w:b/>
          <w:sz w:val="22"/>
          <w:szCs w:val="22"/>
        </w:rPr>
      </w:pPr>
    </w:p>
    <w:p w:rsidR="0087477A" w:rsidRDefault="0087477A" w:rsidP="0087477A">
      <w:pPr>
        <w:jc w:val="both"/>
        <w:rPr>
          <w:rFonts w:cs="Arial"/>
          <w:sz w:val="22"/>
          <w:szCs w:val="22"/>
        </w:rPr>
      </w:pPr>
    </w:p>
    <w:p w:rsidR="0087477A" w:rsidRDefault="0087477A" w:rsidP="0087477A">
      <w:pPr>
        <w:ind w:right="22"/>
        <w:jc w:val="center"/>
        <w:rPr>
          <w:rFonts w:cs="Arial"/>
          <w:b/>
        </w:rPr>
      </w:pPr>
    </w:p>
    <w:p w:rsidR="0035218C" w:rsidRDefault="0035218C" w:rsidP="0087477A">
      <w:pPr>
        <w:ind w:right="22"/>
        <w:jc w:val="center"/>
        <w:rPr>
          <w:rFonts w:cs="Arial"/>
          <w:b/>
        </w:rPr>
      </w:pPr>
    </w:p>
    <w:p w:rsidR="0035218C" w:rsidRDefault="0035218C" w:rsidP="0087477A">
      <w:pPr>
        <w:ind w:right="22"/>
        <w:jc w:val="center"/>
        <w:rPr>
          <w:rFonts w:cs="Arial"/>
          <w:b/>
        </w:rPr>
      </w:pPr>
    </w:p>
    <w:p w:rsidR="0035218C" w:rsidRDefault="0035218C" w:rsidP="0087477A">
      <w:pPr>
        <w:ind w:right="22"/>
        <w:jc w:val="center"/>
        <w:rPr>
          <w:rFonts w:cs="Arial"/>
          <w:b/>
        </w:rPr>
      </w:pPr>
    </w:p>
    <w:p w:rsidR="0035218C" w:rsidRDefault="0035218C" w:rsidP="0087477A">
      <w:pPr>
        <w:ind w:right="22"/>
        <w:jc w:val="center"/>
        <w:rPr>
          <w:rFonts w:cs="Arial"/>
          <w:b/>
        </w:rPr>
      </w:pPr>
    </w:p>
    <w:p w:rsidR="0035218C" w:rsidRDefault="0035218C" w:rsidP="0087477A">
      <w:pPr>
        <w:ind w:right="22"/>
        <w:jc w:val="center"/>
        <w:rPr>
          <w:rFonts w:cs="Arial"/>
          <w:b/>
        </w:rPr>
      </w:pPr>
    </w:p>
    <w:p w:rsidR="0035218C" w:rsidRDefault="0035218C" w:rsidP="0087477A">
      <w:pPr>
        <w:ind w:right="22"/>
        <w:jc w:val="center"/>
        <w:rPr>
          <w:rFonts w:cs="Arial"/>
          <w:b/>
        </w:rPr>
      </w:pPr>
    </w:p>
    <w:p w:rsidR="0035218C" w:rsidRDefault="0035218C" w:rsidP="0087477A">
      <w:pPr>
        <w:ind w:right="22"/>
        <w:jc w:val="center"/>
        <w:rPr>
          <w:rFonts w:cs="Arial"/>
          <w:b/>
        </w:rPr>
      </w:pPr>
    </w:p>
    <w:p w:rsidR="0035218C" w:rsidRDefault="0035218C" w:rsidP="0087477A">
      <w:pPr>
        <w:ind w:right="22"/>
        <w:jc w:val="center"/>
        <w:rPr>
          <w:rFonts w:cs="Arial"/>
          <w:b/>
        </w:rPr>
      </w:pPr>
    </w:p>
    <w:p w:rsidR="0035218C" w:rsidRDefault="0035218C" w:rsidP="0087477A">
      <w:pPr>
        <w:ind w:right="22"/>
        <w:jc w:val="center"/>
        <w:rPr>
          <w:rFonts w:cs="Arial"/>
          <w:b/>
        </w:rPr>
      </w:pPr>
    </w:p>
    <w:p w:rsidR="0035218C" w:rsidRDefault="0035218C" w:rsidP="0087477A">
      <w:pPr>
        <w:ind w:right="22"/>
        <w:jc w:val="center"/>
        <w:rPr>
          <w:rFonts w:cs="Arial"/>
          <w:b/>
        </w:rPr>
      </w:pPr>
    </w:p>
    <w:p w:rsidR="0087477A" w:rsidRPr="002F12F4" w:rsidRDefault="0087477A" w:rsidP="0087477A">
      <w:pPr>
        <w:ind w:right="22"/>
        <w:jc w:val="center"/>
        <w:rPr>
          <w:rFonts w:cs="Arial"/>
          <w:b/>
        </w:rPr>
      </w:pPr>
      <w:r w:rsidRPr="002F12F4">
        <w:rPr>
          <w:rFonts w:cs="Arial"/>
          <w:b/>
        </w:rPr>
        <w:t>ANEXO 2</w:t>
      </w:r>
    </w:p>
    <w:p w:rsidR="0087477A" w:rsidRPr="002F12F4" w:rsidRDefault="0087477A" w:rsidP="0087477A">
      <w:pPr>
        <w:ind w:right="22"/>
        <w:jc w:val="center"/>
        <w:rPr>
          <w:rFonts w:cs="Arial"/>
          <w:b/>
        </w:rPr>
      </w:pPr>
      <w:r w:rsidRPr="002F12F4">
        <w:rPr>
          <w:rFonts w:cs="Arial"/>
          <w:b/>
        </w:rPr>
        <w:t>MODELO DE CONTRATO</w:t>
      </w:r>
    </w:p>
    <w:p w:rsidR="0087477A" w:rsidRPr="002F12F4" w:rsidRDefault="0087477A" w:rsidP="0087477A">
      <w:pPr>
        <w:ind w:right="22"/>
        <w:jc w:val="center"/>
        <w:rPr>
          <w:rFonts w:cs="Arial"/>
          <w:b/>
          <w:highlight w:val="yellow"/>
        </w:rPr>
      </w:pPr>
    </w:p>
    <w:p w:rsidR="0087477A" w:rsidRPr="00CE51E1" w:rsidRDefault="0087477A" w:rsidP="0087477A">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87477A" w:rsidRPr="00CE51E1" w:rsidRDefault="0087477A" w:rsidP="0087477A">
      <w:pPr>
        <w:jc w:val="center"/>
        <w:rPr>
          <w:rFonts w:cs="Arial"/>
          <w:b/>
          <w:sz w:val="20"/>
          <w:szCs w:val="20"/>
          <w:lang w:val="es-MX" w:eastAsia="es-MX"/>
        </w:rPr>
      </w:pPr>
    </w:p>
    <w:p w:rsidR="0087477A" w:rsidRPr="00CE51E1" w:rsidRDefault="0087477A" w:rsidP="0087477A">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87477A" w:rsidRPr="00CE51E1" w:rsidRDefault="0087477A" w:rsidP="0087477A">
      <w:pPr>
        <w:jc w:val="both"/>
        <w:rPr>
          <w:rFonts w:cs="Arial"/>
          <w:sz w:val="20"/>
          <w:szCs w:val="20"/>
        </w:rPr>
      </w:pPr>
    </w:p>
    <w:p w:rsidR="0087477A" w:rsidRPr="00CE51E1" w:rsidRDefault="0087477A" w:rsidP="0087477A">
      <w:pPr>
        <w:jc w:val="center"/>
        <w:rPr>
          <w:rFonts w:cs="Arial"/>
          <w:b/>
          <w:bCs/>
          <w:sz w:val="20"/>
          <w:szCs w:val="20"/>
        </w:rPr>
      </w:pPr>
      <w:r w:rsidRPr="00CE51E1">
        <w:rPr>
          <w:rFonts w:cs="Arial"/>
          <w:b/>
          <w:sz w:val="20"/>
          <w:szCs w:val="20"/>
        </w:rPr>
        <w:t>DECLARACIONES</w:t>
      </w:r>
    </w:p>
    <w:p w:rsidR="0087477A" w:rsidRPr="00CE51E1" w:rsidRDefault="0087477A" w:rsidP="0087477A">
      <w:pPr>
        <w:pStyle w:val="Textoindependiente31"/>
        <w:widowControl/>
        <w:rPr>
          <w:rFonts w:ascii="Arial" w:hAnsi="Arial" w:cs="Arial"/>
          <w:sz w:val="20"/>
          <w:lang w:val="es-ES"/>
        </w:rPr>
      </w:pPr>
    </w:p>
    <w:p w:rsidR="0087477A" w:rsidRPr="00CE51E1" w:rsidRDefault="0087477A" w:rsidP="0087477A">
      <w:pPr>
        <w:jc w:val="both"/>
        <w:rPr>
          <w:rFonts w:cs="Arial"/>
          <w:b/>
          <w:bCs/>
          <w:sz w:val="20"/>
          <w:szCs w:val="20"/>
        </w:rPr>
      </w:pPr>
      <w:r w:rsidRPr="00CE51E1">
        <w:rPr>
          <w:rFonts w:cs="Arial"/>
          <w:b/>
          <w:bCs/>
          <w:sz w:val="20"/>
          <w:szCs w:val="20"/>
        </w:rPr>
        <w:t>Por La COFECE:</w:t>
      </w:r>
    </w:p>
    <w:p w:rsidR="0087477A" w:rsidRPr="00C9701D" w:rsidRDefault="0087477A" w:rsidP="0087477A">
      <w:pPr>
        <w:jc w:val="both"/>
        <w:rPr>
          <w:rFonts w:eastAsiaTheme="minorEastAsia" w:cs="Arial"/>
          <w:sz w:val="20"/>
          <w:szCs w:val="20"/>
          <w:lang w:val="es-MX" w:eastAsia="es-MX"/>
        </w:rPr>
      </w:pPr>
    </w:p>
    <w:p w:rsidR="0087477A" w:rsidRPr="00C9701D" w:rsidRDefault="0087477A" w:rsidP="0087477A">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87477A" w:rsidRPr="00C9701D" w:rsidRDefault="0087477A" w:rsidP="0087477A">
      <w:pPr>
        <w:jc w:val="both"/>
        <w:rPr>
          <w:rFonts w:eastAsiaTheme="minorEastAsia" w:cs="Arial"/>
          <w:sz w:val="20"/>
          <w:szCs w:val="20"/>
          <w:lang w:val="es-MX" w:eastAsia="es-MX"/>
        </w:rPr>
      </w:pPr>
    </w:p>
    <w:p w:rsidR="0087477A" w:rsidRPr="00C9701D" w:rsidRDefault="0087477A" w:rsidP="0087477A">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87477A" w:rsidRPr="00C9701D" w:rsidRDefault="0087477A" w:rsidP="0087477A">
      <w:pPr>
        <w:jc w:val="both"/>
        <w:rPr>
          <w:rFonts w:eastAsiaTheme="minorEastAsia" w:cs="Arial"/>
          <w:sz w:val="20"/>
          <w:szCs w:val="20"/>
          <w:lang w:val="es-MX" w:eastAsia="es-MX"/>
        </w:rPr>
      </w:pPr>
    </w:p>
    <w:p w:rsidR="0087477A" w:rsidRPr="00C9701D" w:rsidRDefault="0087477A" w:rsidP="0087477A">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87477A" w:rsidRPr="00C9701D" w:rsidRDefault="0087477A" w:rsidP="0087477A">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87477A" w:rsidRPr="00C9701D" w:rsidRDefault="0087477A" w:rsidP="0087477A">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87477A" w:rsidRPr="00C9701D" w:rsidRDefault="0087477A" w:rsidP="0087477A">
      <w:pPr>
        <w:jc w:val="both"/>
        <w:rPr>
          <w:rFonts w:eastAsiaTheme="minorEastAsia" w:cs="Arial"/>
          <w:sz w:val="20"/>
          <w:szCs w:val="20"/>
          <w:lang w:val="es-MX" w:eastAsia="es-MX"/>
        </w:rPr>
      </w:pPr>
    </w:p>
    <w:p w:rsidR="0087477A" w:rsidRPr="00C9701D" w:rsidRDefault="0087477A" w:rsidP="0087477A">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87477A" w:rsidRPr="00C9701D" w:rsidRDefault="0087477A" w:rsidP="0087477A">
      <w:pPr>
        <w:jc w:val="both"/>
        <w:rPr>
          <w:rFonts w:eastAsiaTheme="minorEastAsia" w:cs="Arial"/>
          <w:sz w:val="20"/>
          <w:szCs w:val="20"/>
          <w:lang w:val="es-MX" w:eastAsia="es-MX"/>
        </w:rPr>
      </w:pPr>
    </w:p>
    <w:p w:rsidR="0087477A" w:rsidRPr="00C9701D" w:rsidRDefault="0087477A" w:rsidP="0087477A">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87477A" w:rsidRPr="00C9701D" w:rsidRDefault="0087477A" w:rsidP="0087477A">
      <w:pPr>
        <w:rPr>
          <w:rFonts w:eastAsiaTheme="minorEastAsia" w:cs="Arial"/>
          <w:sz w:val="20"/>
          <w:szCs w:val="20"/>
          <w:lang w:val="es-MX" w:eastAsia="es-MX"/>
        </w:rPr>
      </w:pPr>
    </w:p>
    <w:p w:rsidR="0087477A" w:rsidRPr="00C9701D" w:rsidRDefault="0087477A" w:rsidP="0087477A">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87477A" w:rsidRPr="00C9701D" w:rsidRDefault="0087477A" w:rsidP="0087477A">
      <w:pPr>
        <w:jc w:val="both"/>
        <w:rPr>
          <w:rFonts w:eastAsiaTheme="minorEastAsia" w:cs="Arial"/>
          <w:sz w:val="20"/>
          <w:szCs w:val="20"/>
          <w:lang w:val="es-MX" w:eastAsia="es-MX"/>
        </w:rPr>
      </w:pPr>
    </w:p>
    <w:p w:rsidR="0087477A" w:rsidRDefault="0087477A" w:rsidP="0087477A">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proofErr w:type="spellStart"/>
      <w:r>
        <w:rPr>
          <w:rFonts w:eastAsiaTheme="minorEastAsia" w:cs="Arial"/>
          <w:sz w:val="20"/>
          <w:szCs w:val="20"/>
          <w:lang w:val="es-MX" w:eastAsia="es-MX"/>
        </w:rPr>
        <w:t>xxxxxxxxx</w:t>
      </w:r>
      <w:proofErr w:type="spellEnd"/>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proofErr w:type="spellStart"/>
      <w:r>
        <w:rPr>
          <w:rFonts w:eastAsiaTheme="minorEastAsia" w:cs="Arial"/>
          <w:sz w:val="20"/>
          <w:szCs w:val="20"/>
          <w:lang w:val="es-MX" w:eastAsia="es-MX"/>
        </w:rPr>
        <w:t>xxxxxx</w:t>
      </w:r>
      <w:proofErr w:type="spellEnd"/>
      <w:r w:rsidRPr="009B2E78">
        <w:rPr>
          <w:rFonts w:eastAsiaTheme="minorEastAsia" w:cs="Arial"/>
          <w:sz w:val="20"/>
          <w:szCs w:val="20"/>
          <w:lang w:val="es-MX" w:eastAsia="es-MX"/>
        </w:rPr>
        <w:t>, registrada en el Sistema Administrativo de la Comisión Federal de Competencia Económica.</w:t>
      </w:r>
    </w:p>
    <w:p w:rsidR="0087477A" w:rsidRPr="00C9701D" w:rsidRDefault="0087477A" w:rsidP="0087477A">
      <w:pPr>
        <w:autoSpaceDE w:val="0"/>
        <w:autoSpaceDN w:val="0"/>
        <w:adjustRightInd w:val="0"/>
        <w:jc w:val="both"/>
        <w:rPr>
          <w:rFonts w:eastAsiaTheme="minorEastAsia" w:cs="Arial"/>
          <w:sz w:val="20"/>
          <w:szCs w:val="20"/>
          <w:lang w:val="es-MX" w:eastAsia="es-MX"/>
        </w:rPr>
      </w:pPr>
    </w:p>
    <w:p w:rsidR="0087477A" w:rsidRPr="00C9701D" w:rsidRDefault="0087477A" w:rsidP="0087477A">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87477A" w:rsidRPr="00C9701D" w:rsidRDefault="0087477A" w:rsidP="0087477A">
      <w:pPr>
        <w:jc w:val="both"/>
        <w:rPr>
          <w:rFonts w:eastAsiaTheme="minorEastAsia" w:cs="Arial"/>
          <w:sz w:val="20"/>
          <w:szCs w:val="20"/>
          <w:lang w:val="es-MX" w:eastAsia="es-MX"/>
        </w:rPr>
      </w:pPr>
    </w:p>
    <w:p w:rsidR="0087477A" w:rsidRPr="00C9701D" w:rsidRDefault="0087477A" w:rsidP="0087477A">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México, Distrito Federal, mismo que señala para los fines y efectos legales de este contrato.</w:t>
      </w:r>
    </w:p>
    <w:p w:rsidR="0087477A" w:rsidRPr="00C9701D" w:rsidRDefault="0087477A" w:rsidP="0087477A">
      <w:pPr>
        <w:jc w:val="both"/>
        <w:rPr>
          <w:rFonts w:eastAsiaTheme="minorEastAsia" w:cs="Arial"/>
          <w:sz w:val="20"/>
          <w:szCs w:val="20"/>
          <w:lang w:val="es-MX" w:eastAsia="es-MX"/>
        </w:rPr>
      </w:pPr>
    </w:p>
    <w:p w:rsidR="0087477A" w:rsidRPr="00C9701D" w:rsidRDefault="0087477A" w:rsidP="0087477A">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proofErr w:type="spellStart"/>
      <w:r>
        <w:rPr>
          <w:rFonts w:eastAsiaTheme="minorEastAsia" w:cs="Arial"/>
          <w:sz w:val="20"/>
          <w:szCs w:val="20"/>
          <w:lang w:val="es-MX" w:eastAsia="es-MX"/>
        </w:rPr>
        <w:t>xxxxxxxx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y el titular de la </w:t>
      </w:r>
      <w:proofErr w:type="spellStart"/>
      <w:r>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xxxxxx</w:t>
      </w:r>
      <w:proofErr w:type="spellEnd"/>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87477A" w:rsidRPr="00C9701D" w:rsidRDefault="0087477A" w:rsidP="0087477A">
      <w:pPr>
        <w:pStyle w:val="Textoindependiente31"/>
        <w:widowControl/>
        <w:rPr>
          <w:rFonts w:ascii="Arial" w:eastAsiaTheme="minorEastAsia" w:hAnsi="Arial" w:cs="Arial"/>
          <w:sz w:val="20"/>
          <w:lang w:eastAsia="es-MX"/>
        </w:rPr>
      </w:pPr>
    </w:p>
    <w:p w:rsidR="0087477A" w:rsidRPr="00C9701D" w:rsidRDefault="0087477A" w:rsidP="0087477A">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87477A" w:rsidRPr="00C9701D" w:rsidRDefault="0087477A" w:rsidP="0087477A">
      <w:pPr>
        <w:jc w:val="both"/>
        <w:rPr>
          <w:rFonts w:eastAsiaTheme="minorEastAsia" w:cs="Arial"/>
          <w:sz w:val="20"/>
          <w:szCs w:val="20"/>
          <w:lang w:val="es-MX" w:eastAsia="es-MX"/>
        </w:rPr>
      </w:pPr>
    </w:p>
    <w:p w:rsidR="0087477A" w:rsidRPr="00C9701D" w:rsidRDefault="0087477A" w:rsidP="0087477A">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xml:space="preserve">.- Que es una empresa constituida conforme a las leyes mexicanas, tal como consta en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w:t>
      </w:r>
    </w:p>
    <w:p w:rsidR="0087477A" w:rsidRPr="00C9701D" w:rsidRDefault="0087477A" w:rsidP="0087477A">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w:t>
      </w:r>
    </w:p>
    <w:p w:rsidR="0087477A" w:rsidRPr="00C9701D" w:rsidRDefault="0087477A" w:rsidP="0087477A">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w:t>
      </w:r>
      <w:proofErr w:type="spellStart"/>
      <w:r w:rsidRPr="00C9701D">
        <w:rPr>
          <w:rFonts w:eastAsiaTheme="minorEastAsia" w:cs="Arial"/>
          <w:sz w:val="20"/>
          <w:szCs w:val="20"/>
          <w:lang w:val="es-MX" w:eastAsia="es-MX"/>
        </w:rPr>
        <w:t>xxxxxxi</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númeroxxxxxx</w:t>
      </w:r>
      <w:proofErr w:type="spellEnd"/>
      <w:r w:rsidRPr="00C9701D">
        <w:rPr>
          <w:rFonts w:eastAsiaTheme="minorEastAsia" w:cs="Arial"/>
          <w:sz w:val="20"/>
          <w:szCs w:val="20"/>
          <w:lang w:val="es-MX" w:eastAsia="es-MX"/>
        </w:rPr>
        <w:t xml:space="preserve">, colonia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C.P.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mismo que señala para los fines y efectos legales de este contrato.</w:t>
      </w:r>
    </w:p>
    <w:p w:rsidR="0087477A" w:rsidRPr="00C9701D" w:rsidRDefault="0087477A" w:rsidP="0087477A">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87477A" w:rsidRPr="00C9701D" w:rsidRDefault="0087477A" w:rsidP="0087477A">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87477A" w:rsidRPr="00C9701D" w:rsidRDefault="0087477A" w:rsidP="0087477A">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 xml:space="preserve">, acredita sus facultades y su carácter de apoderado legal de la empresa </w:t>
      </w:r>
      <w:proofErr w:type="spellStart"/>
      <w:r w:rsidRPr="00C9701D">
        <w:rPr>
          <w:rFonts w:eastAsiaTheme="minorEastAsia" w:cs="Arial"/>
          <w:sz w:val="20"/>
          <w:szCs w:val="20"/>
          <w:lang w:val="es-MX" w:eastAsia="es-MX"/>
        </w:rPr>
        <w:t>xxxxxxxxxx</w:t>
      </w:r>
      <w:proofErr w:type="spellEnd"/>
      <w:r w:rsidRPr="00C9701D">
        <w:rPr>
          <w:rFonts w:eastAsiaTheme="minorEastAsia" w:cs="Arial"/>
          <w:sz w:val="20"/>
          <w:szCs w:val="20"/>
          <w:lang w:val="es-MX" w:eastAsia="es-MX"/>
        </w:rPr>
        <w:t xml:space="preserve">, con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y manifiesta que la personalidad que ostenta no le ha sido revocada ni en forma alguna modificada.</w:t>
      </w:r>
    </w:p>
    <w:p w:rsidR="0087477A" w:rsidRPr="00CE51E1" w:rsidRDefault="0087477A" w:rsidP="0087477A">
      <w:pPr>
        <w:jc w:val="both"/>
        <w:rPr>
          <w:rFonts w:cs="Arial"/>
          <w:sz w:val="20"/>
          <w:szCs w:val="20"/>
        </w:rPr>
      </w:pPr>
    </w:p>
    <w:p w:rsidR="0087477A" w:rsidRPr="00CE51E1" w:rsidRDefault="0087477A" w:rsidP="0087477A">
      <w:pPr>
        <w:pStyle w:val="Textoindependiente2"/>
        <w:spacing w:after="0"/>
        <w:rPr>
          <w:rFonts w:cs="Arial"/>
          <w:b/>
          <w:bCs/>
          <w:sz w:val="20"/>
          <w:szCs w:val="20"/>
        </w:rPr>
      </w:pPr>
      <w:r w:rsidRPr="00CE51E1">
        <w:rPr>
          <w:rFonts w:cs="Arial"/>
          <w:b/>
          <w:bCs/>
          <w:sz w:val="20"/>
          <w:szCs w:val="20"/>
        </w:rPr>
        <w:t>Las partes declaran que:</w:t>
      </w:r>
    </w:p>
    <w:p w:rsidR="0087477A" w:rsidRPr="00CE51E1" w:rsidRDefault="0087477A" w:rsidP="0087477A">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87477A" w:rsidRPr="00CE51E1" w:rsidRDefault="0087477A" w:rsidP="0087477A">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proofErr w:type="spellStart"/>
      <w:r>
        <w:rPr>
          <w:rFonts w:ascii="Arial" w:hAnsi="Arial" w:cs="Arial"/>
        </w:rPr>
        <w:t>xxxxxxxxxxxxxxx</w:t>
      </w:r>
      <w:proofErr w:type="spellEnd"/>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87477A" w:rsidRPr="00CE51E1" w:rsidRDefault="0087477A" w:rsidP="0087477A">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87477A" w:rsidRPr="00CE51E1" w:rsidRDefault="0087477A" w:rsidP="0087477A">
      <w:pPr>
        <w:jc w:val="both"/>
        <w:rPr>
          <w:rFonts w:cs="Arial"/>
          <w:sz w:val="20"/>
          <w:szCs w:val="20"/>
        </w:rPr>
      </w:pPr>
    </w:p>
    <w:p w:rsidR="0087477A" w:rsidRPr="00CE51E1" w:rsidRDefault="0087477A" w:rsidP="0087477A">
      <w:pPr>
        <w:pStyle w:val="Ttulo1"/>
        <w:numPr>
          <w:ilvl w:val="0"/>
          <w:numId w:val="0"/>
        </w:numPr>
        <w:ind w:left="432"/>
        <w:jc w:val="center"/>
        <w:rPr>
          <w:sz w:val="20"/>
          <w:szCs w:val="20"/>
        </w:rPr>
      </w:pPr>
      <w:r w:rsidRPr="00CE51E1">
        <w:rPr>
          <w:sz w:val="20"/>
          <w:szCs w:val="20"/>
        </w:rPr>
        <w:t>C L Á U S U L A S</w:t>
      </w:r>
    </w:p>
    <w:p w:rsidR="0087477A" w:rsidRPr="00CE51E1" w:rsidRDefault="0087477A" w:rsidP="0087477A">
      <w:pPr>
        <w:pStyle w:val="Textoindependiente31"/>
        <w:widowControl/>
        <w:rPr>
          <w:rFonts w:ascii="Arial" w:hAnsi="Arial" w:cs="Arial"/>
          <w:sz w:val="20"/>
          <w:lang w:val="es-ES"/>
        </w:rPr>
      </w:pPr>
    </w:p>
    <w:p w:rsidR="0087477A" w:rsidRPr="00CE51E1" w:rsidRDefault="0087477A" w:rsidP="0087477A">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87477A" w:rsidRPr="00CE51E1" w:rsidRDefault="0087477A" w:rsidP="0087477A">
      <w:pPr>
        <w:jc w:val="both"/>
        <w:rPr>
          <w:rFonts w:cs="Arial"/>
          <w:color w:val="0C0C0C"/>
          <w:sz w:val="20"/>
          <w:szCs w:val="20"/>
          <w:lang w:eastAsia="es-MX"/>
        </w:rPr>
      </w:pPr>
    </w:p>
    <w:p w:rsidR="0087477A" w:rsidRDefault="0087477A" w:rsidP="0087477A">
      <w:pPr>
        <w:jc w:val="both"/>
        <w:rPr>
          <w:rFonts w:cs="Arial"/>
          <w:sz w:val="20"/>
          <w:szCs w:val="20"/>
        </w:rPr>
      </w:pPr>
      <w:r w:rsidRPr="00CE51E1">
        <w:rPr>
          <w:rFonts w:cs="Arial"/>
          <w:b/>
          <w:sz w:val="20"/>
          <w:szCs w:val="20"/>
        </w:rPr>
        <w:lastRenderedPageBreak/>
        <w:t>Segunda.- MONTO DEL CONTRATO</w:t>
      </w:r>
      <w:r w:rsidRPr="00CE51E1">
        <w:rPr>
          <w:rFonts w:cs="Arial"/>
          <w:sz w:val="20"/>
          <w:szCs w:val="20"/>
        </w:rPr>
        <w:t xml:space="preserve">. Como contraprestación por el servicio mencionado en el presente contrato, La COFECE se compromete a pagar a El Prestador el monto </w:t>
      </w:r>
      <w:r>
        <w:rPr>
          <w:rFonts w:cs="Arial"/>
          <w:sz w:val="20"/>
          <w:szCs w:val="20"/>
        </w:rPr>
        <w:t xml:space="preserve">mínimo </w:t>
      </w:r>
      <w:r w:rsidRPr="00CE51E1">
        <w:rPr>
          <w:rFonts w:cs="Arial"/>
          <w:sz w:val="20"/>
          <w:szCs w:val="20"/>
        </w:rPr>
        <w:t>fijo de $</w:t>
      </w:r>
      <w:proofErr w:type="spellStart"/>
      <w:r w:rsidRPr="00CE51E1">
        <w:rPr>
          <w:rFonts w:cs="Arial"/>
          <w:sz w:val="20"/>
          <w:szCs w:val="20"/>
        </w:rPr>
        <w:t>xxxxxxx</w:t>
      </w:r>
      <w:proofErr w:type="spellEnd"/>
      <w:r w:rsidRPr="00CE51E1">
        <w:rPr>
          <w:rFonts w:cs="Arial"/>
          <w:sz w:val="20"/>
          <w:szCs w:val="20"/>
        </w:rPr>
        <w:t xml:space="preserve"> (</w:t>
      </w:r>
      <w:proofErr w:type="spellStart"/>
      <w:r w:rsidRPr="00CE51E1">
        <w:rPr>
          <w:rFonts w:cs="Arial"/>
          <w:sz w:val="20"/>
          <w:szCs w:val="20"/>
        </w:rPr>
        <w:t>xxxxxxxxxxxx</w:t>
      </w:r>
      <w:proofErr w:type="spellEnd"/>
      <w:r w:rsidRPr="00CE51E1">
        <w:rPr>
          <w:rFonts w:cs="Arial"/>
          <w:sz w:val="20"/>
          <w:szCs w:val="20"/>
        </w:rPr>
        <w:t xml:space="preserve"> pesos 00/100 M.N.), </w:t>
      </w:r>
      <w:r>
        <w:rPr>
          <w:rFonts w:cs="Arial"/>
          <w:sz w:val="20"/>
          <w:szCs w:val="20"/>
        </w:rPr>
        <w:t xml:space="preserve"> y un monto máximo fijo de $   (</w:t>
      </w:r>
      <w:proofErr w:type="spellStart"/>
      <w:r>
        <w:rPr>
          <w:rFonts w:cs="Arial"/>
          <w:sz w:val="20"/>
          <w:szCs w:val="20"/>
        </w:rPr>
        <w:t>xxxxxxxxx</w:t>
      </w:r>
      <w:proofErr w:type="spellEnd"/>
      <w:r>
        <w:rPr>
          <w:rFonts w:cs="Arial"/>
          <w:sz w:val="20"/>
          <w:szCs w:val="20"/>
        </w:rPr>
        <w:t xml:space="preserve">)  con la comisión y </w:t>
      </w:r>
      <w:r w:rsidRPr="00CE51E1">
        <w:rPr>
          <w:rFonts w:cs="Arial"/>
          <w:sz w:val="20"/>
          <w:szCs w:val="20"/>
        </w:rPr>
        <w:t>el Impuesto al Valor Agregado (IVA)</w:t>
      </w:r>
      <w:r>
        <w:rPr>
          <w:rFonts w:cs="Arial"/>
          <w:sz w:val="20"/>
          <w:szCs w:val="20"/>
        </w:rPr>
        <w:t xml:space="preserve"> de la misma.</w:t>
      </w:r>
      <w:r w:rsidRPr="00CE51E1">
        <w:rPr>
          <w:rFonts w:cs="Arial"/>
          <w:sz w:val="20"/>
          <w:szCs w:val="20"/>
        </w:rPr>
        <w:t xml:space="preserve"> </w:t>
      </w:r>
    </w:p>
    <w:p w:rsidR="0087477A" w:rsidRPr="00CE51E1" w:rsidRDefault="0087477A" w:rsidP="0087477A">
      <w:pPr>
        <w:jc w:val="both"/>
        <w:rPr>
          <w:rFonts w:cs="Arial"/>
          <w:b/>
          <w:bCs/>
          <w:sz w:val="20"/>
          <w:szCs w:val="20"/>
        </w:rPr>
      </w:pPr>
    </w:p>
    <w:p w:rsidR="0087477A" w:rsidRPr="00CE51E1" w:rsidRDefault="0087477A" w:rsidP="0087477A">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 xml:space="preserve">El servicio se pagará a través de la Dirección General de Administración (DGA) en </w:t>
      </w:r>
      <w:proofErr w:type="spellStart"/>
      <w:r w:rsidRPr="00CE51E1">
        <w:rPr>
          <w:rFonts w:cs="Arial"/>
          <w:sz w:val="20"/>
          <w:szCs w:val="20"/>
        </w:rPr>
        <w:t>xxxxxxxxxxxxxxxxxxxxxxxx</w:t>
      </w:r>
      <w:proofErr w:type="spellEnd"/>
    </w:p>
    <w:p w:rsidR="0087477A" w:rsidRPr="00CE51E1" w:rsidRDefault="0087477A" w:rsidP="0087477A">
      <w:pPr>
        <w:jc w:val="both"/>
        <w:rPr>
          <w:rFonts w:cs="Arial"/>
          <w:sz w:val="20"/>
          <w:szCs w:val="20"/>
        </w:rPr>
      </w:pPr>
    </w:p>
    <w:p w:rsidR="0087477A" w:rsidRPr="00CE51E1" w:rsidRDefault="0087477A" w:rsidP="0087477A">
      <w:pPr>
        <w:jc w:val="both"/>
        <w:rPr>
          <w:rFonts w:cs="Arial"/>
          <w:sz w:val="20"/>
          <w:szCs w:val="20"/>
        </w:rPr>
      </w:pPr>
      <w:r w:rsidRPr="00CE51E1">
        <w:rPr>
          <w:rFonts w:cs="Arial"/>
          <w:sz w:val="20"/>
          <w:szCs w:val="20"/>
        </w:rPr>
        <w:t xml:space="preserve">Para validar que los servicios fueron devengados y recibidos a entera satisfacción, el titular de la </w:t>
      </w:r>
      <w:proofErr w:type="spellStart"/>
      <w:r w:rsidRPr="00CE51E1">
        <w:rPr>
          <w:rFonts w:cs="Arial"/>
          <w:sz w:val="20"/>
          <w:szCs w:val="20"/>
        </w:rPr>
        <w:t>xxxxxx</w:t>
      </w:r>
      <w:proofErr w:type="spellEnd"/>
      <w:r w:rsidRPr="00CE51E1">
        <w:rPr>
          <w:rFonts w:cs="Arial"/>
          <w:sz w:val="20"/>
          <w:szCs w:val="20"/>
        </w:rPr>
        <w:t xml:space="preserve"> y el titular de la </w:t>
      </w:r>
      <w:proofErr w:type="spellStart"/>
      <w:r w:rsidRPr="00CE51E1">
        <w:rPr>
          <w:rFonts w:cs="Arial"/>
          <w:sz w:val="20"/>
          <w:szCs w:val="20"/>
        </w:rPr>
        <w:t>xxxxx</w:t>
      </w:r>
      <w:proofErr w:type="spellEnd"/>
      <w:r w:rsidRPr="00CE51E1">
        <w:rPr>
          <w:rFonts w:cs="Arial"/>
          <w:sz w:val="20"/>
          <w:szCs w:val="20"/>
        </w:rPr>
        <w:t>,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87477A" w:rsidRPr="00CE51E1" w:rsidRDefault="0087477A" w:rsidP="0087477A">
      <w:pPr>
        <w:jc w:val="both"/>
        <w:rPr>
          <w:rFonts w:cs="Arial"/>
          <w:sz w:val="20"/>
          <w:szCs w:val="20"/>
        </w:rPr>
      </w:pPr>
    </w:p>
    <w:p w:rsidR="0087477A" w:rsidRPr="00CE51E1" w:rsidRDefault="0087477A" w:rsidP="0087477A">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87477A" w:rsidRPr="00CE51E1" w:rsidRDefault="0087477A" w:rsidP="0087477A">
      <w:pPr>
        <w:jc w:val="both"/>
        <w:rPr>
          <w:rFonts w:cs="Arial"/>
          <w:sz w:val="20"/>
          <w:szCs w:val="20"/>
        </w:rPr>
      </w:pPr>
    </w:p>
    <w:p w:rsidR="0087477A" w:rsidRPr="00CE51E1" w:rsidRDefault="0087477A" w:rsidP="0087477A">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87477A" w:rsidRPr="00CE51E1" w:rsidRDefault="0087477A" w:rsidP="0087477A">
      <w:pPr>
        <w:jc w:val="both"/>
        <w:rPr>
          <w:rFonts w:cs="Arial"/>
          <w:sz w:val="20"/>
          <w:szCs w:val="20"/>
        </w:rPr>
      </w:pPr>
    </w:p>
    <w:p w:rsidR="0087477A" w:rsidRPr="00CE51E1" w:rsidRDefault="0087477A" w:rsidP="0087477A">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w:t>
      </w:r>
      <w:proofErr w:type="spellStart"/>
      <w:r w:rsidRPr="00CE51E1">
        <w:rPr>
          <w:rFonts w:cs="Arial"/>
          <w:bCs/>
          <w:sz w:val="20"/>
          <w:szCs w:val="20"/>
        </w:rPr>
        <w:t>xxxxxxxxxxxx</w:t>
      </w:r>
      <w:proofErr w:type="spellEnd"/>
      <w:r w:rsidRPr="00CE51E1">
        <w:rPr>
          <w:rFonts w:cs="Arial"/>
          <w:bCs/>
          <w:sz w:val="20"/>
          <w:szCs w:val="20"/>
        </w:rPr>
        <w:t xml:space="preserve"> con </w:t>
      </w:r>
      <w:proofErr w:type="spellStart"/>
      <w:r w:rsidRPr="00CE51E1">
        <w:rPr>
          <w:rFonts w:cs="Arial"/>
          <w:bCs/>
          <w:sz w:val="20"/>
          <w:szCs w:val="20"/>
        </w:rPr>
        <w:t>clabe</w:t>
      </w:r>
      <w:proofErr w:type="spellEnd"/>
      <w:r w:rsidRPr="00CE51E1">
        <w:rPr>
          <w:rFonts w:cs="Arial"/>
          <w:bCs/>
          <w:sz w:val="20"/>
          <w:szCs w:val="20"/>
        </w:rPr>
        <w:t xml:space="preserve"> interbancaria número </w:t>
      </w:r>
      <w:proofErr w:type="spellStart"/>
      <w:r w:rsidRPr="00CE51E1">
        <w:rPr>
          <w:rFonts w:cs="Arial"/>
          <w:bCs/>
          <w:sz w:val="20"/>
          <w:szCs w:val="20"/>
        </w:rPr>
        <w:t>xxxxxxxxxxxxxxxxxxxxx</w:t>
      </w:r>
      <w:proofErr w:type="spellEnd"/>
      <w:r w:rsidRPr="00CE51E1">
        <w:rPr>
          <w:rFonts w:cs="Arial"/>
          <w:bCs/>
          <w:sz w:val="20"/>
          <w:szCs w:val="20"/>
        </w:rPr>
        <w:t>.</w:t>
      </w:r>
      <w:r w:rsidRPr="00CE51E1" w:rsidDel="00B01C96">
        <w:rPr>
          <w:rFonts w:cs="Arial"/>
          <w:sz w:val="20"/>
          <w:szCs w:val="20"/>
        </w:rPr>
        <w:t xml:space="preserve"> </w:t>
      </w:r>
    </w:p>
    <w:p w:rsidR="0087477A" w:rsidRPr="00CE51E1" w:rsidRDefault="0087477A" w:rsidP="0087477A">
      <w:pPr>
        <w:jc w:val="both"/>
        <w:rPr>
          <w:rFonts w:cs="Arial"/>
          <w:sz w:val="20"/>
          <w:szCs w:val="20"/>
        </w:rPr>
      </w:pPr>
    </w:p>
    <w:p w:rsidR="0087477A" w:rsidRPr="00CE51E1" w:rsidRDefault="0087477A" w:rsidP="0087477A">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87477A" w:rsidRPr="00A81CF0" w:rsidRDefault="0087477A" w:rsidP="0087477A">
      <w:pPr>
        <w:pStyle w:val="RenglondeTabla"/>
        <w:spacing w:before="0" w:after="0"/>
        <w:rPr>
          <w:rFonts w:cs="Arial"/>
          <w:sz w:val="20"/>
          <w:lang w:val="es-ES"/>
        </w:rPr>
      </w:pPr>
    </w:p>
    <w:p w:rsidR="0087477A" w:rsidRPr="00B07FEE" w:rsidRDefault="0087477A" w:rsidP="0087477A">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87477A" w:rsidRPr="00B07FEE" w:rsidRDefault="0087477A" w:rsidP="0087477A">
      <w:pPr>
        <w:jc w:val="both"/>
        <w:rPr>
          <w:rFonts w:cs="Arial"/>
          <w:b/>
          <w:bCs/>
          <w:sz w:val="20"/>
          <w:szCs w:val="20"/>
        </w:rPr>
      </w:pPr>
    </w:p>
    <w:p w:rsidR="0087477A" w:rsidRPr="00B07FEE" w:rsidRDefault="0087477A" w:rsidP="0087477A">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87477A" w:rsidRPr="00B07FEE" w:rsidRDefault="0087477A" w:rsidP="0087477A">
      <w:pPr>
        <w:jc w:val="both"/>
        <w:rPr>
          <w:rFonts w:cs="Arial"/>
          <w:sz w:val="20"/>
          <w:szCs w:val="20"/>
        </w:rPr>
      </w:pPr>
    </w:p>
    <w:p w:rsidR="0087477A" w:rsidRPr="00B07FEE" w:rsidRDefault="0087477A" w:rsidP="0087477A">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87477A" w:rsidRPr="00B07FEE" w:rsidRDefault="0087477A" w:rsidP="0087477A">
      <w:pPr>
        <w:jc w:val="both"/>
        <w:rPr>
          <w:rFonts w:cs="Arial"/>
          <w:sz w:val="20"/>
          <w:szCs w:val="20"/>
        </w:rPr>
      </w:pPr>
    </w:p>
    <w:p w:rsidR="0087477A" w:rsidRPr="00B07FEE" w:rsidRDefault="0087477A" w:rsidP="0087477A">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87477A" w:rsidRPr="00B07FEE" w:rsidRDefault="0087477A" w:rsidP="0087477A">
      <w:pPr>
        <w:jc w:val="both"/>
        <w:rPr>
          <w:rFonts w:cs="Arial"/>
          <w:sz w:val="20"/>
          <w:szCs w:val="20"/>
        </w:rPr>
      </w:pPr>
    </w:p>
    <w:p w:rsidR="0087477A" w:rsidRPr="00B07FEE" w:rsidRDefault="0087477A" w:rsidP="0087477A">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87477A" w:rsidRPr="00B07FEE" w:rsidRDefault="0087477A" w:rsidP="0087477A">
      <w:pPr>
        <w:pStyle w:val="Textoindependiente"/>
        <w:rPr>
          <w:rFonts w:ascii="Arial" w:hAnsi="Arial" w:cs="Arial"/>
        </w:rPr>
      </w:pPr>
    </w:p>
    <w:p w:rsidR="0087477A" w:rsidRPr="00B07FEE" w:rsidRDefault="0087477A" w:rsidP="0087477A">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87477A" w:rsidRPr="00B07FEE" w:rsidRDefault="0087477A" w:rsidP="0087477A">
      <w:pPr>
        <w:jc w:val="both"/>
        <w:rPr>
          <w:rFonts w:cs="Arial"/>
          <w:sz w:val="20"/>
          <w:szCs w:val="20"/>
        </w:rPr>
      </w:pPr>
    </w:p>
    <w:p w:rsidR="0087477A" w:rsidRPr="00B07FEE" w:rsidRDefault="0087477A" w:rsidP="0087477A">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87477A" w:rsidRPr="00B07FEE" w:rsidRDefault="0087477A" w:rsidP="0087477A">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87477A" w:rsidRPr="00B07FEE" w:rsidRDefault="0087477A" w:rsidP="0087477A">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87477A" w:rsidRPr="00B07FEE" w:rsidRDefault="0087477A" w:rsidP="0087477A">
      <w:pPr>
        <w:jc w:val="both"/>
        <w:rPr>
          <w:rFonts w:cs="Arial"/>
          <w:b/>
          <w:bCs/>
          <w:sz w:val="20"/>
          <w:szCs w:val="20"/>
          <w:lang w:val="es-ES_tradnl"/>
        </w:rPr>
      </w:pPr>
    </w:p>
    <w:p w:rsidR="0087477A" w:rsidRPr="00B07FEE" w:rsidRDefault="0087477A" w:rsidP="0087477A">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10%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87477A" w:rsidRPr="00B07FEE" w:rsidRDefault="0087477A" w:rsidP="0087477A">
      <w:pPr>
        <w:jc w:val="both"/>
        <w:rPr>
          <w:rFonts w:cs="Arial"/>
          <w:sz w:val="20"/>
          <w:szCs w:val="20"/>
        </w:rPr>
      </w:pPr>
    </w:p>
    <w:p w:rsidR="0087477A" w:rsidRPr="00B07FEE" w:rsidRDefault="0087477A" w:rsidP="0087477A">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87477A" w:rsidRPr="00B07FEE" w:rsidRDefault="0087477A" w:rsidP="0087477A">
      <w:pPr>
        <w:pStyle w:val="Textoindependiente31"/>
        <w:widowControl/>
        <w:rPr>
          <w:rFonts w:ascii="Arial" w:hAnsi="Arial" w:cs="Arial"/>
          <w:sz w:val="20"/>
          <w:lang w:val="es-ES"/>
        </w:rPr>
      </w:pPr>
    </w:p>
    <w:p w:rsidR="0087477A" w:rsidRPr="00B07FEE" w:rsidRDefault="0087477A" w:rsidP="0087477A">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87477A" w:rsidRPr="00B07FEE" w:rsidRDefault="0087477A" w:rsidP="0087477A">
      <w:pPr>
        <w:jc w:val="both"/>
        <w:rPr>
          <w:rFonts w:cs="Arial"/>
          <w:b/>
          <w:bCs/>
          <w:sz w:val="20"/>
          <w:szCs w:val="20"/>
        </w:rPr>
      </w:pPr>
    </w:p>
    <w:p w:rsidR="0087477A" w:rsidRPr="00B07FEE" w:rsidRDefault="0087477A" w:rsidP="0087477A">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87477A" w:rsidRPr="00B07FEE" w:rsidRDefault="0087477A" w:rsidP="0087477A">
      <w:pPr>
        <w:jc w:val="both"/>
        <w:rPr>
          <w:rFonts w:cs="Arial"/>
          <w:b/>
          <w:bCs/>
          <w:sz w:val="20"/>
          <w:szCs w:val="20"/>
        </w:rPr>
      </w:pPr>
    </w:p>
    <w:p w:rsidR="0087477A" w:rsidRPr="00B07FEE" w:rsidRDefault="0087477A" w:rsidP="0087477A">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87477A" w:rsidRPr="00B07FEE" w:rsidRDefault="0087477A" w:rsidP="0087477A">
      <w:pPr>
        <w:pStyle w:val="Textoindependiente21"/>
        <w:rPr>
          <w:rFonts w:cs="Arial"/>
          <w:sz w:val="20"/>
        </w:rPr>
      </w:pPr>
    </w:p>
    <w:p w:rsidR="0087477A" w:rsidRPr="00B07FEE" w:rsidRDefault="0087477A" w:rsidP="0087477A">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87477A" w:rsidRPr="00B07FEE" w:rsidRDefault="0087477A" w:rsidP="0087477A">
      <w:pPr>
        <w:pStyle w:val="Textoindependiente21"/>
        <w:rPr>
          <w:rFonts w:cs="Arial"/>
          <w:b w:val="0"/>
          <w:bCs/>
          <w:sz w:val="20"/>
        </w:rPr>
      </w:pPr>
    </w:p>
    <w:p w:rsidR="0087477A" w:rsidRPr="00B07FEE" w:rsidRDefault="0087477A" w:rsidP="0087477A">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87477A" w:rsidRPr="00B07FEE" w:rsidRDefault="0087477A" w:rsidP="0087477A">
      <w:pPr>
        <w:jc w:val="both"/>
        <w:rPr>
          <w:rFonts w:cs="Arial"/>
          <w:sz w:val="20"/>
          <w:szCs w:val="20"/>
        </w:rPr>
      </w:pPr>
    </w:p>
    <w:p w:rsidR="0087477A" w:rsidRPr="00B07FEE" w:rsidRDefault="0087477A" w:rsidP="0087477A">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87477A" w:rsidRPr="00B07FEE" w:rsidRDefault="0087477A" w:rsidP="0087477A">
      <w:pPr>
        <w:jc w:val="both"/>
        <w:rPr>
          <w:rFonts w:cs="Arial"/>
          <w:sz w:val="20"/>
          <w:szCs w:val="20"/>
        </w:rPr>
      </w:pPr>
    </w:p>
    <w:p w:rsidR="0087477A" w:rsidRPr="00B07FEE" w:rsidRDefault="0087477A" w:rsidP="0087477A">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87477A" w:rsidRPr="00B07FEE" w:rsidRDefault="0087477A" w:rsidP="0087477A">
      <w:pPr>
        <w:pStyle w:val="Textoindependiente31"/>
        <w:widowControl/>
        <w:rPr>
          <w:rFonts w:ascii="Arial" w:hAnsi="Arial" w:cs="Arial"/>
          <w:sz w:val="20"/>
          <w:lang w:val="es-ES"/>
        </w:rPr>
      </w:pPr>
    </w:p>
    <w:p w:rsidR="0087477A" w:rsidRPr="00B07FEE" w:rsidRDefault="0087477A" w:rsidP="0087477A">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87477A" w:rsidRPr="00B07FEE" w:rsidRDefault="0087477A" w:rsidP="0087477A">
      <w:pPr>
        <w:jc w:val="both"/>
        <w:rPr>
          <w:rFonts w:cs="Arial"/>
          <w:sz w:val="20"/>
          <w:szCs w:val="20"/>
        </w:rPr>
      </w:pPr>
    </w:p>
    <w:p w:rsidR="0087477A" w:rsidRPr="00B07FEE" w:rsidRDefault="0087477A" w:rsidP="0087477A">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87477A" w:rsidRPr="00B07FEE" w:rsidRDefault="0087477A" w:rsidP="0087477A">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87477A" w:rsidRPr="00CE51E1" w:rsidTr="0087477A">
        <w:trPr>
          <w:trHeight w:val="1279"/>
        </w:trPr>
        <w:tc>
          <w:tcPr>
            <w:tcW w:w="4181" w:type="dxa"/>
          </w:tcPr>
          <w:p w:rsidR="0087477A" w:rsidRPr="00CE51E1" w:rsidRDefault="0087477A" w:rsidP="0087477A">
            <w:pPr>
              <w:jc w:val="center"/>
              <w:rPr>
                <w:rFonts w:cs="Arial"/>
                <w:b/>
                <w:bCs/>
                <w:sz w:val="20"/>
                <w:szCs w:val="20"/>
              </w:rPr>
            </w:pPr>
            <w:r w:rsidRPr="00CE51E1">
              <w:rPr>
                <w:rFonts w:cs="Arial"/>
                <w:b/>
                <w:bCs/>
                <w:sz w:val="20"/>
                <w:szCs w:val="20"/>
              </w:rPr>
              <w:t>Por La COFECE</w:t>
            </w:r>
          </w:p>
          <w:p w:rsidR="0087477A" w:rsidRPr="00CE51E1" w:rsidRDefault="0087477A" w:rsidP="0087477A">
            <w:pPr>
              <w:jc w:val="center"/>
              <w:rPr>
                <w:rFonts w:cs="Arial"/>
                <w:b/>
                <w:bCs/>
                <w:sz w:val="20"/>
                <w:szCs w:val="20"/>
              </w:rPr>
            </w:pPr>
          </w:p>
          <w:p w:rsidR="0087477A" w:rsidRPr="00CE51E1" w:rsidRDefault="0087477A" w:rsidP="0087477A">
            <w:pPr>
              <w:jc w:val="center"/>
              <w:rPr>
                <w:rFonts w:cs="Arial"/>
                <w:b/>
                <w:bCs/>
                <w:sz w:val="20"/>
                <w:szCs w:val="20"/>
              </w:rPr>
            </w:pPr>
          </w:p>
          <w:p w:rsidR="0087477A" w:rsidRPr="00CE51E1" w:rsidRDefault="0087477A" w:rsidP="0087477A">
            <w:pPr>
              <w:jc w:val="center"/>
              <w:rPr>
                <w:rFonts w:cs="Arial"/>
                <w:b/>
                <w:bCs/>
                <w:sz w:val="20"/>
                <w:szCs w:val="20"/>
              </w:rPr>
            </w:pPr>
          </w:p>
          <w:p w:rsidR="0087477A" w:rsidRPr="00CE51E1" w:rsidRDefault="0087477A" w:rsidP="0087477A">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87477A" w:rsidRPr="00CE51E1" w:rsidRDefault="0087477A" w:rsidP="0087477A">
            <w:pPr>
              <w:jc w:val="center"/>
              <w:rPr>
                <w:rFonts w:cs="Arial"/>
                <w:sz w:val="20"/>
                <w:szCs w:val="20"/>
              </w:rPr>
            </w:pPr>
            <w:r w:rsidRPr="00CE51E1">
              <w:rPr>
                <w:rFonts w:cs="Arial"/>
                <w:b/>
                <w:bCs/>
                <w:sz w:val="20"/>
                <w:szCs w:val="20"/>
              </w:rPr>
              <w:t>Director General de Administración</w:t>
            </w:r>
          </w:p>
        </w:tc>
        <w:tc>
          <w:tcPr>
            <w:tcW w:w="5029" w:type="dxa"/>
          </w:tcPr>
          <w:p w:rsidR="0087477A" w:rsidRPr="00CE51E1" w:rsidRDefault="0087477A" w:rsidP="0087477A">
            <w:pPr>
              <w:jc w:val="center"/>
              <w:rPr>
                <w:rFonts w:cs="Arial"/>
                <w:b/>
                <w:bCs/>
                <w:sz w:val="20"/>
                <w:szCs w:val="20"/>
              </w:rPr>
            </w:pPr>
            <w:r w:rsidRPr="00CE51E1">
              <w:rPr>
                <w:rFonts w:cs="Arial"/>
                <w:b/>
                <w:bCs/>
                <w:sz w:val="20"/>
                <w:szCs w:val="20"/>
              </w:rPr>
              <w:t xml:space="preserve">Por El Prestador </w:t>
            </w:r>
          </w:p>
          <w:p w:rsidR="0087477A" w:rsidRPr="00CE51E1" w:rsidRDefault="0087477A" w:rsidP="0087477A">
            <w:pPr>
              <w:jc w:val="center"/>
              <w:rPr>
                <w:rFonts w:cs="Arial"/>
                <w:b/>
                <w:bCs/>
                <w:sz w:val="20"/>
                <w:szCs w:val="20"/>
              </w:rPr>
            </w:pPr>
          </w:p>
          <w:p w:rsidR="0087477A" w:rsidRPr="00CE51E1" w:rsidRDefault="0087477A" w:rsidP="0087477A">
            <w:pPr>
              <w:jc w:val="center"/>
              <w:rPr>
                <w:rFonts w:cs="Arial"/>
                <w:b/>
                <w:bCs/>
                <w:sz w:val="20"/>
                <w:szCs w:val="20"/>
              </w:rPr>
            </w:pPr>
          </w:p>
          <w:p w:rsidR="0087477A" w:rsidRPr="00CE51E1" w:rsidRDefault="0087477A" w:rsidP="0087477A">
            <w:pPr>
              <w:jc w:val="center"/>
              <w:rPr>
                <w:rFonts w:cs="Arial"/>
                <w:b/>
                <w:bCs/>
                <w:sz w:val="20"/>
                <w:szCs w:val="20"/>
              </w:rPr>
            </w:pPr>
          </w:p>
          <w:p w:rsidR="0087477A" w:rsidRPr="00CE51E1" w:rsidRDefault="0087477A" w:rsidP="0087477A">
            <w:pPr>
              <w:jc w:val="center"/>
              <w:rPr>
                <w:rFonts w:cs="Arial"/>
                <w:sz w:val="20"/>
                <w:szCs w:val="20"/>
              </w:rPr>
            </w:pPr>
            <w:r w:rsidRPr="00CE51E1">
              <w:rPr>
                <w:rFonts w:cs="Arial"/>
                <w:b/>
                <w:bCs/>
                <w:sz w:val="20"/>
                <w:szCs w:val="20"/>
              </w:rPr>
              <w:t xml:space="preserve">C. </w:t>
            </w:r>
            <w:proofErr w:type="spellStart"/>
            <w:r w:rsidRPr="00CE51E1">
              <w:rPr>
                <w:rFonts w:cs="Arial"/>
                <w:b/>
                <w:bCs/>
                <w:sz w:val="20"/>
                <w:szCs w:val="20"/>
              </w:rPr>
              <w:t>xxxxxxxxxxxxxxxx</w:t>
            </w:r>
            <w:proofErr w:type="spellEnd"/>
          </w:p>
        </w:tc>
      </w:tr>
      <w:tr w:rsidR="0087477A" w:rsidRPr="00CE51E1" w:rsidTr="0087477A">
        <w:trPr>
          <w:trHeight w:val="1900"/>
        </w:trPr>
        <w:tc>
          <w:tcPr>
            <w:tcW w:w="4181" w:type="dxa"/>
          </w:tcPr>
          <w:p w:rsidR="0087477A" w:rsidRDefault="0087477A" w:rsidP="0087477A">
            <w:pPr>
              <w:jc w:val="center"/>
              <w:rPr>
                <w:rFonts w:cs="Arial"/>
                <w:b/>
                <w:sz w:val="20"/>
                <w:szCs w:val="20"/>
              </w:rPr>
            </w:pPr>
          </w:p>
          <w:p w:rsidR="0087477A" w:rsidRPr="001407E5" w:rsidRDefault="0087477A" w:rsidP="0087477A">
            <w:pPr>
              <w:jc w:val="center"/>
              <w:rPr>
                <w:rFonts w:cs="Arial"/>
                <w:b/>
                <w:sz w:val="20"/>
                <w:szCs w:val="20"/>
              </w:rPr>
            </w:pPr>
            <w:r w:rsidRPr="001407E5">
              <w:rPr>
                <w:rFonts w:cs="Arial"/>
                <w:b/>
                <w:sz w:val="20"/>
                <w:szCs w:val="20"/>
              </w:rPr>
              <w:t>C. Juan Alberto López Toledo</w:t>
            </w:r>
          </w:p>
          <w:p w:rsidR="0087477A" w:rsidRPr="001407E5" w:rsidRDefault="0087477A" w:rsidP="0087477A">
            <w:pPr>
              <w:jc w:val="center"/>
              <w:rPr>
                <w:rFonts w:cs="Arial"/>
                <w:b/>
                <w:sz w:val="20"/>
                <w:szCs w:val="20"/>
              </w:rPr>
            </w:pPr>
            <w:r w:rsidRPr="001407E5">
              <w:rPr>
                <w:rFonts w:cs="Arial"/>
                <w:b/>
                <w:sz w:val="20"/>
                <w:szCs w:val="20"/>
              </w:rPr>
              <w:t>Director General Adjunto de Recursos Materiales, Adquisiciones  y Servicios</w:t>
            </w:r>
          </w:p>
          <w:p w:rsidR="0087477A" w:rsidRPr="001407E5" w:rsidRDefault="0087477A" w:rsidP="0087477A">
            <w:pPr>
              <w:jc w:val="center"/>
              <w:rPr>
                <w:rFonts w:cs="Arial"/>
                <w:b/>
                <w:sz w:val="20"/>
                <w:szCs w:val="20"/>
              </w:rPr>
            </w:pPr>
          </w:p>
          <w:p w:rsidR="0087477A" w:rsidRPr="001407E5" w:rsidRDefault="0087477A" w:rsidP="0087477A">
            <w:pPr>
              <w:jc w:val="center"/>
              <w:rPr>
                <w:rFonts w:cs="Arial"/>
                <w:b/>
                <w:sz w:val="20"/>
                <w:szCs w:val="20"/>
              </w:rPr>
            </w:pPr>
          </w:p>
          <w:p w:rsidR="0087477A" w:rsidRPr="001407E5" w:rsidRDefault="0087477A" w:rsidP="0087477A">
            <w:pPr>
              <w:jc w:val="center"/>
              <w:rPr>
                <w:rFonts w:cs="Arial"/>
                <w:b/>
                <w:sz w:val="20"/>
                <w:szCs w:val="20"/>
              </w:rPr>
            </w:pPr>
            <w:r w:rsidRPr="001407E5">
              <w:rPr>
                <w:rFonts w:cs="Arial"/>
                <w:b/>
                <w:sz w:val="20"/>
                <w:szCs w:val="20"/>
              </w:rPr>
              <w:t>Área Requirente</w:t>
            </w:r>
          </w:p>
          <w:p w:rsidR="0087477A" w:rsidRPr="001407E5" w:rsidRDefault="0087477A" w:rsidP="0087477A">
            <w:pPr>
              <w:jc w:val="center"/>
              <w:rPr>
                <w:rFonts w:cs="Arial"/>
                <w:b/>
                <w:sz w:val="20"/>
                <w:szCs w:val="20"/>
              </w:rPr>
            </w:pPr>
          </w:p>
          <w:p w:rsidR="0087477A" w:rsidRPr="001407E5" w:rsidRDefault="0087477A" w:rsidP="0087477A">
            <w:pPr>
              <w:jc w:val="center"/>
              <w:rPr>
                <w:rFonts w:cs="Arial"/>
                <w:b/>
                <w:sz w:val="20"/>
                <w:szCs w:val="20"/>
              </w:rPr>
            </w:pPr>
          </w:p>
          <w:p w:rsidR="0087477A" w:rsidRPr="001407E5" w:rsidRDefault="0087477A" w:rsidP="0087477A">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xxxxxxxxxxxxxxxxxxxxxxxxxxx</w:t>
            </w:r>
            <w:proofErr w:type="spellEnd"/>
          </w:p>
          <w:p w:rsidR="0087477A" w:rsidRPr="001407E5" w:rsidRDefault="0087477A" w:rsidP="0087477A">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xxxxxxxxxxxxx</w:t>
            </w:r>
            <w:proofErr w:type="spellEnd"/>
          </w:p>
          <w:p w:rsidR="0087477A" w:rsidRPr="001407E5" w:rsidRDefault="0087477A" w:rsidP="0087477A">
            <w:pPr>
              <w:jc w:val="center"/>
              <w:rPr>
                <w:rFonts w:cs="Arial"/>
                <w:b/>
                <w:sz w:val="20"/>
                <w:szCs w:val="20"/>
              </w:rPr>
            </w:pPr>
          </w:p>
          <w:p w:rsidR="0087477A" w:rsidRPr="001407E5" w:rsidRDefault="0087477A" w:rsidP="0087477A">
            <w:pPr>
              <w:jc w:val="center"/>
              <w:rPr>
                <w:rFonts w:cs="Arial"/>
                <w:b/>
                <w:sz w:val="20"/>
                <w:szCs w:val="20"/>
              </w:rPr>
            </w:pPr>
          </w:p>
          <w:p w:rsidR="0087477A" w:rsidRPr="001407E5" w:rsidRDefault="0087477A" w:rsidP="0087477A">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w:t>
            </w:r>
            <w:proofErr w:type="spellEnd"/>
          </w:p>
          <w:p w:rsidR="0087477A" w:rsidRPr="001407E5" w:rsidRDefault="0087477A" w:rsidP="0087477A">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w:t>
            </w:r>
            <w:proofErr w:type="spellEnd"/>
          </w:p>
          <w:p w:rsidR="0087477A" w:rsidRPr="00CE51E1" w:rsidRDefault="0087477A" w:rsidP="0087477A">
            <w:pPr>
              <w:jc w:val="center"/>
              <w:rPr>
                <w:rFonts w:cs="Arial"/>
                <w:b/>
                <w:sz w:val="20"/>
                <w:szCs w:val="20"/>
              </w:rPr>
            </w:pPr>
            <w:r w:rsidRPr="001407E5">
              <w:rPr>
                <w:rFonts w:cs="Arial"/>
                <w:b/>
                <w:sz w:val="20"/>
                <w:szCs w:val="20"/>
              </w:rPr>
              <w:t>Administrador del Contrato</w:t>
            </w:r>
          </w:p>
        </w:tc>
        <w:tc>
          <w:tcPr>
            <w:tcW w:w="5029" w:type="dxa"/>
          </w:tcPr>
          <w:p w:rsidR="0087477A" w:rsidRPr="00CE51E1" w:rsidRDefault="0087477A" w:rsidP="0087477A">
            <w:pPr>
              <w:jc w:val="center"/>
              <w:rPr>
                <w:rFonts w:cs="Arial"/>
                <w:b/>
                <w:sz w:val="20"/>
                <w:szCs w:val="20"/>
                <w:lang w:val="es-ES_tradnl"/>
              </w:rPr>
            </w:pPr>
          </w:p>
        </w:tc>
      </w:tr>
    </w:tbl>
    <w:p w:rsidR="0087477A" w:rsidRPr="002F12F4" w:rsidRDefault="0087477A" w:rsidP="0087477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87477A" w:rsidRPr="002F12F4" w:rsidRDefault="0087477A" w:rsidP="008747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87477A" w:rsidRPr="002F12F4" w:rsidRDefault="0087477A" w:rsidP="0087477A">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87477A" w:rsidRPr="002F12F4" w:rsidRDefault="0087477A" w:rsidP="0087477A">
      <w:pPr>
        <w:jc w:val="both"/>
        <w:rPr>
          <w:rFonts w:cs="Arial"/>
          <w:sz w:val="18"/>
          <w:szCs w:val="18"/>
        </w:rPr>
      </w:pPr>
    </w:p>
    <w:p w:rsidR="0087477A" w:rsidRPr="002F12F4" w:rsidRDefault="0087477A" w:rsidP="0087477A">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87477A" w:rsidRPr="002F12F4" w:rsidRDefault="0087477A" w:rsidP="0087477A">
      <w:pPr>
        <w:jc w:val="both"/>
        <w:rPr>
          <w:rFonts w:cs="Arial"/>
          <w:sz w:val="18"/>
          <w:szCs w:val="18"/>
        </w:rPr>
      </w:pPr>
    </w:p>
    <w:p w:rsidR="0087477A" w:rsidRPr="002F12F4" w:rsidRDefault="0087477A" w:rsidP="0087477A">
      <w:pPr>
        <w:jc w:val="both"/>
        <w:rPr>
          <w:rFonts w:cs="Arial"/>
          <w:sz w:val="18"/>
          <w:szCs w:val="18"/>
        </w:rPr>
      </w:pPr>
      <w:r w:rsidRPr="002F12F4">
        <w:rPr>
          <w:rFonts w:cs="Arial"/>
          <w:sz w:val="18"/>
          <w:szCs w:val="18"/>
        </w:rPr>
        <w:t>III. El lugar y fecha de expedición.</w:t>
      </w:r>
    </w:p>
    <w:p w:rsidR="0087477A" w:rsidRPr="002F12F4" w:rsidRDefault="0087477A" w:rsidP="0087477A">
      <w:pPr>
        <w:jc w:val="both"/>
        <w:rPr>
          <w:rFonts w:cs="Arial"/>
          <w:sz w:val="18"/>
          <w:szCs w:val="18"/>
        </w:rPr>
      </w:pPr>
    </w:p>
    <w:p w:rsidR="0087477A" w:rsidRPr="002F12F4" w:rsidRDefault="0087477A" w:rsidP="0087477A">
      <w:pPr>
        <w:jc w:val="both"/>
        <w:rPr>
          <w:rFonts w:cs="Arial"/>
          <w:sz w:val="18"/>
          <w:szCs w:val="18"/>
        </w:rPr>
      </w:pPr>
      <w:r w:rsidRPr="002F12F4">
        <w:rPr>
          <w:rFonts w:cs="Arial"/>
          <w:sz w:val="18"/>
          <w:szCs w:val="18"/>
        </w:rPr>
        <w:t>IV. La clave del registro federal de contribuyentes de la persona a favor de quien se expida.</w:t>
      </w:r>
    </w:p>
    <w:p w:rsidR="0087477A" w:rsidRPr="002F12F4" w:rsidRDefault="0087477A" w:rsidP="0087477A">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87477A" w:rsidRPr="002F12F4" w:rsidRDefault="0087477A" w:rsidP="0087477A">
      <w:pPr>
        <w:jc w:val="both"/>
        <w:rPr>
          <w:rFonts w:cs="Arial"/>
          <w:sz w:val="18"/>
          <w:szCs w:val="18"/>
        </w:rPr>
      </w:pPr>
    </w:p>
    <w:p w:rsidR="0087477A" w:rsidRPr="002F12F4" w:rsidRDefault="0087477A" w:rsidP="0087477A">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87477A" w:rsidRPr="002F12F4" w:rsidRDefault="0087477A" w:rsidP="0087477A">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87477A" w:rsidRPr="002F12F4" w:rsidRDefault="0087477A" w:rsidP="0087477A">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87477A" w:rsidRPr="002F12F4" w:rsidRDefault="0087477A" w:rsidP="0087477A">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87477A" w:rsidRPr="002F12F4" w:rsidRDefault="0087477A" w:rsidP="0087477A">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87477A" w:rsidRPr="002F12F4" w:rsidRDefault="0087477A" w:rsidP="0087477A">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87477A" w:rsidRPr="002F12F4" w:rsidRDefault="0087477A" w:rsidP="0087477A">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87477A" w:rsidRPr="002F12F4" w:rsidRDefault="0087477A" w:rsidP="0087477A">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87477A" w:rsidRPr="002F12F4" w:rsidRDefault="0087477A" w:rsidP="0087477A">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87477A" w:rsidRPr="002F12F4" w:rsidRDefault="0087477A" w:rsidP="0087477A">
      <w:pPr>
        <w:jc w:val="both"/>
        <w:rPr>
          <w:rFonts w:cs="Arial"/>
          <w:sz w:val="18"/>
          <w:szCs w:val="18"/>
        </w:rPr>
      </w:pPr>
    </w:p>
    <w:p w:rsidR="0087477A" w:rsidRPr="002F12F4" w:rsidRDefault="0087477A" w:rsidP="0087477A">
      <w:pPr>
        <w:jc w:val="both"/>
        <w:rPr>
          <w:rFonts w:cs="Arial"/>
          <w:sz w:val="18"/>
          <w:szCs w:val="18"/>
        </w:rPr>
      </w:pPr>
      <w:r w:rsidRPr="002F12F4">
        <w:rPr>
          <w:rFonts w:cs="Arial"/>
          <w:sz w:val="18"/>
          <w:szCs w:val="18"/>
        </w:rPr>
        <w:lastRenderedPageBreak/>
        <w:t>VI. El valor unitario consignado en número.</w:t>
      </w:r>
    </w:p>
    <w:p w:rsidR="0087477A" w:rsidRPr="002F12F4" w:rsidRDefault="0087477A" w:rsidP="0087477A">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87477A" w:rsidRPr="002F12F4" w:rsidRDefault="0087477A" w:rsidP="0087477A">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87477A" w:rsidRPr="002F12F4" w:rsidRDefault="0087477A" w:rsidP="0087477A">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87477A" w:rsidRPr="002F12F4" w:rsidRDefault="0087477A" w:rsidP="0087477A">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87477A" w:rsidRPr="002F12F4" w:rsidRDefault="0087477A" w:rsidP="0087477A">
      <w:pPr>
        <w:jc w:val="both"/>
        <w:rPr>
          <w:rFonts w:cs="Arial"/>
          <w:sz w:val="18"/>
          <w:szCs w:val="18"/>
        </w:rPr>
      </w:pPr>
    </w:p>
    <w:p w:rsidR="0087477A" w:rsidRPr="002F12F4" w:rsidRDefault="0087477A" w:rsidP="0087477A">
      <w:pPr>
        <w:jc w:val="both"/>
        <w:rPr>
          <w:rFonts w:cs="Arial"/>
          <w:sz w:val="18"/>
          <w:szCs w:val="18"/>
        </w:rPr>
      </w:pPr>
      <w:r w:rsidRPr="002F12F4">
        <w:rPr>
          <w:rFonts w:cs="Arial"/>
          <w:sz w:val="18"/>
          <w:szCs w:val="18"/>
        </w:rPr>
        <w:t>VII. El importe total consignado en número o letra, conforme a lo siguiente:</w:t>
      </w:r>
    </w:p>
    <w:p w:rsidR="0087477A" w:rsidRPr="002F12F4" w:rsidRDefault="0087477A" w:rsidP="0087477A">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87477A" w:rsidRPr="002F12F4" w:rsidRDefault="0087477A" w:rsidP="0087477A">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87477A" w:rsidRPr="002F12F4" w:rsidRDefault="0087477A" w:rsidP="0087477A">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87477A" w:rsidRPr="002F12F4" w:rsidRDefault="0087477A" w:rsidP="0087477A">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87477A" w:rsidRPr="002F12F4" w:rsidRDefault="0087477A" w:rsidP="0087477A">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87477A" w:rsidRPr="002F12F4" w:rsidRDefault="0087477A" w:rsidP="0087477A">
      <w:pPr>
        <w:jc w:val="both"/>
        <w:rPr>
          <w:rFonts w:cs="Arial"/>
          <w:sz w:val="18"/>
          <w:szCs w:val="18"/>
        </w:rPr>
      </w:pPr>
    </w:p>
    <w:p w:rsidR="0087477A" w:rsidRPr="002F12F4" w:rsidRDefault="0087477A" w:rsidP="0087477A">
      <w:pPr>
        <w:jc w:val="both"/>
        <w:rPr>
          <w:rFonts w:cs="Arial"/>
          <w:sz w:val="18"/>
          <w:szCs w:val="18"/>
        </w:rPr>
      </w:pPr>
      <w:r w:rsidRPr="002F12F4">
        <w:rPr>
          <w:rFonts w:cs="Arial"/>
          <w:sz w:val="18"/>
          <w:szCs w:val="18"/>
        </w:rPr>
        <w:t>VIII. Tratándose de mercancías de importación:</w:t>
      </w:r>
    </w:p>
    <w:p w:rsidR="0087477A" w:rsidRPr="002F12F4" w:rsidRDefault="0087477A" w:rsidP="0087477A">
      <w:pPr>
        <w:ind w:left="708"/>
        <w:jc w:val="both"/>
        <w:rPr>
          <w:rFonts w:cs="Arial"/>
          <w:sz w:val="18"/>
          <w:szCs w:val="18"/>
        </w:rPr>
      </w:pPr>
      <w:r w:rsidRPr="002F12F4">
        <w:rPr>
          <w:rFonts w:cs="Arial"/>
          <w:sz w:val="18"/>
          <w:szCs w:val="18"/>
        </w:rPr>
        <w:t>a) El número y fecha del documento aduanero, tratándose de ventas de primera mano.</w:t>
      </w:r>
    </w:p>
    <w:p w:rsidR="0087477A" w:rsidRPr="002F12F4" w:rsidRDefault="0087477A" w:rsidP="0087477A">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87477A" w:rsidRPr="002F12F4" w:rsidRDefault="0087477A" w:rsidP="0087477A">
      <w:pPr>
        <w:jc w:val="both"/>
        <w:rPr>
          <w:rFonts w:cs="Arial"/>
          <w:sz w:val="18"/>
          <w:szCs w:val="18"/>
        </w:rPr>
      </w:pPr>
    </w:p>
    <w:p w:rsidR="0087477A" w:rsidRPr="002F12F4" w:rsidRDefault="0087477A" w:rsidP="0087477A">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87477A" w:rsidRPr="002F12F4" w:rsidRDefault="0087477A" w:rsidP="0087477A">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87477A" w:rsidRPr="002F12F4" w:rsidRDefault="0087477A" w:rsidP="0087477A">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87477A" w:rsidRPr="002F12F4" w:rsidRDefault="0087477A" w:rsidP="0087477A">
      <w:pPr>
        <w:rPr>
          <w:rFonts w:cs="Arial"/>
          <w:sz w:val="20"/>
          <w:szCs w:val="20"/>
        </w:rPr>
      </w:pPr>
    </w:p>
    <w:p w:rsidR="0087477A" w:rsidRPr="002F12F4" w:rsidRDefault="0087477A" w:rsidP="0087477A">
      <w:pPr>
        <w:rPr>
          <w:rFonts w:cs="Arial"/>
          <w:sz w:val="20"/>
          <w:szCs w:val="20"/>
        </w:rPr>
      </w:pPr>
    </w:p>
    <w:p w:rsidR="0087477A" w:rsidRPr="002F12F4" w:rsidRDefault="0087477A" w:rsidP="0087477A">
      <w:pPr>
        <w:rPr>
          <w:rFonts w:cs="Arial"/>
          <w:sz w:val="20"/>
          <w:szCs w:val="20"/>
        </w:rPr>
      </w:pPr>
    </w:p>
    <w:p w:rsidR="0087477A" w:rsidRPr="002F12F4" w:rsidRDefault="0087477A" w:rsidP="0087477A">
      <w:pPr>
        <w:rPr>
          <w:rFonts w:cs="Arial"/>
          <w:sz w:val="20"/>
          <w:szCs w:val="20"/>
        </w:rPr>
      </w:pPr>
    </w:p>
    <w:p w:rsidR="0087477A" w:rsidRPr="002F12F4" w:rsidRDefault="0087477A" w:rsidP="0087477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87477A" w:rsidRPr="002F12F4" w:rsidRDefault="0087477A" w:rsidP="0087477A">
      <w:pPr>
        <w:jc w:val="center"/>
        <w:rPr>
          <w:rFonts w:cs="Arial"/>
          <w:b/>
          <w:sz w:val="20"/>
          <w:szCs w:val="20"/>
          <w:lang w:val="es-MX"/>
        </w:rPr>
      </w:pPr>
    </w:p>
    <w:p w:rsidR="0087477A" w:rsidRPr="002F12F4" w:rsidRDefault="0087477A" w:rsidP="0087477A">
      <w:pPr>
        <w:jc w:val="center"/>
        <w:rPr>
          <w:rFonts w:cs="Arial"/>
          <w:b/>
          <w:sz w:val="20"/>
          <w:szCs w:val="20"/>
          <w:lang w:val="es-MX"/>
        </w:rPr>
      </w:pPr>
    </w:p>
    <w:p w:rsidR="0087477A" w:rsidRPr="002F12F4" w:rsidRDefault="0087477A" w:rsidP="0087477A">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87477A" w:rsidRPr="002F12F4" w:rsidRDefault="0087477A" w:rsidP="0087477A">
      <w:pPr>
        <w:jc w:val="both"/>
        <w:rPr>
          <w:rFonts w:cs="Arial"/>
          <w:sz w:val="20"/>
          <w:szCs w:val="20"/>
          <w:lang w:val="es-MX"/>
        </w:rPr>
      </w:pPr>
    </w:p>
    <w:p w:rsidR="0087477A" w:rsidRPr="002F12F4" w:rsidRDefault="0087477A" w:rsidP="0087477A">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87477A" w:rsidRPr="002F12F4" w:rsidRDefault="0087477A" w:rsidP="0087477A">
      <w:pPr>
        <w:jc w:val="both"/>
        <w:rPr>
          <w:rFonts w:cs="Arial"/>
          <w:sz w:val="20"/>
          <w:szCs w:val="20"/>
          <w:lang w:val="es-MX"/>
        </w:rPr>
      </w:pPr>
    </w:p>
    <w:p w:rsidR="0087477A" w:rsidRPr="002F12F4" w:rsidRDefault="0087477A" w:rsidP="0087477A">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87477A" w:rsidRPr="002F12F4" w:rsidRDefault="0087477A" w:rsidP="0087477A">
      <w:pPr>
        <w:jc w:val="both"/>
        <w:rPr>
          <w:rFonts w:cs="Arial"/>
          <w:sz w:val="20"/>
          <w:szCs w:val="20"/>
          <w:lang w:val="es-MX"/>
        </w:rPr>
      </w:pPr>
    </w:p>
    <w:p w:rsidR="0087477A" w:rsidRPr="002F12F4" w:rsidRDefault="0087477A" w:rsidP="0087477A">
      <w:pPr>
        <w:jc w:val="both"/>
        <w:rPr>
          <w:rFonts w:cs="Arial"/>
          <w:b/>
          <w:sz w:val="20"/>
          <w:szCs w:val="20"/>
          <w:lang w:val="es-MX"/>
        </w:rPr>
      </w:pPr>
      <w:r w:rsidRPr="002F12F4">
        <w:rPr>
          <w:rFonts w:cs="Arial"/>
          <w:b/>
          <w:sz w:val="20"/>
          <w:szCs w:val="20"/>
          <w:lang w:val="es-MX"/>
        </w:rPr>
        <w:t>Las responsabilidades del sector público se centran en:</w:t>
      </w:r>
    </w:p>
    <w:p w:rsidR="0087477A" w:rsidRPr="002F12F4" w:rsidRDefault="0087477A" w:rsidP="0087477A">
      <w:pPr>
        <w:jc w:val="both"/>
        <w:rPr>
          <w:rFonts w:cs="Arial"/>
          <w:sz w:val="20"/>
          <w:szCs w:val="20"/>
          <w:lang w:val="es-MX"/>
        </w:rPr>
      </w:pPr>
    </w:p>
    <w:p w:rsidR="0087477A" w:rsidRPr="002F12F4" w:rsidRDefault="0087477A" w:rsidP="0087477A">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87477A" w:rsidRPr="002F12F4" w:rsidRDefault="0087477A" w:rsidP="0087477A">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87477A" w:rsidRPr="002F12F4" w:rsidRDefault="0087477A" w:rsidP="0087477A">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87477A" w:rsidRPr="002F12F4" w:rsidRDefault="0087477A" w:rsidP="0087477A">
      <w:pPr>
        <w:jc w:val="both"/>
        <w:rPr>
          <w:rFonts w:cs="Arial"/>
          <w:sz w:val="20"/>
          <w:szCs w:val="20"/>
          <w:lang w:val="es-MX"/>
        </w:rPr>
      </w:pPr>
    </w:p>
    <w:p w:rsidR="0087477A" w:rsidRPr="002F12F4" w:rsidRDefault="0087477A" w:rsidP="0087477A">
      <w:pPr>
        <w:jc w:val="both"/>
        <w:rPr>
          <w:rFonts w:cs="Arial"/>
          <w:b/>
          <w:sz w:val="20"/>
          <w:szCs w:val="20"/>
          <w:lang w:val="es-MX"/>
        </w:rPr>
      </w:pPr>
      <w:r w:rsidRPr="002F12F4">
        <w:rPr>
          <w:rFonts w:cs="Arial"/>
          <w:b/>
          <w:sz w:val="20"/>
          <w:szCs w:val="20"/>
          <w:lang w:val="es-MX"/>
        </w:rPr>
        <w:t>Las responsabilidades del sector privado contemplan:</w:t>
      </w:r>
    </w:p>
    <w:p w:rsidR="0087477A" w:rsidRPr="002F12F4" w:rsidRDefault="0087477A" w:rsidP="0087477A">
      <w:pPr>
        <w:jc w:val="both"/>
        <w:rPr>
          <w:rFonts w:cs="Arial"/>
          <w:sz w:val="20"/>
          <w:szCs w:val="20"/>
          <w:lang w:val="es-MX"/>
        </w:rPr>
      </w:pPr>
    </w:p>
    <w:p w:rsidR="0087477A" w:rsidRPr="002F12F4" w:rsidRDefault="0087477A" w:rsidP="0087477A">
      <w:pPr>
        <w:numPr>
          <w:ilvl w:val="0"/>
          <w:numId w:val="6"/>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87477A" w:rsidRPr="002F12F4" w:rsidRDefault="0087477A" w:rsidP="0087477A">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87477A" w:rsidRPr="002F12F4" w:rsidRDefault="0087477A" w:rsidP="0087477A">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87477A" w:rsidRPr="002F12F4" w:rsidRDefault="0087477A" w:rsidP="0087477A">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87477A" w:rsidRPr="002F12F4" w:rsidRDefault="0087477A" w:rsidP="0087477A">
      <w:pPr>
        <w:jc w:val="both"/>
        <w:rPr>
          <w:rFonts w:cs="Arial"/>
          <w:sz w:val="20"/>
          <w:szCs w:val="20"/>
          <w:lang w:val="es-MX"/>
        </w:rPr>
      </w:pPr>
    </w:p>
    <w:p w:rsidR="0087477A" w:rsidRPr="002F12F4" w:rsidRDefault="0087477A" w:rsidP="0087477A">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87477A" w:rsidRPr="002F12F4" w:rsidRDefault="0087477A" w:rsidP="0087477A">
      <w:pPr>
        <w:jc w:val="both"/>
        <w:rPr>
          <w:rFonts w:cs="Arial"/>
          <w:sz w:val="20"/>
          <w:szCs w:val="20"/>
          <w:lang w:val="es-MX"/>
        </w:rPr>
      </w:pPr>
    </w:p>
    <w:p w:rsidR="0087477A" w:rsidRPr="002F12F4" w:rsidRDefault="0087477A" w:rsidP="0087477A">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87477A" w:rsidRPr="002F12F4" w:rsidRDefault="0087477A" w:rsidP="0087477A">
      <w:pPr>
        <w:jc w:val="both"/>
        <w:rPr>
          <w:rFonts w:cs="Arial"/>
          <w:sz w:val="20"/>
          <w:szCs w:val="20"/>
          <w:lang w:val="es-MX"/>
        </w:rPr>
      </w:pPr>
    </w:p>
    <w:p w:rsidR="0087477A" w:rsidRPr="002F12F4" w:rsidRDefault="0087477A" w:rsidP="0087477A">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87477A" w:rsidRPr="002F12F4" w:rsidRDefault="0087477A" w:rsidP="0087477A">
      <w:pPr>
        <w:jc w:val="both"/>
        <w:rPr>
          <w:rFonts w:cs="Arial"/>
          <w:sz w:val="20"/>
          <w:szCs w:val="20"/>
          <w:lang w:val="es-MX"/>
        </w:rPr>
      </w:pPr>
    </w:p>
    <w:p w:rsidR="0087477A" w:rsidRPr="002F12F4" w:rsidRDefault="0087477A" w:rsidP="0087477A">
      <w:pPr>
        <w:jc w:val="both"/>
        <w:rPr>
          <w:rFonts w:cs="Arial"/>
          <w:sz w:val="20"/>
          <w:szCs w:val="20"/>
          <w:lang w:val="es-MX"/>
        </w:rPr>
      </w:pPr>
    </w:p>
    <w:p w:rsidR="0087477A" w:rsidRPr="002F12F4" w:rsidRDefault="0087477A" w:rsidP="0087477A">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87477A" w:rsidRPr="002F12F4" w:rsidRDefault="0087477A" w:rsidP="0087477A">
      <w:pPr>
        <w:jc w:val="both"/>
        <w:rPr>
          <w:rFonts w:cs="Arial"/>
          <w:sz w:val="20"/>
          <w:szCs w:val="20"/>
          <w:lang w:val="es-MX"/>
        </w:rPr>
      </w:pPr>
    </w:p>
    <w:p w:rsidR="0087477A" w:rsidRPr="002F12F4" w:rsidRDefault="0087477A" w:rsidP="0087477A">
      <w:pPr>
        <w:jc w:val="both"/>
        <w:rPr>
          <w:rFonts w:cs="Arial"/>
          <w:sz w:val="20"/>
          <w:szCs w:val="20"/>
          <w:lang w:val="es-MX"/>
        </w:rPr>
      </w:pPr>
      <w:r w:rsidRPr="002F12F4">
        <w:rPr>
          <w:rFonts w:cs="Arial"/>
          <w:sz w:val="20"/>
          <w:szCs w:val="20"/>
          <w:lang w:val="es-MX"/>
        </w:rPr>
        <w:t>Artículo 222</w:t>
      </w:r>
    </w:p>
    <w:p w:rsidR="0087477A" w:rsidRPr="002F12F4" w:rsidRDefault="0087477A" w:rsidP="0087477A">
      <w:pPr>
        <w:jc w:val="both"/>
        <w:rPr>
          <w:rFonts w:cs="Arial"/>
          <w:sz w:val="20"/>
          <w:szCs w:val="20"/>
          <w:lang w:val="es-MX"/>
        </w:rPr>
      </w:pPr>
      <w:r w:rsidRPr="002F12F4">
        <w:rPr>
          <w:rFonts w:cs="Arial"/>
          <w:sz w:val="20"/>
          <w:szCs w:val="20"/>
          <w:lang w:val="es-MX"/>
        </w:rPr>
        <w:t>Cometen el delito de cohecho:</w:t>
      </w:r>
    </w:p>
    <w:p w:rsidR="0087477A" w:rsidRPr="002F12F4" w:rsidRDefault="0087477A" w:rsidP="0087477A">
      <w:pPr>
        <w:jc w:val="both"/>
        <w:rPr>
          <w:rFonts w:cs="Arial"/>
          <w:sz w:val="20"/>
          <w:szCs w:val="20"/>
          <w:lang w:val="es-MX"/>
        </w:rPr>
      </w:pPr>
    </w:p>
    <w:p w:rsidR="0087477A" w:rsidRPr="002F12F4" w:rsidRDefault="0087477A" w:rsidP="0087477A">
      <w:pPr>
        <w:numPr>
          <w:ilvl w:val="0"/>
          <w:numId w:val="8"/>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87477A" w:rsidRPr="002F12F4" w:rsidRDefault="0087477A" w:rsidP="0087477A">
      <w:pPr>
        <w:tabs>
          <w:tab w:val="num" w:pos="360"/>
          <w:tab w:val="num" w:pos="540"/>
        </w:tabs>
        <w:ind w:left="360" w:hanging="360"/>
        <w:jc w:val="both"/>
        <w:rPr>
          <w:rFonts w:cs="Arial"/>
          <w:sz w:val="20"/>
          <w:szCs w:val="20"/>
          <w:lang w:val="es-MX"/>
        </w:rPr>
      </w:pPr>
    </w:p>
    <w:p w:rsidR="0087477A" w:rsidRPr="002F12F4" w:rsidRDefault="0087477A" w:rsidP="0087477A">
      <w:pPr>
        <w:numPr>
          <w:ilvl w:val="0"/>
          <w:numId w:val="8"/>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87477A" w:rsidRPr="002F12F4" w:rsidRDefault="0087477A" w:rsidP="0087477A">
      <w:pPr>
        <w:jc w:val="both"/>
        <w:rPr>
          <w:rFonts w:cs="Arial"/>
          <w:sz w:val="20"/>
          <w:szCs w:val="20"/>
          <w:lang w:val="es-MX"/>
        </w:rPr>
      </w:pPr>
    </w:p>
    <w:p w:rsidR="0087477A" w:rsidRPr="002F12F4" w:rsidRDefault="0087477A" w:rsidP="0087477A">
      <w:pPr>
        <w:jc w:val="both"/>
        <w:rPr>
          <w:rFonts w:cs="Arial"/>
          <w:sz w:val="20"/>
          <w:szCs w:val="20"/>
          <w:lang w:val="es-MX"/>
        </w:rPr>
      </w:pPr>
      <w:r w:rsidRPr="002F12F4">
        <w:rPr>
          <w:rFonts w:cs="Arial"/>
          <w:sz w:val="20"/>
          <w:szCs w:val="20"/>
          <w:lang w:val="es-MX"/>
        </w:rPr>
        <w:t>Al que cometa el delito de cohecho se le impondrán las siguientes sanciones:</w:t>
      </w:r>
    </w:p>
    <w:p w:rsidR="0087477A" w:rsidRPr="002F12F4" w:rsidRDefault="0087477A" w:rsidP="0087477A">
      <w:pPr>
        <w:jc w:val="both"/>
        <w:rPr>
          <w:rFonts w:cs="Arial"/>
          <w:sz w:val="20"/>
          <w:szCs w:val="20"/>
          <w:lang w:val="es-MX"/>
        </w:rPr>
      </w:pPr>
    </w:p>
    <w:p w:rsidR="0087477A" w:rsidRPr="002F12F4" w:rsidRDefault="0087477A" w:rsidP="0087477A">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87477A" w:rsidRPr="002F12F4" w:rsidRDefault="0087477A" w:rsidP="0087477A">
      <w:pPr>
        <w:jc w:val="both"/>
        <w:rPr>
          <w:rFonts w:cs="Arial"/>
          <w:b/>
          <w:sz w:val="20"/>
          <w:szCs w:val="20"/>
          <w:lang w:val="es-MX"/>
        </w:rPr>
      </w:pPr>
    </w:p>
    <w:p w:rsidR="0087477A" w:rsidRPr="002F12F4" w:rsidRDefault="0087477A" w:rsidP="0087477A">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87477A" w:rsidRPr="002F12F4" w:rsidRDefault="0087477A" w:rsidP="0087477A">
      <w:pPr>
        <w:jc w:val="both"/>
        <w:rPr>
          <w:rFonts w:cs="Arial"/>
          <w:sz w:val="20"/>
          <w:szCs w:val="20"/>
          <w:lang w:val="es-MX"/>
        </w:rPr>
      </w:pPr>
    </w:p>
    <w:p w:rsidR="0087477A" w:rsidRPr="002F12F4" w:rsidRDefault="0087477A" w:rsidP="0087477A">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87477A" w:rsidRPr="002F12F4" w:rsidRDefault="0087477A" w:rsidP="0087477A">
      <w:pPr>
        <w:jc w:val="both"/>
        <w:rPr>
          <w:rFonts w:cs="Arial"/>
          <w:sz w:val="20"/>
          <w:szCs w:val="20"/>
          <w:lang w:val="es-MX"/>
        </w:rPr>
      </w:pPr>
    </w:p>
    <w:p w:rsidR="0087477A" w:rsidRPr="002F12F4" w:rsidRDefault="0087477A" w:rsidP="0087477A">
      <w:pPr>
        <w:jc w:val="both"/>
        <w:rPr>
          <w:rFonts w:cs="Arial"/>
          <w:b/>
          <w:sz w:val="20"/>
          <w:szCs w:val="20"/>
          <w:lang w:val="es-MX"/>
        </w:rPr>
      </w:pPr>
    </w:p>
    <w:p w:rsidR="0087477A" w:rsidRPr="002F12F4" w:rsidRDefault="0087477A" w:rsidP="0087477A">
      <w:pPr>
        <w:jc w:val="both"/>
        <w:rPr>
          <w:rFonts w:cs="Arial"/>
          <w:b/>
          <w:sz w:val="20"/>
          <w:szCs w:val="20"/>
          <w:lang w:val="es-MX"/>
        </w:rPr>
      </w:pPr>
      <w:r w:rsidRPr="002F12F4">
        <w:rPr>
          <w:rFonts w:cs="Arial"/>
          <w:b/>
          <w:sz w:val="20"/>
          <w:szCs w:val="20"/>
          <w:lang w:val="es-MX"/>
        </w:rPr>
        <w:t>Capítulo XI</w:t>
      </w:r>
    </w:p>
    <w:p w:rsidR="0087477A" w:rsidRPr="002F12F4" w:rsidRDefault="0087477A" w:rsidP="0087477A">
      <w:pPr>
        <w:jc w:val="both"/>
        <w:rPr>
          <w:rFonts w:cs="Arial"/>
          <w:b/>
          <w:sz w:val="20"/>
          <w:szCs w:val="20"/>
          <w:lang w:val="es-MX"/>
        </w:rPr>
      </w:pPr>
      <w:r w:rsidRPr="002F12F4">
        <w:rPr>
          <w:rFonts w:cs="Arial"/>
          <w:b/>
          <w:sz w:val="20"/>
          <w:szCs w:val="20"/>
          <w:lang w:val="es-MX"/>
        </w:rPr>
        <w:t>Cohecho a servidores públicos extranjeros</w:t>
      </w:r>
    </w:p>
    <w:p w:rsidR="0087477A" w:rsidRPr="002F12F4" w:rsidRDefault="0087477A" w:rsidP="0087477A">
      <w:pPr>
        <w:jc w:val="both"/>
        <w:rPr>
          <w:rFonts w:cs="Arial"/>
          <w:sz w:val="20"/>
          <w:szCs w:val="20"/>
          <w:lang w:val="es-MX"/>
        </w:rPr>
      </w:pPr>
    </w:p>
    <w:p w:rsidR="0087477A" w:rsidRPr="002F12F4" w:rsidRDefault="0087477A" w:rsidP="0087477A">
      <w:pPr>
        <w:jc w:val="both"/>
        <w:rPr>
          <w:rFonts w:cs="Arial"/>
          <w:sz w:val="20"/>
          <w:szCs w:val="20"/>
          <w:lang w:val="es-MX"/>
        </w:rPr>
      </w:pPr>
      <w:r w:rsidRPr="002F12F4">
        <w:rPr>
          <w:rFonts w:cs="Arial"/>
          <w:sz w:val="20"/>
          <w:szCs w:val="20"/>
          <w:lang w:val="es-MX"/>
        </w:rPr>
        <w:t>Artículo 222 bis</w:t>
      </w:r>
    </w:p>
    <w:p w:rsidR="0087477A" w:rsidRPr="002F12F4" w:rsidRDefault="0087477A" w:rsidP="0087477A">
      <w:pPr>
        <w:jc w:val="both"/>
        <w:rPr>
          <w:rFonts w:cs="Arial"/>
          <w:sz w:val="20"/>
          <w:szCs w:val="20"/>
          <w:lang w:val="es-MX"/>
        </w:rPr>
      </w:pPr>
    </w:p>
    <w:p w:rsidR="0087477A" w:rsidRPr="002F12F4" w:rsidRDefault="0087477A" w:rsidP="0087477A">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87477A" w:rsidRPr="002F12F4" w:rsidRDefault="0087477A" w:rsidP="0087477A">
      <w:pPr>
        <w:jc w:val="both"/>
        <w:rPr>
          <w:rFonts w:cs="Arial"/>
          <w:sz w:val="20"/>
          <w:szCs w:val="20"/>
          <w:lang w:val="es-MX"/>
        </w:rPr>
      </w:pPr>
    </w:p>
    <w:p w:rsidR="0087477A" w:rsidRPr="002F12F4" w:rsidRDefault="0087477A" w:rsidP="0087477A">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87477A" w:rsidRPr="002F12F4" w:rsidRDefault="0087477A" w:rsidP="0087477A">
      <w:pPr>
        <w:tabs>
          <w:tab w:val="num" w:pos="540"/>
        </w:tabs>
        <w:ind w:left="540" w:hanging="540"/>
        <w:jc w:val="both"/>
        <w:rPr>
          <w:rFonts w:cs="Arial"/>
          <w:sz w:val="20"/>
          <w:szCs w:val="20"/>
          <w:lang w:val="es-MX"/>
        </w:rPr>
      </w:pPr>
    </w:p>
    <w:p w:rsidR="0087477A" w:rsidRPr="002F12F4" w:rsidRDefault="0087477A" w:rsidP="0087477A">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87477A" w:rsidRPr="002F12F4" w:rsidRDefault="0087477A" w:rsidP="0087477A">
      <w:pPr>
        <w:tabs>
          <w:tab w:val="num" w:pos="540"/>
        </w:tabs>
        <w:ind w:left="540" w:hanging="540"/>
        <w:jc w:val="both"/>
        <w:rPr>
          <w:rFonts w:cs="Arial"/>
          <w:sz w:val="20"/>
          <w:szCs w:val="20"/>
          <w:lang w:val="es-MX"/>
        </w:rPr>
      </w:pPr>
    </w:p>
    <w:p w:rsidR="0087477A" w:rsidRPr="002F12F4" w:rsidRDefault="0087477A" w:rsidP="0087477A">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87477A" w:rsidRPr="002F12F4" w:rsidRDefault="0087477A" w:rsidP="0087477A">
      <w:pPr>
        <w:jc w:val="both"/>
        <w:rPr>
          <w:rFonts w:cs="Arial"/>
          <w:sz w:val="20"/>
          <w:szCs w:val="20"/>
          <w:lang w:val="es-MX"/>
        </w:rPr>
      </w:pPr>
    </w:p>
    <w:p w:rsidR="0087477A" w:rsidRPr="002F12F4" w:rsidRDefault="0087477A" w:rsidP="0087477A">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87477A" w:rsidRPr="002F12F4" w:rsidRDefault="0087477A" w:rsidP="0087477A">
      <w:pPr>
        <w:jc w:val="both"/>
        <w:rPr>
          <w:rFonts w:cs="Arial"/>
          <w:sz w:val="20"/>
          <w:szCs w:val="20"/>
          <w:lang w:val="es-MX"/>
        </w:rPr>
      </w:pPr>
    </w:p>
    <w:p w:rsidR="0087477A" w:rsidRPr="002F12F4" w:rsidRDefault="0087477A" w:rsidP="0087477A">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87477A" w:rsidRDefault="0087477A" w:rsidP="0087477A"/>
    <w:p w:rsidR="0087477A" w:rsidRDefault="0087477A" w:rsidP="0087477A"/>
    <w:p w:rsidR="0087477A" w:rsidRDefault="0087477A" w:rsidP="0087477A"/>
    <w:p w:rsidR="00E57D8B" w:rsidRDefault="00E57D8B"/>
    <w:sectPr w:rsidR="00E57D8B" w:rsidSect="0087477A">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DF6" w:rsidRDefault="00014DF6" w:rsidP="00A736ED">
      <w:r>
        <w:separator/>
      </w:r>
    </w:p>
  </w:endnote>
  <w:endnote w:type="continuationSeparator" w:id="0">
    <w:p w:rsidR="00014DF6" w:rsidRDefault="00014DF6" w:rsidP="00A7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Arial,Calibri">
    <w:altName w:val="Times New Roman"/>
    <w:panose1 w:val="00000000000000000000"/>
    <w:charset w:val="00"/>
    <w:family w:val="roman"/>
    <w:notTrueType/>
    <w:pitch w:val="default"/>
  </w:font>
  <w:font w:name="Arial,Calibri,Arial">
    <w:altName w:val="Times New Roman"/>
    <w:panose1 w:val="00000000000000000000"/>
    <w:charset w:val="00"/>
    <w:family w:val="roman"/>
    <w:notTrueType/>
    <w:pitch w:val="default"/>
  </w:font>
  <w:font w:name="Arial Narrow,Arial">
    <w:altName w:val="Times New Roman"/>
    <w:panose1 w:val="00000000000000000000"/>
    <w:charset w:val="00"/>
    <w:family w:val="roman"/>
    <w:notTrueType/>
    <w:pitch w:val="default"/>
  </w:font>
  <w:font w:name="Arial,Arial Unicode M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8C" w:rsidRDefault="0035218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8C" w:rsidRPr="00B20D10" w:rsidRDefault="0035218C">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6421E6">
      <w:rPr>
        <w:noProof/>
        <w:color w:val="5B9BD5" w:themeColor="accent1"/>
        <w:sz w:val="18"/>
        <w:szCs w:val="18"/>
      </w:rPr>
      <w:t>41</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6421E6">
      <w:rPr>
        <w:noProof/>
        <w:color w:val="5B9BD5" w:themeColor="accent1"/>
        <w:sz w:val="18"/>
        <w:szCs w:val="18"/>
      </w:rPr>
      <w:t>96</w:t>
    </w:r>
    <w:r w:rsidRPr="00B20D10">
      <w:rPr>
        <w:color w:val="5B9BD5" w:themeColor="accent1"/>
        <w:sz w:val="18"/>
        <w:szCs w:val="18"/>
      </w:rPr>
      <w:fldChar w:fldCharType="end"/>
    </w:r>
  </w:p>
  <w:p w:rsidR="0035218C" w:rsidRPr="00A00D75" w:rsidRDefault="0035218C" w:rsidP="0087477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8C" w:rsidRDefault="003521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DF6" w:rsidRDefault="00014DF6" w:rsidP="00A736ED">
      <w:r>
        <w:separator/>
      </w:r>
    </w:p>
  </w:footnote>
  <w:footnote w:type="continuationSeparator" w:id="0">
    <w:p w:rsidR="00014DF6" w:rsidRDefault="00014DF6" w:rsidP="00A7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8C" w:rsidRDefault="0035218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35218C" w:rsidTr="0087477A">
      <w:trPr>
        <w:trHeight w:val="772"/>
      </w:trPr>
      <w:tc>
        <w:tcPr>
          <w:tcW w:w="4442" w:type="dxa"/>
          <w:vAlign w:val="center"/>
          <w:hideMark/>
        </w:tcPr>
        <w:p w:rsidR="0035218C" w:rsidRDefault="0035218C" w:rsidP="0087477A">
          <w:pPr>
            <w:pStyle w:val="Encabezado"/>
          </w:pPr>
          <w:r>
            <w:rPr>
              <w:noProof/>
              <w:lang w:val="es-MX" w:eastAsia="es-MX"/>
            </w:rPr>
            <w:drawing>
              <wp:inline distT="0" distB="0" distL="0" distR="0" wp14:anchorId="44978C2A" wp14:editId="04E8F7A9">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35218C" w:rsidRDefault="0035218C" w:rsidP="0087477A">
          <w:pPr>
            <w:pStyle w:val="Encabezado"/>
            <w:jc w:val="right"/>
          </w:pPr>
        </w:p>
      </w:tc>
    </w:tr>
  </w:tbl>
  <w:p w:rsidR="0035218C" w:rsidRDefault="0035218C" w:rsidP="0087477A">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8C" w:rsidRDefault="003521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C05544D"/>
    <w:multiLevelType w:val="hybridMultilevel"/>
    <w:tmpl w:val="C7604B72"/>
    <w:lvl w:ilvl="0" w:tplc="0C0A0001">
      <w:start w:val="1"/>
      <w:numFmt w:val="bullet"/>
      <w:lvlText w:val=""/>
      <w:lvlJc w:val="left"/>
      <w:pPr>
        <w:tabs>
          <w:tab w:val="num" w:pos="1220"/>
        </w:tabs>
        <w:ind w:left="1220" w:hanging="360"/>
      </w:pPr>
      <w:rPr>
        <w:rFonts w:ascii="Symbol" w:hAnsi="Symbol" w:hint="default"/>
      </w:rPr>
    </w:lvl>
    <w:lvl w:ilvl="1" w:tplc="080A0003">
      <w:start w:val="1"/>
      <w:numFmt w:val="bullet"/>
      <w:lvlText w:val="o"/>
      <w:lvlJc w:val="left"/>
      <w:pPr>
        <w:tabs>
          <w:tab w:val="num" w:pos="1940"/>
        </w:tabs>
        <w:ind w:left="1940" w:hanging="360"/>
      </w:pPr>
      <w:rPr>
        <w:rFonts w:ascii="Courier New" w:hAnsi="Courier New" w:cs="Courier New" w:hint="default"/>
      </w:rPr>
    </w:lvl>
    <w:lvl w:ilvl="2" w:tplc="080A0005" w:tentative="1">
      <w:start w:val="1"/>
      <w:numFmt w:val="bullet"/>
      <w:lvlText w:val=""/>
      <w:lvlJc w:val="left"/>
      <w:pPr>
        <w:tabs>
          <w:tab w:val="num" w:pos="2660"/>
        </w:tabs>
        <w:ind w:left="2660" w:hanging="360"/>
      </w:pPr>
      <w:rPr>
        <w:rFonts w:ascii="Wingdings" w:hAnsi="Wingdings" w:hint="default"/>
      </w:rPr>
    </w:lvl>
    <w:lvl w:ilvl="3" w:tplc="080A0001" w:tentative="1">
      <w:start w:val="1"/>
      <w:numFmt w:val="bullet"/>
      <w:lvlText w:val=""/>
      <w:lvlJc w:val="left"/>
      <w:pPr>
        <w:tabs>
          <w:tab w:val="num" w:pos="3380"/>
        </w:tabs>
        <w:ind w:left="3380" w:hanging="360"/>
      </w:pPr>
      <w:rPr>
        <w:rFonts w:ascii="Symbol" w:hAnsi="Symbol" w:hint="default"/>
      </w:rPr>
    </w:lvl>
    <w:lvl w:ilvl="4" w:tplc="080A0003" w:tentative="1">
      <w:start w:val="1"/>
      <w:numFmt w:val="bullet"/>
      <w:lvlText w:val="o"/>
      <w:lvlJc w:val="left"/>
      <w:pPr>
        <w:tabs>
          <w:tab w:val="num" w:pos="4100"/>
        </w:tabs>
        <w:ind w:left="4100" w:hanging="360"/>
      </w:pPr>
      <w:rPr>
        <w:rFonts w:ascii="Courier New" w:hAnsi="Courier New" w:cs="Courier New" w:hint="default"/>
      </w:rPr>
    </w:lvl>
    <w:lvl w:ilvl="5" w:tplc="080A0005" w:tentative="1">
      <w:start w:val="1"/>
      <w:numFmt w:val="bullet"/>
      <w:lvlText w:val=""/>
      <w:lvlJc w:val="left"/>
      <w:pPr>
        <w:tabs>
          <w:tab w:val="num" w:pos="4820"/>
        </w:tabs>
        <w:ind w:left="4820" w:hanging="360"/>
      </w:pPr>
      <w:rPr>
        <w:rFonts w:ascii="Wingdings" w:hAnsi="Wingdings" w:hint="default"/>
      </w:rPr>
    </w:lvl>
    <w:lvl w:ilvl="6" w:tplc="080A0001" w:tentative="1">
      <w:start w:val="1"/>
      <w:numFmt w:val="bullet"/>
      <w:lvlText w:val=""/>
      <w:lvlJc w:val="left"/>
      <w:pPr>
        <w:tabs>
          <w:tab w:val="num" w:pos="5540"/>
        </w:tabs>
        <w:ind w:left="5540" w:hanging="360"/>
      </w:pPr>
      <w:rPr>
        <w:rFonts w:ascii="Symbol" w:hAnsi="Symbol" w:hint="default"/>
      </w:rPr>
    </w:lvl>
    <w:lvl w:ilvl="7" w:tplc="080A0003" w:tentative="1">
      <w:start w:val="1"/>
      <w:numFmt w:val="bullet"/>
      <w:lvlText w:val="o"/>
      <w:lvlJc w:val="left"/>
      <w:pPr>
        <w:tabs>
          <w:tab w:val="num" w:pos="6260"/>
        </w:tabs>
        <w:ind w:left="6260" w:hanging="360"/>
      </w:pPr>
      <w:rPr>
        <w:rFonts w:ascii="Courier New" w:hAnsi="Courier New" w:cs="Courier New" w:hint="default"/>
      </w:rPr>
    </w:lvl>
    <w:lvl w:ilvl="8" w:tplc="080A0005" w:tentative="1">
      <w:start w:val="1"/>
      <w:numFmt w:val="bullet"/>
      <w:lvlText w:val=""/>
      <w:lvlJc w:val="left"/>
      <w:pPr>
        <w:tabs>
          <w:tab w:val="num" w:pos="6980"/>
        </w:tabs>
        <w:ind w:left="6980" w:hanging="360"/>
      </w:pPr>
      <w:rPr>
        <w:rFonts w:ascii="Wingdings" w:hAnsi="Wingdings" w:hint="default"/>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451A05"/>
    <w:multiLevelType w:val="hybridMultilevel"/>
    <w:tmpl w:val="CA8A8D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067BED"/>
    <w:multiLevelType w:val="hybridMultilevel"/>
    <w:tmpl w:val="97B0CB5E"/>
    <w:lvl w:ilvl="0" w:tplc="0C0A0001">
      <w:start w:val="1"/>
      <w:numFmt w:val="bullet"/>
      <w:lvlText w:val=""/>
      <w:lvlJc w:val="left"/>
      <w:pPr>
        <w:ind w:left="1217" w:hanging="360"/>
      </w:pPr>
      <w:rPr>
        <w:rFonts w:ascii="Symbol" w:hAnsi="Symbol" w:hint="default"/>
      </w:rPr>
    </w:lvl>
    <w:lvl w:ilvl="1" w:tplc="0C0A0003" w:tentative="1">
      <w:start w:val="1"/>
      <w:numFmt w:val="bullet"/>
      <w:lvlText w:val="o"/>
      <w:lvlJc w:val="left"/>
      <w:pPr>
        <w:ind w:left="1937" w:hanging="360"/>
      </w:pPr>
      <w:rPr>
        <w:rFonts w:ascii="Courier New" w:hAnsi="Courier New" w:cs="Courier New" w:hint="default"/>
      </w:rPr>
    </w:lvl>
    <w:lvl w:ilvl="2" w:tplc="0C0A0005" w:tentative="1">
      <w:start w:val="1"/>
      <w:numFmt w:val="bullet"/>
      <w:lvlText w:val=""/>
      <w:lvlJc w:val="left"/>
      <w:pPr>
        <w:ind w:left="2657" w:hanging="360"/>
      </w:pPr>
      <w:rPr>
        <w:rFonts w:ascii="Wingdings" w:hAnsi="Wingdings" w:hint="default"/>
      </w:rPr>
    </w:lvl>
    <w:lvl w:ilvl="3" w:tplc="0C0A0001" w:tentative="1">
      <w:start w:val="1"/>
      <w:numFmt w:val="bullet"/>
      <w:lvlText w:val=""/>
      <w:lvlJc w:val="left"/>
      <w:pPr>
        <w:ind w:left="3377" w:hanging="360"/>
      </w:pPr>
      <w:rPr>
        <w:rFonts w:ascii="Symbol" w:hAnsi="Symbol" w:hint="default"/>
      </w:rPr>
    </w:lvl>
    <w:lvl w:ilvl="4" w:tplc="0C0A0003" w:tentative="1">
      <w:start w:val="1"/>
      <w:numFmt w:val="bullet"/>
      <w:lvlText w:val="o"/>
      <w:lvlJc w:val="left"/>
      <w:pPr>
        <w:ind w:left="4097" w:hanging="360"/>
      </w:pPr>
      <w:rPr>
        <w:rFonts w:ascii="Courier New" w:hAnsi="Courier New" w:cs="Courier New" w:hint="default"/>
      </w:rPr>
    </w:lvl>
    <w:lvl w:ilvl="5" w:tplc="0C0A0005" w:tentative="1">
      <w:start w:val="1"/>
      <w:numFmt w:val="bullet"/>
      <w:lvlText w:val=""/>
      <w:lvlJc w:val="left"/>
      <w:pPr>
        <w:ind w:left="4817" w:hanging="360"/>
      </w:pPr>
      <w:rPr>
        <w:rFonts w:ascii="Wingdings" w:hAnsi="Wingdings" w:hint="default"/>
      </w:rPr>
    </w:lvl>
    <w:lvl w:ilvl="6" w:tplc="0C0A0001" w:tentative="1">
      <w:start w:val="1"/>
      <w:numFmt w:val="bullet"/>
      <w:lvlText w:val=""/>
      <w:lvlJc w:val="left"/>
      <w:pPr>
        <w:ind w:left="5537" w:hanging="360"/>
      </w:pPr>
      <w:rPr>
        <w:rFonts w:ascii="Symbol" w:hAnsi="Symbol" w:hint="default"/>
      </w:rPr>
    </w:lvl>
    <w:lvl w:ilvl="7" w:tplc="0C0A0003" w:tentative="1">
      <w:start w:val="1"/>
      <w:numFmt w:val="bullet"/>
      <w:lvlText w:val="o"/>
      <w:lvlJc w:val="left"/>
      <w:pPr>
        <w:ind w:left="6257" w:hanging="360"/>
      </w:pPr>
      <w:rPr>
        <w:rFonts w:ascii="Courier New" w:hAnsi="Courier New" w:cs="Courier New" w:hint="default"/>
      </w:rPr>
    </w:lvl>
    <w:lvl w:ilvl="8" w:tplc="0C0A0005" w:tentative="1">
      <w:start w:val="1"/>
      <w:numFmt w:val="bullet"/>
      <w:lvlText w:val=""/>
      <w:lvlJc w:val="left"/>
      <w:pPr>
        <w:ind w:left="6977" w:hanging="360"/>
      </w:pPr>
      <w:rPr>
        <w:rFonts w:ascii="Wingdings" w:hAnsi="Wingdings" w:hint="default"/>
      </w:rPr>
    </w:lvl>
  </w:abstractNum>
  <w:abstractNum w:abstractNumId="9"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9110AE"/>
    <w:multiLevelType w:val="hybridMultilevel"/>
    <w:tmpl w:val="87A8C8A2"/>
    <w:lvl w:ilvl="0" w:tplc="0C0A0001">
      <w:start w:val="1"/>
      <w:numFmt w:val="bullet"/>
      <w:lvlText w:val=""/>
      <w:lvlJc w:val="left"/>
      <w:pPr>
        <w:tabs>
          <w:tab w:val="num" w:pos="1225"/>
        </w:tabs>
        <w:ind w:left="1225" w:hanging="360"/>
      </w:pPr>
      <w:rPr>
        <w:rFonts w:ascii="Symbol" w:hAnsi="Symbol" w:hint="default"/>
      </w:rPr>
    </w:lvl>
    <w:lvl w:ilvl="1" w:tplc="0C0A0003">
      <w:start w:val="1"/>
      <w:numFmt w:val="bullet"/>
      <w:lvlText w:val="o"/>
      <w:lvlJc w:val="left"/>
      <w:pPr>
        <w:ind w:left="1937" w:hanging="360"/>
      </w:pPr>
      <w:rPr>
        <w:rFonts w:ascii="Courier New" w:hAnsi="Courier New" w:cs="Courier New" w:hint="default"/>
      </w:rPr>
    </w:lvl>
    <w:lvl w:ilvl="2" w:tplc="0C0A0005" w:tentative="1">
      <w:start w:val="1"/>
      <w:numFmt w:val="bullet"/>
      <w:lvlText w:val=""/>
      <w:lvlJc w:val="left"/>
      <w:pPr>
        <w:ind w:left="2657" w:hanging="360"/>
      </w:pPr>
      <w:rPr>
        <w:rFonts w:ascii="Wingdings" w:hAnsi="Wingdings" w:hint="default"/>
      </w:rPr>
    </w:lvl>
    <w:lvl w:ilvl="3" w:tplc="0C0A0001" w:tentative="1">
      <w:start w:val="1"/>
      <w:numFmt w:val="bullet"/>
      <w:lvlText w:val=""/>
      <w:lvlJc w:val="left"/>
      <w:pPr>
        <w:ind w:left="3377" w:hanging="360"/>
      </w:pPr>
      <w:rPr>
        <w:rFonts w:ascii="Symbol" w:hAnsi="Symbol" w:hint="default"/>
      </w:rPr>
    </w:lvl>
    <w:lvl w:ilvl="4" w:tplc="0C0A0003" w:tentative="1">
      <w:start w:val="1"/>
      <w:numFmt w:val="bullet"/>
      <w:lvlText w:val="o"/>
      <w:lvlJc w:val="left"/>
      <w:pPr>
        <w:ind w:left="4097" w:hanging="360"/>
      </w:pPr>
      <w:rPr>
        <w:rFonts w:ascii="Courier New" w:hAnsi="Courier New" w:cs="Courier New" w:hint="default"/>
      </w:rPr>
    </w:lvl>
    <w:lvl w:ilvl="5" w:tplc="0C0A0005" w:tentative="1">
      <w:start w:val="1"/>
      <w:numFmt w:val="bullet"/>
      <w:lvlText w:val=""/>
      <w:lvlJc w:val="left"/>
      <w:pPr>
        <w:ind w:left="4817" w:hanging="360"/>
      </w:pPr>
      <w:rPr>
        <w:rFonts w:ascii="Wingdings" w:hAnsi="Wingdings" w:hint="default"/>
      </w:rPr>
    </w:lvl>
    <w:lvl w:ilvl="6" w:tplc="0C0A0001" w:tentative="1">
      <w:start w:val="1"/>
      <w:numFmt w:val="bullet"/>
      <w:lvlText w:val=""/>
      <w:lvlJc w:val="left"/>
      <w:pPr>
        <w:ind w:left="5537" w:hanging="360"/>
      </w:pPr>
      <w:rPr>
        <w:rFonts w:ascii="Symbol" w:hAnsi="Symbol" w:hint="default"/>
      </w:rPr>
    </w:lvl>
    <w:lvl w:ilvl="7" w:tplc="0C0A0003" w:tentative="1">
      <w:start w:val="1"/>
      <w:numFmt w:val="bullet"/>
      <w:lvlText w:val="o"/>
      <w:lvlJc w:val="left"/>
      <w:pPr>
        <w:ind w:left="6257" w:hanging="360"/>
      </w:pPr>
      <w:rPr>
        <w:rFonts w:ascii="Courier New" w:hAnsi="Courier New" w:cs="Courier New" w:hint="default"/>
      </w:rPr>
    </w:lvl>
    <w:lvl w:ilvl="8" w:tplc="0C0A0005" w:tentative="1">
      <w:start w:val="1"/>
      <w:numFmt w:val="bullet"/>
      <w:lvlText w:val=""/>
      <w:lvlJc w:val="left"/>
      <w:pPr>
        <w:ind w:left="6977" w:hanging="360"/>
      </w:pPr>
      <w:rPr>
        <w:rFonts w:ascii="Wingdings" w:hAnsi="Wingdings" w:hint="default"/>
      </w:rPr>
    </w:lvl>
  </w:abstractNum>
  <w:abstractNum w:abstractNumId="14"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E20765"/>
    <w:multiLevelType w:val="hybridMultilevel"/>
    <w:tmpl w:val="D6FAAF7C"/>
    <w:lvl w:ilvl="0" w:tplc="0C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59508F"/>
    <w:multiLevelType w:val="hybridMultilevel"/>
    <w:tmpl w:val="9EFA8E0E"/>
    <w:lvl w:ilvl="0" w:tplc="0C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616A9F"/>
    <w:multiLevelType w:val="hybridMultilevel"/>
    <w:tmpl w:val="312CBC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6F173DC"/>
    <w:multiLevelType w:val="hybridMultilevel"/>
    <w:tmpl w:val="FCB2E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CE5B8B"/>
    <w:multiLevelType w:val="hybridMultilevel"/>
    <w:tmpl w:val="5E02CC7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3E67E25"/>
    <w:multiLevelType w:val="hybridMultilevel"/>
    <w:tmpl w:val="56BC0058"/>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6"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7"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9" w15:restartNumberingAfterBreak="0">
    <w:nsid w:val="4E2704A8"/>
    <w:multiLevelType w:val="hybridMultilevel"/>
    <w:tmpl w:val="807C88F8"/>
    <w:lvl w:ilvl="0" w:tplc="0C0A0001">
      <w:start w:val="1"/>
      <w:numFmt w:val="bullet"/>
      <w:lvlText w:val=""/>
      <w:lvlJc w:val="left"/>
      <w:pPr>
        <w:ind w:left="1217" w:hanging="360"/>
      </w:pPr>
      <w:rPr>
        <w:rFonts w:ascii="Symbol" w:hAnsi="Symbol" w:hint="default"/>
      </w:rPr>
    </w:lvl>
    <w:lvl w:ilvl="1" w:tplc="0C0A0003">
      <w:start w:val="1"/>
      <w:numFmt w:val="bullet"/>
      <w:lvlText w:val="o"/>
      <w:lvlJc w:val="left"/>
      <w:pPr>
        <w:ind w:left="1937" w:hanging="360"/>
      </w:pPr>
      <w:rPr>
        <w:rFonts w:ascii="Courier New" w:hAnsi="Courier New" w:cs="Courier New" w:hint="default"/>
      </w:rPr>
    </w:lvl>
    <w:lvl w:ilvl="2" w:tplc="0C0A0005" w:tentative="1">
      <w:start w:val="1"/>
      <w:numFmt w:val="bullet"/>
      <w:lvlText w:val=""/>
      <w:lvlJc w:val="left"/>
      <w:pPr>
        <w:ind w:left="2657" w:hanging="360"/>
      </w:pPr>
      <w:rPr>
        <w:rFonts w:ascii="Wingdings" w:hAnsi="Wingdings" w:hint="default"/>
      </w:rPr>
    </w:lvl>
    <w:lvl w:ilvl="3" w:tplc="0C0A0001" w:tentative="1">
      <w:start w:val="1"/>
      <w:numFmt w:val="bullet"/>
      <w:lvlText w:val=""/>
      <w:lvlJc w:val="left"/>
      <w:pPr>
        <w:ind w:left="3377" w:hanging="360"/>
      </w:pPr>
      <w:rPr>
        <w:rFonts w:ascii="Symbol" w:hAnsi="Symbol" w:hint="default"/>
      </w:rPr>
    </w:lvl>
    <w:lvl w:ilvl="4" w:tplc="0C0A0003" w:tentative="1">
      <w:start w:val="1"/>
      <w:numFmt w:val="bullet"/>
      <w:lvlText w:val="o"/>
      <w:lvlJc w:val="left"/>
      <w:pPr>
        <w:ind w:left="4097" w:hanging="360"/>
      </w:pPr>
      <w:rPr>
        <w:rFonts w:ascii="Courier New" w:hAnsi="Courier New" w:cs="Courier New" w:hint="default"/>
      </w:rPr>
    </w:lvl>
    <w:lvl w:ilvl="5" w:tplc="0C0A0005" w:tentative="1">
      <w:start w:val="1"/>
      <w:numFmt w:val="bullet"/>
      <w:lvlText w:val=""/>
      <w:lvlJc w:val="left"/>
      <w:pPr>
        <w:ind w:left="4817" w:hanging="360"/>
      </w:pPr>
      <w:rPr>
        <w:rFonts w:ascii="Wingdings" w:hAnsi="Wingdings" w:hint="default"/>
      </w:rPr>
    </w:lvl>
    <w:lvl w:ilvl="6" w:tplc="0C0A0001" w:tentative="1">
      <w:start w:val="1"/>
      <w:numFmt w:val="bullet"/>
      <w:lvlText w:val=""/>
      <w:lvlJc w:val="left"/>
      <w:pPr>
        <w:ind w:left="5537" w:hanging="360"/>
      </w:pPr>
      <w:rPr>
        <w:rFonts w:ascii="Symbol" w:hAnsi="Symbol" w:hint="default"/>
      </w:rPr>
    </w:lvl>
    <w:lvl w:ilvl="7" w:tplc="0C0A0003" w:tentative="1">
      <w:start w:val="1"/>
      <w:numFmt w:val="bullet"/>
      <w:lvlText w:val="o"/>
      <w:lvlJc w:val="left"/>
      <w:pPr>
        <w:ind w:left="6257" w:hanging="360"/>
      </w:pPr>
      <w:rPr>
        <w:rFonts w:ascii="Courier New" w:hAnsi="Courier New" w:cs="Courier New" w:hint="default"/>
      </w:rPr>
    </w:lvl>
    <w:lvl w:ilvl="8" w:tplc="0C0A0005" w:tentative="1">
      <w:start w:val="1"/>
      <w:numFmt w:val="bullet"/>
      <w:lvlText w:val=""/>
      <w:lvlJc w:val="left"/>
      <w:pPr>
        <w:ind w:left="6977" w:hanging="360"/>
      </w:pPr>
      <w:rPr>
        <w:rFonts w:ascii="Wingdings" w:hAnsi="Wingdings"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2AC4F53"/>
    <w:multiLevelType w:val="hybridMultilevel"/>
    <w:tmpl w:val="E9620E70"/>
    <w:lvl w:ilvl="0" w:tplc="0C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7" w15:restartNumberingAfterBreak="0">
    <w:nsid w:val="5E9E141C"/>
    <w:multiLevelType w:val="hybridMultilevel"/>
    <w:tmpl w:val="4FC0F3B8"/>
    <w:lvl w:ilvl="0" w:tplc="06486464">
      <w:start w:val="1"/>
      <w:numFmt w:val="bullet"/>
      <w:lvlText w:val=""/>
      <w:lvlJc w:val="left"/>
      <w:pPr>
        <w:ind w:left="360" w:hanging="360"/>
      </w:pPr>
      <w:rPr>
        <w:rFonts w:ascii="Symbol" w:hAnsi="Symbol" w:hint="default"/>
      </w:rPr>
    </w:lvl>
    <w:lvl w:ilvl="1" w:tplc="080A0019" w:tentative="1">
      <w:start w:val="1"/>
      <w:numFmt w:val="bullet"/>
      <w:lvlText w:val="o"/>
      <w:lvlJc w:val="left"/>
      <w:pPr>
        <w:ind w:left="1080" w:hanging="360"/>
      </w:pPr>
      <w:rPr>
        <w:rFonts w:ascii="Courier New" w:hAnsi="Courier New" w:cs="Courier New" w:hint="default"/>
      </w:rPr>
    </w:lvl>
    <w:lvl w:ilvl="2" w:tplc="080A001B" w:tentative="1">
      <w:start w:val="1"/>
      <w:numFmt w:val="bullet"/>
      <w:lvlText w:val=""/>
      <w:lvlJc w:val="left"/>
      <w:pPr>
        <w:ind w:left="1800" w:hanging="360"/>
      </w:pPr>
      <w:rPr>
        <w:rFonts w:ascii="Wingdings" w:hAnsi="Wingdings" w:hint="default"/>
      </w:rPr>
    </w:lvl>
    <w:lvl w:ilvl="3" w:tplc="080A000F" w:tentative="1">
      <w:start w:val="1"/>
      <w:numFmt w:val="bullet"/>
      <w:lvlText w:val=""/>
      <w:lvlJc w:val="left"/>
      <w:pPr>
        <w:ind w:left="2520" w:hanging="360"/>
      </w:pPr>
      <w:rPr>
        <w:rFonts w:ascii="Symbol" w:hAnsi="Symbol" w:hint="default"/>
      </w:rPr>
    </w:lvl>
    <w:lvl w:ilvl="4" w:tplc="080A0019" w:tentative="1">
      <w:start w:val="1"/>
      <w:numFmt w:val="bullet"/>
      <w:lvlText w:val="o"/>
      <w:lvlJc w:val="left"/>
      <w:pPr>
        <w:ind w:left="3240" w:hanging="360"/>
      </w:pPr>
      <w:rPr>
        <w:rFonts w:ascii="Courier New" w:hAnsi="Courier New" w:cs="Courier New" w:hint="default"/>
      </w:rPr>
    </w:lvl>
    <w:lvl w:ilvl="5" w:tplc="080A001B" w:tentative="1">
      <w:start w:val="1"/>
      <w:numFmt w:val="bullet"/>
      <w:lvlText w:val=""/>
      <w:lvlJc w:val="left"/>
      <w:pPr>
        <w:ind w:left="3960" w:hanging="360"/>
      </w:pPr>
      <w:rPr>
        <w:rFonts w:ascii="Wingdings" w:hAnsi="Wingdings" w:hint="default"/>
      </w:rPr>
    </w:lvl>
    <w:lvl w:ilvl="6" w:tplc="080A000F" w:tentative="1">
      <w:start w:val="1"/>
      <w:numFmt w:val="bullet"/>
      <w:lvlText w:val=""/>
      <w:lvlJc w:val="left"/>
      <w:pPr>
        <w:ind w:left="4680" w:hanging="360"/>
      </w:pPr>
      <w:rPr>
        <w:rFonts w:ascii="Symbol" w:hAnsi="Symbol" w:hint="default"/>
      </w:rPr>
    </w:lvl>
    <w:lvl w:ilvl="7" w:tplc="080A0019" w:tentative="1">
      <w:start w:val="1"/>
      <w:numFmt w:val="bullet"/>
      <w:lvlText w:val="o"/>
      <w:lvlJc w:val="left"/>
      <w:pPr>
        <w:ind w:left="5400" w:hanging="360"/>
      </w:pPr>
      <w:rPr>
        <w:rFonts w:ascii="Courier New" w:hAnsi="Courier New" w:cs="Courier New" w:hint="default"/>
      </w:rPr>
    </w:lvl>
    <w:lvl w:ilvl="8" w:tplc="080A001B" w:tentative="1">
      <w:start w:val="1"/>
      <w:numFmt w:val="bullet"/>
      <w:lvlText w:val=""/>
      <w:lvlJc w:val="left"/>
      <w:pPr>
        <w:ind w:left="6120" w:hanging="360"/>
      </w:pPr>
      <w:rPr>
        <w:rFonts w:ascii="Wingdings" w:hAnsi="Wingdings" w:hint="default"/>
      </w:rPr>
    </w:lvl>
  </w:abstractNum>
  <w:abstractNum w:abstractNumId="38" w15:restartNumberingAfterBreak="0">
    <w:nsid w:val="62C30E95"/>
    <w:multiLevelType w:val="hybridMultilevel"/>
    <w:tmpl w:val="15B40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66982637"/>
    <w:multiLevelType w:val="hybridMultilevel"/>
    <w:tmpl w:val="8AB0F1D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E102A5C"/>
    <w:multiLevelType w:val="singleLevel"/>
    <w:tmpl w:val="7EF4F1C8"/>
    <w:lvl w:ilvl="0">
      <w:start w:val="1"/>
      <w:numFmt w:val="upperRoman"/>
      <w:lvlText w:val="%1."/>
      <w:lvlJc w:val="left"/>
      <w:pPr>
        <w:tabs>
          <w:tab w:val="num" w:pos="720"/>
        </w:tabs>
        <w:ind w:left="720" w:hanging="720"/>
      </w:pPr>
      <w:rPr>
        <w:rFonts w:hint="default"/>
        <w:b/>
      </w:rPr>
    </w:lvl>
  </w:abstractNum>
  <w:abstractNum w:abstractNumId="44"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5"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6"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7"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8" w15:restartNumberingAfterBreak="0">
    <w:nsid w:val="79A03015"/>
    <w:multiLevelType w:val="hybridMultilevel"/>
    <w:tmpl w:val="9DF664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B610CA2"/>
    <w:multiLevelType w:val="hybridMultilevel"/>
    <w:tmpl w:val="945AE600"/>
    <w:lvl w:ilvl="0" w:tplc="080A0003">
      <w:start w:val="1"/>
      <w:numFmt w:val="bullet"/>
      <w:lvlText w:val="o"/>
      <w:lvlJc w:val="left"/>
      <w:pPr>
        <w:ind w:left="1259" w:hanging="360"/>
      </w:pPr>
      <w:rPr>
        <w:rFonts w:ascii="Courier New" w:hAnsi="Courier New" w:cs="Courier New" w:hint="default"/>
      </w:rPr>
    </w:lvl>
    <w:lvl w:ilvl="1" w:tplc="080A0003" w:tentative="1">
      <w:start w:val="1"/>
      <w:numFmt w:val="bullet"/>
      <w:lvlText w:val="o"/>
      <w:lvlJc w:val="left"/>
      <w:pPr>
        <w:ind w:left="1979" w:hanging="360"/>
      </w:pPr>
      <w:rPr>
        <w:rFonts w:ascii="Courier New" w:hAnsi="Courier New" w:cs="Courier New" w:hint="default"/>
      </w:rPr>
    </w:lvl>
    <w:lvl w:ilvl="2" w:tplc="080A0005" w:tentative="1">
      <w:start w:val="1"/>
      <w:numFmt w:val="bullet"/>
      <w:lvlText w:val=""/>
      <w:lvlJc w:val="left"/>
      <w:pPr>
        <w:ind w:left="2699" w:hanging="360"/>
      </w:pPr>
      <w:rPr>
        <w:rFonts w:ascii="Wingdings" w:hAnsi="Wingdings" w:hint="default"/>
      </w:rPr>
    </w:lvl>
    <w:lvl w:ilvl="3" w:tplc="080A0001" w:tentative="1">
      <w:start w:val="1"/>
      <w:numFmt w:val="bullet"/>
      <w:lvlText w:val=""/>
      <w:lvlJc w:val="left"/>
      <w:pPr>
        <w:ind w:left="3419" w:hanging="360"/>
      </w:pPr>
      <w:rPr>
        <w:rFonts w:ascii="Symbol" w:hAnsi="Symbol" w:hint="default"/>
      </w:rPr>
    </w:lvl>
    <w:lvl w:ilvl="4" w:tplc="080A0003" w:tentative="1">
      <w:start w:val="1"/>
      <w:numFmt w:val="bullet"/>
      <w:lvlText w:val="o"/>
      <w:lvlJc w:val="left"/>
      <w:pPr>
        <w:ind w:left="4139" w:hanging="360"/>
      </w:pPr>
      <w:rPr>
        <w:rFonts w:ascii="Courier New" w:hAnsi="Courier New" w:cs="Courier New" w:hint="default"/>
      </w:rPr>
    </w:lvl>
    <w:lvl w:ilvl="5" w:tplc="080A0005" w:tentative="1">
      <w:start w:val="1"/>
      <w:numFmt w:val="bullet"/>
      <w:lvlText w:val=""/>
      <w:lvlJc w:val="left"/>
      <w:pPr>
        <w:ind w:left="4859" w:hanging="360"/>
      </w:pPr>
      <w:rPr>
        <w:rFonts w:ascii="Wingdings" w:hAnsi="Wingdings" w:hint="default"/>
      </w:rPr>
    </w:lvl>
    <w:lvl w:ilvl="6" w:tplc="080A0001" w:tentative="1">
      <w:start w:val="1"/>
      <w:numFmt w:val="bullet"/>
      <w:lvlText w:val=""/>
      <w:lvlJc w:val="left"/>
      <w:pPr>
        <w:ind w:left="5579" w:hanging="360"/>
      </w:pPr>
      <w:rPr>
        <w:rFonts w:ascii="Symbol" w:hAnsi="Symbol" w:hint="default"/>
      </w:rPr>
    </w:lvl>
    <w:lvl w:ilvl="7" w:tplc="080A0003" w:tentative="1">
      <w:start w:val="1"/>
      <w:numFmt w:val="bullet"/>
      <w:lvlText w:val="o"/>
      <w:lvlJc w:val="left"/>
      <w:pPr>
        <w:ind w:left="6299" w:hanging="360"/>
      </w:pPr>
      <w:rPr>
        <w:rFonts w:ascii="Courier New" w:hAnsi="Courier New" w:cs="Courier New" w:hint="default"/>
      </w:rPr>
    </w:lvl>
    <w:lvl w:ilvl="8" w:tplc="080A0005" w:tentative="1">
      <w:start w:val="1"/>
      <w:numFmt w:val="bullet"/>
      <w:lvlText w:val=""/>
      <w:lvlJc w:val="left"/>
      <w:pPr>
        <w:ind w:left="7019" w:hanging="360"/>
      </w:pPr>
      <w:rPr>
        <w:rFonts w:ascii="Wingdings" w:hAnsi="Wingdings" w:hint="default"/>
      </w:rPr>
    </w:lvl>
  </w:abstractNum>
  <w:num w:numId="1">
    <w:abstractNumId w:val="35"/>
  </w:num>
  <w:num w:numId="2">
    <w:abstractNumId w:val="33"/>
  </w:num>
  <w:num w:numId="3">
    <w:abstractNumId w:val="6"/>
  </w:num>
  <w:num w:numId="4">
    <w:abstractNumId w:val="3"/>
  </w:num>
  <w:num w:numId="5">
    <w:abstractNumId w:val="10"/>
  </w:num>
  <w:num w:numId="6">
    <w:abstractNumId w:val="34"/>
  </w:num>
  <w:num w:numId="7">
    <w:abstractNumId w:val="4"/>
  </w:num>
  <w:num w:numId="8">
    <w:abstractNumId w:val="11"/>
  </w:num>
  <w:num w:numId="9">
    <w:abstractNumId w:val="40"/>
  </w:num>
  <w:num w:numId="10">
    <w:abstractNumId w:val="30"/>
  </w:num>
  <w:num w:numId="11">
    <w:abstractNumId w:val="42"/>
  </w:num>
  <w:num w:numId="12">
    <w:abstractNumId w:val="31"/>
  </w:num>
  <w:num w:numId="13">
    <w:abstractNumId w:val="0"/>
  </w:num>
  <w:num w:numId="14">
    <w:abstractNumId w:val="28"/>
  </w:num>
  <w:num w:numId="15">
    <w:abstractNumId w:val="12"/>
  </w:num>
  <w:num w:numId="16">
    <w:abstractNumId w:val="47"/>
  </w:num>
  <w:num w:numId="17">
    <w:abstractNumId w:val="2"/>
  </w:num>
  <w:num w:numId="18">
    <w:abstractNumId w:val="18"/>
  </w:num>
  <w:num w:numId="19">
    <w:abstractNumId w:val="24"/>
  </w:num>
  <w:num w:numId="20">
    <w:abstractNumId w:val="14"/>
  </w:num>
  <w:num w:numId="21">
    <w:abstractNumId w:val="46"/>
  </w:num>
  <w:num w:numId="22">
    <w:abstractNumId w:val="26"/>
  </w:num>
  <w:num w:numId="23">
    <w:abstractNumId w:val="44"/>
  </w:num>
  <w:num w:numId="24">
    <w:abstractNumId w:val="23"/>
  </w:num>
  <w:num w:numId="25">
    <w:abstractNumId w:val="27"/>
  </w:num>
  <w:num w:numId="26">
    <w:abstractNumId w:val="45"/>
  </w:num>
  <w:num w:numId="27">
    <w:abstractNumId w:val="36"/>
  </w:num>
  <w:num w:numId="28">
    <w:abstractNumId w:val="7"/>
  </w:num>
  <w:num w:numId="29">
    <w:abstractNumId w:val="17"/>
  </w:num>
  <w:num w:numId="30">
    <w:abstractNumId w:val="22"/>
  </w:num>
  <w:num w:numId="31">
    <w:abstractNumId w:val="9"/>
  </w:num>
  <w:num w:numId="32">
    <w:abstractNumId w:val="21"/>
  </w:num>
  <w:num w:numId="33">
    <w:abstractNumId w:val="1"/>
  </w:num>
  <w:num w:numId="34">
    <w:abstractNumId w:val="37"/>
  </w:num>
  <w:num w:numId="35">
    <w:abstractNumId w:val="19"/>
  </w:num>
  <w:num w:numId="36">
    <w:abstractNumId w:val="25"/>
  </w:num>
  <w:num w:numId="37">
    <w:abstractNumId w:val="43"/>
  </w:num>
  <w:num w:numId="38">
    <w:abstractNumId w:val="29"/>
  </w:num>
  <w:num w:numId="39">
    <w:abstractNumId w:val="13"/>
  </w:num>
  <w:num w:numId="40">
    <w:abstractNumId w:val="8"/>
  </w:num>
  <w:num w:numId="41">
    <w:abstractNumId w:val="49"/>
  </w:num>
  <w:num w:numId="42">
    <w:abstractNumId w:val="20"/>
  </w:num>
  <w:num w:numId="43">
    <w:abstractNumId w:val="41"/>
  </w:num>
  <w:num w:numId="44">
    <w:abstractNumId w:val="38"/>
  </w:num>
  <w:num w:numId="45">
    <w:abstractNumId w:val="5"/>
  </w:num>
  <w:num w:numId="46">
    <w:abstractNumId w:val="39"/>
  </w:num>
  <w:num w:numId="47">
    <w:abstractNumId w:val="15"/>
  </w:num>
  <w:num w:numId="48">
    <w:abstractNumId w:val="32"/>
  </w:num>
  <w:num w:numId="49">
    <w:abstractNumId w:val="16"/>
  </w:num>
  <w:num w:numId="50">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7A"/>
    <w:rsid w:val="00014DF6"/>
    <w:rsid w:val="00083C93"/>
    <w:rsid w:val="0035218C"/>
    <w:rsid w:val="00483EB8"/>
    <w:rsid w:val="005B33B2"/>
    <w:rsid w:val="006421E6"/>
    <w:rsid w:val="007408C5"/>
    <w:rsid w:val="007F1C80"/>
    <w:rsid w:val="0087477A"/>
    <w:rsid w:val="008E0AD3"/>
    <w:rsid w:val="0091248B"/>
    <w:rsid w:val="00964479"/>
    <w:rsid w:val="009930E3"/>
    <w:rsid w:val="00A736ED"/>
    <w:rsid w:val="00BA3567"/>
    <w:rsid w:val="00C2370C"/>
    <w:rsid w:val="00D36BBA"/>
    <w:rsid w:val="00DF76D4"/>
    <w:rsid w:val="00E57D8B"/>
    <w:rsid w:val="00F01E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5FF9E6-B6F7-48E2-9623-6D033818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77A"/>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87477A"/>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87477A"/>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87477A"/>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87477A"/>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87477A"/>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87477A"/>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87477A"/>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87477A"/>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87477A"/>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87477A"/>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87477A"/>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87477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87477A"/>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87477A"/>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87477A"/>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87477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7477A"/>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87477A"/>
    <w:rPr>
      <w:rFonts w:ascii="Arial" w:eastAsia="Times New Roman" w:hAnsi="Arial" w:cs="Arial"/>
      <w:lang w:val="es-ES" w:eastAsia="es-ES"/>
    </w:rPr>
  </w:style>
  <w:style w:type="character" w:customStyle="1" w:styleId="Heading1Char">
    <w:name w:val="Heading 1 Char"/>
    <w:basedOn w:val="Fuentedeprrafopredeter"/>
    <w:locked/>
    <w:rsid w:val="0087477A"/>
    <w:rPr>
      <w:rFonts w:ascii="Cambria" w:hAnsi="Cambria"/>
      <w:b/>
      <w:kern w:val="32"/>
      <w:sz w:val="32"/>
      <w:lang w:val="es-ES" w:eastAsia="es-ES"/>
    </w:rPr>
  </w:style>
  <w:style w:type="character" w:styleId="Hipervnculo">
    <w:name w:val="Hyperlink"/>
    <w:basedOn w:val="Fuentedeprrafopredeter"/>
    <w:rsid w:val="0087477A"/>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87477A"/>
    <w:pPr>
      <w:ind w:left="708"/>
    </w:pPr>
  </w:style>
  <w:style w:type="paragraph" w:customStyle="1" w:styleId="Textoindependiente31">
    <w:name w:val="Texto independiente 31"/>
    <w:basedOn w:val="Normal"/>
    <w:rsid w:val="0087477A"/>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nhideWhenUsed/>
    <w:rsid w:val="0087477A"/>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rsid w:val="0087477A"/>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87477A"/>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87477A"/>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87477A"/>
    <w:pPr>
      <w:jc w:val="both"/>
    </w:pPr>
    <w:rPr>
      <w:sz w:val="22"/>
      <w:szCs w:val="20"/>
      <w:lang w:val="es-MX"/>
    </w:rPr>
  </w:style>
  <w:style w:type="character" w:customStyle="1" w:styleId="Textoindependiente3Car">
    <w:name w:val="Texto independiente 3 Car"/>
    <w:basedOn w:val="Fuentedeprrafopredeter"/>
    <w:link w:val="Textoindependiente3"/>
    <w:rsid w:val="0087477A"/>
    <w:rPr>
      <w:rFonts w:ascii="Arial" w:eastAsia="Times New Roman" w:hAnsi="Arial" w:cs="Times New Roman"/>
      <w:szCs w:val="20"/>
      <w:lang w:eastAsia="es-ES"/>
    </w:rPr>
  </w:style>
  <w:style w:type="paragraph" w:styleId="Puesto">
    <w:name w:val="Title"/>
    <w:basedOn w:val="Normal"/>
    <w:link w:val="PuestoCar"/>
    <w:qFormat/>
    <w:rsid w:val="0087477A"/>
    <w:pPr>
      <w:jc w:val="center"/>
    </w:pPr>
    <w:rPr>
      <w:b/>
      <w:sz w:val="22"/>
      <w:szCs w:val="20"/>
      <w:lang w:val="es-MX"/>
    </w:rPr>
  </w:style>
  <w:style w:type="character" w:customStyle="1" w:styleId="PuestoCar">
    <w:name w:val="Puesto Car"/>
    <w:basedOn w:val="Fuentedeprrafopredeter"/>
    <w:link w:val="Puesto"/>
    <w:rsid w:val="0087477A"/>
    <w:rPr>
      <w:rFonts w:ascii="Arial" w:eastAsia="Times New Roman" w:hAnsi="Arial" w:cs="Times New Roman"/>
      <w:b/>
      <w:szCs w:val="20"/>
      <w:lang w:eastAsia="es-ES"/>
    </w:rPr>
  </w:style>
  <w:style w:type="paragraph" w:customStyle="1" w:styleId="ACUERDO">
    <w:name w:val="ACUERDO"/>
    <w:basedOn w:val="Normal"/>
    <w:rsid w:val="0087477A"/>
    <w:pPr>
      <w:widowControl w:val="0"/>
      <w:jc w:val="both"/>
    </w:pPr>
    <w:rPr>
      <w:b/>
      <w:sz w:val="28"/>
      <w:szCs w:val="20"/>
      <w:lang w:val="en-US"/>
    </w:rPr>
  </w:style>
  <w:style w:type="paragraph" w:customStyle="1" w:styleId="cetneg">
    <w:name w:val="cetneg"/>
    <w:basedOn w:val="Normal"/>
    <w:rsid w:val="0087477A"/>
    <w:pPr>
      <w:spacing w:after="101" w:line="216" w:lineRule="atLeast"/>
      <w:jc w:val="center"/>
    </w:pPr>
    <w:rPr>
      <w:b/>
      <w:sz w:val="18"/>
      <w:szCs w:val="20"/>
      <w:lang w:val="es-MX"/>
    </w:rPr>
  </w:style>
  <w:style w:type="paragraph" w:customStyle="1" w:styleId="Textopredeterminado">
    <w:name w:val="Texto predeterminado"/>
    <w:basedOn w:val="Normal"/>
    <w:rsid w:val="0087477A"/>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87477A"/>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87477A"/>
    <w:rPr>
      <w:rFonts w:ascii="Tahoma" w:hAnsi="Tahoma" w:cs="Tahoma"/>
      <w:sz w:val="16"/>
      <w:szCs w:val="16"/>
    </w:rPr>
  </w:style>
  <w:style w:type="character" w:customStyle="1" w:styleId="TextodegloboCar1">
    <w:name w:val="Texto de globo Car1"/>
    <w:basedOn w:val="Fuentedeprrafopredeter"/>
    <w:uiPriority w:val="99"/>
    <w:rsid w:val="0087477A"/>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87477A"/>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87477A"/>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87477A"/>
    <w:pPr>
      <w:spacing w:after="120" w:line="480" w:lineRule="auto"/>
    </w:pPr>
  </w:style>
  <w:style w:type="character" w:customStyle="1" w:styleId="Textoindependiente2Car">
    <w:name w:val="Texto independiente 2 Car"/>
    <w:basedOn w:val="Fuentedeprrafopredeter"/>
    <w:link w:val="Textoindependiente2"/>
    <w:uiPriority w:val="99"/>
    <w:rsid w:val="0087477A"/>
    <w:rPr>
      <w:rFonts w:ascii="Arial" w:eastAsia="Times New Roman" w:hAnsi="Arial" w:cs="Times New Roman"/>
      <w:sz w:val="24"/>
      <w:szCs w:val="24"/>
      <w:lang w:val="es-ES" w:eastAsia="es-ES"/>
    </w:rPr>
  </w:style>
  <w:style w:type="paragraph" w:customStyle="1" w:styleId="Estilo1">
    <w:name w:val="Estilo1"/>
    <w:basedOn w:val="Normal"/>
    <w:rsid w:val="0087477A"/>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87477A"/>
    <w:pPr>
      <w:widowControl w:val="0"/>
      <w:spacing w:before="60" w:after="60"/>
      <w:jc w:val="both"/>
    </w:pPr>
    <w:rPr>
      <w:szCs w:val="20"/>
      <w:lang w:val="es-MX"/>
    </w:rPr>
  </w:style>
  <w:style w:type="paragraph" w:customStyle="1" w:styleId="Textoindependiente21">
    <w:name w:val="Texto independiente 21"/>
    <w:basedOn w:val="Normal"/>
    <w:rsid w:val="0087477A"/>
    <w:pPr>
      <w:jc w:val="both"/>
    </w:pPr>
    <w:rPr>
      <w:b/>
      <w:sz w:val="22"/>
      <w:szCs w:val="20"/>
      <w:lang w:val="es-ES_tradnl"/>
    </w:rPr>
  </w:style>
  <w:style w:type="paragraph" w:customStyle="1" w:styleId="Texto">
    <w:name w:val="Texto"/>
    <w:basedOn w:val="Normal"/>
    <w:rsid w:val="0087477A"/>
    <w:pPr>
      <w:spacing w:after="101" w:line="216" w:lineRule="exact"/>
      <w:ind w:firstLine="288"/>
      <w:jc w:val="both"/>
    </w:pPr>
    <w:rPr>
      <w:sz w:val="18"/>
      <w:szCs w:val="18"/>
      <w:lang w:val="es-MX" w:eastAsia="es-MX"/>
    </w:rPr>
  </w:style>
  <w:style w:type="paragraph" w:customStyle="1" w:styleId="BodyText32">
    <w:name w:val="Body Text 32"/>
    <w:basedOn w:val="Normal"/>
    <w:rsid w:val="0087477A"/>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87477A"/>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87477A"/>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87477A"/>
    <w:rPr>
      <w:rFonts w:ascii="Times New Roman" w:hAnsi="Times New Roman"/>
      <w:sz w:val="20"/>
      <w:szCs w:val="20"/>
    </w:rPr>
  </w:style>
  <w:style w:type="character" w:customStyle="1" w:styleId="TextocomentarioCar1">
    <w:name w:val="Texto comentario Car1"/>
    <w:basedOn w:val="Fuentedeprrafopredeter"/>
    <w:uiPriority w:val="99"/>
    <w:rsid w:val="0087477A"/>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87477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87477A"/>
    <w:rPr>
      <w:b/>
      <w:bCs/>
    </w:rPr>
  </w:style>
  <w:style w:type="character" w:customStyle="1" w:styleId="AsuntodelcomentarioCar1">
    <w:name w:val="Asunto del comentario Car1"/>
    <w:basedOn w:val="TextocomentarioCar1"/>
    <w:uiPriority w:val="99"/>
    <w:rsid w:val="0087477A"/>
    <w:rPr>
      <w:rFonts w:ascii="Arial" w:eastAsia="Times New Roman" w:hAnsi="Arial" w:cs="Times New Roman"/>
      <w:b/>
      <w:bCs/>
      <w:sz w:val="20"/>
      <w:szCs w:val="20"/>
      <w:lang w:val="es-ES" w:eastAsia="es-ES"/>
    </w:rPr>
  </w:style>
  <w:style w:type="character" w:styleId="Nmerodepgina">
    <w:name w:val="page number"/>
    <w:basedOn w:val="Fuentedeprrafopredeter"/>
    <w:rsid w:val="0087477A"/>
  </w:style>
  <w:style w:type="paragraph" w:customStyle="1" w:styleId="texto0">
    <w:name w:val="texto"/>
    <w:basedOn w:val="Normal"/>
    <w:rsid w:val="0087477A"/>
    <w:pPr>
      <w:spacing w:before="100" w:beforeAutospacing="1" w:after="100" w:afterAutospacing="1"/>
    </w:pPr>
    <w:rPr>
      <w:rFonts w:cs="Arial"/>
      <w:color w:val="333333"/>
      <w:sz w:val="17"/>
      <w:szCs w:val="17"/>
    </w:rPr>
  </w:style>
  <w:style w:type="character" w:styleId="Textoennegrita">
    <w:name w:val="Strong"/>
    <w:basedOn w:val="Fuentedeprrafopredeter"/>
    <w:qFormat/>
    <w:rsid w:val="0087477A"/>
    <w:rPr>
      <w:b/>
    </w:rPr>
  </w:style>
  <w:style w:type="paragraph" w:customStyle="1" w:styleId="Normal1">
    <w:name w:val="Normal1"/>
    <w:basedOn w:val="Normal"/>
    <w:rsid w:val="0087477A"/>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87477A"/>
    <w:pPr>
      <w:tabs>
        <w:tab w:val="right" w:leader="dot" w:pos="9396"/>
      </w:tabs>
      <w:spacing w:before="120" w:after="120"/>
    </w:pPr>
    <w:rPr>
      <w:rFonts w:cs="Arial"/>
      <w:b/>
      <w:bCs/>
      <w:sz w:val="22"/>
      <w:szCs w:val="22"/>
    </w:rPr>
  </w:style>
  <w:style w:type="paragraph" w:styleId="TDC2">
    <w:name w:val="toc 2"/>
    <w:basedOn w:val="Normal"/>
    <w:next w:val="Normal"/>
    <w:autoRedefine/>
    <w:rsid w:val="0087477A"/>
    <w:pPr>
      <w:ind w:left="240"/>
    </w:pPr>
    <w:rPr>
      <w:rFonts w:cs="Arial"/>
      <w:b/>
      <w:bCs/>
      <w:sz w:val="22"/>
      <w:szCs w:val="22"/>
    </w:rPr>
  </w:style>
  <w:style w:type="character" w:customStyle="1" w:styleId="normal10">
    <w:name w:val="normal1"/>
    <w:rsid w:val="0087477A"/>
  </w:style>
  <w:style w:type="paragraph" w:customStyle="1" w:styleId="noparagraphstyle">
    <w:name w:val="noparagraphstyle"/>
    <w:basedOn w:val="Normal"/>
    <w:rsid w:val="0087477A"/>
    <w:pPr>
      <w:spacing w:before="100" w:beforeAutospacing="1" w:after="100" w:afterAutospacing="1"/>
    </w:pPr>
    <w:rPr>
      <w:rFonts w:ascii="Times New Roman" w:hAnsi="Times New Roman"/>
      <w:color w:val="000000"/>
    </w:rPr>
  </w:style>
  <w:style w:type="paragraph" w:styleId="NormalWeb">
    <w:name w:val="Normal (Web)"/>
    <w:basedOn w:val="Normal"/>
    <w:rsid w:val="0087477A"/>
    <w:pPr>
      <w:spacing w:before="100" w:beforeAutospacing="1" w:after="100" w:afterAutospacing="1"/>
    </w:pPr>
    <w:rPr>
      <w:rFonts w:ascii="Times New Roman" w:hAnsi="Times New Roman"/>
      <w:color w:val="000000"/>
    </w:rPr>
  </w:style>
  <w:style w:type="paragraph" w:customStyle="1" w:styleId="estilo11">
    <w:name w:val="estilo11"/>
    <w:basedOn w:val="Normal"/>
    <w:rsid w:val="0087477A"/>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87477A"/>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87477A"/>
    <w:pPr>
      <w:ind w:left="720"/>
    </w:pPr>
    <w:rPr>
      <w:rFonts w:ascii="Times New Roman" w:hAnsi="Times New Roman"/>
    </w:rPr>
  </w:style>
  <w:style w:type="paragraph" w:customStyle="1" w:styleId="CharCharCharChar">
    <w:name w:val="Char Char Char Char"/>
    <w:basedOn w:val="Normal"/>
    <w:rsid w:val="0087477A"/>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87477A"/>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87477A"/>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87477A"/>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87477A"/>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87477A"/>
    <w:rPr>
      <w:color w:val="800080"/>
      <w:u w:val="single"/>
    </w:rPr>
  </w:style>
  <w:style w:type="paragraph" w:customStyle="1" w:styleId="INCISO">
    <w:name w:val="INCISO"/>
    <w:basedOn w:val="Normal"/>
    <w:rsid w:val="0087477A"/>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87477A"/>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87477A"/>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87477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87477A"/>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87477A"/>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87477A"/>
    <w:pPr>
      <w:ind w:left="705" w:hanging="705"/>
      <w:jc w:val="both"/>
    </w:pPr>
    <w:rPr>
      <w:sz w:val="20"/>
      <w:szCs w:val="20"/>
      <w:lang w:val="es-MX"/>
    </w:rPr>
  </w:style>
  <w:style w:type="character" w:styleId="Refdenotaalpie">
    <w:name w:val="footnote reference"/>
    <w:basedOn w:val="Fuentedeprrafopredeter"/>
    <w:uiPriority w:val="99"/>
    <w:rsid w:val="0087477A"/>
    <w:rPr>
      <w:vertAlign w:val="superscript"/>
    </w:rPr>
  </w:style>
  <w:style w:type="paragraph" w:styleId="Descripcin">
    <w:name w:val="caption"/>
    <w:basedOn w:val="Normal"/>
    <w:next w:val="Normal"/>
    <w:qFormat/>
    <w:rsid w:val="0087477A"/>
    <w:pPr>
      <w:jc w:val="center"/>
    </w:pPr>
    <w:rPr>
      <w:b/>
      <w:sz w:val="22"/>
      <w:szCs w:val="20"/>
    </w:rPr>
  </w:style>
  <w:style w:type="paragraph" w:styleId="Sangradetextonormal">
    <w:name w:val="Body Text Indent"/>
    <w:basedOn w:val="Normal"/>
    <w:link w:val="SangradetextonormalCar"/>
    <w:rsid w:val="0087477A"/>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87477A"/>
    <w:rPr>
      <w:rFonts w:ascii="Times New Roman" w:eastAsia="Times New Roman" w:hAnsi="Times New Roman" w:cs="Times New Roman"/>
      <w:sz w:val="20"/>
      <w:szCs w:val="20"/>
      <w:lang w:eastAsia="es-ES"/>
    </w:rPr>
  </w:style>
  <w:style w:type="paragraph" w:customStyle="1" w:styleId="ROMANOS">
    <w:name w:val="ROMANOS"/>
    <w:basedOn w:val="Normal"/>
    <w:rsid w:val="0087477A"/>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87477A"/>
    <w:pPr>
      <w:keepLines/>
      <w:spacing w:after="200"/>
      <w:ind w:left="851" w:hanging="709"/>
      <w:jc w:val="both"/>
    </w:pPr>
    <w:rPr>
      <w:szCs w:val="20"/>
    </w:rPr>
  </w:style>
  <w:style w:type="character" w:customStyle="1" w:styleId="FraccinCar">
    <w:name w:val="Fracción Car"/>
    <w:link w:val="Fraccin"/>
    <w:locked/>
    <w:rsid w:val="0087477A"/>
    <w:rPr>
      <w:rFonts w:ascii="Arial" w:eastAsia="Times New Roman" w:hAnsi="Arial" w:cs="Times New Roman"/>
      <w:sz w:val="24"/>
      <w:szCs w:val="20"/>
      <w:lang w:val="es-ES" w:eastAsia="es-ES"/>
    </w:rPr>
  </w:style>
  <w:style w:type="paragraph" w:customStyle="1" w:styleId="Faccin">
    <w:name w:val="Facción"/>
    <w:basedOn w:val="Normal"/>
    <w:rsid w:val="0087477A"/>
    <w:pPr>
      <w:keepLines/>
      <w:spacing w:after="200"/>
      <w:ind w:left="993" w:hanging="709"/>
      <w:jc w:val="both"/>
    </w:pPr>
    <w:rPr>
      <w:noProof/>
      <w:szCs w:val="20"/>
      <w:lang w:val="es-ES_tradnl"/>
    </w:rPr>
  </w:style>
  <w:style w:type="paragraph" w:customStyle="1" w:styleId="Nota">
    <w:name w:val="Nota"/>
    <w:basedOn w:val="Normal"/>
    <w:next w:val="Normal"/>
    <w:rsid w:val="0087477A"/>
    <w:pPr>
      <w:keepLines/>
      <w:spacing w:after="200"/>
      <w:ind w:left="284" w:right="284"/>
      <w:jc w:val="both"/>
    </w:pPr>
    <w:rPr>
      <w:noProof/>
      <w:sz w:val="20"/>
      <w:szCs w:val="20"/>
    </w:rPr>
  </w:style>
  <w:style w:type="paragraph" w:customStyle="1" w:styleId="ANOTACION">
    <w:name w:val="ANOTACION"/>
    <w:basedOn w:val="Normal"/>
    <w:rsid w:val="0087477A"/>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87477A"/>
    <w:pPr>
      <w:jc w:val="both"/>
    </w:pPr>
    <w:rPr>
      <w:sz w:val="20"/>
      <w:szCs w:val="16"/>
    </w:rPr>
  </w:style>
  <w:style w:type="paragraph" w:customStyle="1" w:styleId="JLZsubestilo41">
    <w:name w:val="JLZ subestilo 41"/>
    <w:basedOn w:val="Textoindependiente2"/>
    <w:rsid w:val="0087477A"/>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87477A"/>
    <w:pPr>
      <w:widowControl w:val="0"/>
      <w:jc w:val="both"/>
    </w:pPr>
    <w:rPr>
      <w:szCs w:val="20"/>
    </w:rPr>
  </w:style>
  <w:style w:type="paragraph" w:customStyle="1" w:styleId="fondoverde">
    <w:name w:val="fondoverde"/>
    <w:basedOn w:val="Normal"/>
    <w:rsid w:val="0087477A"/>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87477A"/>
    <w:rPr>
      <w:i/>
    </w:rPr>
  </w:style>
  <w:style w:type="paragraph" w:customStyle="1" w:styleId="estilo10">
    <w:name w:val="estilo1"/>
    <w:basedOn w:val="Normal"/>
    <w:rsid w:val="0087477A"/>
    <w:pPr>
      <w:spacing w:before="100" w:beforeAutospacing="1" w:after="100" w:afterAutospacing="1"/>
    </w:pPr>
    <w:rPr>
      <w:rFonts w:ascii="Times New Roman" w:hAnsi="Times New Roman"/>
      <w:lang w:val="es-MX" w:eastAsia="es-MX"/>
    </w:rPr>
  </w:style>
  <w:style w:type="character" w:customStyle="1" w:styleId="FraccinCarCar">
    <w:name w:val="Fracción Car Car"/>
    <w:rsid w:val="0087477A"/>
    <w:rPr>
      <w:rFonts w:ascii="Arial" w:hAnsi="Arial"/>
      <w:sz w:val="24"/>
      <w:lang w:val="es-MX" w:eastAsia="es-ES"/>
    </w:rPr>
  </w:style>
  <w:style w:type="paragraph" w:customStyle="1" w:styleId="xl29">
    <w:name w:val="xl29"/>
    <w:basedOn w:val="Normal"/>
    <w:rsid w:val="0087477A"/>
    <w:pPr>
      <w:spacing w:before="100" w:after="100"/>
    </w:pPr>
    <w:rPr>
      <w:rFonts w:eastAsia="Arial Unicode MS"/>
      <w:sz w:val="16"/>
      <w:szCs w:val="20"/>
    </w:rPr>
  </w:style>
  <w:style w:type="paragraph" w:customStyle="1" w:styleId="BodyText21">
    <w:name w:val="Body Text 21"/>
    <w:basedOn w:val="Normal"/>
    <w:rsid w:val="0087477A"/>
    <w:pPr>
      <w:widowControl w:val="0"/>
      <w:jc w:val="both"/>
    </w:pPr>
    <w:rPr>
      <w:b/>
      <w:sz w:val="18"/>
      <w:szCs w:val="20"/>
      <w:lang w:val="es-ES_tradnl"/>
    </w:rPr>
  </w:style>
  <w:style w:type="paragraph" w:customStyle="1" w:styleId="TextoCar">
    <w:name w:val="Texto Car"/>
    <w:basedOn w:val="Normal"/>
    <w:rsid w:val="0087477A"/>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87477A"/>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87477A"/>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87477A"/>
    <w:rPr>
      <w:rFonts w:ascii="Courier New" w:hAnsi="Courier New"/>
    </w:rPr>
  </w:style>
  <w:style w:type="character" w:customStyle="1" w:styleId="TextomacroCar">
    <w:name w:val="Texto macro Car"/>
    <w:basedOn w:val="Fuentedeprrafopredeter"/>
    <w:link w:val="Textomacro"/>
    <w:uiPriority w:val="99"/>
    <w:rsid w:val="0087477A"/>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87477A"/>
    <w:pPr>
      <w:ind w:left="480"/>
    </w:pPr>
    <w:rPr>
      <w:rFonts w:ascii="Times New Roman" w:hAnsi="Times New Roman"/>
    </w:rPr>
  </w:style>
  <w:style w:type="paragraph" w:styleId="TDC5">
    <w:name w:val="toc 5"/>
    <w:basedOn w:val="Normal"/>
    <w:next w:val="Normal"/>
    <w:autoRedefine/>
    <w:uiPriority w:val="39"/>
    <w:rsid w:val="0087477A"/>
    <w:pPr>
      <w:ind w:left="960"/>
    </w:pPr>
    <w:rPr>
      <w:rFonts w:ascii="Times New Roman" w:hAnsi="Times New Roman"/>
      <w:lang w:val="es-MX" w:eastAsia="en-US"/>
    </w:rPr>
  </w:style>
  <w:style w:type="paragraph" w:customStyle="1" w:styleId="w">
    <w:name w:val="w"/>
    <w:basedOn w:val="Normal"/>
    <w:rsid w:val="0087477A"/>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87477A"/>
    <w:pPr>
      <w:ind w:left="720"/>
    </w:pPr>
    <w:rPr>
      <w:rFonts w:ascii="Times New Roman" w:hAnsi="Times New Roman"/>
      <w:lang w:val="es-MX" w:eastAsia="en-US"/>
    </w:rPr>
  </w:style>
  <w:style w:type="paragraph" w:customStyle="1" w:styleId="BodyTextIndent22">
    <w:name w:val="Body Text Indent 22"/>
    <w:basedOn w:val="Normal"/>
    <w:rsid w:val="0087477A"/>
    <w:pPr>
      <w:ind w:firstLine="708"/>
      <w:jc w:val="both"/>
    </w:pPr>
    <w:rPr>
      <w:sz w:val="22"/>
      <w:szCs w:val="20"/>
    </w:rPr>
  </w:style>
  <w:style w:type="paragraph" w:customStyle="1" w:styleId="BodyText31">
    <w:name w:val="Body Text 31"/>
    <w:basedOn w:val="Normal"/>
    <w:rsid w:val="0087477A"/>
    <w:pPr>
      <w:jc w:val="both"/>
    </w:pPr>
    <w:rPr>
      <w:sz w:val="20"/>
      <w:szCs w:val="20"/>
      <w:lang w:val="es-ES_tradnl"/>
    </w:rPr>
  </w:style>
  <w:style w:type="character" w:customStyle="1" w:styleId="Strong1">
    <w:name w:val="Strong1"/>
    <w:rsid w:val="0087477A"/>
    <w:rPr>
      <w:rFonts w:ascii="Arial" w:hAnsi="Arial"/>
      <w:b/>
      <w:sz w:val="24"/>
    </w:rPr>
  </w:style>
  <w:style w:type="paragraph" w:customStyle="1" w:styleId="L">
    <w:name w:val="L"/>
    <w:rsid w:val="0087477A"/>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87477A"/>
    <w:pPr>
      <w:spacing w:line="240" w:lineRule="atLeast"/>
    </w:pPr>
    <w:rPr>
      <w:rFonts w:ascii="Courier" w:hAnsi="Courier"/>
      <w:lang w:val="es-MX" w:eastAsia="en-US"/>
    </w:rPr>
  </w:style>
  <w:style w:type="paragraph" w:customStyle="1" w:styleId="MMTopic1">
    <w:name w:val="MM Topic 1"/>
    <w:basedOn w:val="Ttulo1"/>
    <w:rsid w:val="0087477A"/>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87477A"/>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87477A"/>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87477A"/>
    <w:pPr>
      <w:numPr>
        <w:ilvl w:val="0"/>
        <w:numId w:val="0"/>
      </w:numPr>
    </w:pPr>
  </w:style>
  <w:style w:type="paragraph" w:customStyle="1" w:styleId="NormalTabla">
    <w:name w:val="Normal Tabla"/>
    <w:basedOn w:val="Normal"/>
    <w:autoRedefine/>
    <w:rsid w:val="0087477A"/>
    <w:pPr>
      <w:jc w:val="both"/>
    </w:pPr>
    <w:rPr>
      <w:rFonts w:ascii="Tahoma" w:hAnsi="Tahoma"/>
      <w:kern w:val="28"/>
      <w:sz w:val="16"/>
      <w:lang w:val="es-MX"/>
    </w:rPr>
  </w:style>
  <w:style w:type="paragraph" w:customStyle="1" w:styleId="xl30">
    <w:name w:val="xl30"/>
    <w:basedOn w:val="Normal"/>
    <w:rsid w:val="0087477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87477A"/>
    <w:pPr>
      <w:widowControl w:val="0"/>
      <w:ind w:left="2127" w:hanging="284"/>
      <w:jc w:val="both"/>
    </w:pPr>
    <w:rPr>
      <w:sz w:val="20"/>
      <w:szCs w:val="20"/>
    </w:rPr>
  </w:style>
  <w:style w:type="paragraph" w:customStyle="1" w:styleId="Car1CarCarCarCarCarCar">
    <w:name w:val="Car1 Car Car Car Car Car Car"/>
    <w:basedOn w:val="Normal"/>
    <w:rsid w:val="0087477A"/>
    <w:pPr>
      <w:spacing w:after="160" w:line="240" w:lineRule="exact"/>
    </w:pPr>
    <w:rPr>
      <w:rFonts w:ascii="Tahoma" w:hAnsi="Tahoma"/>
      <w:sz w:val="20"/>
      <w:szCs w:val="20"/>
      <w:lang w:val="en-US" w:eastAsia="en-US"/>
    </w:rPr>
  </w:style>
  <w:style w:type="paragraph" w:customStyle="1" w:styleId="Titulo2">
    <w:name w:val="Titulo 2"/>
    <w:basedOn w:val="Ttulo3"/>
    <w:rsid w:val="0087477A"/>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87477A"/>
    <w:pPr>
      <w:spacing w:before="28" w:after="56"/>
      <w:ind w:left="1775" w:hanging="357"/>
      <w:jc w:val="both"/>
    </w:pPr>
    <w:rPr>
      <w:rFonts w:ascii="Futura Lt" w:hAnsi="Futura Lt" w:cs="Arial"/>
      <w:sz w:val="20"/>
      <w:lang w:val="es-MX"/>
    </w:rPr>
  </w:style>
  <w:style w:type="paragraph" w:customStyle="1" w:styleId="JC1">
    <w:name w:val="JC 1"/>
    <w:basedOn w:val="JLZsubestilo2"/>
    <w:rsid w:val="0087477A"/>
    <w:pPr>
      <w:tabs>
        <w:tab w:val="num" w:pos="1785"/>
      </w:tabs>
    </w:pPr>
  </w:style>
  <w:style w:type="paragraph" w:customStyle="1" w:styleId="BodyText">
    <w:name w:val="BodyText"/>
    <w:basedOn w:val="Normal"/>
    <w:rsid w:val="0087477A"/>
    <w:rPr>
      <w:rFonts w:ascii="Times New Roman" w:hAnsi="Times New Roman"/>
      <w:sz w:val="20"/>
      <w:szCs w:val="20"/>
      <w:lang w:val="es-MX" w:eastAsia="en-US"/>
    </w:rPr>
  </w:style>
  <w:style w:type="paragraph" w:customStyle="1" w:styleId="JLZsubestilo4">
    <w:name w:val="JLZ subestilo 4"/>
    <w:basedOn w:val="Ttulo4"/>
    <w:rsid w:val="0087477A"/>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87477A"/>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87477A"/>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87477A"/>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87477A"/>
    <w:pPr>
      <w:widowControl w:val="0"/>
      <w:jc w:val="both"/>
    </w:pPr>
    <w:rPr>
      <w:sz w:val="18"/>
      <w:szCs w:val="16"/>
    </w:rPr>
  </w:style>
  <w:style w:type="paragraph" w:customStyle="1" w:styleId="Textoindependiente23">
    <w:name w:val="Texto independiente 23"/>
    <w:basedOn w:val="Normal"/>
    <w:rsid w:val="0087477A"/>
    <w:pPr>
      <w:jc w:val="both"/>
    </w:pPr>
    <w:rPr>
      <w:sz w:val="20"/>
      <w:szCs w:val="16"/>
    </w:rPr>
  </w:style>
  <w:style w:type="paragraph" w:customStyle="1" w:styleId="WW-Textocomentario">
    <w:name w:val="WW-Texto comentario"/>
    <w:basedOn w:val="Normal"/>
    <w:rsid w:val="0087477A"/>
    <w:pPr>
      <w:suppressAutoHyphens/>
      <w:jc w:val="both"/>
    </w:pPr>
    <w:rPr>
      <w:rFonts w:ascii="Times New Roman" w:hAnsi="Times New Roman"/>
      <w:sz w:val="20"/>
      <w:szCs w:val="20"/>
      <w:lang w:val="es-ES_tradnl"/>
    </w:rPr>
  </w:style>
  <w:style w:type="paragraph" w:customStyle="1" w:styleId="numeral">
    <w:name w:val="numeral"/>
    <w:basedOn w:val="Normal"/>
    <w:rsid w:val="0087477A"/>
    <w:pPr>
      <w:tabs>
        <w:tab w:val="num" w:pos="900"/>
      </w:tabs>
      <w:ind w:left="900" w:hanging="540"/>
      <w:jc w:val="both"/>
    </w:pPr>
    <w:rPr>
      <w:rFonts w:cs="Arial"/>
      <w:sz w:val="20"/>
    </w:rPr>
  </w:style>
  <w:style w:type="paragraph" w:customStyle="1" w:styleId="Textoindependiente24">
    <w:name w:val="Texto independiente 24"/>
    <w:basedOn w:val="Normal"/>
    <w:rsid w:val="0087477A"/>
    <w:pPr>
      <w:jc w:val="both"/>
    </w:pPr>
    <w:rPr>
      <w:b/>
      <w:sz w:val="22"/>
      <w:szCs w:val="20"/>
      <w:lang w:val="es-ES_tradnl"/>
    </w:rPr>
  </w:style>
  <w:style w:type="paragraph" w:customStyle="1" w:styleId="ecmsolistparagraph">
    <w:name w:val="ec_msolistparagraph"/>
    <w:basedOn w:val="Normal"/>
    <w:rsid w:val="0087477A"/>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87477A"/>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87477A"/>
    <w:pPr>
      <w:widowControl w:val="0"/>
      <w:jc w:val="both"/>
    </w:pPr>
    <w:rPr>
      <w:rFonts w:ascii="Albertus Medium" w:hAnsi="Albertus Medium"/>
      <w:sz w:val="22"/>
      <w:szCs w:val="20"/>
      <w:lang w:val="es-MX"/>
    </w:rPr>
  </w:style>
  <w:style w:type="paragraph" w:styleId="Sangranormal">
    <w:name w:val="Normal Indent"/>
    <w:basedOn w:val="Normal"/>
    <w:rsid w:val="0087477A"/>
    <w:pPr>
      <w:ind w:left="708"/>
    </w:pPr>
    <w:rPr>
      <w:rFonts w:ascii="Times New Roman" w:hAnsi="Times New Roman"/>
      <w:sz w:val="20"/>
      <w:szCs w:val="20"/>
      <w:lang w:val="es-MX"/>
    </w:rPr>
  </w:style>
  <w:style w:type="paragraph" w:customStyle="1" w:styleId="xl63">
    <w:name w:val="xl63"/>
    <w:basedOn w:val="Normal"/>
    <w:rsid w:val="0087477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87477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87477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87477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87477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87477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87477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87477A"/>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87477A"/>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87477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87477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87477A"/>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87477A"/>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87477A"/>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87477A"/>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87477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87477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87477A"/>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87477A"/>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87477A"/>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87477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87477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87477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87477A"/>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87477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87477A"/>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87477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87477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87477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87477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87477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87477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87477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87477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87477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87477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87477A"/>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87477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87477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87477A"/>
    <w:rPr>
      <w:rFonts w:ascii="Tahoma" w:hAnsi="Tahoma" w:cs="Tahoma"/>
      <w:sz w:val="16"/>
      <w:szCs w:val="16"/>
    </w:rPr>
  </w:style>
  <w:style w:type="character" w:customStyle="1" w:styleId="MapadeldocumentoCar">
    <w:name w:val="Mapa del documento Car"/>
    <w:basedOn w:val="Fuentedeprrafopredeter"/>
    <w:link w:val="Mapadeldocumento"/>
    <w:uiPriority w:val="99"/>
    <w:rsid w:val="0087477A"/>
    <w:rPr>
      <w:rFonts w:ascii="Tahoma" w:eastAsia="Times New Roman" w:hAnsi="Tahoma" w:cs="Tahoma"/>
      <w:sz w:val="16"/>
      <w:szCs w:val="16"/>
      <w:lang w:val="es-ES" w:eastAsia="es-ES"/>
    </w:rPr>
  </w:style>
  <w:style w:type="paragraph" w:customStyle="1" w:styleId="font5">
    <w:name w:val="font5"/>
    <w:basedOn w:val="Normal"/>
    <w:rsid w:val="0087477A"/>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87477A"/>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87477A"/>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87477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87477A"/>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87477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87477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87477A"/>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87477A"/>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87477A"/>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87477A"/>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87477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87477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87477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87477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87477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87477A"/>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874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87477A"/>
    <w:rPr>
      <w:rFonts w:ascii="Arial" w:eastAsia="Times New Roman" w:hAnsi="Arial" w:cs="Times New Roman"/>
      <w:sz w:val="24"/>
      <w:szCs w:val="24"/>
      <w:lang w:val="es-ES" w:eastAsia="es-ES"/>
    </w:rPr>
  </w:style>
  <w:style w:type="character" w:styleId="Refdecomentario">
    <w:name w:val="annotation reference"/>
    <w:rsid w:val="0087477A"/>
    <w:rPr>
      <w:sz w:val="16"/>
      <w:szCs w:val="16"/>
    </w:rPr>
  </w:style>
  <w:style w:type="table" w:styleId="Tablaconcuadrcula8">
    <w:name w:val="Table Grid 8"/>
    <w:basedOn w:val="Tablanormal"/>
    <w:rsid w:val="0087477A"/>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87477A"/>
    <w:pPr>
      <w:spacing w:before="100" w:beforeAutospacing="1" w:after="100" w:afterAutospacing="1"/>
    </w:pPr>
    <w:rPr>
      <w:rFonts w:ascii="Times New Roman" w:hAnsi="Times New Roman"/>
      <w:color w:val="000000"/>
    </w:rPr>
  </w:style>
  <w:style w:type="table" w:styleId="Tablaconcolumnas2">
    <w:name w:val="Table Columns 2"/>
    <w:basedOn w:val="Tablanormal"/>
    <w:rsid w:val="0087477A"/>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87477A"/>
    <w:pPr>
      <w:ind w:left="720"/>
    </w:pPr>
    <w:rPr>
      <w:rFonts w:ascii="Times New Roman" w:hAnsi="Times New Roman"/>
    </w:rPr>
  </w:style>
  <w:style w:type="table" w:styleId="Tablaprofesional">
    <w:name w:val="Table Professional"/>
    <w:basedOn w:val="Tablanormal"/>
    <w:rsid w:val="0087477A"/>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87477A"/>
    <w:pPr>
      <w:numPr>
        <w:numId w:val="12"/>
      </w:numPr>
    </w:pPr>
  </w:style>
  <w:style w:type="numbering" w:customStyle="1" w:styleId="Estilo2">
    <w:name w:val="Estilo2"/>
    <w:uiPriority w:val="99"/>
    <w:rsid w:val="0087477A"/>
    <w:pPr>
      <w:numPr>
        <w:numId w:val="13"/>
      </w:numPr>
    </w:pPr>
  </w:style>
  <w:style w:type="paragraph" w:customStyle="1" w:styleId="DeloitteBodyText">
    <w:name w:val="Deloitte Body Text"/>
    <w:basedOn w:val="Normal"/>
    <w:autoRedefine/>
    <w:rsid w:val="0087477A"/>
    <w:pPr>
      <w:numPr>
        <w:numId w:val="14"/>
      </w:numPr>
      <w:jc w:val="both"/>
    </w:pPr>
    <w:rPr>
      <w:rFonts w:cs="Arial"/>
      <w:color w:val="0000FF"/>
      <w:lang w:val="es-MX"/>
    </w:rPr>
  </w:style>
  <w:style w:type="paragraph" w:customStyle="1" w:styleId="Textoindependiente311">
    <w:name w:val="Texto independiente 311"/>
    <w:basedOn w:val="Normal"/>
    <w:rsid w:val="0087477A"/>
    <w:pPr>
      <w:widowControl w:val="0"/>
      <w:jc w:val="both"/>
    </w:pPr>
    <w:rPr>
      <w:rFonts w:ascii="Albertus Medium" w:hAnsi="Albertus Medium"/>
      <w:sz w:val="22"/>
      <w:szCs w:val="20"/>
      <w:lang w:val="es-MX"/>
    </w:rPr>
  </w:style>
  <w:style w:type="paragraph" w:styleId="Sinespaciado">
    <w:name w:val="No Spacing"/>
    <w:uiPriority w:val="1"/>
    <w:qFormat/>
    <w:rsid w:val="0087477A"/>
    <w:pPr>
      <w:spacing w:after="0" w:line="240" w:lineRule="auto"/>
    </w:pPr>
    <w:rPr>
      <w:rFonts w:eastAsiaTheme="minorEastAsia"/>
      <w:lang w:eastAsia="es-MX"/>
    </w:rPr>
  </w:style>
  <w:style w:type="character" w:customStyle="1" w:styleId="hps">
    <w:name w:val="hps"/>
    <w:basedOn w:val="Fuentedeprrafopredeter"/>
    <w:rsid w:val="0087477A"/>
  </w:style>
  <w:style w:type="paragraph" w:customStyle="1" w:styleId="Normal3">
    <w:name w:val="Normal3"/>
    <w:basedOn w:val="Normal"/>
    <w:rsid w:val="0087477A"/>
    <w:pPr>
      <w:spacing w:before="100" w:beforeAutospacing="1" w:after="100" w:afterAutospacing="1"/>
    </w:pPr>
    <w:rPr>
      <w:rFonts w:ascii="Times New Roman" w:hAnsi="Times New Roman"/>
      <w:color w:val="000000"/>
    </w:rPr>
  </w:style>
  <w:style w:type="paragraph" w:customStyle="1" w:styleId="Default">
    <w:name w:val="Default"/>
    <w:rsid w:val="0087477A"/>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87477A"/>
    <w:pPr>
      <w:widowControl w:val="0"/>
    </w:pPr>
    <w:rPr>
      <w:rFonts w:ascii="Times New Roman" w:hAnsi="Times New Roman"/>
      <w:noProof/>
      <w:color w:val="000000"/>
      <w:sz w:val="20"/>
      <w:szCs w:val="20"/>
      <w:lang w:eastAsia="es-MX"/>
    </w:rPr>
  </w:style>
  <w:style w:type="paragraph" w:styleId="Revisin">
    <w:name w:val="Revision"/>
    <w:hidden/>
    <w:uiPriority w:val="99"/>
    <w:semiHidden/>
    <w:rsid w:val="0087477A"/>
    <w:pPr>
      <w:spacing w:after="0" w:line="240" w:lineRule="auto"/>
    </w:pPr>
    <w:rPr>
      <w:rFonts w:eastAsiaTheme="minorEastAsia"/>
      <w:lang w:val="es-ES" w:eastAsia="es-ES"/>
    </w:rPr>
  </w:style>
  <w:style w:type="character" w:customStyle="1" w:styleId="TtuloCar">
    <w:name w:val="Título Car"/>
    <w:basedOn w:val="Fuentedeprrafopredeter"/>
    <w:rsid w:val="0087477A"/>
    <w:rPr>
      <w:rFonts w:ascii="Arial" w:eastAsia="Times New Roman" w:hAnsi="Arial" w:cs="Times New Roman"/>
      <w:b/>
      <w:sz w:val="20"/>
      <w:szCs w:val="20"/>
      <w:lang w:val="x-none" w:eastAsia="es-ES"/>
    </w:rPr>
  </w:style>
  <w:style w:type="character" w:customStyle="1" w:styleId="shorttext">
    <w:name w:val="short_text"/>
    <w:basedOn w:val="Fuentedeprrafopredeter"/>
    <w:rsid w:val="0087477A"/>
  </w:style>
  <w:style w:type="character" w:customStyle="1" w:styleId="atn">
    <w:name w:val="atn"/>
    <w:basedOn w:val="Fuentedeprrafopredeter"/>
    <w:rsid w:val="0087477A"/>
  </w:style>
  <w:style w:type="character" w:customStyle="1" w:styleId="notranslate">
    <w:name w:val="notranslate"/>
    <w:basedOn w:val="Fuentedeprrafopredeter"/>
    <w:rsid w:val="0087477A"/>
  </w:style>
  <w:style w:type="character" w:customStyle="1" w:styleId="google-src-text1">
    <w:name w:val="google-src-text1"/>
    <w:basedOn w:val="Fuentedeprrafopredeter"/>
    <w:rsid w:val="0087477A"/>
    <w:rPr>
      <w:vanish/>
      <w:webHidden w:val="0"/>
      <w:specVanish w:val="0"/>
    </w:rPr>
  </w:style>
  <w:style w:type="paragraph" w:customStyle="1" w:styleId="desc">
    <w:name w:val="desc"/>
    <w:basedOn w:val="Normal"/>
    <w:rsid w:val="0087477A"/>
    <w:pPr>
      <w:spacing w:after="150"/>
    </w:pPr>
    <w:rPr>
      <w:rFonts w:ascii="Times New Roman" w:hAnsi="Times New Roman"/>
      <w:lang w:val="es-MX" w:eastAsia="es-MX"/>
    </w:rPr>
  </w:style>
  <w:style w:type="character" w:customStyle="1" w:styleId="smallcap">
    <w:name w:val="smallcap"/>
    <w:basedOn w:val="Fuentedeprrafopredeter"/>
    <w:rsid w:val="0087477A"/>
  </w:style>
  <w:style w:type="paragraph" w:customStyle="1" w:styleId="Prrafodelista11">
    <w:name w:val="Párrafo de lista11"/>
    <w:basedOn w:val="Normal"/>
    <w:qFormat/>
    <w:rsid w:val="0087477A"/>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87477A"/>
  </w:style>
  <w:style w:type="paragraph" w:customStyle="1" w:styleId="Tabletext0">
    <w:name w:val="Tabletext"/>
    <w:basedOn w:val="Normal"/>
    <w:uiPriority w:val="99"/>
    <w:rsid w:val="0087477A"/>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87477A"/>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87477A"/>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87477A"/>
    <w:rPr>
      <w:i/>
      <w:color w:val="0000FF"/>
      <w:lang w:val="es-MX" w:eastAsia="en-US" w:bidi="ar-SA"/>
    </w:rPr>
  </w:style>
  <w:style w:type="paragraph" w:customStyle="1" w:styleId="Author">
    <w:name w:val="Author"/>
    <w:basedOn w:val="Puesto"/>
    <w:uiPriority w:val="99"/>
    <w:rsid w:val="0087477A"/>
  </w:style>
  <w:style w:type="paragraph" w:customStyle="1" w:styleId="AbstractTitle">
    <w:name w:val="Abstract Title"/>
    <w:basedOn w:val="Normal"/>
    <w:uiPriority w:val="99"/>
    <w:rsid w:val="0087477A"/>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87477A"/>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87477A"/>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87477A"/>
    <w:pPr>
      <w:widowControl w:val="0"/>
      <w:numPr>
        <w:numId w:val="16"/>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87477A"/>
    <w:rPr>
      <w:rFonts w:ascii="Arial" w:hAnsi="Arial"/>
      <w:lang w:val="es-MX" w:eastAsia="en-US" w:bidi="ar-SA"/>
    </w:rPr>
  </w:style>
  <w:style w:type="paragraph" w:customStyle="1" w:styleId="ListaTareas">
    <w:name w:val="Lista Tareas"/>
    <w:basedOn w:val="Listaconnmeros"/>
    <w:uiPriority w:val="99"/>
    <w:rsid w:val="0087477A"/>
  </w:style>
  <w:style w:type="paragraph" w:styleId="Lista">
    <w:name w:val="List"/>
    <w:basedOn w:val="Normal"/>
    <w:uiPriority w:val="99"/>
    <w:rsid w:val="0087477A"/>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87477A"/>
    <w:pPr>
      <w:numPr>
        <w:numId w:val="17"/>
      </w:numPr>
      <w:spacing w:before="20" w:after="240"/>
      <w:jc w:val="both"/>
    </w:pPr>
    <w:rPr>
      <w:rFonts w:ascii="Times New Roman" w:hAnsi="Times New Roman"/>
      <w:i/>
      <w:iCs/>
      <w:lang w:val="es-MX" w:eastAsia="en-US"/>
    </w:rPr>
  </w:style>
  <w:style w:type="paragraph" w:customStyle="1" w:styleId="DefaultText">
    <w:name w:val="Default Text"/>
    <w:basedOn w:val="Normal"/>
    <w:rsid w:val="0087477A"/>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87477A"/>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87477A"/>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87477A"/>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87477A"/>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87477A"/>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87477A"/>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87477A"/>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87477A"/>
    <w:rPr>
      <w:rFonts w:ascii="Garamond" w:eastAsia="Batang" w:hAnsi="Garamond" w:cs="Batang"/>
      <w:sz w:val="44"/>
      <w:szCs w:val="44"/>
    </w:rPr>
  </w:style>
  <w:style w:type="character" w:styleId="Refdenotaalfinal">
    <w:name w:val="endnote reference"/>
    <w:basedOn w:val="Fuentedeprrafopredeter"/>
    <w:uiPriority w:val="99"/>
    <w:rsid w:val="0087477A"/>
    <w:rPr>
      <w:sz w:val="18"/>
      <w:szCs w:val="18"/>
      <w:vertAlign w:val="superscript"/>
    </w:rPr>
  </w:style>
  <w:style w:type="paragraph" w:styleId="Textonotaalfinal">
    <w:name w:val="endnote text"/>
    <w:basedOn w:val="Normal"/>
    <w:link w:val="TextonotaalfinalCar"/>
    <w:rsid w:val="0087477A"/>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87477A"/>
    <w:rPr>
      <w:rFonts w:ascii="Garamond" w:eastAsia="Batang" w:hAnsi="Garamond" w:cs="Batang"/>
      <w:sz w:val="18"/>
      <w:szCs w:val="18"/>
    </w:rPr>
  </w:style>
  <w:style w:type="paragraph" w:styleId="ndice1">
    <w:name w:val="index 1"/>
    <w:basedOn w:val="Normal"/>
    <w:autoRedefine/>
    <w:uiPriority w:val="99"/>
    <w:rsid w:val="0087477A"/>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87477A"/>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87477A"/>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87477A"/>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87477A"/>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87477A"/>
    <w:pPr>
      <w:ind w:left="960"/>
    </w:pPr>
  </w:style>
  <w:style w:type="paragraph" w:styleId="ndice7">
    <w:name w:val="index 7"/>
    <w:basedOn w:val="ndice1"/>
    <w:next w:val="Normal"/>
    <w:autoRedefine/>
    <w:uiPriority w:val="99"/>
    <w:rsid w:val="0087477A"/>
    <w:pPr>
      <w:ind w:left="1120"/>
    </w:pPr>
  </w:style>
  <w:style w:type="paragraph" w:styleId="ndice8">
    <w:name w:val="index 8"/>
    <w:basedOn w:val="Normal"/>
    <w:next w:val="Normal"/>
    <w:autoRedefine/>
    <w:uiPriority w:val="99"/>
    <w:rsid w:val="0087477A"/>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87477A"/>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87477A"/>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87477A"/>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87477A"/>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87477A"/>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87477A"/>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87477A"/>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87477A"/>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87477A"/>
    <w:rPr>
      <w:rFonts w:ascii="Garamond" w:eastAsia="Batang" w:hAnsi="Garamond" w:cs="Batang"/>
      <w:sz w:val="24"/>
      <w:szCs w:val="24"/>
    </w:rPr>
  </w:style>
  <w:style w:type="paragraph" w:styleId="Cita">
    <w:name w:val="Quote"/>
    <w:basedOn w:val="Normal"/>
    <w:next w:val="Normal"/>
    <w:link w:val="CitaCar"/>
    <w:qFormat/>
    <w:rsid w:val="0087477A"/>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87477A"/>
    <w:rPr>
      <w:rFonts w:ascii="Garamond" w:eastAsia="Batang" w:hAnsi="Garamond" w:cs="Batang"/>
      <w:i/>
      <w:iCs/>
      <w:color w:val="000000"/>
      <w:sz w:val="24"/>
      <w:szCs w:val="24"/>
    </w:rPr>
  </w:style>
  <w:style w:type="paragraph" w:customStyle="1" w:styleId="Citaintensa">
    <w:name w:val="Cita intensa"/>
    <w:basedOn w:val="Normal"/>
    <w:next w:val="Normal"/>
    <w:qFormat/>
    <w:rsid w:val="0087477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87477A"/>
    <w:rPr>
      <w:rFonts w:ascii="Garamond" w:eastAsia="Batang" w:hAnsi="Garamond" w:cs="Batang"/>
      <w:b/>
      <w:bCs/>
      <w:i/>
      <w:iCs/>
      <w:color w:val="4F81BD"/>
      <w:sz w:val="24"/>
      <w:szCs w:val="24"/>
      <w:lang w:val="es-MX"/>
    </w:rPr>
  </w:style>
  <w:style w:type="character" w:styleId="nfasissutil">
    <w:name w:val="Subtle Emphasis"/>
    <w:qFormat/>
    <w:rsid w:val="0087477A"/>
    <w:rPr>
      <w:i/>
      <w:iCs/>
      <w:color w:val="808080"/>
    </w:rPr>
  </w:style>
  <w:style w:type="character" w:styleId="nfasisintenso">
    <w:name w:val="Intense Emphasis"/>
    <w:qFormat/>
    <w:rsid w:val="0087477A"/>
    <w:rPr>
      <w:b/>
      <w:bCs/>
      <w:i/>
      <w:iCs/>
      <w:color w:val="4F81BD"/>
    </w:rPr>
  </w:style>
  <w:style w:type="character" w:styleId="Referenciasutil">
    <w:name w:val="Subtle Reference"/>
    <w:qFormat/>
    <w:rsid w:val="0087477A"/>
    <w:rPr>
      <w:smallCaps/>
      <w:color w:val="C0504D"/>
      <w:u w:val="single"/>
    </w:rPr>
  </w:style>
  <w:style w:type="character" w:styleId="Referenciaintensa">
    <w:name w:val="Intense Reference"/>
    <w:qFormat/>
    <w:rsid w:val="0087477A"/>
    <w:rPr>
      <w:b/>
      <w:bCs/>
      <w:smallCaps/>
      <w:color w:val="C0504D"/>
      <w:spacing w:val="5"/>
      <w:u w:val="single"/>
    </w:rPr>
  </w:style>
  <w:style w:type="character" w:customStyle="1" w:styleId="Ttulodelibro">
    <w:name w:val="Título de libro"/>
    <w:qFormat/>
    <w:rsid w:val="0087477A"/>
    <w:rPr>
      <w:b/>
      <w:bCs/>
      <w:smallCaps/>
      <w:spacing w:val="5"/>
    </w:rPr>
  </w:style>
  <w:style w:type="paragraph" w:customStyle="1" w:styleId="Encabezadodetabladecontenido">
    <w:name w:val="Encabezado de tabla de contenido"/>
    <w:basedOn w:val="Ttulo1"/>
    <w:next w:val="Normal"/>
    <w:semiHidden/>
    <w:unhideWhenUsed/>
    <w:qFormat/>
    <w:rsid w:val="0087477A"/>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87477A"/>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87477A"/>
    <w:pPr>
      <w:spacing w:before="100" w:after="100"/>
      <w:ind w:left="567" w:hanging="567"/>
      <w:jc w:val="center"/>
    </w:pPr>
    <w:rPr>
      <w:rFonts w:eastAsia="Arial Unicode MS"/>
      <w:b/>
      <w:sz w:val="22"/>
      <w:szCs w:val="20"/>
    </w:rPr>
  </w:style>
  <w:style w:type="paragraph" w:customStyle="1" w:styleId="15">
    <w:name w:val="15"/>
    <w:basedOn w:val="Normal"/>
    <w:rsid w:val="0087477A"/>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87477A"/>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87477A"/>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87477A"/>
    <w:rPr>
      <w:color w:val="0000FF"/>
      <w:u w:val="single"/>
    </w:rPr>
  </w:style>
  <w:style w:type="paragraph" w:customStyle="1" w:styleId="e1">
    <w:name w:val="e1"/>
    <w:basedOn w:val="Normal"/>
    <w:rsid w:val="0087477A"/>
    <w:pPr>
      <w:spacing w:before="20" w:after="36"/>
      <w:ind w:left="567" w:hanging="567"/>
      <w:jc w:val="both"/>
    </w:pPr>
    <w:rPr>
      <w:szCs w:val="20"/>
      <w:lang w:val="es-ES_tradnl"/>
    </w:rPr>
  </w:style>
  <w:style w:type="paragraph" w:customStyle="1" w:styleId="xl36">
    <w:name w:val="xl36"/>
    <w:basedOn w:val="Normal"/>
    <w:rsid w:val="0087477A"/>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87477A"/>
    <w:pPr>
      <w:widowControl w:val="0"/>
      <w:autoSpaceDE w:val="0"/>
      <w:autoSpaceDN w:val="0"/>
      <w:spacing w:before="20" w:after="36"/>
      <w:ind w:left="567" w:hanging="567"/>
      <w:jc w:val="both"/>
    </w:pPr>
    <w:rPr>
      <w:lang w:val="es-ES_tradnl"/>
    </w:rPr>
  </w:style>
  <w:style w:type="paragraph" w:customStyle="1" w:styleId="xl61">
    <w:name w:val="xl61"/>
    <w:basedOn w:val="Normal"/>
    <w:rsid w:val="0087477A"/>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87477A"/>
    <w:pPr>
      <w:tabs>
        <w:tab w:val="left" w:pos="3312"/>
        <w:tab w:val="left" w:pos="4896"/>
      </w:tabs>
      <w:spacing w:before="20" w:after="36"/>
      <w:ind w:left="567" w:hanging="567"/>
      <w:jc w:val="both"/>
    </w:pPr>
    <w:rPr>
      <w:sz w:val="22"/>
    </w:rPr>
  </w:style>
  <w:style w:type="paragraph" w:customStyle="1" w:styleId="xl23">
    <w:name w:val="xl23"/>
    <w:basedOn w:val="Normal"/>
    <w:rsid w:val="0087477A"/>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87477A"/>
    <w:pPr>
      <w:spacing w:before="20" w:after="36"/>
      <w:ind w:left="567" w:hanging="567"/>
      <w:jc w:val="both"/>
    </w:pPr>
    <w:rPr>
      <w:rFonts w:ascii="Tahoma" w:hAnsi="Tahoma"/>
      <w:sz w:val="16"/>
      <w:szCs w:val="16"/>
    </w:rPr>
  </w:style>
  <w:style w:type="paragraph" w:customStyle="1" w:styleId="DefaultText2">
    <w:name w:val="Default Text:2"/>
    <w:basedOn w:val="Normal"/>
    <w:rsid w:val="0087477A"/>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87477A"/>
  </w:style>
  <w:style w:type="paragraph" w:customStyle="1" w:styleId="Car1CarCarCar">
    <w:name w:val="Car1 Car Car Car"/>
    <w:basedOn w:val="Normal"/>
    <w:rsid w:val="0087477A"/>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87477A"/>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87477A"/>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87477A"/>
    <w:pPr>
      <w:spacing w:before="20" w:after="120"/>
      <w:ind w:left="567" w:hanging="567"/>
      <w:jc w:val="both"/>
    </w:pPr>
    <w:rPr>
      <w:rFonts w:cs="Arial"/>
      <w:lang w:eastAsia="es-MX"/>
    </w:rPr>
  </w:style>
  <w:style w:type="character" w:customStyle="1" w:styleId="CarCar21">
    <w:name w:val="Car Car21"/>
    <w:basedOn w:val="Fuentedeprrafopredeter"/>
    <w:rsid w:val="0087477A"/>
    <w:rPr>
      <w:rFonts w:ascii="Univers" w:hAnsi="Univers"/>
      <w:b/>
      <w:sz w:val="24"/>
      <w:u w:val="single"/>
      <w:lang w:val="en-US" w:eastAsia="es-ES"/>
    </w:rPr>
  </w:style>
  <w:style w:type="character" w:customStyle="1" w:styleId="encabezadosCarCar">
    <w:name w:val="encabezados Car Car"/>
    <w:basedOn w:val="Fuentedeprrafopredeter"/>
    <w:rsid w:val="0087477A"/>
    <w:rPr>
      <w:rFonts w:ascii="Century" w:hAnsi="Century"/>
      <w:b/>
      <w:sz w:val="22"/>
      <w:u w:val="single"/>
      <w:lang w:val="es-ES" w:eastAsia="es-ES"/>
    </w:rPr>
  </w:style>
  <w:style w:type="character" w:customStyle="1" w:styleId="SectionCarCar">
    <w:name w:val="Section Car Car"/>
    <w:basedOn w:val="Fuentedeprrafopredeter"/>
    <w:rsid w:val="0087477A"/>
    <w:rPr>
      <w:rFonts w:ascii="Century" w:hAnsi="Century"/>
      <w:b/>
      <w:spacing w:val="120"/>
      <w:lang w:val="es-ES" w:eastAsia="es-ES"/>
    </w:rPr>
  </w:style>
  <w:style w:type="character" w:customStyle="1" w:styleId="CarCar20">
    <w:name w:val="Car Car20"/>
    <w:basedOn w:val="Fuentedeprrafopredeter"/>
    <w:rsid w:val="0087477A"/>
    <w:rPr>
      <w:rFonts w:ascii="Arial" w:hAnsi="Arial"/>
      <w:b/>
      <w:sz w:val="18"/>
      <w:lang w:val="es-ES" w:eastAsia="es-ES"/>
    </w:rPr>
  </w:style>
  <w:style w:type="character" w:customStyle="1" w:styleId="CarCar19">
    <w:name w:val="Car Car19"/>
    <w:basedOn w:val="Fuentedeprrafopredeter"/>
    <w:rsid w:val="0087477A"/>
    <w:rPr>
      <w:rFonts w:ascii="Arial" w:hAnsi="Arial"/>
      <w:b/>
      <w:sz w:val="24"/>
      <w:szCs w:val="24"/>
      <w:lang w:val="es-ES" w:eastAsia="es-ES"/>
    </w:rPr>
  </w:style>
  <w:style w:type="character" w:customStyle="1" w:styleId="CarCar18">
    <w:name w:val="Car Car18"/>
    <w:basedOn w:val="Fuentedeprrafopredeter"/>
    <w:rsid w:val="0087477A"/>
    <w:rPr>
      <w:rFonts w:ascii="Tahoma" w:hAnsi="Tahoma"/>
      <w:i/>
      <w:sz w:val="18"/>
      <w:szCs w:val="24"/>
      <w:lang w:val="es-ES" w:eastAsia="es-ES"/>
    </w:rPr>
  </w:style>
  <w:style w:type="character" w:customStyle="1" w:styleId="CarCar17">
    <w:name w:val="Car Car17"/>
    <w:basedOn w:val="Fuentedeprrafopredeter"/>
    <w:rsid w:val="0087477A"/>
    <w:rPr>
      <w:b/>
      <w:sz w:val="22"/>
      <w:lang w:val="es-ES_tradnl" w:eastAsia="es-ES"/>
    </w:rPr>
  </w:style>
  <w:style w:type="table" w:customStyle="1" w:styleId="Tablaprofesional1">
    <w:name w:val="Tabla profesional1"/>
    <w:basedOn w:val="Tablanormal"/>
    <w:next w:val="Tablaprofesional"/>
    <w:uiPriority w:val="99"/>
    <w:rsid w:val="0087477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87477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87477A"/>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87477A"/>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87477A"/>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87477A"/>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87477A"/>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87477A"/>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87477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87477A"/>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87477A"/>
    <w:rPr>
      <w:rFonts w:cs="Times New Roman"/>
      <w:i/>
      <w:color w:val="808080"/>
    </w:rPr>
  </w:style>
  <w:style w:type="character" w:customStyle="1" w:styleId="nfasisintenso1">
    <w:name w:val="Énfasis intenso1"/>
    <w:basedOn w:val="Fuentedeprrafopredeter"/>
    <w:qFormat/>
    <w:rsid w:val="0087477A"/>
    <w:rPr>
      <w:rFonts w:cs="Times New Roman"/>
      <w:b/>
      <w:i/>
      <w:color w:val="4F81BD"/>
    </w:rPr>
  </w:style>
  <w:style w:type="character" w:customStyle="1" w:styleId="Referenciasutil1">
    <w:name w:val="Referencia sutil1"/>
    <w:basedOn w:val="Fuentedeprrafopredeter"/>
    <w:qFormat/>
    <w:rsid w:val="0087477A"/>
    <w:rPr>
      <w:rFonts w:cs="Times New Roman"/>
      <w:smallCaps/>
      <w:color w:val="C0504D"/>
      <w:u w:val="single"/>
    </w:rPr>
  </w:style>
  <w:style w:type="character" w:customStyle="1" w:styleId="Referenciaintensa1">
    <w:name w:val="Referencia intensa1"/>
    <w:basedOn w:val="Fuentedeprrafopredeter"/>
    <w:qFormat/>
    <w:rsid w:val="0087477A"/>
    <w:rPr>
      <w:rFonts w:cs="Times New Roman"/>
      <w:b/>
      <w:smallCaps/>
      <w:color w:val="C0504D"/>
      <w:spacing w:val="5"/>
      <w:u w:val="single"/>
    </w:rPr>
  </w:style>
  <w:style w:type="character" w:styleId="Ttulodellibro">
    <w:name w:val="Book Title"/>
    <w:basedOn w:val="Fuentedeprrafopredeter"/>
    <w:uiPriority w:val="99"/>
    <w:qFormat/>
    <w:rsid w:val="0087477A"/>
    <w:rPr>
      <w:rFonts w:cs="Times New Roman"/>
      <w:b/>
      <w:smallCaps/>
      <w:spacing w:val="5"/>
    </w:rPr>
  </w:style>
  <w:style w:type="paragraph" w:styleId="TtulodeTDC">
    <w:name w:val="TOC Heading"/>
    <w:basedOn w:val="Ttulo1"/>
    <w:next w:val="Normal"/>
    <w:uiPriority w:val="39"/>
    <w:qFormat/>
    <w:rsid w:val="0087477A"/>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87477A"/>
    <w:pPr>
      <w:numPr>
        <w:numId w:val="18"/>
      </w:numPr>
    </w:pPr>
  </w:style>
  <w:style w:type="paragraph" w:customStyle="1" w:styleId="BodyTextIndent21">
    <w:name w:val="Body Text Indent 21"/>
    <w:basedOn w:val="Normal"/>
    <w:rsid w:val="0087477A"/>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87477A"/>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87477A"/>
    <w:rPr>
      <w:rFonts w:ascii="Arial" w:eastAsia="Times New Roman" w:hAnsi="Arial" w:cs="Times New Roman"/>
      <w:sz w:val="24"/>
      <w:szCs w:val="20"/>
      <w:lang w:eastAsia="x-none"/>
    </w:rPr>
  </w:style>
  <w:style w:type="paragraph" w:customStyle="1" w:styleId="Headlevel1">
    <w:name w:val="Headlevel1"/>
    <w:basedOn w:val="Normal"/>
    <w:uiPriority w:val="99"/>
    <w:rsid w:val="0087477A"/>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87477A"/>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87477A"/>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87477A"/>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87477A"/>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87477A"/>
    <w:pPr>
      <w:ind w:left="1474" w:hanging="1474"/>
    </w:pPr>
    <w:rPr>
      <w:rFonts w:ascii="Times New Roman" w:hAnsi="Times New Roman"/>
      <w:sz w:val="20"/>
      <w:szCs w:val="20"/>
      <w:lang w:val="en-GB"/>
    </w:rPr>
  </w:style>
  <w:style w:type="paragraph" w:customStyle="1" w:styleId="Estndar">
    <w:name w:val="Estándar"/>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87477A"/>
    <w:pPr>
      <w:jc w:val="both"/>
    </w:pPr>
    <w:rPr>
      <w:rFonts w:ascii="CG Times (W1)" w:hAnsi="CG Times (W1)"/>
      <w:sz w:val="20"/>
      <w:szCs w:val="20"/>
      <w:lang w:val="es-ES_tradnl"/>
    </w:rPr>
  </w:style>
  <w:style w:type="paragraph" w:customStyle="1" w:styleId="Indent">
    <w:name w:val="Indent"/>
    <w:basedOn w:val="Normal"/>
    <w:rsid w:val="0087477A"/>
    <w:pPr>
      <w:spacing w:before="240"/>
      <w:ind w:left="360" w:hanging="360"/>
    </w:pPr>
    <w:rPr>
      <w:rFonts w:ascii="Times New Roman" w:hAnsi="Times New Roman"/>
      <w:lang w:val="en-GB" w:eastAsia="en-US"/>
    </w:rPr>
  </w:style>
  <w:style w:type="paragraph" w:customStyle="1" w:styleId="Flush1">
    <w:name w:val="Flush 1"/>
    <w:basedOn w:val="Normal"/>
    <w:rsid w:val="0087477A"/>
    <w:pPr>
      <w:spacing w:before="240"/>
      <w:ind w:left="360"/>
    </w:pPr>
    <w:rPr>
      <w:rFonts w:ascii="Times New Roman" w:hAnsi="Times New Roman"/>
      <w:lang w:val="en-GB" w:eastAsia="en-US"/>
    </w:rPr>
  </w:style>
  <w:style w:type="paragraph" w:customStyle="1" w:styleId="MainHead">
    <w:name w:val="MainHead"/>
    <w:basedOn w:val="Normal"/>
    <w:rsid w:val="0087477A"/>
    <w:pPr>
      <w:keepNext/>
      <w:spacing w:before="480"/>
      <w:jc w:val="center"/>
    </w:pPr>
    <w:rPr>
      <w:rFonts w:cs="Arial"/>
      <w:b/>
      <w:bCs/>
      <w:lang w:val="en-GB" w:eastAsia="en-US"/>
    </w:rPr>
  </w:style>
  <w:style w:type="paragraph" w:customStyle="1" w:styleId="OmniPage2">
    <w:name w:val="OmniPage #2"/>
    <w:basedOn w:val="Normal"/>
    <w:rsid w:val="0087477A"/>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87477A"/>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87477A"/>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87477A"/>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87477A"/>
    <w:pPr>
      <w:overflowPunct w:val="0"/>
      <w:autoSpaceDE w:val="0"/>
      <w:autoSpaceDN w:val="0"/>
      <w:adjustRightInd w:val="0"/>
      <w:textAlignment w:val="baseline"/>
    </w:pPr>
    <w:rPr>
      <w:noProof/>
      <w:szCs w:val="20"/>
    </w:rPr>
  </w:style>
  <w:style w:type="paragraph" w:customStyle="1" w:styleId="Sangraprim">
    <w:name w:val="Sangría  prim"/>
    <w:basedOn w:val="Normal"/>
    <w:rsid w:val="0087477A"/>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87477A"/>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87477A"/>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87477A"/>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87477A"/>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87477A"/>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87477A"/>
    <w:pPr>
      <w:overflowPunct w:val="0"/>
      <w:autoSpaceDE w:val="0"/>
      <w:autoSpaceDN w:val="0"/>
      <w:adjustRightInd w:val="0"/>
      <w:jc w:val="both"/>
      <w:textAlignment w:val="baseline"/>
    </w:pPr>
    <w:rPr>
      <w:noProof/>
      <w:szCs w:val="20"/>
    </w:rPr>
  </w:style>
  <w:style w:type="paragraph" w:customStyle="1" w:styleId="Topos1">
    <w:name w:val="Topos 1"/>
    <w:basedOn w:val="Normal"/>
    <w:rsid w:val="0087477A"/>
    <w:pPr>
      <w:overflowPunct w:val="0"/>
      <w:autoSpaceDE w:val="0"/>
      <w:autoSpaceDN w:val="0"/>
      <w:adjustRightInd w:val="0"/>
      <w:jc w:val="both"/>
      <w:textAlignment w:val="baseline"/>
    </w:pPr>
    <w:rPr>
      <w:noProof/>
      <w:szCs w:val="20"/>
    </w:rPr>
  </w:style>
  <w:style w:type="paragraph" w:customStyle="1" w:styleId="Topos2">
    <w:name w:val="Topos 2"/>
    <w:basedOn w:val="Normal"/>
    <w:rsid w:val="0087477A"/>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87477A"/>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87477A"/>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87477A"/>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87477A"/>
    <w:pPr>
      <w:jc w:val="both"/>
    </w:pPr>
    <w:rPr>
      <w:noProof/>
      <w:szCs w:val="20"/>
    </w:rPr>
  </w:style>
  <w:style w:type="character" w:customStyle="1" w:styleId="InitialStyle">
    <w:name w:val="InitialStyle"/>
    <w:rsid w:val="0087477A"/>
    <w:rPr>
      <w:szCs w:val="20"/>
    </w:rPr>
  </w:style>
  <w:style w:type="paragraph" w:customStyle="1" w:styleId="Bullet2">
    <w:name w:val="Bullet 2"/>
    <w:basedOn w:val="Normal"/>
    <w:rsid w:val="0087477A"/>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87477A"/>
    <w:pPr>
      <w:spacing w:before="144"/>
    </w:pPr>
    <w:rPr>
      <w:rFonts w:ascii="Times New Roman" w:hAnsi="Times New Roman"/>
      <w:noProof/>
      <w:szCs w:val="20"/>
    </w:rPr>
  </w:style>
  <w:style w:type="paragraph" w:customStyle="1" w:styleId="Titulo1">
    <w:name w:val="Titulo 1"/>
    <w:basedOn w:val="Texto"/>
    <w:rsid w:val="0087477A"/>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87477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87477A"/>
    <w:pPr>
      <w:jc w:val="both"/>
    </w:pPr>
    <w:rPr>
      <w:szCs w:val="20"/>
      <w:lang w:val="es-ES_tradnl" w:eastAsia="en-US"/>
    </w:rPr>
  </w:style>
  <w:style w:type="paragraph" w:customStyle="1" w:styleId="Level1">
    <w:name w:val="Level 1"/>
    <w:basedOn w:val="Normal"/>
    <w:uiPriority w:val="99"/>
    <w:rsid w:val="0087477A"/>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87477A"/>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87477A"/>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87477A"/>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87477A"/>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87477A"/>
    <w:pPr>
      <w:numPr>
        <w:numId w:val="19"/>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87477A"/>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87477A"/>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87477A"/>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87477A"/>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87477A"/>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87477A"/>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87477A"/>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87477A"/>
    <w:rPr>
      <w:rFonts w:ascii="Arial" w:eastAsia="Times New Roman" w:hAnsi="Arial" w:cs="Times New Roman"/>
      <w:noProof/>
      <w:sz w:val="24"/>
      <w:szCs w:val="20"/>
      <w:lang w:eastAsia="x-none"/>
    </w:rPr>
  </w:style>
  <w:style w:type="paragraph" w:customStyle="1" w:styleId="Prrafodelista2">
    <w:name w:val="Párrafo de lista2"/>
    <w:basedOn w:val="Normal"/>
    <w:qFormat/>
    <w:rsid w:val="0087477A"/>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87477A"/>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87477A"/>
    <w:rPr>
      <w:rFonts w:ascii="Arial Black" w:hAnsi="Arial Black" w:cs="Times New Roman"/>
      <w:noProof/>
      <w:sz w:val="28"/>
      <w:lang w:val="es-ES" w:eastAsia="es-ES"/>
    </w:rPr>
  </w:style>
  <w:style w:type="paragraph" w:customStyle="1" w:styleId="Car">
    <w:name w:val="Car"/>
    <w:basedOn w:val="Normal"/>
    <w:uiPriority w:val="99"/>
    <w:rsid w:val="0087477A"/>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87477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87477A"/>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87477A"/>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87477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87477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87477A"/>
    <w:rPr>
      <w:rFonts w:ascii="Arial Narrow" w:hAnsi="Arial Narrow" w:cs="Tahoma"/>
      <w:b/>
      <w:noProof/>
      <w:sz w:val="28"/>
      <w:szCs w:val="28"/>
      <w:u w:val="single"/>
      <w:lang w:val="es-ES" w:eastAsia="es-ES"/>
    </w:rPr>
  </w:style>
  <w:style w:type="character" w:customStyle="1" w:styleId="CharChar1">
    <w:name w:val="Char Char1"/>
    <w:uiPriority w:val="99"/>
    <w:semiHidden/>
    <w:rsid w:val="0087477A"/>
    <w:rPr>
      <w:rFonts w:ascii="Arial" w:hAnsi="Arial" w:cs="Arial"/>
      <w:noProof/>
      <w:color w:val="0000FF"/>
      <w:sz w:val="24"/>
      <w:lang w:eastAsia="es-ES"/>
    </w:rPr>
  </w:style>
  <w:style w:type="paragraph" w:customStyle="1" w:styleId="HTMLconformatoprevio1">
    <w:name w:val="HTML con formato previo1"/>
    <w:basedOn w:val="Normal"/>
    <w:rsid w:val="00874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87477A"/>
    <w:pPr>
      <w:spacing w:after="120"/>
      <w:jc w:val="both"/>
    </w:pPr>
    <w:rPr>
      <w:sz w:val="22"/>
    </w:rPr>
  </w:style>
  <w:style w:type="character" w:customStyle="1" w:styleId="0let2viCar">
    <w:name w:val="0 let 2 viñ Car"/>
    <w:link w:val="0let2vi"/>
    <w:rsid w:val="0087477A"/>
    <w:rPr>
      <w:rFonts w:ascii="Arial" w:eastAsia="Times New Roman" w:hAnsi="Arial" w:cs="Times New Roman"/>
      <w:szCs w:val="24"/>
      <w:lang w:val="es-ES" w:eastAsia="es-ES"/>
    </w:rPr>
  </w:style>
  <w:style w:type="character" w:customStyle="1" w:styleId="SangradetextonormalCar2">
    <w:name w:val="Sangría de texto normal Car2"/>
    <w:uiPriority w:val="99"/>
    <w:rsid w:val="0087477A"/>
    <w:rPr>
      <w:rFonts w:ascii="Arial" w:hAnsi="Arial"/>
      <w:sz w:val="24"/>
      <w:lang w:val="es-MX"/>
    </w:rPr>
  </w:style>
  <w:style w:type="character" w:customStyle="1" w:styleId="Textoindependiente3Car1">
    <w:name w:val="Texto independiente 3 Car1"/>
    <w:uiPriority w:val="99"/>
    <w:locked/>
    <w:rsid w:val="0087477A"/>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87477A"/>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87477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87477A"/>
    <w:rPr>
      <w:i/>
      <w:iCs/>
      <w:color w:val="808080"/>
    </w:rPr>
  </w:style>
  <w:style w:type="character" w:customStyle="1" w:styleId="Tablanormal41">
    <w:name w:val="Tabla normal 41"/>
    <w:qFormat/>
    <w:rsid w:val="0087477A"/>
    <w:rPr>
      <w:b/>
      <w:bCs/>
      <w:i/>
      <w:iCs/>
      <w:color w:val="4F81BD"/>
    </w:rPr>
  </w:style>
  <w:style w:type="character" w:customStyle="1" w:styleId="Tablanormal51">
    <w:name w:val="Tabla normal 51"/>
    <w:qFormat/>
    <w:rsid w:val="0087477A"/>
    <w:rPr>
      <w:smallCaps/>
      <w:color w:val="C0504D"/>
      <w:u w:val="single"/>
    </w:rPr>
  </w:style>
  <w:style w:type="character" w:customStyle="1" w:styleId="Cuadrculadetablaclara1">
    <w:name w:val="Cuadrícula de tabla clara1"/>
    <w:qFormat/>
    <w:rsid w:val="0087477A"/>
    <w:rPr>
      <w:b/>
      <w:bCs/>
      <w:smallCaps/>
      <w:color w:val="C0504D"/>
      <w:spacing w:val="5"/>
      <w:u w:val="single"/>
    </w:rPr>
  </w:style>
  <w:style w:type="character" w:customStyle="1" w:styleId="Ttulodelibro1">
    <w:name w:val="Título de libro1"/>
    <w:qFormat/>
    <w:rsid w:val="0087477A"/>
    <w:rPr>
      <w:b/>
      <w:bCs/>
      <w:smallCaps/>
      <w:spacing w:val="5"/>
    </w:rPr>
  </w:style>
  <w:style w:type="paragraph" w:customStyle="1" w:styleId="Encabezadodetabladecontenido1">
    <w:name w:val="Encabezado de tabla de contenido1"/>
    <w:basedOn w:val="Ttulo1"/>
    <w:next w:val="Normal"/>
    <w:semiHidden/>
    <w:unhideWhenUsed/>
    <w:qFormat/>
    <w:rsid w:val="0087477A"/>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87477A"/>
    <w:rPr>
      <w:rFonts w:cs="Times New Roman"/>
      <w:b/>
      <w:smallCaps/>
      <w:spacing w:val="5"/>
    </w:rPr>
  </w:style>
  <w:style w:type="paragraph" w:customStyle="1" w:styleId="Tabladecuadrcula31">
    <w:name w:val="Tabla de cuadrícula 31"/>
    <w:basedOn w:val="Ttulo1"/>
    <w:next w:val="Normal"/>
    <w:uiPriority w:val="99"/>
    <w:qFormat/>
    <w:rsid w:val="0087477A"/>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87477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87477A"/>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87477A"/>
  </w:style>
  <w:style w:type="table" w:customStyle="1" w:styleId="Tablaconcuadrcula3">
    <w:name w:val="Tabla con cuadrícula3"/>
    <w:basedOn w:val="Tablanormal"/>
    <w:next w:val="Tablaconcuadrcula"/>
    <w:uiPriority w:val="99"/>
    <w:rsid w:val="0087477A"/>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87477A"/>
  </w:style>
  <w:style w:type="paragraph" w:customStyle="1" w:styleId="Cuerpo">
    <w:name w:val="Cuerpo"/>
    <w:rsid w:val="0087477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87477A"/>
    <w:pPr>
      <w:numPr>
        <w:numId w:val="20"/>
      </w:numPr>
      <w:jc w:val="both"/>
    </w:pPr>
    <w:rPr>
      <w:szCs w:val="20"/>
      <w:lang w:val="es-MX" w:eastAsia="en-US"/>
    </w:rPr>
  </w:style>
  <w:style w:type="paragraph" w:customStyle="1" w:styleId="s6">
    <w:name w:val="s6"/>
    <w:basedOn w:val="Normal"/>
    <w:rsid w:val="0087477A"/>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87477A"/>
  </w:style>
  <w:style w:type="character" w:customStyle="1" w:styleId="s15">
    <w:name w:val="s15"/>
    <w:basedOn w:val="Fuentedeprrafopredeter"/>
    <w:rsid w:val="0087477A"/>
  </w:style>
  <w:style w:type="table" w:customStyle="1" w:styleId="NormalTable0">
    <w:name w:val="Normal Table0"/>
    <w:rsid w:val="008747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87477A"/>
    <w:pPr>
      <w:numPr>
        <w:numId w:val="21"/>
      </w:numPr>
    </w:pPr>
  </w:style>
  <w:style w:type="numbering" w:customStyle="1" w:styleId="List6">
    <w:name w:val="List 6"/>
    <w:basedOn w:val="Sinlista"/>
    <w:rsid w:val="0087477A"/>
    <w:pPr>
      <w:numPr>
        <w:numId w:val="22"/>
      </w:numPr>
    </w:pPr>
  </w:style>
  <w:style w:type="numbering" w:customStyle="1" w:styleId="List7">
    <w:name w:val="List 7"/>
    <w:basedOn w:val="Sinlista"/>
    <w:rsid w:val="0087477A"/>
    <w:pPr>
      <w:numPr>
        <w:numId w:val="23"/>
      </w:numPr>
    </w:pPr>
  </w:style>
  <w:style w:type="numbering" w:customStyle="1" w:styleId="List1">
    <w:name w:val="List 1"/>
    <w:basedOn w:val="Sinlista"/>
    <w:rsid w:val="0087477A"/>
    <w:pPr>
      <w:numPr>
        <w:numId w:val="25"/>
      </w:numPr>
    </w:pPr>
  </w:style>
  <w:style w:type="numbering" w:customStyle="1" w:styleId="List8">
    <w:name w:val="List 8"/>
    <w:basedOn w:val="Sinlista"/>
    <w:rsid w:val="0087477A"/>
    <w:pPr>
      <w:numPr>
        <w:numId w:val="26"/>
      </w:numPr>
    </w:pPr>
  </w:style>
  <w:style w:type="character" w:customStyle="1" w:styleId="Ttulo8Car1">
    <w:name w:val="Título 8 Car1"/>
    <w:basedOn w:val="Fuentedeprrafopredeter"/>
    <w:rsid w:val="0087477A"/>
    <w:rPr>
      <w:rFonts w:eastAsia="Times New Roman" w:cs="Times New Roman"/>
      <w:i/>
      <w:iCs/>
      <w:sz w:val="24"/>
      <w:szCs w:val="24"/>
      <w:lang w:val="es-ES" w:eastAsia="es-ES"/>
    </w:rPr>
  </w:style>
  <w:style w:type="paragraph" w:customStyle="1" w:styleId="BodyText22">
    <w:name w:val="Body Text 22"/>
    <w:basedOn w:val="Normal"/>
    <w:rsid w:val="0087477A"/>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87477A"/>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87477A"/>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87477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87477A"/>
    <w:pPr>
      <w:tabs>
        <w:tab w:val="center" w:pos="4987"/>
        <w:tab w:val="right" w:pos="9974"/>
      </w:tabs>
      <w:spacing w:before="100" w:after="100"/>
    </w:pPr>
    <w:rPr>
      <w:rFonts w:eastAsia="Arial Unicode MS" w:cs="Arial"/>
      <w:b/>
      <w:szCs w:val="20"/>
    </w:rPr>
  </w:style>
  <w:style w:type="paragraph" w:customStyle="1" w:styleId="xl24">
    <w:name w:val="xl24"/>
    <w:basedOn w:val="Normal"/>
    <w:rsid w:val="0087477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87477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874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87477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874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874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874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874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87477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87477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87477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874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874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87477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874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874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874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87477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87477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874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874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874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874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874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874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874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874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874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87477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87477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874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87477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87477A"/>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87477A"/>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87477A"/>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87477A"/>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87477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87477A"/>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87477A"/>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87477A"/>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87477A"/>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87477A"/>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87477A"/>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87477A"/>
    <w:rPr>
      <w:rFonts w:cs="Times New Roman"/>
    </w:rPr>
  </w:style>
  <w:style w:type="character" w:customStyle="1" w:styleId="apple-converted-space">
    <w:name w:val="apple-converted-space"/>
    <w:basedOn w:val="Fuentedeprrafopredeter"/>
    <w:rsid w:val="0087477A"/>
    <w:rPr>
      <w:rFonts w:cs="Times New Roman"/>
    </w:rPr>
  </w:style>
  <w:style w:type="character" w:customStyle="1" w:styleId="TextonotaalfinalCar1">
    <w:name w:val="Texto nota al final Car1"/>
    <w:basedOn w:val="Fuentedeprrafopredeter"/>
    <w:semiHidden/>
    <w:rsid w:val="0087477A"/>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87477A"/>
    <w:rPr>
      <w:rFonts w:ascii="Tahoma" w:hAnsi="Tahoma" w:cs="Tahoma"/>
      <w:sz w:val="16"/>
      <w:szCs w:val="16"/>
      <w:lang w:val="es-ES" w:eastAsia="es-ES"/>
    </w:rPr>
  </w:style>
  <w:style w:type="character" w:customStyle="1" w:styleId="TextonotapieCar1">
    <w:name w:val="Texto nota pie Car1"/>
    <w:basedOn w:val="Fuentedeprrafopredeter"/>
    <w:semiHidden/>
    <w:rsid w:val="0087477A"/>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87477A"/>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87477A"/>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87477A"/>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87477A"/>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87477A"/>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87477A"/>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87477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87477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87477A"/>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87477A"/>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87477A"/>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87477A"/>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87477A"/>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87477A"/>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87477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87477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87477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87477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87477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87477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87477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87477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87477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87477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87477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87477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87477A"/>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87477A"/>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87477A"/>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87477A"/>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87477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87477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87477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87477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87477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87477A"/>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87477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87477A"/>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87477A"/>
    <w:rPr>
      <w:rFonts w:ascii="Arial" w:hAnsi="Arial" w:cs="Arial"/>
      <w:vanish/>
      <w:sz w:val="16"/>
      <w:szCs w:val="16"/>
    </w:rPr>
  </w:style>
  <w:style w:type="paragraph" w:styleId="z-Principiodelformulario">
    <w:name w:val="HTML Top of Form"/>
    <w:basedOn w:val="Normal"/>
    <w:next w:val="Normal"/>
    <w:link w:val="z-PrincipiodelformularioCar"/>
    <w:hidden/>
    <w:semiHidden/>
    <w:rsid w:val="0087477A"/>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87477A"/>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87477A"/>
    <w:rPr>
      <w:rFonts w:ascii="Arial" w:hAnsi="Arial" w:cs="Arial"/>
      <w:vanish/>
      <w:sz w:val="16"/>
      <w:szCs w:val="16"/>
    </w:rPr>
  </w:style>
  <w:style w:type="paragraph" w:styleId="z-Finaldelformulario">
    <w:name w:val="HTML Bottom of Form"/>
    <w:basedOn w:val="Normal"/>
    <w:next w:val="Normal"/>
    <w:link w:val="z-FinaldelformularioCar"/>
    <w:hidden/>
    <w:rsid w:val="0087477A"/>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87477A"/>
    <w:rPr>
      <w:rFonts w:ascii="Arial" w:eastAsia="Times New Roman" w:hAnsi="Arial" w:cs="Arial"/>
      <w:vanish/>
      <w:sz w:val="16"/>
      <w:szCs w:val="16"/>
      <w:lang w:val="es-ES" w:eastAsia="es-ES"/>
    </w:rPr>
  </w:style>
  <w:style w:type="character" w:customStyle="1" w:styleId="NoSpacingChar">
    <w:name w:val="No Spacing Char"/>
    <w:basedOn w:val="Fuentedeprrafopredeter"/>
    <w:rsid w:val="0087477A"/>
    <w:rPr>
      <w:rFonts w:eastAsia="Times New Roman" w:cs="Times New Roman"/>
      <w:sz w:val="22"/>
      <w:szCs w:val="22"/>
      <w:lang w:val="en-US" w:eastAsia="en-US"/>
    </w:rPr>
  </w:style>
  <w:style w:type="paragraph" w:customStyle="1" w:styleId="Cita1">
    <w:name w:val="Cita1"/>
    <w:basedOn w:val="Normal"/>
    <w:next w:val="Normal"/>
    <w:link w:val="QuoteChar"/>
    <w:rsid w:val="0087477A"/>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87477A"/>
    <w:rPr>
      <w:rFonts w:ascii="Cambria" w:eastAsia="Arial Unicode MS" w:hAnsi="Cambria" w:cs="Arial"/>
      <w:b/>
      <w:i/>
      <w:iCs/>
      <w:color w:val="5A5A5A"/>
      <w:lang w:val="en-US"/>
    </w:rPr>
  </w:style>
  <w:style w:type="character" w:customStyle="1" w:styleId="Ttulodellibro1">
    <w:name w:val="Título del libro1"/>
    <w:basedOn w:val="Fuentedeprrafopredeter"/>
    <w:rsid w:val="0087477A"/>
    <w:rPr>
      <w:rFonts w:ascii="Cambria" w:hAnsi="Cambria" w:cs="Times New Roman"/>
      <w:b/>
      <w:bCs/>
      <w:i/>
      <w:iCs/>
      <w:color w:val="auto"/>
    </w:rPr>
  </w:style>
  <w:style w:type="paragraph" w:styleId="Cierre">
    <w:name w:val="Closing"/>
    <w:basedOn w:val="Textoindependiente"/>
    <w:next w:val="Normal"/>
    <w:link w:val="CierreCar"/>
    <w:rsid w:val="0087477A"/>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87477A"/>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87477A"/>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87477A"/>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87477A"/>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87477A"/>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87477A"/>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87477A"/>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87477A"/>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87477A"/>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87477A"/>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87477A"/>
    <w:pPr>
      <w:numPr>
        <w:ilvl w:val="0"/>
        <w:numId w:val="0"/>
      </w:numPr>
      <w:tabs>
        <w:tab w:val="center" w:pos="4987"/>
        <w:tab w:val="right" w:pos="9974"/>
      </w:tabs>
    </w:pPr>
    <w:rPr>
      <w:rFonts w:eastAsia="Arial Unicode MS" w:cs="Arial"/>
    </w:rPr>
  </w:style>
  <w:style w:type="paragraph" w:customStyle="1" w:styleId="MMTopic6">
    <w:name w:val="MM Topic 6"/>
    <w:basedOn w:val="Ttulo6"/>
    <w:rsid w:val="0087477A"/>
    <w:pPr>
      <w:numPr>
        <w:ilvl w:val="0"/>
        <w:numId w:val="0"/>
      </w:numPr>
      <w:tabs>
        <w:tab w:val="center" w:pos="4987"/>
        <w:tab w:val="right" w:pos="9974"/>
      </w:tabs>
    </w:pPr>
    <w:rPr>
      <w:rFonts w:eastAsia="Arial Unicode MS" w:cs="Arial"/>
    </w:rPr>
  </w:style>
  <w:style w:type="paragraph" w:customStyle="1" w:styleId="MMTopic7">
    <w:name w:val="MM Topic 7"/>
    <w:basedOn w:val="Ttulo7"/>
    <w:rsid w:val="0087477A"/>
    <w:pPr>
      <w:numPr>
        <w:ilvl w:val="0"/>
        <w:numId w:val="0"/>
      </w:numPr>
      <w:tabs>
        <w:tab w:val="center" w:pos="4987"/>
        <w:tab w:val="right" w:pos="9974"/>
      </w:tabs>
    </w:pPr>
    <w:rPr>
      <w:rFonts w:eastAsia="Arial Unicode MS" w:cs="Arial"/>
    </w:rPr>
  </w:style>
  <w:style w:type="paragraph" w:customStyle="1" w:styleId="MMTopic8">
    <w:name w:val="MM Topic 8"/>
    <w:basedOn w:val="Ttulo8"/>
    <w:rsid w:val="0087477A"/>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87477A"/>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87477A"/>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87477A"/>
  </w:style>
  <w:style w:type="paragraph" w:customStyle="1" w:styleId="TOCBase">
    <w:name w:val="TOC Base"/>
    <w:basedOn w:val="Normal"/>
    <w:rsid w:val="0087477A"/>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87477A"/>
    <w:pPr>
      <w:ind w:left="720"/>
      <w:contextualSpacing/>
    </w:pPr>
    <w:rPr>
      <w:rFonts w:cs="Arial"/>
      <w:bCs/>
      <w:iCs/>
      <w:sz w:val="20"/>
      <w:szCs w:val="26"/>
      <w:lang w:val="es-MX" w:eastAsia="en-US"/>
    </w:rPr>
  </w:style>
  <w:style w:type="paragraph" w:customStyle="1" w:styleId="GraphicTableHeading">
    <w:name w:val="Graphic/Table Heading"/>
    <w:basedOn w:val="Normal"/>
    <w:rsid w:val="0087477A"/>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87477A"/>
    <w:pPr>
      <w:spacing w:after="160" w:line="240" w:lineRule="exact"/>
    </w:pPr>
    <w:rPr>
      <w:rFonts w:ascii="Verdana" w:hAnsi="Verdana"/>
      <w:sz w:val="20"/>
      <w:szCs w:val="20"/>
      <w:lang w:val="en-US" w:eastAsia="en-US"/>
    </w:rPr>
  </w:style>
  <w:style w:type="paragraph" w:customStyle="1" w:styleId="Documento">
    <w:name w:val="Documento"/>
    <w:basedOn w:val="Normal"/>
    <w:rsid w:val="0087477A"/>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87477A"/>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87477A"/>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87477A"/>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87477A"/>
    <w:pPr>
      <w:ind w:left="708"/>
      <w:jc w:val="both"/>
    </w:pPr>
    <w:rPr>
      <w:rFonts w:ascii="Book Antiqua" w:hAnsi="Book Antiqua"/>
      <w:szCs w:val="20"/>
      <w:lang w:val="es-MX" w:eastAsia="en-US"/>
    </w:rPr>
  </w:style>
  <w:style w:type="paragraph" w:styleId="Firmadecorreoelectrnico">
    <w:name w:val="E-mail Signature"/>
    <w:basedOn w:val="Normal"/>
    <w:link w:val="FirmadecorreoelectrnicoCar"/>
    <w:uiPriority w:val="99"/>
    <w:semiHidden/>
    <w:unhideWhenUsed/>
    <w:rsid w:val="00A736ED"/>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A736ED"/>
    <w:rPr>
      <w:rFonts w:eastAsiaTheme="minorEastAsia"/>
      <w:lang w:eastAsia="es-MX"/>
    </w:rPr>
  </w:style>
  <w:style w:type="table" w:customStyle="1" w:styleId="TableGrid">
    <w:name w:val="TableGrid"/>
    <w:rsid w:val="00A736ED"/>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ListParagraph0">
    <w:name w:val="List Paragraph0"/>
    <w:basedOn w:val="Normal"/>
    <w:rsid w:val="00A736ED"/>
    <w:pPr>
      <w:ind w:left="720"/>
    </w:pPr>
    <w:rPr>
      <w:rFonts w:ascii="Times New Roman" w:hAnsi="Times New Roman"/>
    </w:rPr>
  </w:style>
  <w:style w:type="paragraph" w:customStyle="1" w:styleId="CharCharCarCarCharChar0">
    <w:name w:val="Char Char Car Car Char Char0"/>
    <w:basedOn w:val="Normal"/>
    <w:rsid w:val="00A736ED"/>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A736ED"/>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A736ED"/>
    <w:pPr>
      <w:spacing w:after="160" w:line="240" w:lineRule="exact"/>
    </w:pPr>
    <w:rPr>
      <w:rFonts w:ascii="Tahoma" w:eastAsia="MS Mincho"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96</Pages>
  <Words>31860</Words>
  <Characters>175230</Characters>
  <Application>Microsoft Office Word</Application>
  <DocSecurity>0</DocSecurity>
  <Lines>1460</Lines>
  <Paragraphs>413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6</cp:revision>
  <dcterms:created xsi:type="dcterms:W3CDTF">2016-05-04T14:28:00Z</dcterms:created>
  <dcterms:modified xsi:type="dcterms:W3CDTF">2016-07-11T22:59:00Z</dcterms:modified>
</cp:coreProperties>
</file>