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F4" w:rsidRPr="002A6592" w:rsidRDefault="000419F4" w:rsidP="000419F4">
      <w:pPr>
        <w:pStyle w:val="Puesto"/>
        <w:rPr>
          <w:lang w:val="es-ES"/>
        </w:rPr>
      </w:pPr>
      <w:r w:rsidRPr="002A6592">
        <w:rPr>
          <w:lang w:val="es-ES"/>
        </w:rPr>
        <w:t>DIRECCIÓN GENERAL DE ADMINISTRACIÓN</w:t>
      </w:r>
    </w:p>
    <w:p w:rsidR="000419F4" w:rsidRPr="002A6592" w:rsidRDefault="000419F4" w:rsidP="000419F4">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0419F4" w:rsidRPr="002A6592" w:rsidRDefault="000419F4" w:rsidP="000419F4">
      <w:pPr>
        <w:widowControl w:val="0"/>
        <w:ind w:left="1276" w:right="1043"/>
        <w:jc w:val="center"/>
        <w:rPr>
          <w:rFonts w:cs="Arial"/>
          <w:b/>
          <w:sz w:val="20"/>
          <w:szCs w:val="20"/>
        </w:rPr>
      </w:pPr>
      <w:r w:rsidRPr="002A6592">
        <w:rPr>
          <w:rFonts w:cs="Arial"/>
          <w:b/>
          <w:sz w:val="20"/>
          <w:szCs w:val="20"/>
        </w:rPr>
        <w:t xml:space="preserve">DIRECCIÓN DE ADQUISICIONES Y CONTRATOS </w:t>
      </w:r>
    </w:p>
    <w:p w:rsidR="000419F4" w:rsidRPr="002A6592" w:rsidRDefault="000419F4" w:rsidP="000419F4">
      <w:pPr>
        <w:pStyle w:val="Textoindependiente3"/>
        <w:rPr>
          <w:rFonts w:cs="Arial"/>
          <w:sz w:val="20"/>
        </w:rPr>
      </w:pPr>
    </w:p>
    <w:p w:rsidR="000419F4" w:rsidRPr="002A6592" w:rsidRDefault="000419F4" w:rsidP="000419F4">
      <w:pPr>
        <w:pStyle w:val="Textoindependiente3"/>
        <w:rPr>
          <w:rFonts w:cs="Arial"/>
          <w:sz w:val="20"/>
        </w:rPr>
      </w:pPr>
    </w:p>
    <w:p w:rsidR="000419F4" w:rsidRPr="002A6592" w:rsidRDefault="000419F4" w:rsidP="000419F4">
      <w:pPr>
        <w:pStyle w:val="Textoindependiente3"/>
        <w:rPr>
          <w:rFonts w:cs="Arial"/>
          <w:sz w:val="20"/>
        </w:rPr>
      </w:pPr>
    </w:p>
    <w:p w:rsidR="000419F4" w:rsidRPr="002A6592" w:rsidRDefault="000419F4" w:rsidP="000419F4">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0419F4" w:rsidRPr="002A6592" w:rsidRDefault="000419F4" w:rsidP="000419F4">
      <w:pPr>
        <w:ind w:left="1134" w:right="1043"/>
        <w:jc w:val="center"/>
        <w:rPr>
          <w:rFonts w:cs="Arial"/>
          <w:b/>
          <w:sz w:val="20"/>
          <w:szCs w:val="20"/>
          <w:lang w:val="es-MX"/>
        </w:rPr>
      </w:pPr>
    </w:p>
    <w:p w:rsidR="000419F4" w:rsidRPr="002A6592" w:rsidRDefault="000419F4" w:rsidP="000419F4">
      <w:pPr>
        <w:ind w:left="1134" w:right="1043"/>
        <w:jc w:val="center"/>
        <w:rPr>
          <w:rFonts w:cs="Arial"/>
          <w:b/>
          <w:sz w:val="20"/>
          <w:szCs w:val="20"/>
        </w:rPr>
      </w:pPr>
    </w:p>
    <w:p w:rsidR="000419F4" w:rsidRPr="002A6592" w:rsidRDefault="000419F4" w:rsidP="000419F4">
      <w:pPr>
        <w:ind w:left="1134" w:right="1043"/>
        <w:jc w:val="center"/>
        <w:rPr>
          <w:rFonts w:cs="Arial"/>
          <w:b/>
          <w:sz w:val="20"/>
          <w:szCs w:val="20"/>
        </w:rPr>
      </w:pPr>
    </w:p>
    <w:p w:rsidR="000419F4" w:rsidRPr="002A6592" w:rsidRDefault="000419F4" w:rsidP="000419F4">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0419F4" w:rsidRPr="002A6592" w:rsidRDefault="000419F4" w:rsidP="000419F4">
      <w:pPr>
        <w:ind w:left="1134" w:right="1043"/>
        <w:jc w:val="center"/>
        <w:rPr>
          <w:rFonts w:cs="Arial"/>
          <w:b/>
          <w:sz w:val="20"/>
          <w:szCs w:val="20"/>
        </w:rPr>
      </w:pPr>
    </w:p>
    <w:p w:rsidR="000419F4" w:rsidRPr="002A6592" w:rsidRDefault="000419F4" w:rsidP="000419F4">
      <w:pPr>
        <w:ind w:left="1134" w:right="1043"/>
        <w:jc w:val="center"/>
        <w:rPr>
          <w:rFonts w:cs="Arial"/>
          <w:b/>
          <w:sz w:val="20"/>
          <w:szCs w:val="20"/>
        </w:rPr>
      </w:pPr>
    </w:p>
    <w:p w:rsidR="000419F4" w:rsidRPr="002A6592" w:rsidRDefault="000419F4" w:rsidP="000419F4">
      <w:pPr>
        <w:ind w:left="1134" w:right="1043"/>
        <w:jc w:val="center"/>
        <w:rPr>
          <w:rFonts w:cs="Arial"/>
          <w:b/>
          <w:sz w:val="20"/>
          <w:szCs w:val="20"/>
        </w:rPr>
      </w:pPr>
    </w:p>
    <w:p w:rsidR="000419F4" w:rsidRPr="002A6592" w:rsidRDefault="000419F4" w:rsidP="000419F4">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0419F4" w:rsidRPr="002A6592" w:rsidRDefault="000419F4" w:rsidP="000419F4">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41100100-IR08-16</w:t>
      </w:r>
    </w:p>
    <w:p w:rsidR="000419F4" w:rsidRPr="002A6592" w:rsidRDefault="000419F4" w:rsidP="000419F4">
      <w:pPr>
        <w:tabs>
          <w:tab w:val="left" w:pos="0"/>
        </w:tabs>
        <w:ind w:right="20"/>
        <w:jc w:val="center"/>
        <w:rPr>
          <w:rFonts w:cs="Arial"/>
          <w:b/>
          <w:sz w:val="22"/>
          <w:szCs w:val="22"/>
        </w:rPr>
      </w:pPr>
    </w:p>
    <w:p w:rsidR="000419F4" w:rsidRPr="002A6592" w:rsidRDefault="000419F4" w:rsidP="000419F4">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0419F4" w:rsidRPr="002A6592" w:rsidTr="000419F4">
        <w:trPr>
          <w:trHeight w:val="649"/>
          <w:tblCellSpacing w:w="20" w:type="dxa"/>
        </w:trPr>
        <w:tc>
          <w:tcPr>
            <w:tcW w:w="9225" w:type="dxa"/>
            <w:gridSpan w:val="2"/>
            <w:vAlign w:val="center"/>
          </w:tcPr>
          <w:p w:rsidR="000419F4" w:rsidRPr="002A6592" w:rsidRDefault="000419F4" w:rsidP="000419F4">
            <w:pPr>
              <w:pStyle w:val="Prrafodelista"/>
              <w:ind w:right="38"/>
              <w:jc w:val="center"/>
              <w:rPr>
                <w:rFonts w:cs="Arial"/>
                <w:b/>
                <w:szCs w:val="20"/>
              </w:rPr>
            </w:pPr>
            <w:r w:rsidRPr="002A6592">
              <w:rPr>
                <w:rFonts w:ascii="Tahoma" w:hAnsi="Tahoma" w:cs="Tahoma"/>
                <w:b/>
                <w:sz w:val="22"/>
                <w:szCs w:val="22"/>
              </w:rPr>
              <w:t xml:space="preserve">“PARA LA CONTRATACIÓN DEL SERVICIO </w:t>
            </w:r>
            <w:r>
              <w:rPr>
                <w:rFonts w:ascii="Tahoma" w:hAnsi="Tahoma" w:cs="Tahoma"/>
                <w:b/>
                <w:sz w:val="22"/>
                <w:szCs w:val="22"/>
              </w:rPr>
              <w:t>DE</w:t>
            </w:r>
            <w:r w:rsidRPr="00645AB3">
              <w:rPr>
                <w:rFonts w:ascii="Tahoma" w:hAnsi="Tahoma" w:cs="Tahoma"/>
                <w:b/>
                <w:sz w:val="22"/>
                <w:szCs w:val="22"/>
              </w:rPr>
              <w:t xml:space="preserve"> CAPACITACIÓN EN ENCASE FORENSIC</w:t>
            </w:r>
            <w:r w:rsidRPr="002A6592">
              <w:rPr>
                <w:rFonts w:ascii="Tahoma" w:hAnsi="Tahoma" w:cs="Tahoma"/>
                <w:b/>
                <w:sz w:val="22"/>
                <w:szCs w:val="22"/>
              </w:rPr>
              <w:t>”</w:t>
            </w:r>
          </w:p>
        </w:tc>
      </w:tr>
      <w:tr w:rsidR="000419F4" w:rsidRPr="002A6592" w:rsidTr="000419F4">
        <w:trPr>
          <w:trHeight w:val="394"/>
          <w:tblCellSpacing w:w="20" w:type="dxa"/>
        </w:trPr>
        <w:tc>
          <w:tcPr>
            <w:tcW w:w="4521" w:type="dxa"/>
            <w:vAlign w:val="center"/>
          </w:tcPr>
          <w:p w:rsidR="000419F4" w:rsidRPr="002A6592" w:rsidRDefault="000419F4" w:rsidP="000419F4">
            <w:pPr>
              <w:ind w:right="38"/>
              <w:jc w:val="center"/>
              <w:rPr>
                <w:rFonts w:cs="Arial"/>
                <w:b/>
                <w:sz w:val="20"/>
                <w:szCs w:val="20"/>
              </w:rPr>
            </w:pPr>
            <w:r w:rsidRPr="002A6592">
              <w:rPr>
                <w:rFonts w:cs="Arial"/>
                <w:b/>
                <w:sz w:val="20"/>
                <w:szCs w:val="20"/>
              </w:rPr>
              <w:t>ACTO</w:t>
            </w:r>
          </w:p>
        </w:tc>
        <w:tc>
          <w:tcPr>
            <w:tcW w:w="4664" w:type="dxa"/>
            <w:vAlign w:val="center"/>
          </w:tcPr>
          <w:p w:rsidR="000419F4" w:rsidRPr="002A6592" w:rsidRDefault="000419F4" w:rsidP="000419F4">
            <w:pPr>
              <w:ind w:right="51"/>
              <w:jc w:val="center"/>
              <w:rPr>
                <w:rFonts w:cs="Arial"/>
                <w:b/>
                <w:sz w:val="20"/>
                <w:szCs w:val="20"/>
              </w:rPr>
            </w:pPr>
            <w:r w:rsidRPr="002A6592">
              <w:rPr>
                <w:rFonts w:cs="Arial"/>
                <w:b/>
                <w:sz w:val="20"/>
                <w:szCs w:val="20"/>
              </w:rPr>
              <w:t>FECHA Y HORA</w:t>
            </w:r>
          </w:p>
        </w:tc>
      </w:tr>
      <w:tr w:rsidR="000419F4" w:rsidRPr="002A6592" w:rsidTr="000419F4">
        <w:trPr>
          <w:trHeight w:val="439"/>
          <w:tblCellSpacing w:w="20" w:type="dxa"/>
        </w:trPr>
        <w:tc>
          <w:tcPr>
            <w:tcW w:w="4521" w:type="dxa"/>
            <w:vAlign w:val="center"/>
          </w:tcPr>
          <w:p w:rsidR="000419F4" w:rsidRPr="002A6592" w:rsidRDefault="000419F4" w:rsidP="000419F4">
            <w:pPr>
              <w:ind w:right="38"/>
              <w:jc w:val="center"/>
              <w:rPr>
                <w:rFonts w:cs="Arial"/>
                <w:b/>
                <w:sz w:val="20"/>
                <w:szCs w:val="20"/>
              </w:rPr>
            </w:pPr>
            <w:r>
              <w:rPr>
                <w:rFonts w:cs="Arial"/>
                <w:b/>
                <w:sz w:val="20"/>
                <w:szCs w:val="20"/>
              </w:rPr>
              <w:t>PUBLICACIÓN EN COMPRANET</w:t>
            </w:r>
          </w:p>
        </w:tc>
        <w:tc>
          <w:tcPr>
            <w:tcW w:w="4664" w:type="dxa"/>
            <w:vAlign w:val="center"/>
          </w:tcPr>
          <w:p w:rsidR="000419F4" w:rsidRDefault="000419F4" w:rsidP="000419F4">
            <w:pPr>
              <w:ind w:right="51"/>
              <w:jc w:val="center"/>
              <w:rPr>
                <w:rFonts w:cs="Arial"/>
                <w:b/>
                <w:sz w:val="20"/>
                <w:szCs w:val="20"/>
              </w:rPr>
            </w:pPr>
            <w:r>
              <w:rPr>
                <w:rFonts w:cs="Arial"/>
                <w:b/>
                <w:sz w:val="20"/>
                <w:szCs w:val="20"/>
              </w:rPr>
              <w:t>26</w:t>
            </w:r>
            <w:r w:rsidRPr="002A6592">
              <w:rPr>
                <w:rFonts w:cs="Arial"/>
                <w:b/>
                <w:sz w:val="20"/>
                <w:szCs w:val="20"/>
              </w:rPr>
              <w:t xml:space="preserve"> DE </w:t>
            </w:r>
            <w:r>
              <w:rPr>
                <w:rFonts w:cs="Arial"/>
                <w:b/>
                <w:sz w:val="20"/>
                <w:szCs w:val="20"/>
              </w:rPr>
              <w:t>SEPTIEMBRE</w:t>
            </w:r>
            <w:r w:rsidRPr="002A6592">
              <w:rPr>
                <w:rFonts w:cs="Arial"/>
                <w:b/>
                <w:sz w:val="20"/>
                <w:szCs w:val="20"/>
              </w:rPr>
              <w:t xml:space="preserve"> DE 2016</w:t>
            </w:r>
          </w:p>
        </w:tc>
      </w:tr>
      <w:tr w:rsidR="000419F4" w:rsidRPr="002A6592" w:rsidTr="000419F4">
        <w:trPr>
          <w:trHeight w:val="439"/>
          <w:tblCellSpacing w:w="20" w:type="dxa"/>
        </w:trPr>
        <w:tc>
          <w:tcPr>
            <w:tcW w:w="4521" w:type="dxa"/>
            <w:vAlign w:val="center"/>
          </w:tcPr>
          <w:p w:rsidR="000419F4" w:rsidRPr="002A6592" w:rsidRDefault="000419F4" w:rsidP="000419F4">
            <w:pPr>
              <w:ind w:right="38"/>
              <w:jc w:val="center"/>
              <w:rPr>
                <w:rFonts w:cs="Arial"/>
                <w:b/>
                <w:sz w:val="20"/>
                <w:szCs w:val="20"/>
              </w:rPr>
            </w:pPr>
            <w:r w:rsidRPr="002A6592">
              <w:rPr>
                <w:rFonts w:cs="Arial"/>
                <w:b/>
                <w:sz w:val="20"/>
                <w:szCs w:val="20"/>
              </w:rPr>
              <w:t>INVITACIONES</w:t>
            </w:r>
          </w:p>
        </w:tc>
        <w:tc>
          <w:tcPr>
            <w:tcW w:w="4664" w:type="dxa"/>
            <w:vAlign w:val="center"/>
          </w:tcPr>
          <w:p w:rsidR="000419F4" w:rsidRPr="002A6592" w:rsidRDefault="000419F4" w:rsidP="000419F4">
            <w:pPr>
              <w:ind w:right="51"/>
              <w:jc w:val="center"/>
              <w:rPr>
                <w:rFonts w:cs="Arial"/>
                <w:b/>
                <w:sz w:val="20"/>
                <w:szCs w:val="20"/>
              </w:rPr>
            </w:pPr>
            <w:r>
              <w:rPr>
                <w:rFonts w:cs="Arial"/>
                <w:b/>
                <w:sz w:val="20"/>
                <w:szCs w:val="20"/>
              </w:rPr>
              <w:t>26</w:t>
            </w:r>
            <w:r w:rsidRPr="002A6592">
              <w:rPr>
                <w:rFonts w:cs="Arial"/>
                <w:b/>
                <w:sz w:val="20"/>
                <w:szCs w:val="20"/>
              </w:rPr>
              <w:t xml:space="preserve"> DE </w:t>
            </w:r>
            <w:r>
              <w:rPr>
                <w:rFonts w:cs="Arial"/>
                <w:b/>
                <w:sz w:val="20"/>
                <w:szCs w:val="20"/>
              </w:rPr>
              <w:t>SEPTIEMBRE</w:t>
            </w:r>
            <w:r w:rsidRPr="002A6592">
              <w:rPr>
                <w:rFonts w:cs="Arial"/>
                <w:b/>
                <w:sz w:val="20"/>
                <w:szCs w:val="20"/>
              </w:rPr>
              <w:t xml:space="preserve"> DE 2016</w:t>
            </w:r>
          </w:p>
        </w:tc>
      </w:tr>
      <w:tr w:rsidR="000419F4" w:rsidRPr="002A6592" w:rsidTr="000419F4">
        <w:trPr>
          <w:trHeight w:val="779"/>
          <w:tblCellSpacing w:w="20" w:type="dxa"/>
        </w:trPr>
        <w:tc>
          <w:tcPr>
            <w:tcW w:w="4521" w:type="dxa"/>
            <w:vAlign w:val="center"/>
          </w:tcPr>
          <w:p w:rsidR="000419F4" w:rsidRPr="002A6592" w:rsidRDefault="000419F4" w:rsidP="000419F4">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0419F4" w:rsidRPr="002A6592" w:rsidRDefault="000419F4" w:rsidP="000419F4">
            <w:pPr>
              <w:ind w:right="51"/>
              <w:jc w:val="center"/>
              <w:rPr>
                <w:rFonts w:cs="Arial"/>
                <w:b/>
                <w:sz w:val="20"/>
                <w:szCs w:val="20"/>
              </w:rPr>
            </w:pPr>
            <w:r w:rsidRPr="002A6592" w:rsidDel="007C384B">
              <w:rPr>
                <w:rFonts w:cs="Arial"/>
                <w:b/>
                <w:sz w:val="20"/>
                <w:szCs w:val="20"/>
              </w:rPr>
              <w:t xml:space="preserve">EL DÍA </w:t>
            </w:r>
            <w:r>
              <w:rPr>
                <w:rFonts w:cs="Arial"/>
                <w:b/>
                <w:sz w:val="20"/>
                <w:szCs w:val="20"/>
              </w:rPr>
              <w:t>3</w:t>
            </w:r>
            <w:r w:rsidRPr="002A6592">
              <w:rPr>
                <w:rFonts w:cs="Arial"/>
                <w:b/>
                <w:sz w:val="20"/>
                <w:szCs w:val="20"/>
              </w:rPr>
              <w:t xml:space="preserve"> DE </w:t>
            </w:r>
            <w:r>
              <w:rPr>
                <w:rFonts w:cs="Arial"/>
                <w:b/>
                <w:sz w:val="20"/>
                <w:szCs w:val="20"/>
              </w:rPr>
              <w:t>OCTUBRE</w:t>
            </w:r>
            <w:r w:rsidRPr="002A6592">
              <w:rPr>
                <w:rFonts w:cs="Arial"/>
                <w:b/>
                <w:sz w:val="20"/>
                <w:szCs w:val="20"/>
              </w:rPr>
              <w:t xml:space="preserve"> DE 201</w:t>
            </w:r>
            <w:r>
              <w:rPr>
                <w:rFonts w:cs="Arial"/>
                <w:b/>
                <w:sz w:val="20"/>
                <w:szCs w:val="20"/>
              </w:rPr>
              <w:t>6</w:t>
            </w:r>
            <w:r w:rsidRPr="002A6592">
              <w:rPr>
                <w:rFonts w:cs="Arial"/>
                <w:b/>
                <w:sz w:val="20"/>
                <w:szCs w:val="20"/>
              </w:rPr>
              <w:t xml:space="preserve"> A LAS </w:t>
            </w:r>
          </w:p>
          <w:p w:rsidR="000419F4" w:rsidRPr="002A6592" w:rsidRDefault="000419F4" w:rsidP="000419F4">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0419F4" w:rsidRPr="002A6592" w:rsidTr="000419F4">
        <w:trPr>
          <w:trHeight w:val="665"/>
          <w:tblCellSpacing w:w="20" w:type="dxa"/>
        </w:trPr>
        <w:tc>
          <w:tcPr>
            <w:tcW w:w="4521" w:type="dxa"/>
            <w:vAlign w:val="center"/>
          </w:tcPr>
          <w:p w:rsidR="000419F4" w:rsidRPr="002A6592" w:rsidRDefault="000419F4" w:rsidP="000419F4">
            <w:pPr>
              <w:ind w:right="38"/>
              <w:jc w:val="center"/>
              <w:rPr>
                <w:rFonts w:cs="Arial"/>
                <w:b/>
                <w:sz w:val="20"/>
                <w:szCs w:val="20"/>
              </w:rPr>
            </w:pPr>
            <w:r w:rsidRPr="002A6592">
              <w:rPr>
                <w:rFonts w:cs="Arial"/>
                <w:b/>
                <w:sz w:val="20"/>
                <w:szCs w:val="20"/>
              </w:rPr>
              <w:t>FALLO</w:t>
            </w:r>
          </w:p>
        </w:tc>
        <w:tc>
          <w:tcPr>
            <w:tcW w:w="4664" w:type="dxa"/>
            <w:vAlign w:val="center"/>
          </w:tcPr>
          <w:p w:rsidR="000419F4" w:rsidRPr="002A6592" w:rsidRDefault="000419F4" w:rsidP="000419F4">
            <w:pPr>
              <w:ind w:right="51"/>
              <w:jc w:val="center"/>
              <w:rPr>
                <w:rFonts w:cs="Arial"/>
                <w:b/>
                <w:sz w:val="20"/>
                <w:szCs w:val="20"/>
              </w:rPr>
            </w:pPr>
            <w:r w:rsidRPr="002A6592" w:rsidDel="007C384B">
              <w:rPr>
                <w:rFonts w:cs="Arial"/>
                <w:b/>
                <w:sz w:val="20"/>
                <w:szCs w:val="20"/>
              </w:rPr>
              <w:t xml:space="preserve">EL DÍA </w:t>
            </w:r>
            <w:r>
              <w:rPr>
                <w:rFonts w:cs="Arial"/>
                <w:b/>
                <w:sz w:val="20"/>
                <w:szCs w:val="20"/>
              </w:rPr>
              <w:t>4</w:t>
            </w:r>
            <w:r w:rsidRPr="002A6592">
              <w:rPr>
                <w:rFonts w:cs="Arial"/>
                <w:b/>
                <w:sz w:val="20"/>
                <w:szCs w:val="20"/>
              </w:rPr>
              <w:t xml:space="preserve"> DE </w:t>
            </w:r>
            <w:r>
              <w:rPr>
                <w:rFonts w:cs="Arial"/>
                <w:b/>
                <w:sz w:val="20"/>
                <w:szCs w:val="20"/>
              </w:rPr>
              <w:t>OCTUBRE</w:t>
            </w:r>
            <w:r w:rsidRPr="002A6592">
              <w:rPr>
                <w:rFonts w:cs="Arial"/>
                <w:b/>
                <w:sz w:val="20"/>
                <w:szCs w:val="20"/>
              </w:rPr>
              <w:t xml:space="preserve"> DE 201</w:t>
            </w:r>
            <w:r>
              <w:rPr>
                <w:rFonts w:cs="Arial"/>
                <w:b/>
                <w:sz w:val="20"/>
                <w:szCs w:val="20"/>
              </w:rPr>
              <w:t>6</w:t>
            </w:r>
            <w:r w:rsidRPr="002A6592">
              <w:rPr>
                <w:rFonts w:cs="Arial"/>
                <w:b/>
                <w:sz w:val="20"/>
                <w:szCs w:val="20"/>
              </w:rPr>
              <w:t xml:space="preserve"> A LAS </w:t>
            </w:r>
          </w:p>
          <w:p w:rsidR="000419F4" w:rsidRPr="002A6592" w:rsidRDefault="000419F4" w:rsidP="000419F4">
            <w:pPr>
              <w:ind w:right="38"/>
              <w:jc w:val="center"/>
              <w:rPr>
                <w:rFonts w:cs="Arial"/>
                <w:b/>
                <w:sz w:val="20"/>
                <w:szCs w:val="20"/>
              </w:rPr>
            </w:pPr>
            <w:r w:rsidRPr="002A6592">
              <w:rPr>
                <w:rFonts w:cs="Arial"/>
                <w:b/>
                <w:sz w:val="20"/>
                <w:szCs w:val="20"/>
              </w:rPr>
              <w:t>17:00</w:t>
            </w:r>
            <w:r w:rsidRPr="002A6592" w:rsidDel="007C384B">
              <w:rPr>
                <w:rFonts w:cs="Arial"/>
                <w:b/>
                <w:sz w:val="20"/>
                <w:szCs w:val="20"/>
              </w:rPr>
              <w:t xml:space="preserve"> HRS.</w:t>
            </w:r>
          </w:p>
        </w:tc>
      </w:tr>
    </w:tbl>
    <w:p w:rsidR="000419F4" w:rsidRPr="002A6592" w:rsidRDefault="000419F4" w:rsidP="000419F4">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419F4" w:rsidRPr="002A6592" w:rsidTr="000419F4">
        <w:trPr>
          <w:trHeight w:val="284"/>
          <w:tblCellSpacing w:w="20" w:type="dxa"/>
        </w:trPr>
        <w:tc>
          <w:tcPr>
            <w:tcW w:w="1641" w:type="dxa"/>
            <w:shd w:val="clear" w:color="auto" w:fill="C3DB6B"/>
            <w:vAlign w:val="center"/>
          </w:tcPr>
          <w:p w:rsidR="000419F4" w:rsidRPr="002A6592" w:rsidRDefault="000419F4" w:rsidP="000419F4">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0419F4" w:rsidRPr="002A6592" w:rsidRDefault="000419F4" w:rsidP="000419F4">
            <w:pPr>
              <w:jc w:val="center"/>
              <w:rPr>
                <w:rFonts w:cs="Arial"/>
                <w:b/>
                <w:caps/>
                <w:sz w:val="20"/>
                <w:szCs w:val="20"/>
              </w:rPr>
            </w:pPr>
            <w:r w:rsidRPr="002A6592">
              <w:rPr>
                <w:rFonts w:cs="Arial"/>
                <w:b/>
                <w:sz w:val="20"/>
                <w:szCs w:val="20"/>
              </w:rPr>
              <w:t xml:space="preserve">DESCRIPCIÓN DE LA INVITACIÓN  </w:t>
            </w:r>
          </w:p>
        </w:tc>
      </w:tr>
      <w:tr w:rsidR="000419F4" w:rsidRPr="002A6592" w:rsidTr="000419F4">
        <w:trPr>
          <w:trHeight w:val="360"/>
          <w:tblCellSpacing w:w="20" w:type="dxa"/>
        </w:trPr>
        <w:tc>
          <w:tcPr>
            <w:tcW w:w="1641" w:type="dxa"/>
            <w:vAlign w:val="center"/>
          </w:tcPr>
          <w:p w:rsidR="000419F4" w:rsidRPr="002A6592" w:rsidRDefault="000419F4" w:rsidP="000419F4">
            <w:pPr>
              <w:jc w:val="center"/>
              <w:rPr>
                <w:rFonts w:cs="Arial"/>
                <w:b/>
                <w:bCs/>
                <w:sz w:val="20"/>
                <w:szCs w:val="20"/>
              </w:rPr>
            </w:pPr>
            <w:r w:rsidRPr="002A6592">
              <w:rPr>
                <w:rFonts w:cs="Arial"/>
                <w:b/>
                <w:bCs/>
                <w:sz w:val="20"/>
                <w:szCs w:val="20"/>
              </w:rPr>
              <w:t>Apartado  I</w:t>
            </w:r>
          </w:p>
        </w:tc>
        <w:tc>
          <w:tcPr>
            <w:tcW w:w="7736" w:type="dxa"/>
            <w:vAlign w:val="center"/>
          </w:tcPr>
          <w:p w:rsidR="000419F4" w:rsidRPr="002A6592" w:rsidRDefault="000419F4" w:rsidP="000419F4">
            <w:pPr>
              <w:rPr>
                <w:rFonts w:cs="Arial"/>
                <w:b/>
                <w:bCs/>
                <w:sz w:val="20"/>
                <w:szCs w:val="20"/>
              </w:rPr>
            </w:pPr>
            <w:r w:rsidRPr="002A6592">
              <w:rPr>
                <w:rFonts w:cs="Arial"/>
                <w:b/>
                <w:sz w:val="20"/>
                <w:szCs w:val="20"/>
                <w:lang w:val="es-MX" w:eastAsia="es-MX"/>
              </w:rPr>
              <w:t>DATOS GENERALES O DE IDENTIFICACIÓN DE LA INVITACIÓN</w:t>
            </w:r>
          </w:p>
        </w:tc>
      </w:tr>
      <w:tr w:rsidR="000419F4" w:rsidRPr="002A6592" w:rsidTr="000419F4">
        <w:trPr>
          <w:trHeight w:val="224"/>
          <w:tblCellSpacing w:w="20" w:type="dxa"/>
        </w:trPr>
        <w:tc>
          <w:tcPr>
            <w:tcW w:w="1641" w:type="dxa"/>
            <w:vAlign w:val="center"/>
          </w:tcPr>
          <w:p w:rsidR="000419F4" w:rsidRPr="002A6592" w:rsidRDefault="000419F4" w:rsidP="000419F4">
            <w:pPr>
              <w:jc w:val="center"/>
              <w:rPr>
                <w:rFonts w:cs="Arial"/>
                <w:sz w:val="20"/>
                <w:szCs w:val="20"/>
              </w:rPr>
            </w:pPr>
            <w:r w:rsidRPr="002A6592">
              <w:rPr>
                <w:rFonts w:cs="Arial"/>
                <w:sz w:val="20"/>
                <w:szCs w:val="20"/>
              </w:rPr>
              <w:t>a)</w:t>
            </w:r>
          </w:p>
        </w:tc>
        <w:tc>
          <w:tcPr>
            <w:tcW w:w="7736" w:type="dxa"/>
            <w:vAlign w:val="center"/>
          </w:tcPr>
          <w:p w:rsidR="000419F4" w:rsidRPr="002A6592" w:rsidRDefault="000419F4" w:rsidP="000419F4">
            <w:pPr>
              <w:jc w:val="both"/>
              <w:rPr>
                <w:rFonts w:cs="Arial"/>
                <w:sz w:val="20"/>
                <w:szCs w:val="20"/>
              </w:rPr>
            </w:pPr>
            <w:r w:rsidRPr="002A6592">
              <w:rPr>
                <w:rFonts w:cs="Arial"/>
                <w:sz w:val="20"/>
                <w:szCs w:val="20"/>
                <w:lang w:val="es-MX"/>
              </w:rPr>
              <w:t>Datos de la Convocante</w:t>
            </w:r>
          </w:p>
        </w:tc>
      </w:tr>
      <w:tr w:rsidR="000419F4" w:rsidRPr="002A6592" w:rsidTr="000419F4">
        <w:trPr>
          <w:trHeight w:val="172"/>
          <w:tblCellSpacing w:w="20" w:type="dxa"/>
        </w:trPr>
        <w:tc>
          <w:tcPr>
            <w:tcW w:w="1641" w:type="dxa"/>
            <w:vAlign w:val="center"/>
          </w:tcPr>
          <w:p w:rsidR="000419F4" w:rsidRPr="002A6592" w:rsidRDefault="000419F4" w:rsidP="000419F4">
            <w:pPr>
              <w:jc w:val="center"/>
              <w:rPr>
                <w:rFonts w:cs="Arial"/>
                <w:sz w:val="20"/>
                <w:szCs w:val="20"/>
              </w:rPr>
            </w:pPr>
            <w:r w:rsidRPr="002A6592">
              <w:rPr>
                <w:rFonts w:cs="Arial"/>
                <w:sz w:val="20"/>
                <w:szCs w:val="20"/>
              </w:rPr>
              <w:t>b)</w:t>
            </w:r>
          </w:p>
        </w:tc>
        <w:tc>
          <w:tcPr>
            <w:tcW w:w="7736" w:type="dxa"/>
            <w:vAlign w:val="center"/>
          </w:tcPr>
          <w:p w:rsidR="000419F4" w:rsidRPr="002A6592" w:rsidRDefault="000419F4" w:rsidP="000419F4">
            <w:pPr>
              <w:jc w:val="both"/>
              <w:rPr>
                <w:rFonts w:cs="Arial"/>
                <w:sz w:val="20"/>
                <w:szCs w:val="20"/>
                <w:lang w:val="es-MX"/>
              </w:rPr>
            </w:pPr>
            <w:r w:rsidRPr="002A6592">
              <w:rPr>
                <w:rFonts w:cs="Arial"/>
                <w:sz w:val="20"/>
                <w:szCs w:val="20"/>
                <w:lang w:val="es-MX"/>
              </w:rPr>
              <w:t>Invitación a Cuando Menos Tres Personas</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sz w:val="20"/>
                <w:szCs w:val="20"/>
              </w:rPr>
            </w:pPr>
            <w:r w:rsidRPr="002A6592">
              <w:rPr>
                <w:rFonts w:cs="Arial"/>
                <w:sz w:val="20"/>
                <w:szCs w:val="20"/>
              </w:rPr>
              <w:t>c)</w:t>
            </w:r>
          </w:p>
        </w:tc>
        <w:tc>
          <w:tcPr>
            <w:tcW w:w="7736" w:type="dxa"/>
            <w:vAlign w:val="center"/>
          </w:tcPr>
          <w:p w:rsidR="000419F4" w:rsidRPr="002A6592" w:rsidRDefault="000419F4" w:rsidP="000419F4">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sz w:val="20"/>
                <w:szCs w:val="20"/>
              </w:rPr>
            </w:pPr>
            <w:r w:rsidRPr="002A6592">
              <w:rPr>
                <w:rFonts w:cs="Arial"/>
                <w:sz w:val="20"/>
                <w:szCs w:val="20"/>
              </w:rPr>
              <w:t>d)</w:t>
            </w:r>
          </w:p>
        </w:tc>
        <w:tc>
          <w:tcPr>
            <w:tcW w:w="7736" w:type="dxa"/>
            <w:vAlign w:val="center"/>
          </w:tcPr>
          <w:p w:rsidR="000419F4" w:rsidRPr="002A6592" w:rsidRDefault="000419F4" w:rsidP="000419F4">
            <w:pPr>
              <w:jc w:val="both"/>
              <w:rPr>
                <w:rFonts w:cs="Arial"/>
                <w:sz w:val="20"/>
                <w:szCs w:val="20"/>
                <w:lang w:val="es-MX"/>
              </w:rPr>
            </w:pPr>
            <w:r w:rsidRPr="002A6592">
              <w:rPr>
                <w:rFonts w:cs="Arial"/>
                <w:sz w:val="20"/>
                <w:szCs w:val="20"/>
                <w:lang w:val="es-MX"/>
              </w:rPr>
              <w:t>Período de la Contratación</w:t>
            </w:r>
          </w:p>
        </w:tc>
      </w:tr>
      <w:tr w:rsidR="000419F4" w:rsidRPr="002A6592" w:rsidTr="000419F4">
        <w:trPr>
          <w:trHeight w:val="353"/>
          <w:tblCellSpacing w:w="20" w:type="dxa"/>
        </w:trPr>
        <w:tc>
          <w:tcPr>
            <w:tcW w:w="1641" w:type="dxa"/>
            <w:vAlign w:val="center"/>
          </w:tcPr>
          <w:p w:rsidR="000419F4" w:rsidRPr="002A6592" w:rsidRDefault="000419F4" w:rsidP="000419F4">
            <w:pPr>
              <w:jc w:val="center"/>
              <w:rPr>
                <w:rFonts w:cs="Arial"/>
                <w:sz w:val="20"/>
                <w:szCs w:val="20"/>
              </w:rPr>
            </w:pPr>
            <w:r w:rsidRPr="002A6592">
              <w:rPr>
                <w:rFonts w:cs="Arial"/>
                <w:sz w:val="20"/>
                <w:szCs w:val="20"/>
              </w:rPr>
              <w:t>e)</w:t>
            </w:r>
          </w:p>
        </w:tc>
        <w:tc>
          <w:tcPr>
            <w:tcW w:w="7736" w:type="dxa"/>
            <w:vAlign w:val="center"/>
          </w:tcPr>
          <w:p w:rsidR="000419F4" w:rsidRPr="002A6592" w:rsidRDefault="000419F4" w:rsidP="000419F4">
            <w:pPr>
              <w:rPr>
                <w:rFonts w:cs="Arial"/>
                <w:sz w:val="20"/>
                <w:szCs w:val="20"/>
                <w:lang w:val="es-MX" w:eastAsia="es-MX"/>
              </w:rPr>
            </w:pPr>
            <w:r w:rsidRPr="002A6592">
              <w:rPr>
                <w:rFonts w:cs="Arial"/>
                <w:sz w:val="20"/>
                <w:szCs w:val="20"/>
                <w:lang w:val="es-MX" w:eastAsia="es-MX"/>
              </w:rPr>
              <w:t>Idioma en el que se presentarán las proposiciones</w:t>
            </w:r>
          </w:p>
        </w:tc>
      </w:tr>
      <w:tr w:rsidR="000419F4" w:rsidRPr="002A6592" w:rsidTr="000419F4">
        <w:trPr>
          <w:trHeight w:val="353"/>
          <w:tblCellSpacing w:w="20" w:type="dxa"/>
        </w:trPr>
        <w:tc>
          <w:tcPr>
            <w:tcW w:w="1641" w:type="dxa"/>
            <w:vAlign w:val="center"/>
          </w:tcPr>
          <w:p w:rsidR="000419F4" w:rsidRPr="002A6592" w:rsidRDefault="000419F4" w:rsidP="000419F4">
            <w:pPr>
              <w:jc w:val="center"/>
              <w:rPr>
                <w:rFonts w:cs="Arial"/>
                <w:sz w:val="20"/>
                <w:szCs w:val="20"/>
              </w:rPr>
            </w:pPr>
            <w:r w:rsidRPr="002A6592">
              <w:rPr>
                <w:rFonts w:cs="Arial"/>
                <w:sz w:val="20"/>
                <w:szCs w:val="20"/>
              </w:rPr>
              <w:t>f)</w:t>
            </w:r>
          </w:p>
        </w:tc>
        <w:tc>
          <w:tcPr>
            <w:tcW w:w="7736" w:type="dxa"/>
            <w:vAlign w:val="center"/>
          </w:tcPr>
          <w:p w:rsidR="000419F4" w:rsidRPr="002A6592" w:rsidRDefault="000419F4" w:rsidP="000419F4">
            <w:pPr>
              <w:rPr>
                <w:rFonts w:cs="Arial"/>
                <w:sz w:val="20"/>
                <w:szCs w:val="20"/>
                <w:lang w:val="es-MX" w:eastAsia="es-MX"/>
              </w:rPr>
            </w:pPr>
            <w:r w:rsidRPr="002A6592">
              <w:rPr>
                <w:rFonts w:cs="Arial"/>
                <w:sz w:val="20"/>
                <w:szCs w:val="20"/>
                <w:lang w:val="es-MX" w:eastAsia="es-MX"/>
              </w:rPr>
              <w:t>Disponibilidad Presupuestal</w:t>
            </w:r>
          </w:p>
        </w:tc>
      </w:tr>
      <w:tr w:rsidR="000419F4" w:rsidRPr="002A6592" w:rsidTr="000419F4">
        <w:trPr>
          <w:trHeight w:val="353"/>
          <w:tblCellSpacing w:w="20" w:type="dxa"/>
        </w:trPr>
        <w:tc>
          <w:tcPr>
            <w:tcW w:w="1641" w:type="dxa"/>
            <w:vAlign w:val="center"/>
          </w:tcPr>
          <w:p w:rsidR="000419F4" w:rsidRPr="002A6592" w:rsidRDefault="000419F4" w:rsidP="000419F4">
            <w:pPr>
              <w:jc w:val="center"/>
              <w:rPr>
                <w:rFonts w:cs="Arial"/>
                <w:sz w:val="20"/>
                <w:szCs w:val="20"/>
              </w:rPr>
            </w:pPr>
            <w:r w:rsidRPr="002A6592">
              <w:rPr>
                <w:rFonts w:cs="Arial"/>
                <w:sz w:val="20"/>
                <w:szCs w:val="20"/>
              </w:rPr>
              <w:t>g)</w:t>
            </w:r>
          </w:p>
        </w:tc>
        <w:tc>
          <w:tcPr>
            <w:tcW w:w="7736" w:type="dxa"/>
            <w:vAlign w:val="center"/>
          </w:tcPr>
          <w:p w:rsidR="000419F4" w:rsidRPr="002A6592" w:rsidRDefault="000419F4" w:rsidP="000419F4">
            <w:pPr>
              <w:rPr>
                <w:rFonts w:cs="Arial"/>
                <w:sz w:val="20"/>
                <w:szCs w:val="20"/>
                <w:lang w:val="es-MX" w:eastAsia="es-MX"/>
              </w:rPr>
            </w:pPr>
            <w:r w:rsidRPr="002A6592">
              <w:rPr>
                <w:rFonts w:cs="Arial"/>
                <w:sz w:val="20"/>
                <w:szCs w:val="20"/>
                <w:lang w:val="es-MX" w:eastAsia="es-MX"/>
              </w:rPr>
              <w:t>Procedimiento de contratación</w:t>
            </w:r>
          </w:p>
        </w:tc>
      </w:tr>
      <w:tr w:rsidR="000419F4" w:rsidRPr="002A6592" w:rsidTr="000419F4">
        <w:trPr>
          <w:trHeight w:val="437"/>
          <w:tblCellSpacing w:w="20" w:type="dxa"/>
        </w:trPr>
        <w:tc>
          <w:tcPr>
            <w:tcW w:w="1641" w:type="dxa"/>
            <w:vAlign w:val="center"/>
          </w:tcPr>
          <w:p w:rsidR="000419F4" w:rsidRPr="002A6592" w:rsidRDefault="000419F4" w:rsidP="000419F4">
            <w:pPr>
              <w:jc w:val="center"/>
              <w:rPr>
                <w:rFonts w:cs="Arial"/>
                <w:b/>
                <w:sz w:val="20"/>
                <w:szCs w:val="20"/>
              </w:rPr>
            </w:pPr>
            <w:r w:rsidRPr="002A6592">
              <w:rPr>
                <w:rFonts w:cs="Arial"/>
                <w:b/>
                <w:sz w:val="20"/>
                <w:szCs w:val="20"/>
              </w:rPr>
              <w:t>Apartado II</w:t>
            </w:r>
          </w:p>
        </w:tc>
        <w:tc>
          <w:tcPr>
            <w:tcW w:w="7736" w:type="dxa"/>
            <w:vAlign w:val="center"/>
          </w:tcPr>
          <w:p w:rsidR="000419F4" w:rsidRPr="002A6592" w:rsidRDefault="000419F4" w:rsidP="000419F4">
            <w:pPr>
              <w:rPr>
                <w:rFonts w:cs="Arial"/>
                <w:sz w:val="20"/>
                <w:szCs w:val="20"/>
                <w:lang w:val="es-MX"/>
              </w:rPr>
            </w:pPr>
            <w:r w:rsidRPr="002A6592">
              <w:rPr>
                <w:rFonts w:cs="Arial"/>
                <w:b/>
                <w:sz w:val="20"/>
                <w:szCs w:val="20"/>
                <w:lang w:val="es-MX" w:eastAsia="es-MX"/>
              </w:rPr>
              <w:t>OBJETO Y ALCANCE DE LA INVITACIÓN (ANEXO TÉCNICO)</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sz w:val="20"/>
                <w:szCs w:val="20"/>
              </w:rPr>
            </w:pPr>
            <w:r w:rsidRPr="002A6592">
              <w:rPr>
                <w:rFonts w:cs="Arial"/>
                <w:sz w:val="20"/>
                <w:szCs w:val="20"/>
              </w:rPr>
              <w:t>a)</w:t>
            </w:r>
          </w:p>
        </w:tc>
        <w:tc>
          <w:tcPr>
            <w:tcW w:w="7736" w:type="dxa"/>
            <w:vAlign w:val="center"/>
          </w:tcPr>
          <w:p w:rsidR="000419F4" w:rsidRPr="002A6592" w:rsidRDefault="000419F4" w:rsidP="000419F4">
            <w:pPr>
              <w:pStyle w:val="Textoindependiente31"/>
              <w:widowControl/>
              <w:jc w:val="left"/>
              <w:rPr>
                <w:rFonts w:ascii="Arial" w:hAnsi="Arial" w:cs="Arial"/>
                <w:sz w:val="20"/>
              </w:rPr>
            </w:pPr>
            <w:r w:rsidRPr="002A6592">
              <w:rPr>
                <w:rFonts w:ascii="Arial" w:hAnsi="Arial" w:cs="Arial"/>
                <w:sz w:val="20"/>
              </w:rPr>
              <w:t>Descripción de los Servicios</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sz w:val="20"/>
                <w:szCs w:val="20"/>
              </w:rPr>
            </w:pPr>
            <w:r w:rsidRPr="002A6592">
              <w:rPr>
                <w:rFonts w:cs="Arial"/>
                <w:sz w:val="20"/>
                <w:szCs w:val="20"/>
              </w:rPr>
              <w:t>b)</w:t>
            </w:r>
          </w:p>
        </w:tc>
        <w:tc>
          <w:tcPr>
            <w:tcW w:w="7736" w:type="dxa"/>
            <w:vAlign w:val="center"/>
          </w:tcPr>
          <w:p w:rsidR="000419F4" w:rsidRPr="002A6592" w:rsidRDefault="000419F4" w:rsidP="000419F4">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sz w:val="20"/>
                <w:szCs w:val="20"/>
              </w:rPr>
            </w:pPr>
            <w:r w:rsidRPr="002A6592">
              <w:rPr>
                <w:rFonts w:cs="Arial"/>
                <w:sz w:val="20"/>
                <w:szCs w:val="20"/>
              </w:rPr>
              <w:t>c)</w:t>
            </w:r>
          </w:p>
        </w:tc>
        <w:tc>
          <w:tcPr>
            <w:tcW w:w="7736" w:type="dxa"/>
            <w:vAlign w:val="center"/>
          </w:tcPr>
          <w:p w:rsidR="000419F4" w:rsidRPr="002A6592" w:rsidRDefault="000419F4" w:rsidP="000419F4">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sz w:val="20"/>
                <w:szCs w:val="20"/>
              </w:rPr>
            </w:pPr>
            <w:r w:rsidRPr="002A6592">
              <w:rPr>
                <w:rFonts w:cs="Arial"/>
                <w:sz w:val="20"/>
                <w:szCs w:val="20"/>
              </w:rPr>
              <w:t>d)</w:t>
            </w:r>
          </w:p>
        </w:tc>
        <w:tc>
          <w:tcPr>
            <w:tcW w:w="7736" w:type="dxa"/>
            <w:vAlign w:val="center"/>
          </w:tcPr>
          <w:p w:rsidR="000419F4" w:rsidRPr="002A6592" w:rsidRDefault="000419F4" w:rsidP="000419F4">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e)</w:t>
            </w:r>
          </w:p>
        </w:tc>
        <w:tc>
          <w:tcPr>
            <w:tcW w:w="7736" w:type="dxa"/>
            <w:vAlign w:val="center"/>
          </w:tcPr>
          <w:p w:rsidR="000419F4" w:rsidRPr="002A6592" w:rsidRDefault="000419F4" w:rsidP="000419F4">
            <w:pPr>
              <w:jc w:val="both"/>
              <w:rPr>
                <w:rFonts w:cs="Arial"/>
                <w:sz w:val="20"/>
                <w:szCs w:val="20"/>
                <w:lang w:val="es-MX"/>
              </w:rPr>
            </w:pPr>
            <w:r w:rsidRPr="002A6592">
              <w:rPr>
                <w:rFonts w:cs="Arial"/>
                <w:sz w:val="20"/>
                <w:szCs w:val="20"/>
                <w:lang w:val="es-MX"/>
              </w:rPr>
              <w:t>Pruebas</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f)</w:t>
            </w:r>
          </w:p>
        </w:tc>
        <w:tc>
          <w:tcPr>
            <w:tcW w:w="7736" w:type="dxa"/>
            <w:vAlign w:val="center"/>
          </w:tcPr>
          <w:p w:rsidR="000419F4" w:rsidRPr="002A6592" w:rsidRDefault="000419F4" w:rsidP="000419F4">
            <w:pPr>
              <w:jc w:val="both"/>
              <w:rPr>
                <w:rFonts w:cs="Arial"/>
                <w:sz w:val="20"/>
                <w:szCs w:val="20"/>
                <w:lang w:val="es-MX"/>
              </w:rPr>
            </w:pPr>
            <w:r w:rsidRPr="002A6592">
              <w:rPr>
                <w:rFonts w:cs="Arial"/>
                <w:sz w:val="20"/>
                <w:szCs w:val="20"/>
                <w:lang w:val="es-MX"/>
              </w:rPr>
              <w:t>Cantidades previamente determinadas o si el contrato será abierto</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g)</w:t>
            </w:r>
          </w:p>
        </w:tc>
        <w:tc>
          <w:tcPr>
            <w:tcW w:w="7736" w:type="dxa"/>
            <w:vAlign w:val="center"/>
          </w:tcPr>
          <w:p w:rsidR="000419F4" w:rsidRPr="002A6592" w:rsidRDefault="000419F4" w:rsidP="000419F4">
            <w:pPr>
              <w:jc w:val="both"/>
              <w:rPr>
                <w:rFonts w:cs="Arial"/>
                <w:sz w:val="20"/>
                <w:szCs w:val="20"/>
                <w:lang w:val="es-MX"/>
              </w:rPr>
            </w:pPr>
            <w:r w:rsidRPr="002A6592">
              <w:rPr>
                <w:rFonts w:cs="Arial"/>
                <w:sz w:val="20"/>
                <w:szCs w:val="20"/>
                <w:lang w:val="es-MX"/>
              </w:rPr>
              <w:t>Modalidad de contratación</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h)</w:t>
            </w:r>
          </w:p>
        </w:tc>
        <w:tc>
          <w:tcPr>
            <w:tcW w:w="7736" w:type="dxa"/>
            <w:vAlign w:val="center"/>
          </w:tcPr>
          <w:p w:rsidR="000419F4" w:rsidRPr="002A6592" w:rsidRDefault="000419F4" w:rsidP="000419F4">
            <w:pPr>
              <w:jc w:val="both"/>
              <w:rPr>
                <w:rFonts w:cs="Arial"/>
                <w:sz w:val="20"/>
                <w:szCs w:val="20"/>
                <w:lang w:val="es-MX"/>
              </w:rPr>
            </w:pPr>
            <w:r w:rsidRPr="002A6592">
              <w:rPr>
                <w:rFonts w:cs="Arial"/>
                <w:sz w:val="20"/>
                <w:szCs w:val="20"/>
                <w:lang w:val="es-MX"/>
              </w:rPr>
              <w:t>Adjudicación</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i)</w:t>
            </w:r>
          </w:p>
        </w:tc>
        <w:tc>
          <w:tcPr>
            <w:tcW w:w="7736" w:type="dxa"/>
            <w:vAlign w:val="center"/>
          </w:tcPr>
          <w:p w:rsidR="000419F4" w:rsidRPr="002A6592" w:rsidRDefault="000419F4" w:rsidP="000419F4">
            <w:pPr>
              <w:rPr>
                <w:rFonts w:cs="Arial"/>
                <w:bCs/>
                <w:sz w:val="20"/>
                <w:szCs w:val="20"/>
              </w:rPr>
            </w:pPr>
            <w:r w:rsidRPr="002A6592">
              <w:rPr>
                <w:rFonts w:cs="Arial"/>
                <w:bCs/>
                <w:sz w:val="20"/>
                <w:szCs w:val="20"/>
              </w:rPr>
              <w:t>Modelo de contrato</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
                <w:bCs/>
                <w:sz w:val="20"/>
                <w:szCs w:val="20"/>
              </w:rPr>
            </w:pPr>
            <w:r w:rsidRPr="002A6592">
              <w:rPr>
                <w:rFonts w:cs="Arial"/>
                <w:b/>
                <w:bCs/>
                <w:sz w:val="20"/>
                <w:szCs w:val="20"/>
              </w:rPr>
              <w:t>Apartado III</w:t>
            </w:r>
          </w:p>
        </w:tc>
        <w:tc>
          <w:tcPr>
            <w:tcW w:w="7736" w:type="dxa"/>
            <w:vAlign w:val="center"/>
          </w:tcPr>
          <w:p w:rsidR="000419F4" w:rsidRPr="002A6592" w:rsidRDefault="000419F4" w:rsidP="000419F4">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0419F4" w:rsidRPr="002A6592" w:rsidTr="000419F4">
        <w:trPr>
          <w:trHeight w:val="146"/>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a)</w:t>
            </w:r>
          </w:p>
        </w:tc>
        <w:tc>
          <w:tcPr>
            <w:tcW w:w="7736" w:type="dxa"/>
            <w:vAlign w:val="center"/>
          </w:tcPr>
          <w:p w:rsidR="000419F4" w:rsidRPr="002A6592" w:rsidRDefault="000419F4" w:rsidP="000419F4">
            <w:pPr>
              <w:pStyle w:val="Ttulo2"/>
              <w:numPr>
                <w:ilvl w:val="0"/>
                <w:numId w:val="0"/>
              </w:numPr>
              <w:rPr>
                <w:b w:val="0"/>
                <w:i w:val="0"/>
                <w:sz w:val="20"/>
                <w:szCs w:val="20"/>
                <w:lang w:val="es-MX"/>
              </w:rPr>
            </w:pPr>
            <w:r w:rsidRPr="002A6592">
              <w:rPr>
                <w:b w:val="0"/>
                <w:i w:val="0"/>
                <w:sz w:val="20"/>
                <w:szCs w:val="20"/>
                <w:lang w:val="es-MX"/>
              </w:rPr>
              <w:t>Reducción de Plazos</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b)</w:t>
            </w:r>
          </w:p>
        </w:tc>
        <w:tc>
          <w:tcPr>
            <w:tcW w:w="7736" w:type="dxa"/>
            <w:vAlign w:val="center"/>
          </w:tcPr>
          <w:p w:rsidR="000419F4" w:rsidRPr="002A6592" w:rsidRDefault="000419F4" w:rsidP="000419F4">
            <w:pPr>
              <w:rPr>
                <w:rFonts w:cs="Arial"/>
                <w:sz w:val="20"/>
                <w:szCs w:val="20"/>
              </w:rPr>
            </w:pPr>
            <w:r w:rsidRPr="002A6592">
              <w:rPr>
                <w:rFonts w:cs="Arial"/>
                <w:sz w:val="20"/>
                <w:szCs w:val="20"/>
              </w:rPr>
              <w:t xml:space="preserve">Calendario de eventos </w:t>
            </w:r>
          </w:p>
          <w:p w:rsidR="000419F4" w:rsidRPr="002A6592" w:rsidRDefault="000419F4" w:rsidP="000419F4">
            <w:pPr>
              <w:rPr>
                <w:rFonts w:cs="Arial"/>
                <w:bCs/>
                <w:sz w:val="20"/>
                <w:szCs w:val="20"/>
              </w:rPr>
            </w:pPr>
            <w:r w:rsidRPr="002A6592">
              <w:rPr>
                <w:rFonts w:cs="Arial"/>
                <w:sz w:val="20"/>
                <w:szCs w:val="20"/>
              </w:rPr>
              <w:t>Lugar donde se realizarán los eventos</w:t>
            </w:r>
          </w:p>
        </w:tc>
      </w:tr>
      <w:tr w:rsidR="000419F4" w:rsidRPr="002A6592" w:rsidTr="000419F4">
        <w:trPr>
          <w:trHeight w:val="234"/>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c)</w:t>
            </w:r>
          </w:p>
        </w:tc>
        <w:tc>
          <w:tcPr>
            <w:tcW w:w="7736" w:type="dxa"/>
            <w:vAlign w:val="center"/>
          </w:tcPr>
          <w:p w:rsidR="000419F4" w:rsidRPr="002A6592" w:rsidRDefault="000419F4" w:rsidP="000419F4">
            <w:pPr>
              <w:rPr>
                <w:rFonts w:cs="Arial"/>
                <w:bCs/>
                <w:sz w:val="20"/>
                <w:szCs w:val="20"/>
              </w:rPr>
            </w:pPr>
            <w:r w:rsidRPr="002A6592">
              <w:rPr>
                <w:rFonts w:cs="Arial"/>
                <w:sz w:val="20"/>
                <w:szCs w:val="20"/>
              </w:rPr>
              <w:t>Vigencia de las proposiciones</w:t>
            </w:r>
          </w:p>
        </w:tc>
      </w:tr>
      <w:tr w:rsidR="000419F4" w:rsidRPr="002A6592" w:rsidTr="000419F4">
        <w:trPr>
          <w:trHeight w:val="182"/>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d)</w:t>
            </w:r>
          </w:p>
        </w:tc>
        <w:tc>
          <w:tcPr>
            <w:tcW w:w="7736" w:type="dxa"/>
            <w:vAlign w:val="center"/>
          </w:tcPr>
          <w:p w:rsidR="000419F4" w:rsidRPr="002A6592" w:rsidRDefault="000419F4" w:rsidP="000419F4">
            <w:pPr>
              <w:rPr>
                <w:rFonts w:cs="Arial"/>
                <w:bCs/>
                <w:sz w:val="20"/>
                <w:szCs w:val="20"/>
              </w:rPr>
            </w:pPr>
            <w:r w:rsidRPr="002A6592">
              <w:rPr>
                <w:rFonts w:cs="Arial"/>
                <w:sz w:val="20"/>
                <w:szCs w:val="20"/>
                <w:lang w:val="es-MX"/>
              </w:rPr>
              <w:t>Propuestas conjuntas</w:t>
            </w:r>
          </w:p>
        </w:tc>
      </w:tr>
      <w:tr w:rsidR="000419F4" w:rsidRPr="002A6592" w:rsidTr="000419F4">
        <w:trPr>
          <w:trHeight w:val="272"/>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e)</w:t>
            </w:r>
          </w:p>
        </w:tc>
        <w:tc>
          <w:tcPr>
            <w:tcW w:w="7736" w:type="dxa"/>
            <w:vAlign w:val="center"/>
          </w:tcPr>
          <w:p w:rsidR="000419F4" w:rsidRPr="002A6592" w:rsidRDefault="000419F4" w:rsidP="000419F4">
            <w:pPr>
              <w:rPr>
                <w:rFonts w:cs="Arial"/>
                <w:sz w:val="20"/>
                <w:szCs w:val="20"/>
                <w:lang w:val="es-MX"/>
              </w:rPr>
            </w:pPr>
            <w:r w:rsidRPr="002A6592">
              <w:rPr>
                <w:rFonts w:cs="Arial"/>
                <w:sz w:val="20"/>
                <w:szCs w:val="20"/>
                <w:lang w:val="es-MX"/>
              </w:rPr>
              <w:t>Proposiciones para esta Invitación a Cuando Menos Tres Personas</w:t>
            </w:r>
          </w:p>
        </w:tc>
      </w:tr>
      <w:tr w:rsidR="000419F4" w:rsidRPr="002A6592" w:rsidTr="000419F4">
        <w:trPr>
          <w:trHeight w:val="178"/>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f)</w:t>
            </w:r>
          </w:p>
        </w:tc>
        <w:tc>
          <w:tcPr>
            <w:tcW w:w="7736" w:type="dxa"/>
            <w:vAlign w:val="center"/>
          </w:tcPr>
          <w:p w:rsidR="000419F4" w:rsidRPr="002A6592" w:rsidRDefault="000419F4" w:rsidP="000419F4">
            <w:pPr>
              <w:rPr>
                <w:rFonts w:cs="Arial"/>
                <w:sz w:val="20"/>
                <w:szCs w:val="20"/>
                <w:lang w:val="es-MX"/>
              </w:rPr>
            </w:pPr>
            <w:r w:rsidRPr="002A6592">
              <w:rPr>
                <w:rFonts w:cs="Arial"/>
                <w:sz w:val="20"/>
                <w:szCs w:val="20"/>
                <w:lang w:val="es-MX"/>
              </w:rPr>
              <w:t>Forma de presentar la propuesta</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g)</w:t>
            </w:r>
          </w:p>
        </w:tc>
        <w:tc>
          <w:tcPr>
            <w:tcW w:w="7736" w:type="dxa"/>
            <w:vAlign w:val="center"/>
          </w:tcPr>
          <w:p w:rsidR="000419F4" w:rsidRPr="002A6592" w:rsidRDefault="000419F4" w:rsidP="000419F4">
            <w:pPr>
              <w:rPr>
                <w:rFonts w:cs="Arial"/>
                <w:sz w:val="20"/>
                <w:szCs w:val="20"/>
              </w:rPr>
            </w:pPr>
            <w:r w:rsidRPr="002A6592">
              <w:rPr>
                <w:rFonts w:cs="Arial"/>
                <w:sz w:val="20"/>
                <w:szCs w:val="20"/>
                <w:lang w:val="es-MX"/>
              </w:rPr>
              <w:t>Acreditación Legal</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h)</w:t>
            </w:r>
          </w:p>
        </w:tc>
        <w:tc>
          <w:tcPr>
            <w:tcW w:w="7736" w:type="dxa"/>
            <w:vAlign w:val="center"/>
          </w:tcPr>
          <w:p w:rsidR="000419F4" w:rsidRPr="002A6592" w:rsidRDefault="000419F4" w:rsidP="000419F4">
            <w:pPr>
              <w:rPr>
                <w:rFonts w:cs="Arial"/>
                <w:sz w:val="20"/>
                <w:szCs w:val="20"/>
                <w:lang w:val="es-MX"/>
              </w:rPr>
            </w:pPr>
            <w:r w:rsidRPr="002A6592">
              <w:rPr>
                <w:rFonts w:cs="Arial"/>
                <w:sz w:val="20"/>
                <w:szCs w:val="20"/>
                <w:lang w:val="es-MX"/>
              </w:rPr>
              <w:t>Partes de las proposiciones que se rubricarán en el acto de presentación y apertura</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i)</w:t>
            </w:r>
          </w:p>
        </w:tc>
        <w:tc>
          <w:tcPr>
            <w:tcW w:w="7736" w:type="dxa"/>
            <w:vAlign w:val="center"/>
          </w:tcPr>
          <w:p w:rsidR="000419F4" w:rsidRPr="002A6592" w:rsidRDefault="000419F4" w:rsidP="000419F4">
            <w:pPr>
              <w:rPr>
                <w:rFonts w:cs="Arial"/>
                <w:sz w:val="20"/>
                <w:szCs w:val="20"/>
                <w:lang w:val="es-MX"/>
              </w:rPr>
            </w:pPr>
            <w:r w:rsidRPr="002A6592">
              <w:rPr>
                <w:rFonts w:cs="Arial"/>
                <w:sz w:val="20"/>
                <w:szCs w:val="20"/>
                <w:lang w:val="es-MX"/>
              </w:rPr>
              <w:t>Indicaciones respecto al Fallo y la firma del Contrato</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0419F4" w:rsidRPr="002A6592" w:rsidRDefault="000419F4" w:rsidP="000419F4">
            <w:pPr>
              <w:rPr>
                <w:rFonts w:cs="Arial"/>
                <w:bCs/>
                <w:sz w:val="20"/>
                <w:szCs w:val="20"/>
              </w:rPr>
            </w:pPr>
            <w:r w:rsidRPr="002A6592">
              <w:rPr>
                <w:rFonts w:cs="Arial"/>
                <w:b/>
                <w:sz w:val="20"/>
                <w:szCs w:val="20"/>
                <w:lang w:val="es-MX"/>
              </w:rPr>
              <w:t>REQUISITOS QUE DEBERÁN CUBRIR QUIENES DESEEN PARTICIPAR</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
                <w:bCs/>
                <w:sz w:val="20"/>
                <w:szCs w:val="20"/>
              </w:rPr>
            </w:pPr>
            <w:r w:rsidRPr="002A6592">
              <w:rPr>
                <w:rFonts w:cs="Arial"/>
                <w:b/>
                <w:bCs/>
                <w:sz w:val="20"/>
                <w:szCs w:val="20"/>
              </w:rPr>
              <w:t>Apartado V</w:t>
            </w:r>
          </w:p>
        </w:tc>
        <w:tc>
          <w:tcPr>
            <w:tcW w:w="7736" w:type="dxa"/>
            <w:vAlign w:val="center"/>
          </w:tcPr>
          <w:p w:rsidR="000419F4" w:rsidRPr="002A6592" w:rsidRDefault="000419F4" w:rsidP="000419F4">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
                <w:bCs/>
                <w:sz w:val="20"/>
                <w:szCs w:val="20"/>
              </w:rPr>
            </w:pPr>
            <w:r w:rsidRPr="002A6592">
              <w:rPr>
                <w:rFonts w:cs="Arial"/>
                <w:b/>
                <w:bCs/>
                <w:sz w:val="20"/>
                <w:szCs w:val="20"/>
              </w:rPr>
              <w:t>Apartado VI</w:t>
            </w:r>
          </w:p>
        </w:tc>
        <w:tc>
          <w:tcPr>
            <w:tcW w:w="7736" w:type="dxa"/>
            <w:vAlign w:val="center"/>
          </w:tcPr>
          <w:p w:rsidR="000419F4" w:rsidRPr="002A6592" w:rsidRDefault="000419F4" w:rsidP="000419F4">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a)</w:t>
            </w:r>
          </w:p>
        </w:tc>
        <w:tc>
          <w:tcPr>
            <w:tcW w:w="7736" w:type="dxa"/>
            <w:vAlign w:val="center"/>
          </w:tcPr>
          <w:p w:rsidR="000419F4" w:rsidRPr="002A6592" w:rsidRDefault="000419F4" w:rsidP="000419F4">
            <w:pPr>
              <w:pStyle w:val="Prrafodelista"/>
              <w:tabs>
                <w:tab w:val="left" w:pos="426"/>
              </w:tabs>
              <w:ind w:left="0"/>
              <w:jc w:val="both"/>
              <w:rPr>
                <w:rFonts w:cs="Arial"/>
                <w:sz w:val="20"/>
                <w:szCs w:val="20"/>
                <w:u w:val="single"/>
                <w:lang w:val="es-MX"/>
              </w:rPr>
            </w:pPr>
            <w:r w:rsidRPr="002A6592">
              <w:rPr>
                <w:rFonts w:cs="Arial"/>
                <w:sz w:val="20"/>
                <w:szCs w:val="20"/>
                <w:lang w:val="es-MX"/>
              </w:rPr>
              <w:t>Manifestación de interés en participar en la Invitación y acreditación legal del licitante</w:t>
            </w:r>
          </w:p>
        </w:tc>
      </w:tr>
      <w:tr w:rsidR="000419F4" w:rsidRPr="002A6592" w:rsidTr="000419F4">
        <w:trPr>
          <w:trHeight w:val="144"/>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b)</w:t>
            </w:r>
          </w:p>
        </w:tc>
        <w:tc>
          <w:tcPr>
            <w:tcW w:w="7736" w:type="dxa"/>
            <w:vAlign w:val="center"/>
          </w:tcPr>
          <w:p w:rsidR="000419F4" w:rsidRPr="002A6592" w:rsidRDefault="000419F4" w:rsidP="000419F4">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c)</w:t>
            </w:r>
          </w:p>
        </w:tc>
        <w:tc>
          <w:tcPr>
            <w:tcW w:w="7736" w:type="dxa"/>
            <w:vAlign w:val="center"/>
          </w:tcPr>
          <w:p w:rsidR="000419F4" w:rsidRPr="002A6592" w:rsidRDefault="000419F4" w:rsidP="000419F4">
            <w:pPr>
              <w:pStyle w:val="Prrafodelista"/>
              <w:tabs>
                <w:tab w:val="left" w:pos="426"/>
              </w:tabs>
              <w:ind w:left="0"/>
              <w:jc w:val="both"/>
              <w:rPr>
                <w:rFonts w:cs="Arial"/>
                <w:sz w:val="20"/>
                <w:szCs w:val="20"/>
                <w:lang w:val="es-MX"/>
              </w:rPr>
            </w:pPr>
            <w:r w:rsidRPr="002A6592">
              <w:rPr>
                <w:rFonts w:cs="Arial"/>
                <w:sz w:val="20"/>
                <w:szCs w:val="20"/>
                <w:lang w:val="es-MX"/>
              </w:rPr>
              <w:t>Escrito de  no colusión</w:t>
            </w:r>
          </w:p>
        </w:tc>
      </w:tr>
      <w:tr w:rsidR="000419F4" w:rsidRPr="002A6592" w:rsidTr="000419F4">
        <w:trPr>
          <w:trHeight w:val="146"/>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d)</w:t>
            </w:r>
          </w:p>
        </w:tc>
        <w:tc>
          <w:tcPr>
            <w:tcW w:w="7736" w:type="dxa"/>
            <w:vAlign w:val="center"/>
          </w:tcPr>
          <w:p w:rsidR="000419F4" w:rsidRPr="002A6592" w:rsidRDefault="000419F4" w:rsidP="000419F4">
            <w:pPr>
              <w:pStyle w:val="Prrafodelista"/>
              <w:tabs>
                <w:tab w:val="left" w:pos="426"/>
              </w:tabs>
              <w:ind w:left="0"/>
              <w:jc w:val="both"/>
              <w:rPr>
                <w:rFonts w:cs="Arial"/>
                <w:sz w:val="20"/>
                <w:szCs w:val="20"/>
                <w:lang w:val="es-MX"/>
              </w:rPr>
            </w:pPr>
            <w:r w:rsidRPr="002A6592">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0419F4" w:rsidRPr="002A6592" w:rsidTr="000419F4">
        <w:trPr>
          <w:trHeight w:val="108"/>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e)</w:t>
            </w:r>
          </w:p>
        </w:tc>
        <w:tc>
          <w:tcPr>
            <w:tcW w:w="7736" w:type="dxa"/>
            <w:vAlign w:val="center"/>
          </w:tcPr>
          <w:p w:rsidR="000419F4" w:rsidRPr="002A6592" w:rsidRDefault="000419F4" w:rsidP="000419F4">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f)</w:t>
            </w:r>
          </w:p>
        </w:tc>
        <w:tc>
          <w:tcPr>
            <w:tcW w:w="7736" w:type="dxa"/>
            <w:vAlign w:val="center"/>
          </w:tcPr>
          <w:p w:rsidR="000419F4" w:rsidRPr="002A6592" w:rsidRDefault="000419F4" w:rsidP="000419F4">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0419F4" w:rsidRPr="002A6592" w:rsidTr="000419F4">
        <w:trPr>
          <w:trHeight w:val="30"/>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g)</w:t>
            </w:r>
          </w:p>
        </w:tc>
        <w:tc>
          <w:tcPr>
            <w:tcW w:w="7736" w:type="dxa"/>
            <w:vAlign w:val="center"/>
          </w:tcPr>
          <w:p w:rsidR="000419F4" w:rsidRPr="002A6592" w:rsidRDefault="000419F4" w:rsidP="000419F4">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419F4" w:rsidRPr="002A6592" w:rsidTr="000419F4">
        <w:trPr>
          <w:trHeight w:val="73"/>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h)</w:t>
            </w:r>
          </w:p>
        </w:tc>
        <w:tc>
          <w:tcPr>
            <w:tcW w:w="7736" w:type="dxa"/>
            <w:vAlign w:val="center"/>
          </w:tcPr>
          <w:p w:rsidR="000419F4" w:rsidRPr="002A6592" w:rsidRDefault="000419F4" w:rsidP="000419F4">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0419F4" w:rsidRPr="002A6592" w:rsidTr="000419F4">
        <w:trPr>
          <w:trHeight w:val="264"/>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Cs/>
                <w:sz w:val="20"/>
                <w:szCs w:val="20"/>
              </w:rPr>
              <w:t>i)</w:t>
            </w:r>
          </w:p>
        </w:tc>
        <w:tc>
          <w:tcPr>
            <w:tcW w:w="7736" w:type="dxa"/>
            <w:vAlign w:val="center"/>
          </w:tcPr>
          <w:p w:rsidR="000419F4" w:rsidRPr="002A6592" w:rsidRDefault="000419F4" w:rsidP="000419F4">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
                <w:bCs/>
                <w:sz w:val="20"/>
                <w:szCs w:val="20"/>
              </w:rPr>
            </w:pPr>
            <w:r w:rsidRPr="002A6592">
              <w:rPr>
                <w:rFonts w:cs="Arial"/>
                <w:b/>
                <w:bCs/>
                <w:sz w:val="20"/>
                <w:szCs w:val="20"/>
              </w:rPr>
              <w:t>Apartado  VII</w:t>
            </w:r>
          </w:p>
        </w:tc>
        <w:tc>
          <w:tcPr>
            <w:tcW w:w="7736" w:type="dxa"/>
            <w:vAlign w:val="center"/>
          </w:tcPr>
          <w:p w:rsidR="000419F4" w:rsidRPr="002A6592" w:rsidRDefault="000419F4" w:rsidP="000419F4">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Cs/>
                <w:sz w:val="20"/>
                <w:szCs w:val="20"/>
              </w:rPr>
            </w:pPr>
            <w:r w:rsidRPr="002A6592">
              <w:rPr>
                <w:rFonts w:cs="Arial"/>
                <w:b/>
                <w:bCs/>
                <w:sz w:val="20"/>
                <w:szCs w:val="20"/>
              </w:rPr>
              <w:t>Apartado VIII</w:t>
            </w:r>
          </w:p>
        </w:tc>
        <w:tc>
          <w:tcPr>
            <w:tcW w:w="7736" w:type="dxa"/>
            <w:vAlign w:val="center"/>
          </w:tcPr>
          <w:p w:rsidR="000419F4" w:rsidRPr="002A6592" w:rsidRDefault="000419F4" w:rsidP="000419F4">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0419F4" w:rsidRPr="002A6592" w:rsidTr="000419F4">
        <w:trPr>
          <w:trHeight w:val="155"/>
          <w:tblCellSpacing w:w="20" w:type="dxa"/>
        </w:trPr>
        <w:tc>
          <w:tcPr>
            <w:tcW w:w="1641" w:type="dxa"/>
            <w:vAlign w:val="center"/>
          </w:tcPr>
          <w:p w:rsidR="000419F4" w:rsidRPr="002A6592" w:rsidRDefault="000419F4" w:rsidP="000419F4">
            <w:pPr>
              <w:jc w:val="center"/>
              <w:rPr>
                <w:rFonts w:cs="Arial"/>
                <w:b/>
                <w:bCs/>
                <w:sz w:val="20"/>
                <w:szCs w:val="20"/>
              </w:rPr>
            </w:pPr>
          </w:p>
        </w:tc>
        <w:tc>
          <w:tcPr>
            <w:tcW w:w="7736" w:type="dxa"/>
            <w:vAlign w:val="center"/>
          </w:tcPr>
          <w:p w:rsidR="000419F4" w:rsidRPr="002A6592" w:rsidRDefault="000419F4" w:rsidP="000419F4">
            <w:pPr>
              <w:jc w:val="both"/>
              <w:rPr>
                <w:rFonts w:cs="Arial"/>
                <w:sz w:val="20"/>
                <w:szCs w:val="20"/>
                <w:lang w:val="es-MX"/>
              </w:rPr>
            </w:pPr>
            <w:r w:rsidRPr="002A6592">
              <w:rPr>
                <w:rFonts w:cs="Arial"/>
                <w:sz w:val="20"/>
                <w:szCs w:val="20"/>
                <w:lang w:val="es-MX"/>
              </w:rPr>
              <w:t>1: Propuesta Económica</w:t>
            </w:r>
          </w:p>
        </w:tc>
      </w:tr>
      <w:tr w:rsidR="000419F4" w:rsidRPr="002A6592" w:rsidTr="000419F4">
        <w:trPr>
          <w:trHeight w:val="60"/>
          <w:tblCellSpacing w:w="20" w:type="dxa"/>
        </w:trPr>
        <w:tc>
          <w:tcPr>
            <w:tcW w:w="1641" w:type="dxa"/>
            <w:vAlign w:val="center"/>
          </w:tcPr>
          <w:p w:rsidR="000419F4" w:rsidRPr="002A6592" w:rsidRDefault="000419F4" w:rsidP="000419F4">
            <w:pPr>
              <w:jc w:val="center"/>
              <w:rPr>
                <w:rFonts w:cs="Arial"/>
                <w:bCs/>
                <w:sz w:val="20"/>
                <w:szCs w:val="20"/>
              </w:rPr>
            </w:pPr>
          </w:p>
        </w:tc>
        <w:tc>
          <w:tcPr>
            <w:tcW w:w="7736" w:type="dxa"/>
            <w:vAlign w:val="center"/>
          </w:tcPr>
          <w:p w:rsidR="000419F4" w:rsidRPr="002A6592" w:rsidRDefault="000419F4" w:rsidP="000419F4">
            <w:pPr>
              <w:jc w:val="both"/>
              <w:rPr>
                <w:rFonts w:cs="Arial"/>
                <w:sz w:val="20"/>
                <w:szCs w:val="20"/>
                <w:u w:val="single"/>
                <w:lang w:val="es-MX"/>
              </w:rPr>
            </w:pPr>
            <w:r w:rsidRPr="002A6592">
              <w:rPr>
                <w:rFonts w:cs="Arial"/>
                <w:sz w:val="20"/>
                <w:szCs w:val="20"/>
                <w:lang w:val="es-MX"/>
              </w:rPr>
              <w:t>2: Escrito de  no colusión</w:t>
            </w:r>
          </w:p>
        </w:tc>
      </w:tr>
      <w:tr w:rsidR="000419F4" w:rsidRPr="002A6592" w:rsidTr="000419F4">
        <w:trPr>
          <w:trHeight w:val="64"/>
          <w:tblCellSpacing w:w="20" w:type="dxa"/>
        </w:trPr>
        <w:tc>
          <w:tcPr>
            <w:tcW w:w="1641" w:type="dxa"/>
            <w:vAlign w:val="center"/>
          </w:tcPr>
          <w:p w:rsidR="000419F4" w:rsidRPr="002A6592" w:rsidRDefault="000419F4" w:rsidP="000419F4">
            <w:pPr>
              <w:jc w:val="center"/>
              <w:rPr>
                <w:rFonts w:cs="Arial"/>
                <w:bCs/>
                <w:sz w:val="20"/>
                <w:szCs w:val="20"/>
              </w:rPr>
            </w:pPr>
          </w:p>
        </w:tc>
        <w:tc>
          <w:tcPr>
            <w:tcW w:w="7736" w:type="dxa"/>
            <w:vAlign w:val="center"/>
          </w:tcPr>
          <w:p w:rsidR="000419F4" w:rsidRPr="002A6592" w:rsidRDefault="000419F4" w:rsidP="000419F4">
            <w:pPr>
              <w:jc w:val="both"/>
              <w:rPr>
                <w:rFonts w:cs="Arial"/>
                <w:sz w:val="20"/>
                <w:szCs w:val="20"/>
                <w:u w:val="single"/>
                <w:lang w:val="es-MX"/>
              </w:rPr>
            </w:pPr>
            <w:r w:rsidRPr="002A6592">
              <w:rPr>
                <w:rFonts w:cs="Arial"/>
                <w:sz w:val="20"/>
                <w:szCs w:val="20"/>
                <w:lang w:val="es-MX"/>
              </w:rPr>
              <w:t>3: Recepción de Documentos</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Cs/>
                <w:sz w:val="20"/>
                <w:szCs w:val="20"/>
              </w:rPr>
            </w:pPr>
          </w:p>
        </w:tc>
        <w:tc>
          <w:tcPr>
            <w:tcW w:w="7736" w:type="dxa"/>
            <w:vAlign w:val="center"/>
          </w:tcPr>
          <w:p w:rsidR="000419F4" w:rsidRPr="002A6592" w:rsidRDefault="000419F4" w:rsidP="000419F4">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Cs/>
                <w:sz w:val="20"/>
                <w:szCs w:val="20"/>
              </w:rPr>
            </w:pPr>
          </w:p>
        </w:tc>
        <w:tc>
          <w:tcPr>
            <w:tcW w:w="7736" w:type="dxa"/>
            <w:vAlign w:val="center"/>
          </w:tcPr>
          <w:p w:rsidR="000419F4" w:rsidRPr="002A6592" w:rsidRDefault="000419F4" w:rsidP="000419F4">
            <w:pPr>
              <w:jc w:val="both"/>
              <w:rPr>
                <w:rFonts w:cs="Arial"/>
                <w:sz w:val="20"/>
                <w:szCs w:val="20"/>
                <w:u w:val="single"/>
                <w:lang w:val="es-MX"/>
              </w:rPr>
            </w:pPr>
            <w:r w:rsidRPr="002A6592">
              <w:rPr>
                <w:rFonts w:cs="Arial"/>
                <w:sz w:val="20"/>
                <w:szCs w:val="20"/>
              </w:rPr>
              <w:t>5</w:t>
            </w:r>
            <w:r w:rsidRPr="002A6592">
              <w:rPr>
                <w:rFonts w:cs="Arial"/>
                <w:sz w:val="20"/>
                <w:szCs w:val="20"/>
                <w:lang w:val="es-MX"/>
              </w:rPr>
              <w:t>: Manifestación de interés en participar en la Invitación y acreditación legal del licitante</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Cs/>
                <w:sz w:val="20"/>
                <w:szCs w:val="20"/>
              </w:rPr>
            </w:pPr>
          </w:p>
        </w:tc>
        <w:tc>
          <w:tcPr>
            <w:tcW w:w="7736" w:type="dxa"/>
            <w:vAlign w:val="center"/>
          </w:tcPr>
          <w:p w:rsidR="000419F4" w:rsidRPr="002A6592" w:rsidRDefault="000419F4" w:rsidP="000419F4">
            <w:pPr>
              <w:jc w:val="both"/>
              <w:rPr>
                <w:rFonts w:cs="Arial"/>
                <w:sz w:val="20"/>
                <w:szCs w:val="20"/>
                <w:u w:val="single"/>
                <w:lang w:val="es-MX"/>
              </w:rPr>
            </w:pPr>
            <w:r w:rsidRPr="002A6592">
              <w:rPr>
                <w:rFonts w:cs="Arial"/>
                <w:sz w:val="20"/>
                <w:szCs w:val="20"/>
                <w:lang w:val="es-MX"/>
              </w:rPr>
              <w:t>6: Carta de declaración de integridad</w:t>
            </w:r>
          </w:p>
        </w:tc>
      </w:tr>
      <w:tr w:rsidR="000419F4" w:rsidRPr="002A6592" w:rsidTr="000419F4">
        <w:trPr>
          <w:trHeight w:val="238"/>
          <w:tblCellSpacing w:w="20" w:type="dxa"/>
        </w:trPr>
        <w:tc>
          <w:tcPr>
            <w:tcW w:w="1641" w:type="dxa"/>
            <w:vAlign w:val="center"/>
          </w:tcPr>
          <w:p w:rsidR="000419F4" w:rsidRPr="002A6592" w:rsidRDefault="000419F4" w:rsidP="000419F4">
            <w:pPr>
              <w:jc w:val="both"/>
              <w:rPr>
                <w:rFonts w:cs="Arial"/>
                <w:sz w:val="20"/>
                <w:szCs w:val="20"/>
                <w:lang w:val="es-MX"/>
              </w:rPr>
            </w:pPr>
          </w:p>
        </w:tc>
        <w:tc>
          <w:tcPr>
            <w:tcW w:w="7736" w:type="dxa"/>
            <w:vAlign w:val="center"/>
          </w:tcPr>
          <w:p w:rsidR="000419F4" w:rsidRPr="002A6592" w:rsidRDefault="000419F4" w:rsidP="000419F4">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0419F4" w:rsidRPr="002A6592" w:rsidTr="000419F4">
        <w:trPr>
          <w:trHeight w:val="238"/>
          <w:tblCellSpacing w:w="20" w:type="dxa"/>
        </w:trPr>
        <w:tc>
          <w:tcPr>
            <w:tcW w:w="1641" w:type="dxa"/>
            <w:vAlign w:val="center"/>
          </w:tcPr>
          <w:p w:rsidR="000419F4" w:rsidRPr="002A6592" w:rsidRDefault="000419F4" w:rsidP="000419F4">
            <w:pPr>
              <w:jc w:val="both"/>
              <w:rPr>
                <w:rFonts w:cs="Arial"/>
                <w:sz w:val="20"/>
                <w:szCs w:val="20"/>
                <w:lang w:val="es-MX"/>
              </w:rPr>
            </w:pPr>
          </w:p>
        </w:tc>
        <w:tc>
          <w:tcPr>
            <w:tcW w:w="7736" w:type="dxa"/>
            <w:vAlign w:val="center"/>
          </w:tcPr>
          <w:p w:rsidR="000419F4" w:rsidRPr="002A6592" w:rsidRDefault="000419F4" w:rsidP="000419F4">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0419F4" w:rsidRPr="002A6592" w:rsidTr="000419F4">
        <w:trPr>
          <w:trHeight w:val="284"/>
          <w:tblCellSpacing w:w="20" w:type="dxa"/>
        </w:trPr>
        <w:tc>
          <w:tcPr>
            <w:tcW w:w="1641" w:type="dxa"/>
            <w:vAlign w:val="center"/>
          </w:tcPr>
          <w:p w:rsidR="000419F4" w:rsidRPr="002A6592" w:rsidRDefault="000419F4" w:rsidP="000419F4">
            <w:pPr>
              <w:jc w:val="center"/>
              <w:rPr>
                <w:rFonts w:cs="Arial"/>
                <w:b/>
                <w:bCs/>
                <w:sz w:val="20"/>
                <w:szCs w:val="20"/>
                <w:u w:val="single"/>
              </w:rPr>
            </w:pPr>
            <w:r w:rsidRPr="002A6592">
              <w:rPr>
                <w:rFonts w:cs="Arial"/>
                <w:b/>
                <w:bCs/>
                <w:sz w:val="20"/>
                <w:szCs w:val="20"/>
              </w:rPr>
              <w:t>Apartado  IX</w:t>
            </w:r>
          </w:p>
        </w:tc>
        <w:tc>
          <w:tcPr>
            <w:tcW w:w="7736" w:type="dxa"/>
            <w:vAlign w:val="center"/>
          </w:tcPr>
          <w:p w:rsidR="000419F4" w:rsidRPr="002A6592" w:rsidRDefault="000419F4" w:rsidP="000419F4">
            <w:pPr>
              <w:jc w:val="both"/>
              <w:rPr>
                <w:rFonts w:cs="Arial"/>
                <w:b/>
                <w:sz w:val="20"/>
                <w:szCs w:val="20"/>
                <w:u w:val="single"/>
                <w:lang w:val="es-MX"/>
              </w:rPr>
            </w:pPr>
            <w:r w:rsidRPr="002A6592">
              <w:rPr>
                <w:rFonts w:cs="Arial"/>
                <w:b/>
                <w:sz w:val="20"/>
                <w:szCs w:val="20"/>
                <w:u w:val="single"/>
                <w:lang w:val="es-MX"/>
              </w:rPr>
              <w:t>INFORMACIÓN ADICIONAL</w:t>
            </w:r>
          </w:p>
        </w:tc>
      </w:tr>
      <w:tr w:rsidR="000419F4" w:rsidRPr="002A6592" w:rsidTr="000419F4">
        <w:trPr>
          <w:trHeight w:val="160"/>
          <w:tblCellSpacing w:w="20" w:type="dxa"/>
        </w:trPr>
        <w:tc>
          <w:tcPr>
            <w:tcW w:w="1641" w:type="dxa"/>
            <w:vAlign w:val="center"/>
          </w:tcPr>
          <w:p w:rsidR="000419F4" w:rsidRPr="002A6592" w:rsidRDefault="000419F4" w:rsidP="000419F4">
            <w:pPr>
              <w:jc w:val="center"/>
              <w:rPr>
                <w:rFonts w:cs="Arial"/>
                <w:bCs/>
                <w:sz w:val="20"/>
                <w:szCs w:val="20"/>
              </w:rPr>
            </w:pPr>
          </w:p>
        </w:tc>
        <w:tc>
          <w:tcPr>
            <w:tcW w:w="7736" w:type="dxa"/>
            <w:vAlign w:val="center"/>
          </w:tcPr>
          <w:p w:rsidR="000419F4" w:rsidRPr="002A6592" w:rsidRDefault="000419F4" w:rsidP="000419F4">
            <w:pPr>
              <w:jc w:val="both"/>
              <w:rPr>
                <w:rFonts w:cs="Arial"/>
                <w:sz w:val="20"/>
                <w:szCs w:val="20"/>
                <w:lang w:val="es-MX"/>
              </w:rPr>
            </w:pPr>
            <w:r w:rsidRPr="002A6592">
              <w:rPr>
                <w:rFonts w:cs="Arial"/>
                <w:sz w:val="20"/>
                <w:szCs w:val="20"/>
                <w:lang w:val="es-MX"/>
              </w:rPr>
              <w:t>Nota informativa 1: Requisitos que deben reunir las facturas</w:t>
            </w:r>
          </w:p>
        </w:tc>
      </w:tr>
      <w:tr w:rsidR="000419F4" w:rsidRPr="002A6592" w:rsidTr="000419F4">
        <w:trPr>
          <w:trHeight w:val="108"/>
          <w:tblCellSpacing w:w="20" w:type="dxa"/>
        </w:trPr>
        <w:tc>
          <w:tcPr>
            <w:tcW w:w="1641" w:type="dxa"/>
            <w:vAlign w:val="center"/>
          </w:tcPr>
          <w:p w:rsidR="000419F4" w:rsidRPr="002A6592" w:rsidRDefault="000419F4" w:rsidP="000419F4">
            <w:pPr>
              <w:jc w:val="center"/>
              <w:rPr>
                <w:rFonts w:cs="Arial"/>
                <w:bCs/>
                <w:sz w:val="20"/>
                <w:szCs w:val="20"/>
              </w:rPr>
            </w:pPr>
          </w:p>
        </w:tc>
        <w:tc>
          <w:tcPr>
            <w:tcW w:w="7736" w:type="dxa"/>
            <w:vAlign w:val="center"/>
          </w:tcPr>
          <w:p w:rsidR="000419F4" w:rsidRPr="002A6592" w:rsidRDefault="000419F4" w:rsidP="000419F4">
            <w:pPr>
              <w:jc w:val="both"/>
              <w:rPr>
                <w:rFonts w:cs="Arial"/>
                <w:sz w:val="20"/>
                <w:szCs w:val="20"/>
                <w:lang w:val="es-MX"/>
              </w:rPr>
            </w:pPr>
            <w:r w:rsidRPr="002A6592">
              <w:rPr>
                <w:rFonts w:cs="Arial"/>
                <w:sz w:val="20"/>
                <w:szCs w:val="20"/>
                <w:lang w:val="es-MX"/>
              </w:rPr>
              <w:t>Nota informativa 2: OCDE</w:t>
            </w:r>
          </w:p>
        </w:tc>
      </w:tr>
    </w:tbl>
    <w:p w:rsidR="000419F4" w:rsidRPr="002A6592" w:rsidRDefault="000419F4" w:rsidP="000419F4">
      <w:pPr>
        <w:widowControl w:val="0"/>
        <w:tabs>
          <w:tab w:val="left" w:pos="0"/>
        </w:tabs>
        <w:ind w:right="20"/>
        <w:jc w:val="center"/>
        <w:rPr>
          <w:rFonts w:ascii="Tahoma" w:hAnsi="Tahoma" w:cs="Tahoma"/>
          <w:b/>
          <w:sz w:val="22"/>
        </w:rPr>
      </w:pPr>
    </w:p>
    <w:p w:rsidR="000419F4" w:rsidRPr="002A6592" w:rsidRDefault="000419F4" w:rsidP="000419F4">
      <w:pPr>
        <w:widowControl w:val="0"/>
        <w:tabs>
          <w:tab w:val="left" w:pos="0"/>
        </w:tabs>
        <w:ind w:right="20"/>
        <w:jc w:val="center"/>
        <w:rPr>
          <w:rFonts w:ascii="Tahoma" w:hAnsi="Tahoma" w:cs="Tahoma"/>
          <w:b/>
          <w:sz w:val="22"/>
        </w:rPr>
      </w:pPr>
    </w:p>
    <w:p w:rsidR="000419F4" w:rsidRPr="002A6592" w:rsidRDefault="000419F4" w:rsidP="000419F4">
      <w:pPr>
        <w:widowControl w:val="0"/>
        <w:tabs>
          <w:tab w:val="left" w:pos="0"/>
        </w:tabs>
        <w:ind w:right="20"/>
        <w:jc w:val="center"/>
        <w:rPr>
          <w:rFonts w:ascii="Tahoma" w:hAnsi="Tahoma" w:cs="Tahoma"/>
          <w:b/>
          <w:sz w:val="22"/>
        </w:rPr>
      </w:pPr>
      <w:r w:rsidRPr="002A6592">
        <w:rPr>
          <w:rFonts w:ascii="Tahoma" w:hAnsi="Tahoma" w:cs="Tahoma"/>
          <w:b/>
          <w:sz w:val="22"/>
        </w:rPr>
        <w:lastRenderedPageBreak/>
        <w:t>CONVOCATORIA PARA LA INVITACIÓN A CUANDO MENOS TRES PERSONAS</w:t>
      </w:r>
    </w:p>
    <w:p w:rsidR="000419F4" w:rsidRPr="002A6592" w:rsidRDefault="000419F4" w:rsidP="000419F4">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41100100-IR08-16</w:t>
      </w:r>
    </w:p>
    <w:p w:rsidR="000419F4" w:rsidRPr="002A6592" w:rsidRDefault="000419F4" w:rsidP="000419F4">
      <w:pPr>
        <w:widowControl w:val="0"/>
        <w:jc w:val="center"/>
        <w:rPr>
          <w:rFonts w:ascii="Tahoma" w:hAnsi="Tahoma" w:cs="Tahoma"/>
          <w:b/>
          <w:sz w:val="22"/>
        </w:rPr>
      </w:pPr>
    </w:p>
    <w:p w:rsidR="000419F4" w:rsidRPr="002A6592" w:rsidRDefault="000419F4" w:rsidP="000419F4">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0419F4" w:rsidRPr="002A6592" w:rsidRDefault="000419F4" w:rsidP="000419F4">
      <w:pPr>
        <w:jc w:val="both"/>
        <w:rPr>
          <w:rFonts w:cs="Arial"/>
          <w:b/>
          <w:sz w:val="20"/>
          <w:szCs w:val="20"/>
          <w:u w:val="single"/>
          <w:lang w:val="es-MX"/>
        </w:rPr>
      </w:pPr>
      <w:r w:rsidRPr="002A6592">
        <w:rPr>
          <w:rFonts w:cs="Arial"/>
          <w:b/>
          <w:sz w:val="20"/>
          <w:szCs w:val="20"/>
          <w:u w:val="single"/>
          <w:lang w:val="es-MX"/>
        </w:rPr>
        <w:t xml:space="preserve"> </w:t>
      </w:r>
    </w:p>
    <w:p w:rsidR="000419F4" w:rsidRPr="002A6592" w:rsidRDefault="000419F4" w:rsidP="000419F4">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5" w:history="1">
        <w:r w:rsidRPr="002A6592">
          <w:rPr>
            <w:rStyle w:val="Hipervnculo"/>
            <w:rFonts w:cs="Arial"/>
            <w:sz w:val="20"/>
            <w:szCs w:val="20"/>
          </w:rPr>
          <w:t>licitaciones@cofece.mx</w:t>
        </w:r>
      </w:hyperlink>
      <w:r w:rsidRPr="002A6592">
        <w:rPr>
          <w:rFonts w:cs="Arial"/>
          <w:sz w:val="20"/>
          <w:szCs w:val="20"/>
        </w:rPr>
        <w:t xml:space="preserve"> y </w:t>
      </w:r>
      <w:hyperlink r:id="rId6"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0419F4" w:rsidRPr="002A6592" w:rsidRDefault="000419F4" w:rsidP="000419F4">
      <w:pPr>
        <w:pStyle w:val="Prrafodelista"/>
        <w:ind w:left="360" w:right="420"/>
        <w:jc w:val="both"/>
        <w:rPr>
          <w:rFonts w:cs="Arial"/>
          <w:sz w:val="20"/>
          <w:szCs w:val="20"/>
        </w:rPr>
      </w:pPr>
      <w:r w:rsidRPr="002A6592">
        <w:rPr>
          <w:rFonts w:cs="Arial"/>
          <w:sz w:val="20"/>
          <w:szCs w:val="20"/>
        </w:rPr>
        <w:t xml:space="preserve"> </w:t>
      </w:r>
    </w:p>
    <w:p w:rsidR="000419F4" w:rsidRPr="002A6592" w:rsidRDefault="000419F4" w:rsidP="000419F4">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cual </w:t>
      </w:r>
      <w:r w:rsidRPr="002A6592">
        <w:rPr>
          <w:rFonts w:cs="Arial"/>
          <w:b/>
          <w:sz w:val="20"/>
          <w:szCs w:val="20"/>
        </w:rPr>
        <w:t>se aceptarán propuestas por medio de servicio postal o de mensajería.</w:t>
      </w:r>
    </w:p>
    <w:p w:rsidR="000419F4" w:rsidRPr="002A6592" w:rsidRDefault="000419F4" w:rsidP="000419F4">
      <w:pPr>
        <w:pStyle w:val="Prrafodelista"/>
        <w:rPr>
          <w:rFonts w:cs="Arial"/>
          <w:b/>
          <w:sz w:val="20"/>
          <w:szCs w:val="20"/>
        </w:rPr>
      </w:pPr>
    </w:p>
    <w:p w:rsidR="000419F4" w:rsidRPr="002A6592" w:rsidRDefault="000419F4" w:rsidP="000419F4">
      <w:pPr>
        <w:pStyle w:val="Prrafodelista"/>
        <w:ind w:left="360" w:right="420"/>
        <w:jc w:val="both"/>
        <w:rPr>
          <w:rFonts w:cs="Arial"/>
          <w:sz w:val="20"/>
          <w:szCs w:val="20"/>
        </w:rPr>
      </w:pPr>
      <w:r w:rsidRPr="002A6592">
        <w:rPr>
          <w:rFonts w:cs="Arial"/>
          <w:sz w:val="20"/>
          <w:szCs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0419F4" w:rsidRPr="002A6592" w:rsidRDefault="000419F4" w:rsidP="000419F4">
      <w:pPr>
        <w:pStyle w:val="Prrafodelista"/>
        <w:rPr>
          <w:rFonts w:cs="Arial"/>
          <w:sz w:val="20"/>
          <w:szCs w:val="20"/>
        </w:rPr>
      </w:pPr>
    </w:p>
    <w:p w:rsidR="000419F4" w:rsidRPr="002A6592" w:rsidRDefault="000419F4" w:rsidP="000419F4">
      <w:pPr>
        <w:pStyle w:val="Prrafodelista"/>
        <w:ind w:left="360" w:right="420"/>
        <w:jc w:val="both"/>
        <w:rPr>
          <w:rFonts w:cs="Arial"/>
          <w:sz w:val="20"/>
          <w:szCs w:val="20"/>
        </w:rPr>
      </w:pPr>
      <w:r w:rsidRPr="002A6592">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0419F4" w:rsidRPr="002A6592" w:rsidRDefault="000419F4" w:rsidP="000419F4">
      <w:pPr>
        <w:pStyle w:val="Prrafodelista"/>
        <w:rPr>
          <w:rFonts w:cs="Arial"/>
          <w:sz w:val="20"/>
          <w:szCs w:val="20"/>
        </w:rPr>
      </w:pPr>
    </w:p>
    <w:p w:rsidR="000419F4" w:rsidRPr="002A6592" w:rsidRDefault="000419F4" w:rsidP="000419F4">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41100100-IR08-16</w:t>
      </w:r>
      <w:r w:rsidRPr="002A6592">
        <w:rPr>
          <w:rFonts w:cs="Arial"/>
          <w:sz w:val="20"/>
          <w:szCs w:val="20"/>
        </w:rPr>
        <w:t xml:space="preserve">, </w:t>
      </w:r>
      <w:r w:rsidRPr="002A6592">
        <w:rPr>
          <w:rFonts w:cs="Arial"/>
          <w:b/>
          <w:sz w:val="20"/>
          <w:szCs w:val="20"/>
        </w:rPr>
        <w:t>“</w:t>
      </w:r>
      <w:r w:rsidRPr="002A6592">
        <w:rPr>
          <w:rFonts w:ascii="Tahoma" w:hAnsi="Tahoma" w:cs="Tahoma"/>
          <w:b/>
          <w:sz w:val="20"/>
          <w:szCs w:val="20"/>
        </w:rPr>
        <w:t xml:space="preserve">PARA LA CONTRATACIÓN DEL </w:t>
      </w:r>
      <w:r>
        <w:rPr>
          <w:rFonts w:ascii="Tahoma" w:hAnsi="Tahoma" w:cs="Tahoma"/>
          <w:b/>
          <w:sz w:val="20"/>
          <w:szCs w:val="20"/>
        </w:rPr>
        <w:t xml:space="preserve">SERVICIO DE CAPACITACIÓN EN ENCASE FORENSIC”  </w:t>
      </w:r>
    </w:p>
    <w:p w:rsidR="000419F4" w:rsidRPr="002A6592" w:rsidRDefault="000419F4" w:rsidP="000419F4">
      <w:pPr>
        <w:pStyle w:val="Prrafodelista"/>
        <w:ind w:left="360" w:right="420"/>
        <w:jc w:val="both"/>
        <w:rPr>
          <w:rFonts w:cs="Arial"/>
          <w:sz w:val="20"/>
          <w:szCs w:val="20"/>
        </w:rPr>
      </w:pPr>
    </w:p>
    <w:p w:rsidR="000419F4" w:rsidRPr="007620B0" w:rsidRDefault="000419F4" w:rsidP="000419F4">
      <w:pPr>
        <w:pStyle w:val="Prrafodelista"/>
        <w:numPr>
          <w:ilvl w:val="0"/>
          <w:numId w:val="2"/>
        </w:numPr>
        <w:ind w:right="420"/>
        <w:jc w:val="both"/>
        <w:rPr>
          <w:rFonts w:cs="Arial"/>
          <w:b/>
          <w:sz w:val="20"/>
          <w:szCs w:val="20"/>
        </w:rPr>
      </w:pPr>
      <w:r w:rsidRPr="007620B0">
        <w:rPr>
          <w:rFonts w:cs="Arial"/>
          <w:sz w:val="20"/>
          <w:szCs w:val="20"/>
        </w:rPr>
        <w:t xml:space="preserve">El período de contratación es </w:t>
      </w:r>
      <w:r w:rsidRPr="00645AB3">
        <w:rPr>
          <w:rFonts w:cs="Arial"/>
          <w:sz w:val="20"/>
          <w:szCs w:val="20"/>
        </w:rPr>
        <w:t xml:space="preserve">del </w:t>
      </w:r>
      <w:r w:rsidRPr="000419F4">
        <w:rPr>
          <w:rFonts w:cs="Arial"/>
          <w:b/>
          <w:sz w:val="20"/>
          <w:szCs w:val="20"/>
        </w:rPr>
        <w:t xml:space="preserve">10 de </w:t>
      </w:r>
      <w:r>
        <w:rPr>
          <w:rFonts w:cs="Arial"/>
          <w:b/>
          <w:sz w:val="20"/>
          <w:szCs w:val="20"/>
        </w:rPr>
        <w:t>octubre al 9</w:t>
      </w:r>
      <w:r w:rsidRPr="000419F4">
        <w:rPr>
          <w:rFonts w:cs="Arial"/>
          <w:b/>
          <w:sz w:val="20"/>
          <w:szCs w:val="20"/>
        </w:rPr>
        <w:t xml:space="preserve"> de diciembre de 2016</w:t>
      </w:r>
      <w:r w:rsidRPr="00645AB3">
        <w:rPr>
          <w:rFonts w:cs="Arial"/>
          <w:sz w:val="20"/>
          <w:szCs w:val="20"/>
        </w:rPr>
        <w:t>.</w:t>
      </w:r>
      <w:r w:rsidRPr="007620B0">
        <w:rPr>
          <w:rFonts w:cs="Arial"/>
          <w:sz w:val="20"/>
          <w:szCs w:val="20"/>
        </w:rPr>
        <w:t xml:space="preserve"> </w:t>
      </w:r>
    </w:p>
    <w:p w:rsidR="000419F4" w:rsidRPr="007620B0" w:rsidRDefault="000419F4" w:rsidP="000419F4">
      <w:pPr>
        <w:pStyle w:val="Prrafodelista"/>
        <w:rPr>
          <w:rFonts w:cs="Arial"/>
          <w:b/>
          <w:sz w:val="20"/>
          <w:szCs w:val="20"/>
        </w:rPr>
      </w:pPr>
    </w:p>
    <w:p w:rsidR="000419F4" w:rsidRPr="007620B0" w:rsidRDefault="000419F4" w:rsidP="000419F4">
      <w:pPr>
        <w:pStyle w:val="Prrafodelista"/>
        <w:ind w:left="360" w:right="420"/>
        <w:jc w:val="both"/>
        <w:rPr>
          <w:rFonts w:cs="Arial"/>
          <w:b/>
          <w:sz w:val="20"/>
          <w:szCs w:val="20"/>
        </w:rPr>
      </w:pPr>
    </w:p>
    <w:p w:rsidR="000419F4" w:rsidRPr="002A6592" w:rsidRDefault="000419F4" w:rsidP="000419F4">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0419F4" w:rsidRPr="002A6592" w:rsidRDefault="000419F4" w:rsidP="000419F4">
      <w:pPr>
        <w:pStyle w:val="Prrafodelista"/>
        <w:rPr>
          <w:rFonts w:cs="Arial"/>
          <w:sz w:val="20"/>
          <w:szCs w:val="20"/>
        </w:rPr>
      </w:pPr>
    </w:p>
    <w:p w:rsidR="000419F4" w:rsidRPr="00A9628B" w:rsidRDefault="000419F4" w:rsidP="000419F4">
      <w:pPr>
        <w:pStyle w:val="Prrafodelista"/>
        <w:numPr>
          <w:ilvl w:val="0"/>
          <w:numId w:val="2"/>
        </w:numPr>
        <w:ind w:right="420"/>
        <w:jc w:val="both"/>
        <w:rPr>
          <w:rFonts w:cs="Arial"/>
          <w:sz w:val="20"/>
          <w:szCs w:val="20"/>
        </w:rPr>
      </w:pPr>
      <w:r w:rsidRPr="00A9628B">
        <w:rPr>
          <w:rFonts w:cs="Arial"/>
          <w:sz w:val="20"/>
          <w:szCs w:val="20"/>
        </w:rPr>
        <w:t>La convocante cuenta con la reserva de suficiencia presupuestaria No. 000</w:t>
      </w:r>
      <w:r>
        <w:rPr>
          <w:rFonts w:cs="Arial"/>
          <w:sz w:val="20"/>
          <w:szCs w:val="20"/>
        </w:rPr>
        <w:t>255</w:t>
      </w:r>
      <w:r w:rsidRPr="00A9628B">
        <w:rPr>
          <w:rFonts w:cs="Arial"/>
          <w:sz w:val="20"/>
          <w:szCs w:val="20"/>
        </w:rPr>
        <w:t xml:space="preserve"> de fecha </w:t>
      </w:r>
      <w:r>
        <w:rPr>
          <w:rFonts w:cs="Arial"/>
          <w:sz w:val="20"/>
          <w:szCs w:val="20"/>
        </w:rPr>
        <w:t>29</w:t>
      </w:r>
      <w:r w:rsidRPr="00A9628B">
        <w:rPr>
          <w:rFonts w:cs="Arial"/>
          <w:sz w:val="20"/>
          <w:szCs w:val="20"/>
        </w:rPr>
        <w:t xml:space="preserve"> de </w:t>
      </w:r>
      <w:r>
        <w:rPr>
          <w:rFonts w:cs="Arial"/>
          <w:sz w:val="20"/>
          <w:szCs w:val="20"/>
        </w:rPr>
        <w:t>junio</w:t>
      </w:r>
      <w:r w:rsidRPr="00A9628B">
        <w:rPr>
          <w:rFonts w:cs="Arial"/>
          <w:sz w:val="20"/>
          <w:szCs w:val="20"/>
        </w:rPr>
        <w:t xml:space="preserve"> de 2016, autorizada por la Dirección General Adjunta de Presupuesto y Finanzas. </w:t>
      </w:r>
    </w:p>
    <w:p w:rsidR="000419F4" w:rsidRPr="002A6592" w:rsidRDefault="000419F4" w:rsidP="000419F4">
      <w:pPr>
        <w:widowControl w:val="0"/>
        <w:jc w:val="center"/>
        <w:rPr>
          <w:rFonts w:ascii="Tahoma" w:hAnsi="Tahoma" w:cs="Tahoma"/>
          <w:b/>
          <w:sz w:val="22"/>
          <w:u w:val="single"/>
        </w:rPr>
      </w:pPr>
    </w:p>
    <w:p w:rsidR="000419F4" w:rsidRPr="002A6592" w:rsidRDefault="000419F4" w:rsidP="000419F4">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0419F4" w:rsidRPr="002A6592" w:rsidRDefault="000419F4" w:rsidP="000419F4">
      <w:pPr>
        <w:pStyle w:val="Prrafodelista"/>
        <w:ind w:left="0"/>
        <w:jc w:val="both"/>
        <w:rPr>
          <w:rFonts w:cs="Arial"/>
          <w:sz w:val="20"/>
          <w:szCs w:val="20"/>
          <w:u w:val="single"/>
        </w:rPr>
      </w:pPr>
    </w:p>
    <w:p w:rsidR="000419F4" w:rsidRPr="002A6592" w:rsidRDefault="000419F4" w:rsidP="000419F4">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sidRPr="002A6592">
        <w:rPr>
          <w:rFonts w:ascii="Tahoma" w:hAnsi="Tahoma" w:cs="Tahoma"/>
          <w:b/>
          <w:sz w:val="20"/>
          <w:szCs w:val="20"/>
        </w:rPr>
        <w:t xml:space="preserve">LA CONTRATACIÓN DEL </w:t>
      </w:r>
      <w:r>
        <w:rPr>
          <w:rFonts w:ascii="Tahoma" w:hAnsi="Tahoma" w:cs="Tahoma"/>
          <w:b/>
          <w:sz w:val="20"/>
          <w:szCs w:val="20"/>
        </w:rPr>
        <w:t>SERVICIO DE CAPACITACIÓN EN ENCASE FORENSIC”</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numPr>
          <w:ilvl w:val="0"/>
          <w:numId w:val="3"/>
        </w:numPr>
        <w:jc w:val="both"/>
        <w:rPr>
          <w:rFonts w:cs="Arial"/>
          <w:sz w:val="20"/>
          <w:szCs w:val="20"/>
        </w:rPr>
      </w:pPr>
      <w:r>
        <w:rPr>
          <w:rFonts w:cs="Arial"/>
          <w:sz w:val="20"/>
          <w:szCs w:val="20"/>
        </w:rPr>
        <w:t xml:space="preserve">Los servicios </w:t>
      </w:r>
      <w:r w:rsidRPr="002A6592">
        <w:rPr>
          <w:rFonts w:cs="Arial"/>
          <w:sz w:val="20"/>
          <w:szCs w:val="20"/>
        </w:rPr>
        <w:t xml:space="preserve">están agrupados en </w:t>
      </w:r>
      <w:r>
        <w:rPr>
          <w:rFonts w:cs="Arial"/>
          <w:sz w:val="20"/>
          <w:szCs w:val="20"/>
        </w:rPr>
        <w:t>una sola partida</w:t>
      </w:r>
      <w:r w:rsidRPr="002A6592">
        <w:rPr>
          <w:rFonts w:cs="Arial"/>
          <w:sz w:val="20"/>
          <w:szCs w:val="20"/>
        </w:rPr>
        <w:t>.</w:t>
      </w:r>
    </w:p>
    <w:p w:rsidR="000419F4" w:rsidRPr="002A6592" w:rsidRDefault="000419F4" w:rsidP="000419F4">
      <w:pPr>
        <w:pStyle w:val="Prrafodelista"/>
        <w:rPr>
          <w:rFonts w:cs="Arial"/>
          <w:sz w:val="20"/>
          <w:szCs w:val="20"/>
        </w:rPr>
      </w:pPr>
    </w:p>
    <w:p w:rsidR="000419F4" w:rsidRPr="002A6592" w:rsidRDefault="000419F4" w:rsidP="000419F4">
      <w:pPr>
        <w:pStyle w:val="Prrafodelista"/>
        <w:numPr>
          <w:ilvl w:val="0"/>
          <w:numId w:val="3"/>
        </w:numPr>
        <w:jc w:val="both"/>
        <w:rPr>
          <w:rFonts w:cs="Arial"/>
          <w:sz w:val="20"/>
          <w:szCs w:val="20"/>
        </w:rPr>
      </w:pPr>
      <w:r w:rsidRPr="002A6592">
        <w:rPr>
          <w:rFonts w:cs="Arial"/>
          <w:sz w:val="20"/>
          <w:szCs w:val="20"/>
        </w:rPr>
        <w:t>No existe un precio máximo de referencia.</w:t>
      </w:r>
    </w:p>
    <w:p w:rsidR="000419F4" w:rsidRPr="002A6592" w:rsidRDefault="000419F4" w:rsidP="000419F4">
      <w:pPr>
        <w:pStyle w:val="Prrafodelista"/>
        <w:rPr>
          <w:rFonts w:cs="Arial"/>
          <w:sz w:val="20"/>
          <w:szCs w:val="20"/>
        </w:rPr>
      </w:pPr>
    </w:p>
    <w:p w:rsidR="000419F4" w:rsidRPr="002A6592" w:rsidRDefault="000419F4" w:rsidP="000419F4">
      <w:pPr>
        <w:numPr>
          <w:ilvl w:val="0"/>
          <w:numId w:val="3"/>
        </w:numPr>
        <w:spacing w:after="40"/>
        <w:jc w:val="both"/>
        <w:rPr>
          <w:rFonts w:cs="Arial"/>
          <w:sz w:val="20"/>
          <w:szCs w:val="20"/>
        </w:rPr>
      </w:pPr>
      <w:r w:rsidRPr="002A6592">
        <w:rPr>
          <w:rFonts w:cs="Arial"/>
          <w:sz w:val="20"/>
          <w:szCs w:val="20"/>
        </w:rPr>
        <w:t xml:space="preserve">Normas oficiales.- no existen normas oficiales. </w:t>
      </w:r>
    </w:p>
    <w:p w:rsidR="000419F4" w:rsidRPr="002A6592" w:rsidRDefault="000419F4" w:rsidP="000419F4">
      <w:pPr>
        <w:spacing w:after="40"/>
        <w:ind w:left="360"/>
        <w:jc w:val="both"/>
        <w:rPr>
          <w:rFonts w:cs="Arial"/>
          <w:sz w:val="20"/>
          <w:szCs w:val="20"/>
        </w:rPr>
      </w:pPr>
    </w:p>
    <w:p w:rsidR="000419F4" w:rsidRPr="002A6592" w:rsidRDefault="000419F4" w:rsidP="000419F4">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cerrado</w:t>
      </w:r>
      <w:r w:rsidRPr="002A6592">
        <w:rPr>
          <w:rFonts w:cs="Arial"/>
          <w:b/>
          <w:sz w:val="20"/>
          <w:szCs w:val="20"/>
          <w:lang w:val="es-MX"/>
        </w:rPr>
        <w:t xml:space="preserve">. </w:t>
      </w:r>
    </w:p>
    <w:p w:rsidR="000419F4" w:rsidRPr="002A6592" w:rsidRDefault="000419F4" w:rsidP="000419F4">
      <w:pPr>
        <w:pStyle w:val="Prrafodelista"/>
        <w:rPr>
          <w:rFonts w:cs="Arial"/>
          <w:sz w:val="20"/>
          <w:szCs w:val="20"/>
        </w:rPr>
      </w:pPr>
    </w:p>
    <w:p w:rsidR="000419F4" w:rsidRPr="002A6592" w:rsidRDefault="000419F4" w:rsidP="000419F4">
      <w:pPr>
        <w:pStyle w:val="Prrafodelista"/>
        <w:numPr>
          <w:ilvl w:val="0"/>
          <w:numId w:val="3"/>
        </w:numPr>
        <w:jc w:val="both"/>
        <w:rPr>
          <w:rFonts w:cs="Arial"/>
          <w:sz w:val="20"/>
          <w:szCs w:val="20"/>
        </w:rPr>
      </w:pPr>
      <w:r w:rsidRPr="002A6592">
        <w:rPr>
          <w:rFonts w:cs="Arial"/>
          <w:sz w:val="20"/>
          <w:szCs w:val="20"/>
          <w:lang w:val="pt-BR"/>
        </w:rPr>
        <w:t xml:space="preserve"> </w:t>
      </w:r>
      <w:r w:rsidRPr="002A6592">
        <w:rPr>
          <w:rFonts w:cs="Arial"/>
          <w:sz w:val="20"/>
          <w:szCs w:val="20"/>
        </w:rPr>
        <w:t>El presente procedimiento de contratación se regirá con fundamento en “Las Políticas” y demás normatividad aplicable.</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0419F4" w:rsidRPr="002A6592" w:rsidRDefault="000419F4" w:rsidP="000419F4">
      <w:pPr>
        <w:pStyle w:val="Prrafodelista"/>
        <w:rPr>
          <w:rFonts w:cs="Arial"/>
          <w:b/>
          <w:sz w:val="20"/>
          <w:szCs w:val="20"/>
        </w:rPr>
      </w:pPr>
    </w:p>
    <w:p w:rsidR="000419F4" w:rsidRPr="002A6592" w:rsidRDefault="000419F4" w:rsidP="000419F4">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0419F4" w:rsidRPr="002A6592" w:rsidRDefault="000419F4" w:rsidP="000419F4">
      <w:pPr>
        <w:pStyle w:val="Prrafodelista"/>
        <w:ind w:left="360"/>
        <w:jc w:val="both"/>
        <w:rPr>
          <w:rFonts w:cs="Arial"/>
          <w:sz w:val="20"/>
          <w:szCs w:val="20"/>
        </w:rPr>
      </w:pPr>
    </w:p>
    <w:p w:rsidR="000419F4" w:rsidRPr="002A6592" w:rsidRDefault="000419F4" w:rsidP="000419F4">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0419F4" w:rsidRPr="002A6592" w:rsidRDefault="000419F4" w:rsidP="000419F4">
      <w:pPr>
        <w:pStyle w:val="Prrafodelista"/>
        <w:ind w:left="360"/>
        <w:jc w:val="both"/>
        <w:rPr>
          <w:rFonts w:cs="Arial"/>
          <w:sz w:val="20"/>
          <w:szCs w:val="20"/>
          <w:lang w:val="es-MX"/>
        </w:rPr>
      </w:pPr>
    </w:p>
    <w:p w:rsidR="000419F4" w:rsidRPr="002A6592" w:rsidRDefault="000419F4" w:rsidP="000419F4">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0419F4" w:rsidRPr="002A6592" w:rsidRDefault="000419F4" w:rsidP="000419F4">
      <w:pPr>
        <w:pStyle w:val="cetneg"/>
        <w:spacing w:after="0" w:line="240" w:lineRule="auto"/>
        <w:jc w:val="both"/>
        <w:rPr>
          <w:rFonts w:cs="Arial"/>
          <w:sz w:val="20"/>
        </w:rPr>
      </w:pPr>
    </w:p>
    <w:p w:rsidR="000419F4" w:rsidRPr="002A6592" w:rsidRDefault="000419F4" w:rsidP="000419F4">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0419F4" w:rsidRPr="002A6592" w:rsidRDefault="000419F4" w:rsidP="000419F4">
      <w:pPr>
        <w:pStyle w:val="Prrafodelista"/>
        <w:ind w:left="720"/>
        <w:jc w:val="both"/>
        <w:rPr>
          <w:rFonts w:cs="Arial"/>
          <w:b/>
          <w:sz w:val="20"/>
          <w:szCs w:val="20"/>
          <w:lang w:val="es-MX"/>
        </w:rPr>
      </w:pPr>
    </w:p>
    <w:p w:rsidR="000419F4" w:rsidRPr="002A6592" w:rsidRDefault="000419F4" w:rsidP="000419F4">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0419F4" w:rsidRPr="002A6592" w:rsidRDefault="000419F4" w:rsidP="000419F4">
      <w:pPr>
        <w:pStyle w:val="Prrafodelista"/>
        <w:ind w:left="720"/>
        <w:jc w:val="both"/>
        <w:rPr>
          <w:rFonts w:cs="Arial"/>
          <w:b/>
          <w:sz w:val="20"/>
          <w:szCs w:val="20"/>
          <w:lang w:val="es-MX"/>
        </w:rPr>
      </w:pPr>
    </w:p>
    <w:p w:rsidR="000419F4" w:rsidRPr="002A6592" w:rsidRDefault="000419F4" w:rsidP="000419F4">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0419F4" w:rsidRPr="002A6592" w:rsidTr="000419F4">
        <w:trPr>
          <w:trHeight w:val="184"/>
          <w:tblCellSpacing w:w="20" w:type="dxa"/>
          <w:jc w:val="center"/>
        </w:trPr>
        <w:tc>
          <w:tcPr>
            <w:tcW w:w="3618" w:type="dxa"/>
            <w:shd w:val="clear" w:color="auto" w:fill="C3DB6B"/>
            <w:vAlign w:val="center"/>
          </w:tcPr>
          <w:p w:rsidR="000419F4" w:rsidRPr="002A6592" w:rsidRDefault="000419F4" w:rsidP="000419F4">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0419F4" w:rsidRPr="002A6592" w:rsidRDefault="000419F4" w:rsidP="000419F4">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0419F4" w:rsidRPr="002A6592" w:rsidRDefault="000419F4" w:rsidP="000419F4">
            <w:pPr>
              <w:ind w:right="51"/>
              <w:jc w:val="center"/>
              <w:rPr>
                <w:rFonts w:cs="Arial"/>
                <w:b/>
                <w:sz w:val="20"/>
                <w:szCs w:val="20"/>
              </w:rPr>
            </w:pPr>
            <w:r w:rsidRPr="002A6592">
              <w:rPr>
                <w:rFonts w:cs="Arial"/>
                <w:b/>
                <w:sz w:val="20"/>
                <w:szCs w:val="20"/>
              </w:rPr>
              <w:t>Hora</w:t>
            </w:r>
          </w:p>
        </w:tc>
      </w:tr>
      <w:tr w:rsidR="000419F4" w:rsidRPr="002A6592" w:rsidTr="000419F4">
        <w:trPr>
          <w:trHeight w:val="217"/>
          <w:tblCellSpacing w:w="20" w:type="dxa"/>
          <w:jc w:val="center"/>
        </w:trPr>
        <w:tc>
          <w:tcPr>
            <w:tcW w:w="3618" w:type="dxa"/>
            <w:vAlign w:val="center"/>
          </w:tcPr>
          <w:p w:rsidR="000419F4" w:rsidRPr="002A6592" w:rsidRDefault="000419F4" w:rsidP="000419F4">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0419F4" w:rsidRPr="002A6592" w:rsidDel="007C384B" w:rsidRDefault="000419F4" w:rsidP="000419F4">
            <w:pPr>
              <w:ind w:right="38"/>
              <w:rPr>
                <w:rFonts w:cs="Arial"/>
                <w:sz w:val="20"/>
                <w:szCs w:val="20"/>
              </w:rPr>
            </w:pPr>
            <w:r w:rsidRPr="002A6592">
              <w:rPr>
                <w:rFonts w:cs="Arial"/>
                <w:sz w:val="20"/>
                <w:szCs w:val="20"/>
              </w:rPr>
              <w:t>Hasta el</w:t>
            </w:r>
            <w:r>
              <w:rPr>
                <w:rFonts w:cs="Arial"/>
                <w:sz w:val="20"/>
                <w:szCs w:val="20"/>
              </w:rPr>
              <w:t xml:space="preserve"> 3 </w:t>
            </w:r>
            <w:r w:rsidRPr="002A6592">
              <w:rPr>
                <w:rFonts w:cs="Arial"/>
                <w:sz w:val="20"/>
                <w:szCs w:val="20"/>
              </w:rPr>
              <w:t xml:space="preserve">de </w:t>
            </w:r>
            <w:r>
              <w:rPr>
                <w:rFonts w:cs="Arial"/>
                <w:sz w:val="20"/>
                <w:szCs w:val="20"/>
              </w:rPr>
              <w:t>octubre</w:t>
            </w:r>
            <w:r w:rsidRPr="002A6592">
              <w:rPr>
                <w:rFonts w:cs="Arial"/>
                <w:sz w:val="20"/>
                <w:szCs w:val="20"/>
              </w:rPr>
              <w:t xml:space="preserve"> de 2016</w:t>
            </w:r>
          </w:p>
        </w:tc>
        <w:tc>
          <w:tcPr>
            <w:tcW w:w="1187" w:type="dxa"/>
          </w:tcPr>
          <w:p w:rsidR="000419F4" w:rsidRPr="002A6592" w:rsidRDefault="000419F4" w:rsidP="000419F4">
            <w:pPr>
              <w:ind w:right="38"/>
              <w:jc w:val="center"/>
              <w:rPr>
                <w:rFonts w:cs="Arial"/>
                <w:sz w:val="20"/>
                <w:szCs w:val="20"/>
              </w:rPr>
            </w:pPr>
            <w:r>
              <w:rPr>
                <w:rFonts w:cs="Arial"/>
                <w:sz w:val="20"/>
                <w:szCs w:val="20"/>
              </w:rPr>
              <w:t>09</w:t>
            </w:r>
            <w:r w:rsidRPr="002A6592">
              <w:rPr>
                <w:rFonts w:cs="Arial"/>
                <w:sz w:val="20"/>
                <w:szCs w:val="20"/>
              </w:rPr>
              <w:t>:00</w:t>
            </w:r>
          </w:p>
        </w:tc>
      </w:tr>
      <w:tr w:rsidR="000419F4" w:rsidRPr="002A6592" w:rsidTr="000419F4">
        <w:trPr>
          <w:trHeight w:val="335"/>
          <w:tblCellSpacing w:w="20" w:type="dxa"/>
          <w:jc w:val="center"/>
        </w:trPr>
        <w:tc>
          <w:tcPr>
            <w:tcW w:w="3618" w:type="dxa"/>
            <w:vAlign w:val="center"/>
          </w:tcPr>
          <w:p w:rsidR="000419F4" w:rsidRPr="002A6592" w:rsidRDefault="000419F4" w:rsidP="000419F4">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0419F4" w:rsidRPr="002A6592" w:rsidRDefault="000419F4" w:rsidP="000419F4">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 xml:space="preserve">3 </w:t>
            </w:r>
            <w:r w:rsidRPr="002A6592">
              <w:rPr>
                <w:rFonts w:cs="Arial"/>
                <w:sz w:val="20"/>
                <w:szCs w:val="20"/>
              </w:rPr>
              <w:t xml:space="preserve">de </w:t>
            </w:r>
            <w:r>
              <w:rPr>
                <w:rFonts w:cs="Arial"/>
                <w:sz w:val="20"/>
                <w:szCs w:val="20"/>
              </w:rPr>
              <w:t>octubre</w:t>
            </w:r>
            <w:r w:rsidRPr="002A6592">
              <w:rPr>
                <w:rFonts w:cs="Arial"/>
                <w:sz w:val="20"/>
                <w:szCs w:val="20"/>
              </w:rPr>
              <w:t xml:space="preserve"> de 2016</w:t>
            </w:r>
          </w:p>
        </w:tc>
        <w:tc>
          <w:tcPr>
            <w:tcW w:w="1187" w:type="dxa"/>
          </w:tcPr>
          <w:p w:rsidR="000419F4" w:rsidRPr="002A6592" w:rsidRDefault="000419F4" w:rsidP="000419F4">
            <w:pPr>
              <w:ind w:right="38"/>
              <w:jc w:val="center"/>
              <w:rPr>
                <w:rFonts w:cs="Arial"/>
                <w:sz w:val="20"/>
                <w:szCs w:val="20"/>
              </w:rPr>
            </w:pPr>
            <w:r>
              <w:rPr>
                <w:rFonts w:cs="Arial"/>
                <w:sz w:val="20"/>
                <w:szCs w:val="20"/>
              </w:rPr>
              <w:t>09</w:t>
            </w:r>
            <w:r w:rsidRPr="002A6592">
              <w:rPr>
                <w:rFonts w:cs="Arial"/>
                <w:sz w:val="20"/>
                <w:szCs w:val="20"/>
              </w:rPr>
              <w:t>:00</w:t>
            </w:r>
          </w:p>
        </w:tc>
      </w:tr>
      <w:tr w:rsidR="000419F4" w:rsidRPr="002A6592" w:rsidTr="000419F4">
        <w:trPr>
          <w:trHeight w:val="243"/>
          <w:tblCellSpacing w:w="20" w:type="dxa"/>
          <w:jc w:val="center"/>
        </w:trPr>
        <w:tc>
          <w:tcPr>
            <w:tcW w:w="3618" w:type="dxa"/>
            <w:vAlign w:val="center"/>
          </w:tcPr>
          <w:p w:rsidR="000419F4" w:rsidRPr="002A6592" w:rsidRDefault="000419F4" w:rsidP="000419F4">
            <w:pPr>
              <w:numPr>
                <w:ilvl w:val="0"/>
                <w:numId w:val="4"/>
              </w:numPr>
              <w:ind w:right="38"/>
              <w:rPr>
                <w:rFonts w:cs="Arial"/>
                <w:sz w:val="20"/>
                <w:szCs w:val="20"/>
              </w:rPr>
            </w:pPr>
            <w:r w:rsidRPr="002A6592">
              <w:rPr>
                <w:rFonts w:cs="Arial"/>
                <w:sz w:val="20"/>
                <w:szCs w:val="20"/>
              </w:rPr>
              <w:t>Fallo</w:t>
            </w:r>
          </w:p>
        </w:tc>
        <w:tc>
          <w:tcPr>
            <w:tcW w:w="4212" w:type="dxa"/>
            <w:vAlign w:val="center"/>
          </w:tcPr>
          <w:p w:rsidR="000419F4" w:rsidRPr="002A6592" w:rsidRDefault="000419F4" w:rsidP="000419F4">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4</w:t>
            </w:r>
            <w:r w:rsidRPr="002A6592">
              <w:rPr>
                <w:rFonts w:cs="Arial"/>
                <w:sz w:val="20"/>
                <w:szCs w:val="20"/>
              </w:rPr>
              <w:t xml:space="preserve"> de </w:t>
            </w:r>
            <w:r>
              <w:rPr>
                <w:rFonts w:cs="Arial"/>
                <w:sz w:val="20"/>
                <w:szCs w:val="20"/>
              </w:rPr>
              <w:t>octubre</w:t>
            </w:r>
            <w:r w:rsidRPr="002A6592">
              <w:rPr>
                <w:rFonts w:cs="Arial"/>
                <w:sz w:val="20"/>
                <w:szCs w:val="20"/>
              </w:rPr>
              <w:t xml:space="preserve"> de 2016</w:t>
            </w:r>
          </w:p>
        </w:tc>
        <w:tc>
          <w:tcPr>
            <w:tcW w:w="1187" w:type="dxa"/>
          </w:tcPr>
          <w:p w:rsidR="000419F4" w:rsidRPr="002A6592" w:rsidRDefault="000419F4" w:rsidP="000419F4">
            <w:pPr>
              <w:ind w:right="38"/>
              <w:jc w:val="center"/>
              <w:rPr>
                <w:rFonts w:cs="Arial"/>
                <w:sz w:val="20"/>
                <w:szCs w:val="20"/>
              </w:rPr>
            </w:pPr>
            <w:r w:rsidRPr="002A6592">
              <w:rPr>
                <w:rFonts w:cs="Arial"/>
                <w:sz w:val="20"/>
                <w:szCs w:val="20"/>
              </w:rPr>
              <w:t>17:00</w:t>
            </w:r>
          </w:p>
        </w:tc>
      </w:tr>
      <w:tr w:rsidR="000419F4" w:rsidRPr="002A6592" w:rsidTr="000419F4">
        <w:trPr>
          <w:trHeight w:val="630"/>
          <w:tblCellSpacing w:w="20" w:type="dxa"/>
          <w:jc w:val="center"/>
        </w:trPr>
        <w:tc>
          <w:tcPr>
            <w:tcW w:w="3618" w:type="dxa"/>
            <w:vAlign w:val="center"/>
          </w:tcPr>
          <w:p w:rsidR="000419F4" w:rsidRPr="002A6592" w:rsidRDefault="000419F4" w:rsidP="000419F4">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0419F4" w:rsidRPr="002A6592" w:rsidRDefault="000419F4" w:rsidP="000419F4">
            <w:pPr>
              <w:ind w:right="38"/>
              <w:jc w:val="both"/>
              <w:rPr>
                <w:rFonts w:cs="Arial"/>
                <w:sz w:val="20"/>
                <w:szCs w:val="20"/>
              </w:rPr>
            </w:pPr>
            <w:r w:rsidRPr="002A6592" w:rsidDel="007C384B">
              <w:rPr>
                <w:rFonts w:cs="Arial"/>
                <w:sz w:val="20"/>
                <w:szCs w:val="20"/>
              </w:rPr>
              <w:t xml:space="preserve">El </w:t>
            </w:r>
            <w:r w:rsidRPr="00645AB3" w:rsidDel="007C384B">
              <w:rPr>
                <w:rFonts w:cs="Arial"/>
                <w:sz w:val="20"/>
                <w:szCs w:val="20"/>
              </w:rPr>
              <w:t xml:space="preserve">día </w:t>
            </w:r>
            <w:r w:rsidR="00340C2C">
              <w:rPr>
                <w:rFonts w:cs="Arial"/>
                <w:sz w:val="20"/>
                <w:szCs w:val="20"/>
              </w:rPr>
              <w:t>7</w:t>
            </w:r>
            <w:r w:rsidRPr="00645AB3">
              <w:rPr>
                <w:rFonts w:cs="Arial"/>
                <w:sz w:val="20"/>
                <w:szCs w:val="20"/>
              </w:rPr>
              <w:t xml:space="preserve"> de </w:t>
            </w:r>
            <w:r>
              <w:rPr>
                <w:rFonts w:cs="Arial"/>
                <w:sz w:val="20"/>
                <w:szCs w:val="20"/>
              </w:rPr>
              <w:t>octubre</w:t>
            </w:r>
            <w:r w:rsidRPr="00645AB3">
              <w:rPr>
                <w:rFonts w:cs="Arial"/>
                <w:sz w:val="20"/>
                <w:szCs w:val="20"/>
              </w:rPr>
              <w:t xml:space="preserve"> de 2016</w:t>
            </w:r>
            <w:r w:rsidRPr="00645AB3" w:rsidDel="007C384B">
              <w:rPr>
                <w:rFonts w:cs="Arial"/>
                <w:sz w:val="20"/>
                <w:szCs w:val="20"/>
              </w:rPr>
              <w:t>.</w:t>
            </w:r>
          </w:p>
          <w:p w:rsidR="000419F4" w:rsidRPr="002A6592" w:rsidRDefault="000419F4" w:rsidP="000419F4">
            <w:pPr>
              <w:ind w:right="38"/>
              <w:jc w:val="both"/>
              <w:rPr>
                <w:rFonts w:cs="Arial"/>
                <w:sz w:val="20"/>
                <w:szCs w:val="20"/>
              </w:rPr>
            </w:pPr>
            <w:r w:rsidRPr="002A6592">
              <w:rPr>
                <w:rFonts w:cs="Arial"/>
                <w:sz w:val="20"/>
                <w:szCs w:val="20"/>
              </w:rPr>
              <w:t>Debiendo el licitante entregar la documentación al día hábil siguiente del fallo</w:t>
            </w:r>
          </w:p>
        </w:tc>
        <w:tc>
          <w:tcPr>
            <w:tcW w:w="1187" w:type="dxa"/>
          </w:tcPr>
          <w:p w:rsidR="000419F4" w:rsidRPr="002A6592" w:rsidRDefault="000419F4" w:rsidP="000419F4">
            <w:pPr>
              <w:ind w:right="38"/>
              <w:jc w:val="center"/>
              <w:rPr>
                <w:rFonts w:cs="Arial"/>
                <w:sz w:val="20"/>
                <w:szCs w:val="20"/>
              </w:rPr>
            </w:pPr>
          </w:p>
          <w:p w:rsidR="000419F4" w:rsidRPr="002A6592" w:rsidRDefault="000419F4" w:rsidP="000419F4">
            <w:pPr>
              <w:ind w:right="38"/>
              <w:jc w:val="center"/>
              <w:rPr>
                <w:rFonts w:cs="Arial"/>
                <w:sz w:val="20"/>
                <w:szCs w:val="20"/>
              </w:rPr>
            </w:pPr>
            <w:r w:rsidRPr="002A6592">
              <w:rPr>
                <w:rFonts w:cs="Arial"/>
                <w:sz w:val="20"/>
                <w:szCs w:val="20"/>
              </w:rPr>
              <w:t>12:00</w:t>
            </w:r>
          </w:p>
        </w:tc>
      </w:tr>
    </w:tbl>
    <w:p w:rsidR="000419F4" w:rsidRPr="002A6592" w:rsidRDefault="000419F4" w:rsidP="000419F4">
      <w:pPr>
        <w:jc w:val="both"/>
        <w:rPr>
          <w:rFonts w:cs="Arial"/>
          <w:sz w:val="20"/>
          <w:szCs w:val="20"/>
          <w:lang w:val="es-MX"/>
        </w:rPr>
      </w:pPr>
    </w:p>
    <w:p w:rsidR="000419F4" w:rsidRPr="002A6592" w:rsidRDefault="000419F4" w:rsidP="000419F4">
      <w:pPr>
        <w:pStyle w:val="Prrafodelista"/>
        <w:autoSpaceDE w:val="0"/>
        <w:autoSpaceDN w:val="0"/>
        <w:adjustRightInd w:val="0"/>
        <w:ind w:left="0"/>
        <w:jc w:val="both"/>
        <w:rPr>
          <w:rFonts w:cs="Arial"/>
          <w:sz w:val="20"/>
          <w:szCs w:val="20"/>
          <w:lang w:val="es-MX"/>
        </w:rPr>
      </w:pPr>
      <w:r w:rsidRPr="002A6592">
        <w:rPr>
          <w:rFonts w:cs="Arial"/>
          <w:sz w:val="20"/>
          <w:szCs w:val="20"/>
          <w:lang w:val="es-MX"/>
        </w:rPr>
        <w:t>Todos se llevarán a cabo en la Sala de Juntas ubicada en el piso 24 del edificio identificado con el número 505, de la Avenida Santa Fe, Colonia Cruz Manca, Código Postal 05349, Delegación Cuajimalpa, Ciudad de México,  en las fechas antes señaladas.</w:t>
      </w:r>
    </w:p>
    <w:p w:rsidR="000419F4" w:rsidRPr="002A6592" w:rsidRDefault="000419F4" w:rsidP="000419F4">
      <w:pPr>
        <w:pStyle w:val="Prrafodelista"/>
        <w:autoSpaceDE w:val="0"/>
        <w:autoSpaceDN w:val="0"/>
        <w:adjustRightInd w:val="0"/>
        <w:ind w:left="0"/>
        <w:jc w:val="both"/>
        <w:rPr>
          <w:rFonts w:cs="Arial"/>
          <w:sz w:val="20"/>
          <w:szCs w:val="20"/>
          <w:lang w:val="es-MX"/>
        </w:rPr>
      </w:pPr>
    </w:p>
    <w:p w:rsidR="000419F4" w:rsidRPr="00CE51E1" w:rsidRDefault="000419F4" w:rsidP="000419F4">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sidR="00340C2C">
        <w:rPr>
          <w:rFonts w:cs="Arial"/>
          <w:b/>
          <w:sz w:val="20"/>
          <w:szCs w:val="20"/>
          <w:lang w:val="es-MX"/>
        </w:rPr>
        <w:t>28</w:t>
      </w:r>
      <w:r w:rsidRPr="0050785A">
        <w:rPr>
          <w:rFonts w:cs="Arial"/>
          <w:b/>
          <w:sz w:val="20"/>
          <w:szCs w:val="20"/>
          <w:lang w:val="es-MX"/>
        </w:rPr>
        <w:t xml:space="preserve"> de </w:t>
      </w:r>
      <w:r>
        <w:rPr>
          <w:rFonts w:cs="Arial"/>
          <w:b/>
          <w:sz w:val="20"/>
          <w:szCs w:val="20"/>
          <w:lang w:val="es-MX"/>
        </w:rPr>
        <w:t>septiembre a las 10</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0419F4" w:rsidRPr="00CE51E1" w:rsidRDefault="000419F4" w:rsidP="000419F4">
      <w:pPr>
        <w:pStyle w:val="Prrafodelista"/>
        <w:autoSpaceDE w:val="0"/>
        <w:autoSpaceDN w:val="0"/>
        <w:adjustRightInd w:val="0"/>
        <w:ind w:left="0"/>
        <w:jc w:val="both"/>
        <w:rPr>
          <w:rFonts w:cs="Arial"/>
          <w:sz w:val="20"/>
          <w:szCs w:val="20"/>
          <w:lang w:val="es-MX"/>
        </w:rPr>
      </w:pPr>
    </w:p>
    <w:p w:rsidR="000419F4" w:rsidRPr="00CE51E1" w:rsidRDefault="000419F4" w:rsidP="000419F4">
      <w:pPr>
        <w:tabs>
          <w:tab w:val="left" w:pos="3057"/>
        </w:tabs>
        <w:rPr>
          <w:rFonts w:cs="Arial"/>
          <w:sz w:val="20"/>
          <w:szCs w:val="20"/>
          <w:lang w:val="es-MX"/>
        </w:rPr>
      </w:pPr>
      <w:r w:rsidRPr="00CE51E1">
        <w:rPr>
          <w:rFonts w:cs="Arial"/>
          <w:sz w:val="20"/>
          <w:szCs w:val="20"/>
        </w:rPr>
        <w:t xml:space="preserve">Esta Invitación será en dos actos públicos de acuerdo a lo siguiente: </w:t>
      </w:r>
    </w:p>
    <w:p w:rsidR="000419F4" w:rsidRPr="00AA292A" w:rsidRDefault="000419F4" w:rsidP="000419F4">
      <w:pPr>
        <w:tabs>
          <w:tab w:val="left" w:pos="3057"/>
        </w:tabs>
        <w:rPr>
          <w:rFonts w:cs="Arial"/>
          <w:sz w:val="20"/>
          <w:szCs w:val="20"/>
          <w:lang w:val="es-MX"/>
        </w:rPr>
      </w:pPr>
    </w:p>
    <w:p w:rsidR="000419F4" w:rsidRPr="00D320FC" w:rsidRDefault="000419F4" w:rsidP="000419F4">
      <w:pPr>
        <w:ind w:left="27"/>
        <w:jc w:val="both"/>
        <w:rPr>
          <w:rFonts w:cs="Arial"/>
          <w:b/>
          <w:sz w:val="20"/>
          <w:szCs w:val="20"/>
        </w:rPr>
      </w:pPr>
      <w:r>
        <w:rPr>
          <w:rFonts w:cs="Arial"/>
          <w:b/>
          <w:sz w:val="20"/>
          <w:szCs w:val="20"/>
          <w:lang w:val="es-MX"/>
        </w:rPr>
        <w:t>Apartado III. 1</w:t>
      </w:r>
      <w:r w:rsidRPr="00D320FC">
        <w:rPr>
          <w:rFonts w:cs="Arial"/>
          <w:b/>
          <w:sz w:val="20"/>
          <w:szCs w:val="20"/>
          <w:lang w:val="es-MX"/>
        </w:rPr>
        <w:t xml:space="preserve">. </w:t>
      </w:r>
      <w:r w:rsidRPr="00D320FC">
        <w:rPr>
          <w:rFonts w:cs="Arial"/>
          <w:b/>
          <w:sz w:val="20"/>
          <w:szCs w:val="20"/>
        </w:rPr>
        <w:t>Presentación y apertura de proposiciones</w:t>
      </w:r>
    </w:p>
    <w:p w:rsidR="000419F4" w:rsidRPr="00D320FC" w:rsidRDefault="000419F4" w:rsidP="000419F4">
      <w:pPr>
        <w:ind w:left="27"/>
        <w:jc w:val="both"/>
        <w:rPr>
          <w:rFonts w:cs="Arial"/>
          <w:b/>
          <w:sz w:val="20"/>
          <w:szCs w:val="20"/>
        </w:rPr>
      </w:pPr>
    </w:p>
    <w:p w:rsidR="000419F4" w:rsidRPr="00D320FC" w:rsidRDefault="000419F4" w:rsidP="000419F4">
      <w:pPr>
        <w:ind w:left="27"/>
        <w:jc w:val="both"/>
        <w:rPr>
          <w:rFonts w:cs="Arial"/>
          <w:sz w:val="20"/>
          <w:szCs w:val="20"/>
        </w:rPr>
      </w:pPr>
      <w:r w:rsidRPr="00D320FC">
        <w:rPr>
          <w:rFonts w:cs="Arial"/>
          <w:sz w:val="20"/>
          <w:szCs w:val="20"/>
        </w:rPr>
        <w:t xml:space="preserve">En este acto, que se llevará a cabo el </w:t>
      </w:r>
      <w:r w:rsidR="00340C2C" w:rsidRPr="00340C2C">
        <w:rPr>
          <w:rFonts w:cs="Arial"/>
          <w:b/>
          <w:sz w:val="20"/>
          <w:szCs w:val="20"/>
        </w:rPr>
        <w:t xml:space="preserve">3 de octubre </w:t>
      </w:r>
      <w:r>
        <w:rPr>
          <w:rFonts w:cs="Arial"/>
          <w:b/>
          <w:sz w:val="20"/>
          <w:szCs w:val="20"/>
        </w:rPr>
        <w:t>de 2016 a las 09</w:t>
      </w:r>
      <w:r w:rsidRPr="00D320FC">
        <w:rPr>
          <w:rFonts w:cs="Arial"/>
          <w:b/>
          <w:sz w:val="20"/>
          <w:szCs w:val="20"/>
        </w:rPr>
        <w:t>:00 horas</w:t>
      </w:r>
      <w:r w:rsidRPr="00D320FC">
        <w:rPr>
          <w:rFonts w:cs="Arial"/>
          <w:sz w:val="20"/>
          <w:szCs w:val="20"/>
        </w:rPr>
        <w:t xml:space="preserve">, se actuará conforme a lo establecido en los artículos 41, 42, 43 y 45 de </w:t>
      </w:r>
      <w:r w:rsidRPr="00D320FC">
        <w:rPr>
          <w:rFonts w:cs="Arial"/>
          <w:b/>
          <w:sz w:val="20"/>
          <w:szCs w:val="20"/>
        </w:rPr>
        <w:t>“Las Políticas”,</w:t>
      </w:r>
      <w:r w:rsidRPr="00D320FC">
        <w:rPr>
          <w:rFonts w:cs="Arial"/>
          <w:sz w:val="20"/>
          <w:szCs w:val="20"/>
        </w:rPr>
        <w:t xml:space="preserve"> se recibirá de cada uno de los licitantes el sobre cerrado que contiene sus proposiciones; se revisará cuantitativamente la </w:t>
      </w:r>
      <w:r w:rsidRPr="00D320FC">
        <w:rPr>
          <w:rFonts w:cs="Arial"/>
          <w:sz w:val="20"/>
          <w:szCs w:val="20"/>
        </w:rPr>
        <w:lastRenderedPageBreak/>
        <w:t>documentación legal, administrativa, propuestas técnica y económica, sin que ello implique la evaluación de su contenido y se dará lectura al importe total de cada una de las propuestas.</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Procedimiento de apertura de las propuestas recibidas por medios remotos de comunicación electrónica:</w:t>
      </w:r>
    </w:p>
    <w:p w:rsidR="000419F4" w:rsidRPr="00D320FC" w:rsidRDefault="000419F4" w:rsidP="000419F4">
      <w:pPr>
        <w:ind w:left="27"/>
        <w:jc w:val="both"/>
        <w:rPr>
          <w:rFonts w:cs="Arial"/>
          <w:sz w:val="20"/>
          <w:szCs w:val="20"/>
        </w:rPr>
      </w:pPr>
    </w:p>
    <w:p w:rsidR="000419F4" w:rsidRPr="00D320FC" w:rsidRDefault="000419F4" w:rsidP="000419F4">
      <w:pPr>
        <w:ind w:left="708"/>
        <w:jc w:val="both"/>
        <w:rPr>
          <w:rFonts w:cs="Arial"/>
          <w:sz w:val="20"/>
          <w:szCs w:val="20"/>
        </w:rPr>
      </w:pPr>
      <w:r w:rsidRPr="00D320FC">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sidRPr="00D320FC">
        <w:rPr>
          <w:rFonts w:cs="Arial"/>
          <w:sz w:val="20"/>
          <w:szCs w:val="20"/>
          <w:lang w:val="es-MX"/>
        </w:rPr>
        <w:t xml:space="preserve"> word</w:t>
      </w:r>
      <w:r w:rsidRPr="00D320FC">
        <w:rPr>
          <w:rFonts w:cs="Arial"/>
          <w:sz w:val="20"/>
          <w:szCs w:val="20"/>
        </w:rPr>
        <w:t xml:space="preserve"> (versión 8),</w:t>
      </w:r>
      <w:r w:rsidRPr="00D320FC">
        <w:rPr>
          <w:rFonts w:cs="Arial"/>
          <w:sz w:val="20"/>
          <w:szCs w:val="20"/>
          <w:lang w:val="es-MX"/>
        </w:rPr>
        <w:t xml:space="preserve"> excel</w:t>
      </w:r>
      <w:r w:rsidRPr="00D320FC">
        <w:rPr>
          <w:rFonts w:cs="Arial"/>
          <w:sz w:val="20"/>
          <w:szCs w:val="20"/>
        </w:rPr>
        <w:t xml:space="preserve"> (versión 8)</w:t>
      </w:r>
      <w:r w:rsidRPr="00D320FC">
        <w:rPr>
          <w:rFonts w:cs="Arial"/>
          <w:sz w:val="20"/>
          <w:szCs w:val="20"/>
          <w:lang w:val="es-MX"/>
        </w:rPr>
        <w:t xml:space="preserve"> pdf</w:t>
      </w:r>
      <w:r w:rsidRPr="00D320FC">
        <w:rPr>
          <w:rFonts w:cs="Arial"/>
          <w:sz w:val="20"/>
          <w:szCs w:val="20"/>
        </w:rPr>
        <w:t xml:space="preserve"> (versión 4),</w:t>
      </w:r>
      <w:r w:rsidRPr="00D320FC">
        <w:rPr>
          <w:rFonts w:cs="Arial"/>
          <w:sz w:val="20"/>
          <w:szCs w:val="20"/>
          <w:lang w:val="es-MX"/>
        </w:rPr>
        <w:t xml:space="preserve"> html</w:t>
      </w:r>
      <w:r w:rsidRPr="00D320FC">
        <w:rPr>
          <w:rFonts w:cs="Arial"/>
          <w:sz w:val="20"/>
          <w:szCs w:val="20"/>
        </w:rPr>
        <w:t xml:space="preserve"> o en su caso, utilizar archivos de imagen tipo jpg o gif, según se requiera.</w:t>
      </w:r>
    </w:p>
    <w:p w:rsidR="000419F4" w:rsidRPr="00D320FC" w:rsidRDefault="000419F4" w:rsidP="000419F4">
      <w:pPr>
        <w:ind w:left="708"/>
        <w:jc w:val="both"/>
        <w:rPr>
          <w:rFonts w:cs="Arial"/>
          <w:sz w:val="20"/>
          <w:szCs w:val="20"/>
        </w:rPr>
      </w:pPr>
    </w:p>
    <w:p w:rsidR="000419F4" w:rsidRPr="00D320FC" w:rsidRDefault="000419F4" w:rsidP="000419F4">
      <w:pPr>
        <w:ind w:left="708"/>
        <w:jc w:val="both"/>
        <w:rPr>
          <w:rFonts w:cs="Arial"/>
          <w:sz w:val="20"/>
          <w:szCs w:val="20"/>
        </w:rPr>
      </w:pPr>
      <w:r w:rsidRPr="00D320FC">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0419F4" w:rsidRPr="00D320FC" w:rsidRDefault="000419F4" w:rsidP="000419F4">
      <w:pPr>
        <w:ind w:left="708"/>
        <w:jc w:val="both"/>
        <w:rPr>
          <w:rFonts w:cs="Arial"/>
          <w:sz w:val="20"/>
          <w:szCs w:val="20"/>
        </w:rPr>
      </w:pPr>
    </w:p>
    <w:p w:rsidR="000419F4" w:rsidRPr="00D320FC" w:rsidRDefault="000419F4" w:rsidP="000419F4">
      <w:pPr>
        <w:ind w:left="708"/>
        <w:jc w:val="both"/>
        <w:rPr>
          <w:rFonts w:cs="Arial"/>
          <w:sz w:val="20"/>
          <w:szCs w:val="20"/>
        </w:rPr>
      </w:pPr>
      <w:r w:rsidRPr="00D320FC">
        <w:rPr>
          <w:rFonts w:cs="Arial"/>
          <w:sz w:val="20"/>
          <w:szCs w:val="20"/>
        </w:rPr>
        <w:t>Adicionalmente, deberán emplear en sustitución de la firma autógrafa, el medio de identificación electrónica que para tal fin deberá certificarse previamente por la Secretaría de la Función Pública.</w:t>
      </w:r>
    </w:p>
    <w:p w:rsidR="000419F4" w:rsidRPr="00D320FC" w:rsidRDefault="000419F4" w:rsidP="000419F4">
      <w:pPr>
        <w:ind w:left="708"/>
        <w:jc w:val="both"/>
        <w:rPr>
          <w:rFonts w:cs="Arial"/>
          <w:sz w:val="20"/>
          <w:szCs w:val="20"/>
        </w:rPr>
      </w:pPr>
    </w:p>
    <w:p w:rsidR="000419F4" w:rsidRPr="00D320FC" w:rsidRDefault="000419F4" w:rsidP="000419F4">
      <w:pPr>
        <w:ind w:left="708"/>
        <w:jc w:val="both"/>
        <w:rPr>
          <w:rFonts w:cs="Arial"/>
          <w:sz w:val="20"/>
          <w:szCs w:val="20"/>
        </w:rPr>
      </w:pPr>
      <w:r w:rsidRPr="00D320FC">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0419F4" w:rsidRPr="00D320FC" w:rsidRDefault="000419F4" w:rsidP="000419F4">
      <w:pPr>
        <w:ind w:left="708"/>
        <w:jc w:val="both"/>
        <w:rPr>
          <w:rFonts w:cs="Arial"/>
          <w:sz w:val="20"/>
          <w:szCs w:val="20"/>
        </w:rPr>
      </w:pPr>
    </w:p>
    <w:p w:rsidR="000419F4" w:rsidRPr="00D320FC" w:rsidRDefault="000419F4" w:rsidP="000419F4">
      <w:pPr>
        <w:ind w:left="708"/>
        <w:jc w:val="both"/>
        <w:rPr>
          <w:rFonts w:cs="Arial"/>
          <w:sz w:val="20"/>
          <w:szCs w:val="20"/>
        </w:rPr>
      </w:pPr>
      <w:r w:rsidRPr="00D320FC">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0419F4" w:rsidRPr="00D320FC" w:rsidRDefault="000419F4" w:rsidP="000419F4">
      <w:pPr>
        <w:ind w:left="708"/>
        <w:jc w:val="both"/>
        <w:rPr>
          <w:rFonts w:cs="Arial"/>
          <w:sz w:val="20"/>
          <w:szCs w:val="20"/>
        </w:rPr>
      </w:pPr>
    </w:p>
    <w:p w:rsidR="000419F4" w:rsidRPr="00D320FC" w:rsidRDefault="000419F4" w:rsidP="000419F4">
      <w:pPr>
        <w:ind w:left="708"/>
        <w:jc w:val="both"/>
        <w:rPr>
          <w:rFonts w:cs="Arial"/>
          <w:sz w:val="20"/>
          <w:szCs w:val="20"/>
        </w:rPr>
      </w:pPr>
      <w:r w:rsidRPr="00D320FC">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0419F4" w:rsidRPr="00D320FC" w:rsidRDefault="000419F4" w:rsidP="000419F4">
      <w:pPr>
        <w:ind w:left="708"/>
        <w:jc w:val="both"/>
        <w:rPr>
          <w:rFonts w:cs="Arial"/>
          <w:sz w:val="20"/>
          <w:szCs w:val="20"/>
        </w:rPr>
      </w:pPr>
    </w:p>
    <w:p w:rsidR="000419F4" w:rsidRPr="00D320FC" w:rsidRDefault="000419F4" w:rsidP="000419F4">
      <w:pPr>
        <w:ind w:left="708"/>
        <w:jc w:val="both"/>
        <w:rPr>
          <w:rFonts w:cs="Arial"/>
          <w:sz w:val="20"/>
          <w:szCs w:val="20"/>
        </w:rPr>
      </w:pPr>
      <w:r w:rsidRPr="00D320FC">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0419F4" w:rsidRPr="00D320FC" w:rsidRDefault="000419F4" w:rsidP="000419F4">
      <w:pPr>
        <w:ind w:left="708"/>
        <w:jc w:val="both"/>
        <w:rPr>
          <w:rFonts w:cs="Arial"/>
          <w:sz w:val="20"/>
          <w:szCs w:val="20"/>
        </w:rPr>
      </w:pPr>
    </w:p>
    <w:p w:rsidR="000419F4" w:rsidRPr="00D320FC" w:rsidRDefault="000419F4" w:rsidP="000419F4">
      <w:pPr>
        <w:ind w:left="708"/>
        <w:jc w:val="both"/>
        <w:rPr>
          <w:rFonts w:cs="Arial"/>
          <w:sz w:val="20"/>
          <w:szCs w:val="20"/>
        </w:rPr>
      </w:pPr>
      <w:r w:rsidRPr="00D320FC">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lastRenderedPageBreak/>
        <w:t>El acto de presentación y apertura de proposiciones se llevará a cabo conforme a lo siguiente:</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A la hora señalada para este acto, se procederá a cerrar el recinto.</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Se declarará iniciado el acto por el servidor público de La Convocante facultado para presidir.</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Una vez iniciado el acto de presentación y apertura de proposiciones no se permitirá la entrada a ningún participante, ni que introduzcan documento alguno.</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 xml:space="preserve">De conformidad con el artículo 43 fracción VI inciso a) de </w:t>
      </w:r>
      <w:r w:rsidRPr="00D320FC">
        <w:rPr>
          <w:rFonts w:cs="Arial"/>
          <w:b/>
          <w:sz w:val="20"/>
          <w:szCs w:val="20"/>
        </w:rPr>
        <w:t xml:space="preserve">“Las Políticas”, </w:t>
      </w:r>
      <w:r w:rsidRPr="00D320FC">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D320FC">
        <w:rPr>
          <w:rFonts w:cs="Arial"/>
          <w:b/>
          <w:sz w:val="20"/>
          <w:szCs w:val="20"/>
        </w:rPr>
        <w:t>Formato 5.</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 xml:space="preserve">Los licitantes entregarán las propuestas técnica y económica en sobre previamente cerrado al inicio del acto, que contendrá la propuesta técnica y económica. </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 xml:space="preserve">Una vez recibidas las proposiciones en sobre cerrado, se procederá a su apertura, haciéndose constar la documentación presentada, sin que ello implique la evaluación de su contenido; </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En el acta que se levante, se identificarán las propuestas que se hayan presentado por medios remotos de comunicación electrónica.</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0419F4" w:rsidRPr="00D320FC" w:rsidRDefault="000419F4" w:rsidP="000419F4">
      <w:pPr>
        <w:ind w:left="27"/>
        <w:jc w:val="both"/>
        <w:rPr>
          <w:rFonts w:cs="Arial"/>
          <w:sz w:val="20"/>
          <w:szCs w:val="20"/>
        </w:rPr>
      </w:pPr>
    </w:p>
    <w:p w:rsidR="000419F4" w:rsidRPr="00D320FC" w:rsidRDefault="000419F4" w:rsidP="000419F4">
      <w:pPr>
        <w:pStyle w:val="Ttulo2"/>
        <w:numPr>
          <w:ilvl w:val="0"/>
          <w:numId w:val="0"/>
        </w:numPr>
        <w:spacing w:before="0" w:after="120"/>
        <w:jc w:val="both"/>
        <w:rPr>
          <w:sz w:val="20"/>
          <w:szCs w:val="20"/>
        </w:rPr>
      </w:pPr>
      <w:r w:rsidRPr="00D320FC">
        <w:rPr>
          <w:b w:val="0"/>
          <w:i w:val="0"/>
          <w:sz w:val="20"/>
          <w:szCs w:val="20"/>
        </w:rPr>
        <w:lastRenderedPageBreak/>
        <w:t>Proposiciones a través de medios remotos de comunicación electrónica, servicio postal o de mensajería</w:t>
      </w:r>
      <w:r w:rsidRPr="00D320FC">
        <w:rPr>
          <w:sz w:val="20"/>
          <w:szCs w:val="20"/>
        </w:rPr>
        <w:t>.</w:t>
      </w:r>
    </w:p>
    <w:p w:rsidR="000419F4" w:rsidRPr="00D320FC" w:rsidRDefault="000419F4" w:rsidP="000419F4">
      <w:pPr>
        <w:pStyle w:val="TextoTitulo2"/>
        <w:ind w:left="0"/>
        <w:rPr>
          <w:rFonts w:ascii="Arial" w:eastAsia="Batang" w:hAnsi="Arial" w:cs="Arial"/>
          <w:b/>
          <w:sz w:val="20"/>
        </w:rPr>
      </w:pPr>
      <w:r w:rsidRPr="00D320FC">
        <w:rPr>
          <w:rFonts w:ascii="Arial" w:eastAsia="Batang" w:hAnsi="Arial" w:cs="Arial"/>
          <w:b/>
          <w:sz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0419F4" w:rsidRPr="00D320FC" w:rsidRDefault="000419F4" w:rsidP="000419F4">
      <w:pPr>
        <w:ind w:left="27"/>
        <w:jc w:val="both"/>
        <w:rPr>
          <w:rFonts w:cs="Arial"/>
          <w:sz w:val="20"/>
          <w:szCs w:val="20"/>
        </w:rPr>
      </w:pPr>
    </w:p>
    <w:p w:rsidR="000419F4" w:rsidRPr="00D320FC" w:rsidRDefault="000419F4" w:rsidP="000419F4">
      <w:pPr>
        <w:ind w:left="27"/>
        <w:jc w:val="both"/>
        <w:rPr>
          <w:rFonts w:cs="Arial"/>
          <w:b/>
          <w:sz w:val="20"/>
          <w:szCs w:val="20"/>
        </w:rPr>
      </w:pPr>
      <w:r>
        <w:rPr>
          <w:rFonts w:cs="Arial"/>
          <w:b/>
          <w:sz w:val="20"/>
          <w:szCs w:val="20"/>
          <w:lang w:val="es-MX"/>
        </w:rPr>
        <w:t>Apartado III. 2</w:t>
      </w:r>
      <w:r w:rsidRPr="00D320FC">
        <w:rPr>
          <w:rFonts w:cs="Arial"/>
          <w:b/>
          <w:sz w:val="20"/>
          <w:szCs w:val="20"/>
          <w:lang w:val="es-MX"/>
        </w:rPr>
        <w:t xml:space="preserve">. </w:t>
      </w:r>
      <w:r w:rsidRPr="00D320FC">
        <w:rPr>
          <w:rFonts w:cs="Arial"/>
          <w:b/>
          <w:sz w:val="20"/>
          <w:szCs w:val="20"/>
        </w:rPr>
        <w:t>Fallo</w:t>
      </w:r>
    </w:p>
    <w:p w:rsidR="000419F4" w:rsidRPr="00D320FC" w:rsidRDefault="000419F4" w:rsidP="000419F4">
      <w:pPr>
        <w:jc w:val="both"/>
        <w:rPr>
          <w:rFonts w:cs="Arial"/>
          <w:sz w:val="20"/>
          <w:szCs w:val="20"/>
        </w:rPr>
      </w:pPr>
    </w:p>
    <w:p w:rsidR="000419F4" w:rsidRPr="00D320FC" w:rsidRDefault="000419F4" w:rsidP="000419F4">
      <w:pPr>
        <w:ind w:left="27"/>
        <w:jc w:val="both"/>
        <w:rPr>
          <w:rFonts w:cs="Arial"/>
          <w:sz w:val="20"/>
          <w:szCs w:val="20"/>
        </w:rPr>
      </w:pPr>
      <w:r w:rsidRPr="00D320FC">
        <w:rPr>
          <w:rFonts w:cs="Arial"/>
          <w:sz w:val="20"/>
          <w:szCs w:val="20"/>
        </w:rPr>
        <w:t xml:space="preserve">En el </w:t>
      </w:r>
      <w:r>
        <w:rPr>
          <w:rFonts w:cs="Arial"/>
          <w:sz w:val="20"/>
          <w:szCs w:val="20"/>
        </w:rPr>
        <w:t>segundo</w:t>
      </w:r>
      <w:r w:rsidRPr="00D320FC">
        <w:rPr>
          <w:rFonts w:cs="Arial"/>
          <w:sz w:val="20"/>
          <w:szCs w:val="20"/>
        </w:rPr>
        <w:t xml:space="preserve"> acto público, que se llevará a cabo el </w:t>
      </w:r>
      <w:r w:rsidR="00340C2C">
        <w:rPr>
          <w:rFonts w:cs="Arial"/>
          <w:b/>
          <w:sz w:val="20"/>
          <w:szCs w:val="20"/>
        </w:rPr>
        <w:t>4</w:t>
      </w:r>
      <w:r w:rsidR="00340C2C" w:rsidRPr="00340C2C">
        <w:rPr>
          <w:rFonts w:cs="Arial"/>
          <w:b/>
          <w:sz w:val="20"/>
          <w:szCs w:val="20"/>
        </w:rPr>
        <w:t xml:space="preserve"> de octubre</w:t>
      </w:r>
      <w:r w:rsidR="00340C2C" w:rsidRPr="002A6592">
        <w:rPr>
          <w:rFonts w:cs="Arial"/>
          <w:sz w:val="20"/>
          <w:szCs w:val="20"/>
        </w:rPr>
        <w:t xml:space="preserve"> </w:t>
      </w:r>
      <w:r>
        <w:rPr>
          <w:rFonts w:cs="Arial"/>
          <w:b/>
          <w:sz w:val="20"/>
          <w:szCs w:val="20"/>
        </w:rPr>
        <w:t>de 2016</w:t>
      </w:r>
      <w:r>
        <w:rPr>
          <w:rFonts w:cs="Arial"/>
          <w:sz w:val="20"/>
          <w:szCs w:val="20"/>
        </w:rPr>
        <w:t xml:space="preserve"> </w:t>
      </w:r>
      <w:r>
        <w:rPr>
          <w:rFonts w:cs="Arial"/>
          <w:b/>
          <w:sz w:val="20"/>
          <w:szCs w:val="20"/>
        </w:rPr>
        <w:t>a las 17</w:t>
      </w:r>
      <w:r w:rsidRPr="00C44587">
        <w:rPr>
          <w:rFonts w:cs="Arial"/>
          <w:b/>
          <w:sz w:val="20"/>
          <w:szCs w:val="20"/>
        </w:rPr>
        <w:t>:00 horas</w:t>
      </w:r>
      <w:r w:rsidRPr="00D320FC">
        <w:rPr>
          <w:rFonts w:cs="Arial"/>
          <w:sz w:val="20"/>
          <w:szCs w:val="20"/>
        </w:rPr>
        <w:t xml:space="preserve">, se dará a conocer el fallo, de conformidad con lo establecido en los artículos 53, 54, 55 y 56 de </w:t>
      </w:r>
      <w:r w:rsidRPr="00D320FC">
        <w:rPr>
          <w:rFonts w:cs="Arial"/>
          <w:b/>
          <w:sz w:val="20"/>
          <w:szCs w:val="20"/>
        </w:rPr>
        <w:t>“Las Políticas”.</w:t>
      </w:r>
    </w:p>
    <w:p w:rsidR="000419F4" w:rsidRPr="00D320FC" w:rsidRDefault="000419F4" w:rsidP="000419F4">
      <w:pPr>
        <w:pStyle w:val="Prrafodelista"/>
        <w:autoSpaceDE w:val="0"/>
        <w:autoSpaceDN w:val="0"/>
        <w:adjustRightInd w:val="0"/>
        <w:ind w:left="0"/>
        <w:jc w:val="both"/>
        <w:rPr>
          <w:rFonts w:cs="Arial"/>
          <w:b/>
          <w:sz w:val="20"/>
          <w:szCs w:val="20"/>
          <w:lang w:val="es-MX"/>
        </w:rPr>
      </w:pPr>
    </w:p>
    <w:p w:rsidR="000419F4" w:rsidRPr="00D320FC" w:rsidRDefault="000419F4" w:rsidP="000419F4">
      <w:pPr>
        <w:autoSpaceDE w:val="0"/>
        <w:autoSpaceDN w:val="0"/>
        <w:adjustRightInd w:val="0"/>
        <w:jc w:val="both"/>
        <w:rPr>
          <w:rFonts w:cs="Arial"/>
          <w:b/>
          <w:sz w:val="20"/>
          <w:szCs w:val="20"/>
          <w:lang w:val="es-MX"/>
        </w:rPr>
      </w:pPr>
      <w:r w:rsidRPr="00D320FC">
        <w:rPr>
          <w:rFonts w:cs="Arial"/>
          <w:b/>
          <w:sz w:val="20"/>
          <w:szCs w:val="20"/>
          <w:lang w:val="es-MX"/>
        </w:rPr>
        <w:t>Vigencia de las proposiciones</w:t>
      </w:r>
    </w:p>
    <w:p w:rsidR="000419F4" w:rsidRPr="00D320FC" w:rsidRDefault="000419F4" w:rsidP="000419F4">
      <w:pPr>
        <w:pStyle w:val="Prrafodelista"/>
        <w:autoSpaceDE w:val="0"/>
        <w:autoSpaceDN w:val="0"/>
        <w:adjustRightInd w:val="0"/>
        <w:ind w:left="0"/>
        <w:jc w:val="both"/>
        <w:rPr>
          <w:rFonts w:cs="Arial"/>
          <w:b/>
          <w:sz w:val="20"/>
          <w:szCs w:val="20"/>
          <w:lang w:val="es-MX"/>
        </w:rPr>
      </w:pPr>
    </w:p>
    <w:p w:rsidR="000419F4" w:rsidRPr="00D320FC" w:rsidRDefault="000419F4" w:rsidP="000419F4">
      <w:pPr>
        <w:jc w:val="both"/>
        <w:rPr>
          <w:rFonts w:cs="Arial"/>
          <w:sz w:val="20"/>
          <w:szCs w:val="20"/>
          <w:lang w:val="es-MX"/>
        </w:rPr>
      </w:pPr>
      <w:r w:rsidRPr="00D320FC">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Invitación hasta su conclusión.</w:t>
      </w:r>
    </w:p>
    <w:p w:rsidR="000419F4" w:rsidRPr="00D320FC" w:rsidRDefault="000419F4" w:rsidP="000419F4">
      <w:pPr>
        <w:jc w:val="both"/>
        <w:rPr>
          <w:rFonts w:cs="Arial"/>
          <w:sz w:val="20"/>
          <w:szCs w:val="20"/>
          <w:lang w:val="es-MX"/>
        </w:rPr>
      </w:pPr>
    </w:p>
    <w:p w:rsidR="000419F4" w:rsidRPr="00D320FC" w:rsidRDefault="000419F4" w:rsidP="000419F4">
      <w:pPr>
        <w:pStyle w:val="Sinespaciado"/>
        <w:jc w:val="both"/>
        <w:rPr>
          <w:rFonts w:ascii="Arial" w:eastAsia="Times New Roman" w:hAnsi="Arial" w:cs="Arial"/>
          <w:sz w:val="20"/>
          <w:szCs w:val="20"/>
          <w:lang w:val="es-ES" w:eastAsia="es-ES"/>
        </w:rPr>
      </w:pPr>
      <w:r w:rsidRPr="00D320FC">
        <w:rPr>
          <w:rFonts w:ascii="Arial" w:eastAsia="Times New Roman" w:hAnsi="Arial" w:cs="Arial"/>
          <w:sz w:val="20"/>
          <w:szCs w:val="20"/>
          <w:lang w:val="es-ES" w:eastAsia="es-ES"/>
        </w:rPr>
        <w:t>Las proposiciones desechadas durante el procedimiento de  Invitación,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0419F4" w:rsidRPr="00D320FC" w:rsidRDefault="000419F4" w:rsidP="000419F4">
      <w:pPr>
        <w:jc w:val="both"/>
        <w:rPr>
          <w:rFonts w:cs="Arial"/>
          <w:sz w:val="20"/>
          <w:szCs w:val="20"/>
          <w:lang w:val="es-MX"/>
        </w:rPr>
      </w:pPr>
    </w:p>
    <w:p w:rsidR="000419F4" w:rsidRPr="00D320FC" w:rsidRDefault="000419F4" w:rsidP="000419F4">
      <w:pPr>
        <w:jc w:val="both"/>
        <w:rPr>
          <w:rFonts w:cs="Arial"/>
          <w:sz w:val="20"/>
          <w:szCs w:val="20"/>
        </w:rPr>
      </w:pPr>
      <w:r w:rsidRPr="00D320FC">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0419F4" w:rsidRPr="00D320FC" w:rsidRDefault="000419F4" w:rsidP="000419F4">
      <w:pPr>
        <w:rPr>
          <w:rFonts w:cs="Arial"/>
          <w:sz w:val="20"/>
          <w:szCs w:val="20"/>
        </w:rPr>
      </w:pPr>
    </w:p>
    <w:p w:rsidR="000419F4" w:rsidRPr="00D320FC" w:rsidRDefault="000419F4" w:rsidP="000419F4">
      <w:pPr>
        <w:autoSpaceDE w:val="0"/>
        <w:autoSpaceDN w:val="0"/>
        <w:adjustRightInd w:val="0"/>
        <w:jc w:val="both"/>
        <w:rPr>
          <w:rFonts w:cs="Arial"/>
          <w:b/>
          <w:sz w:val="20"/>
          <w:szCs w:val="20"/>
          <w:lang w:val="es-MX"/>
        </w:rPr>
      </w:pPr>
      <w:r w:rsidRPr="00D320FC">
        <w:rPr>
          <w:rFonts w:cs="Arial"/>
          <w:b/>
          <w:sz w:val="20"/>
          <w:szCs w:val="20"/>
          <w:lang w:val="es-MX"/>
        </w:rPr>
        <w:t>Propuestas conjuntas</w:t>
      </w:r>
    </w:p>
    <w:p w:rsidR="000419F4" w:rsidRPr="00D320FC" w:rsidRDefault="000419F4" w:rsidP="000419F4">
      <w:pPr>
        <w:pStyle w:val="Prrafodelista"/>
        <w:autoSpaceDE w:val="0"/>
        <w:autoSpaceDN w:val="0"/>
        <w:adjustRightInd w:val="0"/>
        <w:ind w:left="0"/>
        <w:jc w:val="both"/>
        <w:rPr>
          <w:rFonts w:cs="Arial"/>
          <w:b/>
          <w:sz w:val="20"/>
          <w:szCs w:val="20"/>
          <w:lang w:val="es-MX"/>
        </w:rPr>
      </w:pPr>
    </w:p>
    <w:p w:rsidR="000419F4" w:rsidRPr="00AE150D" w:rsidRDefault="000419F4" w:rsidP="000419F4">
      <w:pPr>
        <w:pStyle w:val="Prrafodelista"/>
        <w:autoSpaceDE w:val="0"/>
        <w:autoSpaceDN w:val="0"/>
        <w:adjustRightInd w:val="0"/>
        <w:ind w:left="0"/>
        <w:jc w:val="both"/>
        <w:rPr>
          <w:rFonts w:cs="Arial"/>
          <w:color w:val="000000"/>
          <w:sz w:val="20"/>
          <w:szCs w:val="20"/>
        </w:rPr>
      </w:pPr>
      <w:r w:rsidRPr="00AE150D">
        <w:rPr>
          <w:rFonts w:cs="Arial"/>
          <w:sz w:val="20"/>
          <w:szCs w:val="20"/>
          <w:lang w:val="es-MX"/>
        </w:rPr>
        <w:t>No se aceptarán propuestas conjuntas.</w:t>
      </w:r>
    </w:p>
    <w:p w:rsidR="000419F4" w:rsidRPr="00D320FC" w:rsidRDefault="000419F4" w:rsidP="000419F4">
      <w:pPr>
        <w:pStyle w:val="Prrafodelista"/>
        <w:autoSpaceDE w:val="0"/>
        <w:autoSpaceDN w:val="0"/>
        <w:adjustRightInd w:val="0"/>
        <w:ind w:left="0"/>
        <w:jc w:val="both"/>
        <w:rPr>
          <w:rFonts w:cs="Arial"/>
          <w:color w:val="000000"/>
          <w:sz w:val="20"/>
          <w:szCs w:val="20"/>
        </w:rPr>
      </w:pPr>
    </w:p>
    <w:p w:rsidR="000419F4" w:rsidRPr="00D320FC" w:rsidRDefault="000419F4" w:rsidP="000419F4">
      <w:pPr>
        <w:autoSpaceDE w:val="0"/>
        <w:autoSpaceDN w:val="0"/>
        <w:adjustRightInd w:val="0"/>
        <w:jc w:val="both"/>
        <w:rPr>
          <w:rFonts w:cs="Arial"/>
          <w:b/>
          <w:color w:val="000000"/>
          <w:sz w:val="20"/>
          <w:szCs w:val="20"/>
        </w:rPr>
      </w:pPr>
      <w:r w:rsidRPr="00D320FC">
        <w:rPr>
          <w:rFonts w:cs="Arial"/>
          <w:b/>
          <w:color w:val="000000"/>
          <w:sz w:val="20"/>
          <w:szCs w:val="20"/>
        </w:rPr>
        <w:t>Proposiciones para esta Invitación</w:t>
      </w:r>
    </w:p>
    <w:p w:rsidR="000419F4" w:rsidRPr="00D320FC" w:rsidRDefault="000419F4" w:rsidP="000419F4">
      <w:pPr>
        <w:autoSpaceDE w:val="0"/>
        <w:autoSpaceDN w:val="0"/>
        <w:adjustRightInd w:val="0"/>
        <w:jc w:val="both"/>
        <w:rPr>
          <w:rFonts w:cs="Arial"/>
          <w:color w:val="000000"/>
          <w:sz w:val="20"/>
          <w:szCs w:val="20"/>
        </w:rPr>
      </w:pPr>
    </w:p>
    <w:p w:rsidR="000419F4" w:rsidRPr="00D320FC" w:rsidRDefault="000419F4" w:rsidP="000419F4">
      <w:pPr>
        <w:autoSpaceDE w:val="0"/>
        <w:autoSpaceDN w:val="0"/>
        <w:adjustRightInd w:val="0"/>
        <w:jc w:val="both"/>
        <w:rPr>
          <w:rFonts w:cs="Arial"/>
          <w:color w:val="000000"/>
          <w:sz w:val="20"/>
          <w:szCs w:val="20"/>
        </w:rPr>
      </w:pPr>
      <w:r w:rsidRPr="00D320FC">
        <w:rPr>
          <w:rFonts w:cs="Arial"/>
          <w:sz w:val="20"/>
          <w:szCs w:val="20"/>
        </w:rPr>
        <w:t>Los licitantes sólo podrán presentar una proposición para esta Invitación</w:t>
      </w:r>
      <w:r w:rsidRPr="00D320FC">
        <w:rPr>
          <w:rFonts w:cs="Arial"/>
          <w:color w:val="000000"/>
          <w:sz w:val="20"/>
          <w:szCs w:val="20"/>
        </w:rPr>
        <w:t>.</w:t>
      </w:r>
    </w:p>
    <w:p w:rsidR="000419F4" w:rsidRPr="00D320FC" w:rsidRDefault="000419F4" w:rsidP="000419F4">
      <w:pPr>
        <w:autoSpaceDE w:val="0"/>
        <w:autoSpaceDN w:val="0"/>
        <w:adjustRightInd w:val="0"/>
        <w:jc w:val="both"/>
        <w:rPr>
          <w:rFonts w:cs="Arial"/>
          <w:color w:val="000000"/>
          <w:sz w:val="20"/>
          <w:szCs w:val="20"/>
        </w:rPr>
      </w:pPr>
    </w:p>
    <w:p w:rsidR="000419F4" w:rsidRPr="00D320FC" w:rsidRDefault="000419F4" w:rsidP="000419F4">
      <w:pPr>
        <w:autoSpaceDE w:val="0"/>
        <w:autoSpaceDN w:val="0"/>
        <w:adjustRightInd w:val="0"/>
        <w:jc w:val="both"/>
        <w:rPr>
          <w:rFonts w:cs="Arial"/>
          <w:b/>
          <w:color w:val="000000"/>
          <w:sz w:val="20"/>
          <w:szCs w:val="20"/>
        </w:rPr>
      </w:pPr>
      <w:r w:rsidRPr="00D320FC">
        <w:rPr>
          <w:rFonts w:cs="Arial"/>
          <w:b/>
          <w:color w:val="000000"/>
          <w:sz w:val="20"/>
          <w:szCs w:val="20"/>
        </w:rPr>
        <w:t>Forma de presentar la propuesta</w:t>
      </w:r>
    </w:p>
    <w:p w:rsidR="000419F4" w:rsidRPr="00D320FC" w:rsidRDefault="000419F4" w:rsidP="000419F4">
      <w:pPr>
        <w:autoSpaceDE w:val="0"/>
        <w:autoSpaceDN w:val="0"/>
        <w:adjustRightInd w:val="0"/>
        <w:jc w:val="both"/>
        <w:rPr>
          <w:rFonts w:cs="Arial"/>
          <w:color w:val="000000"/>
          <w:sz w:val="20"/>
          <w:szCs w:val="20"/>
        </w:rPr>
      </w:pPr>
      <w:r w:rsidRPr="00D320FC">
        <w:rPr>
          <w:rFonts w:cs="Arial"/>
          <w:color w:val="000000"/>
          <w:sz w:val="20"/>
          <w:szCs w:val="20"/>
        </w:rPr>
        <w:t xml:space="preserve"> </w:t>
      </w:r>
    </w:p>
    <w:p w:rsidR="000419F4" w:rsidRPr="00B5606F" w:rsidRDefault="000419F4" w:rsidP="000419F4">
      <w:pPr>
        <w:pStyle w:val="Prrafodelista"/>
        <w:ind w:left="0"/>
        <w:jc w:val="both"/>
        <w:rPr>
          <w:rFonts w:cs="Arial"/>
          <w:sz w:val="20"/>
          <w:szCs w:val="20"/>
        </w:rPr>
      </w:pPr>
      <w:r w:rsidRPr="00D320FC">
        <w:rPr>
          <w:rFonts w:cs="Arial"/>
          <w:sz w:val="20"/>
          <w:szCs w:val="20"/>
          <w:lang w:val="es-MX"/>
        </w:rPr>
        <w:t xml:space="preserve">Las propuestas técnicas y económicas, deberán ser firmadas autógrafamente por la persona que tenga facultades para ello en la última hoja del documento que las contenga. </w:t>
      </w:r>
      <w:r w:rsidRPr="00D320FC">
        <w:rPr>
          <w:rFonts w:cs="Arial"/>
          <w:b/>
          <w:sz w:val="20"/>
          <w:szCs w:val="20"/>
          <w:lang w:val="es-MX"/>
        </w:rPr>
        <w:t xml:space="preserve">Asimismo, ambas propuestas </w:t>
      </w:r>
      <w:r>
        <w:rPr>
          <w:rFonts w:cs="Arial"/>
          <w:b/>
          <w:sz w:val="20"/>
          <w:szCs w:val="20"/>
          <w:lang w:val="es-MX"/>
        </w:rPr>
        <w:t>podrán</w:t>
      </w:r>
      <w:r w:rsidRPr="00D320FC">
        <w:rPr>
          <w:rFonts w:cs="Arial"/>
          <w:b/>
          <w:sz w:val="20"/>
          <w:szCs w:val="20"/>
          <w:lang w:val="es-MX"/>
        </w:rPr>
        <w:t xml:space="preserve"> estar foliadas en todas y cada una de las hojas que las integren, enumerándose de manera individual cada una de ellas,</w:t>
      </w:r>
      <w:r w:rsidRPr="00D320FC">
        <w:rPr>
          <w:rFonts w:cs="Arial"/>
          <w:sz w:val="20"/>
          <w:szCs w:val="20"/>
          <w:lang w:val="es-MX"/>
        </w:rPr>
        <w:t xml:space="preserve"> conforme a lo dispuesto en el Artículo 45 </w:t>
      </w:r>
      <w:r w:rsidRPr="00D320FC">
        <w:rPr>
          <w:rFonts w:cs="Arial"/>
          <w:color w:val="000000"/>
          <w:sz w:val="20"/>
          <w:szCs w:val="20"/>
        </w:rPr>
        <w:t xml:space="preserve">de </w:t>
      </w:r>
      <w:r w:rsidRPr="00D320FC">
        <w:rPr>
          <w:rFonts w:cs="Arial"/>
          <w:b/>
          <w:color w:val="000000"/>
          <w:sz w:val="20"/>
          <w:szCs w:val="20"/>
        </w:rPr>
        <w:t xml:space="preserve">“Las Políticas”, </w:t>
      </w:r>
      <w:r w:rsidRPr="00D320FC">
        <w:rPr>
          <w:rFonts w:cs="Arial"/>
          <w:color w:val="000000"/>
          <w:sz w:val="20"/>
          <w:szCs w:val="20"/>
        </w:rPr>
        <w:t>salvo las recibidas por medio electrónico.</w:t>
      </w:r>
    </w:p>
    <w:p w:rsidR="000419F4" w:rsidRPr="00D320FC" w:rsidRDefault="000419F4" w:rsidP="000419F4">
      <w:pPr>
        <w:jc w:val="both"/>
        <w:rPr>
          <w:rFonts w:cs="Arial"/>
          <w:sz w:val="20"/>
          <w:szCs w:val="20"/>
          <w:lang w:val="es-MX"/>
        </w:rPr>
      </w:pPr>
    </w:p>
    <w:p w:rsidR="000419F4" w:rsidRPr="00D320FC" w:rsidRDefault="000419F4" w:rsidP="000419F4">
      <w:pPr>
        <w:jc w:val="both"/>
        <w:rPr>
          <w:rFonts w:cs="Arial"/>
          <w:sz w:val="20"/>
          <w:szCs w:val="20"/>
          <w:lang w:val="es-MX"/>
        </w:rPr>
      </w:pPr>
      <w:r w:rsidRPr="00D320FC">
        <w:rPr>
          <w:rFonts w:cs="Arial"/>
          <w:bCs/>
          <w:sz w:val="20"/>
          <w:szCs w:val="20"/>
          <w:lang w:val="es-MX" w:eastAsia="es-MX"/>
        </w:rPr>
        <w:lastRenderedPageBreak/>
        <w:t xml:space="preserve">Para esta Invitación, no aplica la revisión preliminar de la documentación </w:t>
      </w:r>
      <w:r w:rsidRPr="00D320FC">
        <w:rPr>
          <w:rFonts w:cs="Arial"/>
          <w:sz w:val="20"/>
          <w:szCs w:val="20"/>
          <w:lang w:val="es-MX" w:eastAsia="es-MX"/>
        </w:rPr>
        <w:t>distinta a las propuestas técnica y económica.</w:t>
      </w:r>
    </w:p>
    <w:p w:rsidR="000419F4" w:rsidRPr="00D320FC" w:rsidRDefault="000419F4" w:rsidP="000419F4">
      <w:pPr>
        <w:pStyle w:val="Prrafodelista"/>
        <w:ind w:left="720"/>
        <w:jc w:val="both"/>
        <w:rPr>
          <w:rFonts w:cs="Arial"/>
          <w:b/>
          <w:sz w:val="20"/>
          <w:szCs w:val="20"/>
          <w:lang w:val="es-MX"/>
        </w:rPr>
      </w:pPr>
    </w:p>
    <w:p w:rsidR="000419F4" w:rsidRPr="00D320FC" w:rsidRDefault="000419F4" w:rsidP="000419F4">
      <w:pPr>
        <w:jc w:val="both"/>
        <w:rPr>
          <w:rFonts w:cs="Arial"/>
          <w:b/>
          <w:sz w:val="20"/>
          <w:szCs w:val="20"/>
          <w:lang w:val="es-MX"/>
        </w:rPr>
      </w:pPr>
      <w:r w:rsidRPr="00D320FC">
        <w:rPr>
          <w:rFonts w:cs="Arial"/>
          <w:b/>
          <w:sz w:val="20"/>
          <w:szCs w:val="20"/>
          <w:lang w:val="es-MX"/>
        </w:rPr>
        <w:t>Acreditación Legal</w:t>
      </w:r>
    </w:p>
    <w:p w:rsidR="000419F4" w:rsidRPr="00D320FC" w:rsidRDefault="000419F4" w:rsidP="000419F4">
      <w:pPr>
        <w:jc w:val="both"/>
        <w:rPr>
          <w:rFonts w:cs="Arial"/>
          <w:sz w:val="20"/>
          <w:szCs w:val="20"/>
          <w:lang w:val="es-MX"/>
        </w:rPr>
      </w:pPr>
    </w:p>
    <w:p w:rsidR="000419F4" w:rsidRPr="00D320FC" w:rsidRDefault="000419F4" w:rsidP="000419F4">
      <w:pPr>
        <w:jc w:val="both"/>
        <w:rPr>
          <w:rFonts w:cs="Arial"/>
          <w:sz w:val="20"/>
          <w:szCs w:val="20"/>
          <w:lang w:val="es-MX"/>
        </w:rPr>
      </w:pPr>
      <w:r w:rsidRPr="00D320FC">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D320FC">
        <w:rPr>
          <w:rFonts w:cs="Arial"/>
          <w:sz w:val="20"/>
          <w:szCs w:val="20"/>
          <w:u w:val="single"/>
          <w:lang w:val="es-MX"/>
        </w:rPr>
        <w:t>formato número 5</w:t>
      </w:r>
      <w:r w:rsidRPr="00D320FC">
        <w:rPr>
          <w:rFonts w:cs="Arial"/>
          <w:sz w:val="20"/>
          <w:szCs w:val="20"/>
          <w:lang w:val="es-MX"/>
        </w:rPr>
        <w:t xml:space="preserve"> </w:t>
      </w:r>
    </w:p>
    <w:p w:rsidR="000419F4" w:rsidRPr="00D320FC" w:rsidRDefault="000419F4" w:rsidP="000419F4">
      <w:pPr>
        <w:jc w:val="both"/>
        <w:rPr>
          <w:rFonts w:cs="Arial"/>
          <w:b/>
          <w:sz w:val="20"/>
          <w:szCs w:val="20"/>
          <w:lang w:val="es-MX"/>
        </w:rPr>
      </w:pPr>
    </w:p>
    <w:p w:rsidR="000419F4" w:rsidRPr="00D320FC" w:rsidRDefault="000419F4" w:rsidP="000419F4">
      <w:pPr>
        <w:jc w:val="both"/>
        <w:rPr>
          <w:rFonts w:cs="Arial"/>
          <w:b/>
          <w:sz w:val="20"/>
          <w:szCs w:val="20"/>
          <w:lang w:val="es-MX"/>
        </w:rPr>
      </w:pPr>
      <w:r w:rsidRPr="00D320FC">
        <w:rPr>
          <w:rFonts w:cs="Arial"/>
          <w:b/>
          <w:sz w:val="20"/>
          <w:szCs w:val="20"/>
          <w:lang w:val="es-MX"/>
        </w:rPr>
        <w:t>Partes de las proposiciones que se rubricarán en el acto de presentación y apertura</w:t>
      </w:r>
    </w:p>
    <w:p w:rsidR="000419F4" w:rsidRPr="00D320FC" w:rsidRDefault="000419F4" w:rsidP="000419F4">
      <w:pPr>
        <w:jc w:val="both"/>
        <w:rPr>
          <w:rFonts w:cs="Arial"/>
          <w:sz w:val="20"/>
          <w:szCs w:val="20"/>
          <w:lang w:val="es-MX"/>
        </w:rPr>
      </w:pPr>
    </w:p>
    <w:p w:rsidR="000419F4" w:rsidRPr="00D320FC" w:rsidRDefault="000419F4" w:rsidP="000419F4">
      <w:pPr>
        <w:jc w:val="both"/>
        <w:rPr>
          <w:rFonts w:cs="Arial"/>
          <w:sz w:val="20"/>
          <w:szCs w:val="20"/>
          <w:lang w:val="es-MX"/>
        </w:rPr>
      </w:pPr>
      <w:r w:rsidRPr="00D320FC">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0419F4" w:rsidRPr="00D320FC" w:rsidRDefault="000419F4" w:rsidP="000419F4">
      <w:pPr>
        <w:pStyle w:val="Prrafodelista"/>
        <w:autoSpaceDE w:val="0"/>
        <w:autoSpaceDN w:val="0"/>
        <w:adjustRightInd w:val="0"/>
        <w:ind w:left="0"/>
        <w:jc w:val="both"/>
        <w:rPr>
          <w:rFonts w:cs="Arial"/>
          <w:b/>
          <w:sz w:val="20"/>
          <w:szCs w:val="20"/>
          <w:lang w:val="es-MX"/>
        </w:rPr>
      </w:pPr>
    </w:p>
    <w:p w:rsidR="000419F4" w:rsidRPr="00D320FC" w:rsidRDefault="000419F4" w:rsidP="000419F4">
      <w:pPr>
        <w:autoSpaceDE w:val="0"/>
        <w:autoSpaceDN w:val="0"/>
        <w:adjustRightInd w:val="0"/>
        <w:jc w:val="both"/>
        <w:rPr>
          <w:rFonts w:cs="Arial"/>
          <w:b/>
          <w:sz w:val="20"/>
          <w:szCs w:val="20"/>
          <w:lang w:val="es-MX"/>
        </w:rPr>
      </w:pPr>
      <w:r w:rsidRPr="00D320FC">
        <w:rPr>
          <w:rFonts w:cs="Arial"/>
          <w:b/>
          <w:sz w:val="20"/>
          <w:szCs w:val="20"/>
          <w:lang w:val="es-MX"/>
        </w:rPr>
        <w:t>Indicaciones respecto al Fallo y la firma del Contrato</w:t>
      </w:r>
    </w:p>
    <w:p w:rsidR="000419F4" w:rsidRPr="00D320FC" w:rsidRDefault="000419F4" w:rsidP="000419F4">
      <w:pPr>
        <w:pStyle w:val="Prrafodelista"/>
        <w:autoSpaceDE w:val="0"/>
        <w:autoSpaceDN w:val="0"/>
        <w:adjustRightInd w:val="0"/>
        <w:ind w:left="720"/>
        <w:jc w:val="both"/>
        <w:rPr>
          <w:rFonts w:cs="Arial"/>
          <w:sz w:val="20"/>
          <w:szCs w:val="20"/>
          <w:lang w:val="es-MX"/>
        </w:rPr>
      </w:pPr>
    </w:p>
    <w:p w:rsidR="000419F4" w:rsidRPr="00D320FC" w:rsidRDefault="000419F4" w:rsidP="000419F4">
      <w:pPr>
        <w:widowControl w:val="0"/>
        <w:autoSpaceDE w:val="0"/>
        <w:autoSpaceDN w:val="0"/>
        <w:adjustRightInd w:val="0"/>
        <w:jc w:val="both"/>
        <w:rPr>
          <w:rFonts w:cs="Arial"/>
          <w:sz w:val="20"/>
          <w:szCs w:val="20"/>
          <w:lang w:val="es-MX"/>
        </w:rPr>
      </w:pPr>
      <w:r w:rsidRPr="00D320FC">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D320FC">
        <w:rPr>
          <w:rFonts w:cs="Arial"/>
          <w:sz w:val="20"/>
          <w:szCs w:val="20"/>
        </w:rPr>
        <w:t xml:space="preserve">Dirección General de Administración, ubicada en Av. Santa Fe No. 505, Piso 24, Col. Cruz Manca, C. P. 05349, en </w:t>
      </w:r>
      <w:r>
        <w:rPr>
          <w:rFonts w:cs="Arial"/>
          <w:sz w:val="20"/>
          <w:szCs w:val="20"/>
        </w:rPr>
        <w:t xml:space="preserve">La Ciudad de México, </w:t>
      </w:r>
      <w:r w:rsidRPr="00D320FC">
        <w:rPr>
          <w:rFonts w:cs="Arial"/>
          <w:sz w:val="20"/>
          <w:szCs w:val="20"/>
        </w:rPr>
        <w:t>teléfono 2789-6646</w:t>
      </w:r>
      <w:r w:rsidRPr="00D320FC">
        <w:rPr>
          <w:rFonts w:cs="Arial"/>
          <w:sz w:val="20"/>
          <w:szCs w:val="20"/>
          <w:lang w:val="es-MX"/>
        </w:rPr>
        <w:t>.</w:t>
      </w:r>
    </w:p>
    <w:p w:rsidR="000419F4" w:rsidRPr="00D320FC" w:rsidRDefault="000419F4" w:rsidP="000419F4">
      <w:pPr>
        <w:jc w:val="both"/>
        <w:rPr>
          <w:rFonts w:cs="Arial"/>
          <w:b/>
          <w:sz w:val="20"/>
          <w:szCs w:val="20"/>
          <w:u w:val="single"/>
          <w:lang w:val="es-MX"/>
        </w:rPr>
      </w:pPr>
    </w:p>
    <w:p w:rsidR="000419F4" w:rsidRDefault="000419F4" w:rsidP="000419F4">
      <w:pPr>
        <w:widowControl w:val="0"/>
        <w:jc w:val="both"/>
        <w:rPr>
          <w:rFonts w:cs="Arial"/>
          <w:sz w:val="20"/>
          <w:szCs w:val="20"/>
          <w:lang w:val="es-MX"/>
        </w:rPr>
      </w:pPr>
      <w:r w:rsidRPr="00D320FC">
        <w:rPr>
          <w:rFonts w:cs="Arial"/>
          <w:sz w:val="20"/>
          <w:szCs w:val="20"/>
          <w:lang w:val="es-MX"/>
        </w:rPr>
        <w:t xml:space="preserve">El licitante ganador deberá presentar </w:t>
      </w:r>
      <w:r w:rsidRPr="00D320FC">
        <w:rPr>
          <w:rFonts w:cs="Arial"/>
          <w:sz w:val="20"/>
          <w:szCs w:val="20"/>
        </w:rPr>
        <w:t>al siguiente día hábil del acto de fallo</w:t>
      </w:r>
      <w:r w:rsidRPr="00D320FC">
        <w:rPr>
          <w:rFonts w:cs="Arial"/>
          <w:sz w:val="20"/>
          <w:szCs w:val="20"/>
          <w:lang w:val="es-MX"/>
        </w:rPr>
        <w:t xml:space="preserve"> de la Invitación, los siguientes documentos:</w:t>
      </w:r>
    </w:p>
    <w:p w:rsidR="000419F4" w:rsidRDefault="000419F4" w:rsidP="000419F4">
      <w:pPr>
        <w:widowControl w:val="0"/>
        <w:jc w:val="both"/>
        <w:rPr>
          <w:rFonts w:cs="Arial"/>
          <w:sz w:val="20"/>
          <w:szCs w:val="20"/>
          <w:lang w:val="es-MX"/>
        </w:rPr>
      </w:pPr>
    </w:p>
    <w:p w:rsidR="000419F4" w:rsidRPr="00D320FC" w:rsidRDefault="000419F4" w:rsidP="000419F4">
      <w:pPr>
        <w:tabs>
          <w:tab w:val="left" w:pos="426"/>
        </w:tabs>
        <w:spacing w:before="120" w:after="120"/>
        <w:ind w:right="51"/>
        <w:jc w:val="both"/>
        <w:rPr>
          <w:rFonts w:cs="Arial"/>
          <w:sz w:val="20"/>
          <w:szCs w:val="20"/>
        </w:rPr>
      </w:pPr>
      <w:r w:rsidRPr="00D320FC">
        <w:rPr>
          <w:rFonts w:cs="Arial"/>
          <w:sz w:val="20"/>
          <w:szCs w:val="20"/>
        </w:rPr>
        <w:t>-Original para su cotejo y copia simple del Acta Constitutiva</w:t>
      </w:r>
      <w:r>
        <w:rPr>
          <w:rFonts w:cs="Arial"/>
          <w:sz w:val="20"/>
          <w:szCs w:val="20"/>
        </w:rPr>
        <w:t xml:space="preserve"> (</w:t>
      </w:r>
      <w:r>
        <w:rPr>
          <w:rFonts w:cs="Arial"/>
          <w:sz w:val="20"/>
          <w:szCs w:val="20"/>
          <w:lang w:val="es-MX"/>
        </w:rPr>
        <w:t>en caso de ser persona física copia certificada de su acta de nacimiento)</w:t>
      </w:r>
      <w:r w:rsidRPr="00D320FC">
        <w:rPr>
          <w:rFonts w:cs="Arial"/>
          <w:sz w:val="20"/>
          <w:szCs w:val="20"/>
        </w:rPr>
        <w:t xml:space="preserve">. </w:t>
      </w:r>
    </w:p>
    <w:p w:rsidR="000419F4" w:rsidRPr="00D320FC" w:rsidRDefault="000419F4" w:rsidP="000419F4">
      <w:pPr>
        <w:tabs>
          <w:tab w:val="left" w:pos="426"/>
        </w:tabs>
        <w:spacing w:before="120" w:after="120"/>
        <w:ind w:right="51"/>
        <w:jc w:val="both"/>
        <w:rPr>
          <w:rFonts w:cs="Arial"/>
          <w:sz w:val="20"/>
          <w:szCs w:val="20"/>
        </w:rPr>
      </w:pPr>
      <w:r w:rsidRPr="00D320FC">
        <w:rPr>
          <w:rFonts w:cs="Arial"/>
          <w:sz w:val="20"/>
          <w:szCs w:val="20"/>
        </w:rPr>
        <w:t>-Original para su cotejo y copia simple de Poder Notarial</w:t>
      </w:r>
      <w:r>
        <w:rPr>
          <w:rFonts w:cs="Arial"/>
          <w:sz w:val="20"/>
          <w:szCs w:val="20"/>
        </w:rPr>
        <w:t xml:space="preserve"> (en personas físicas no aplica)</w:t>
      </w:r>
      <w:r w:rsidRPr="00D320FC">
        <w:rPr>
          <w:rFonts w:cs="Arial"/>
          <w:sz w:val="20"/>
          <w:szCs w:val="20"/>
        </w:rPr>
        <w:t>.</w:t>
      </w:r>
    </w:p>
    <w:p w:rsidR="000419F4" w:rsidRPr="00D320FC" w:rsidRDefault="000419F4" w:rsidP="000419F4">
      <w:pPr>
        <w:tabs>
          <w:tab w:val="left" w:pos="426"/>
        </w:tabs>
        <w:spacing w:before="120" w:after="120"/>
        <w:ind w:right="51"/>
        <w:jc w:val="both"/>
        <w:rPr>
          <w:rFonts w:cs="Arial"/>
          <w:sz w:val="20"/>
          <w:szCs w:val="20"/>
        </w:rPr>
      </w:pPr>
      <w:r w:rsidRPr="00D320FC">
        <w:rPr>
          <w:rFonts w:cs="Arial"/>
          <w:sz w:val="20"/>
          <w:szCs w:val="20"/>
        </w:rPr>
        <w:t>-Original para su cotejo y copia simple de la Cédula de Identificación Fiscal.</w:t>
      </w:r>
    </w:p>
    <w:p w:rsidR="000419F4" w:rsidRPr="00D320FC" w:rsidRDefault="000419F4" w:rsidP="000419F4">
      <w:pPr>
        <w:tabs>
          <w:tab w:val="left" w:pos="426"/>
        </w:tabs>
        <w:spacing w:before="120" w:after="120"/>
        <w:ind w:right="51"/>
        <w:jc w:val="both"/>
        <w:rPr>
          <w:rFonts w:cs="Arial"/>
          <w:sz w:val="20"/>
          <w:szCs w:val="20"/>
        </w:rPr>
      </w:pPr>
      <w:r w:rsidRPr="00D320FC">
        <w:rPr>
          <w:rFonts w:cs="Arial"/>
          <w:sz w:val="20"/>
          <w:szCs w:val="20"/>
        </w:rPr>
        <w:t>-Original para su cotejo y copia simple de identificación oficial vigente (pasaporte, credencial para votar, licencia para conducir o cédula profesional) del representante legal que suscribirá el contrato.</w:t>
      </w:r>
    </w:p>
    <w:p w:rsidR="000419F4" w:rsidRPr="00D320FC" w:rsidRDefault="000419F4" w:rsidP="000419F4">
      <w:pPr>
        <w:tabs>
          <w:tab w:val="left" w:pos="426"/>
          <w:tab w:val="left" w:pos="709"/>
        </w:tabs>
        <w:spacing w:before="120" w:after="120"/>
        <w:ind w:right="51"/>
        <w:jc w:val="both"/>
        <w:rPr>
          <w:rFonts w:cs="Arial"/>
          <w:sz w:val="20"/>
          <w:szCs w:val="20"/>
        </w:rPr>
      </w:pPr>
      <w:r w:rsidRPr="00D320FC">
        <w:rPr>
          <w:rFonts w:cs="Arial"/>
          <w:sz w:val="20"/>
          <w:szCs w:val="20"/>
        </w:rPr>
        <w:t>-Copia simple de estado de cuenta bancario, del mes inmediato anterior u original de carta de certificación de datos de cuenta bancaria.</w:t>
      </w:r>
    </w:p>
    <w:p w:rsidR="000419F4" w:rsidRPr="00D320FC" w:rsidRDefault="000419F4" w:rsidP="000419F4">
      <w:pPr>
        <w:widowControl w:val="0"/>
        <w:ind w:right="51"/>
        <w:jc w:val="both"/>
        <w:rPr>
          <w:rFonts w:cs="Arial"/>
          <w:sz w:val="20"/>
          <w:szCs w:val="20"/>
          <w:lang w:val="es-MX"/>
        </w:rPr>
      </w:pPr>
      <w:r w:rsidRPr="00D320FC">
        <w:rPr>
          <w:rFonts w:cs="Arial"/>
          <w:sz w:val="20"/>
          <w:szCs w:val="20"/>
          <w:lang w:val="es-MX"/>
        </w:rPr>
        <w:t>Asimismo y con fundamento en el Artículo 5</w:t>
      </w:r>
      <w:r>
        <w:rPr>
          <w:rFonts w:cs="Arial"/>
          <w:sz w:val="20"/>
          <w:szCs w:val="20"/>
          <w:lang w:val="es-MX"/>
        </w:rPr>
        <w:t>5</w:t>
      </w:r>
      <w:r w:rsidRPr="00D320FC">
        <w:rPr>
          <w:rFonts w:cs="Arial"/>
          <w:sz w:val="20"/>
          <w:szCs w:val="20"/>
          <w:lang w:val="es-MX"/>
        </w:rPr>
        <w:t xml:space="preserve"> de </w:t>
      </w:r>
      <w:r w:rsidRPr="00D320FC">
        <w:rPr>
          <w:rFonts w:cs="Arial"/>
          <w:b/>
          <w:sz w:val="20"/>
          <w:szCs w:val="20"/>
          <w:lang w:val="es-MX"/>
        </w:rPr>
        <w:t xml:space="preserve">“Las Políticas” </w:t>
      </w:r>
      <w:r w:rsidRPr="00D320FC">
        <w:rPr>
          <w:rFonts w:cs="Arial"/>
          <w:sz w:val="20"/>
          <w:szCs w:val="20"/>
          <w:lang w:val="es-MX"/>
        </w:rPr>
        <w:t xml:space="preserve">el (los) licitante(s) ganador(es) deberá(n) presentarse a firmar el contrato en la fecha que se establezca en el acto de notificación del fallo, en la </w:t>
      </w:r>
      <w:r w:rsidRPr="00D320FC">
        <w:rPr>
          <w:rFonts w:cs="Arial"/>
          <w:sz w:val="20"/>
          <w:szCs w:val="20"/>
        </w:rPr>
        <w:t xml:space="preserve">Dirección General de Administración, ubicada en Av. Santa Fe  No. 505, Piso 24, Col. Cruz Manca, C. P. 05349, en  </w:t>
      </w:r>
      <w:r>
        <w:rPr>
          <w:rFonts w:cs="Arial"/>
          <w:sz w:val="20"/>
          <w:szCs w:val="20"/>
        </w:rPr>
        <w:t xml:space="preserve">La Ciudad de México </w:t>
      </w:r>
      <w:r w:rsidRPr="00D320FC">
        <w:rPr>
          <w:rFonts w:cs="Arial"/>
          <w:sz w:val="20"/>
          <w:szCs w:val="20"/>
          <w:lang w:val="es-MX"/>
        </w:rPr>
        <w:t>para ello deberá entregar la información mencionada anteriormente en el plazo estipulado de lo contrario se reportará a la Contraloría Interna de la Comisión Federal de Competencia Económica.</w:t>
      </w:r>
    </w:p>
    <w:p w:rsidR="000419F4" w:rsidRPr="00D320FC" w:rsidRDefault="000419F4" w:rsidP="000419F4">
      <w:pPr>
        <w:widowControl w:val="0"/>
        <w:ind w:right="51"/>
        <w:jc w:val="both"/>
        <w:rPr>
          <w:rFonts w:cs="Arial"/>
          <w:sz w:val="20"/>
          <w:szCs w:val="20"/>
          <w:lang w:val="es-MX"/>
        </w:rPr>
      </w:pPr>
    </w:p>
    <w:p w:rsidR="000419F4" w:rsidRPr="00D320FC" w:rsidRDefault="000419F4" w:rsidP="000419F4">
      <w:pPr>
        <w:jc w:val="both"/>
        <w:rPr>
          <w:rFonts w:cs="Arial"/>
          <w:b/>
          <w:sz w:val="20"/>
          <w:szCs w:val="20"/>
          <w:lang w:val="es-MX"/>
        </w:rPr>
      </w:pPr>
      <w:r w:rsidRPr="00D320FC">
        <w:rPr>
          <w:rFonts w:cs="Arial"/>
          <w:b/>
          <w:sz w:val="20"/>
          <w:szCs w:val="20"/>
          <w:lang w:val="es-MX"/>
        </w:rPr>
        <w:t>Anticipo.</w:t>
      </w:r>
    </w:p>
    <w:p w:rsidR="000419F4" w:rsidRPr="00D320FC" w:rsidRDefault="000419F4" w:rsidP="000419F4">
      <w:pPr>
        <w:tabs>
          <w:tab w:val="left" w:pos="426"/>
        </w:tabs>
        <w:jc w:val="both"/>
        <w:rPr>
          <w:rFonts w:cs="Arial"/>
          <w:b/>
          <w:sz w:val="20"/>
          <w:szCs w:val="20"/>
          <w:lang w:val="es-MX"/>
        </w:rPr>
      </w:pPr>
    </w:p>
    <w:p w:rsidR="000419F4" w:rsidRPr="00D320FC" w:rsidRDefault="000419F4" w:rsidP="000419F4">
      <w:pPr>
        <w:jc w:val="both"/>
        <w:rPr>
          <w:rFonts w:cs="Arial"/>
          <w:sz w:val="20"/>
          <w:szCs w:val="20"/>
          <w:lang w:val="es-MX"/>
        </w:rPr>
      </w:pPr>
      <w:r w:rsidRPr="00D320FC">
        <w:rPr>
          <w:rFonts w:cs="Arial"/>
          <w:sz w:val="20"/>
          <w:szCs w:val="20"/>
          <w:lang w:val="es-MX"/>
        </w:rPr>
        <w:t>En la presente Invitación no se otorgarán anticipos.</w:t>
      </w:r>
    </w:p>
    <w:p w:rsidR="000419F4" w:rsidRPr="002A6592" w:rsidRDefault="000419F4" w:rsidP="000419F4">
      <w:pPr>
        <w:jc w:val="both"/>
        <w:rPr>
          <w:rFonts w:cs="Arial"/>
          <w:sz w:val="20"/>
          <w:szCs w:val="20"/>
          <w:lang w:val="es-MX"/>
        </w:rPr>
      </w:pPr>
    </w:p>
    <w:p w:rsidR="000419F4" w:rsidRPr="002A6592" w:rsidRDefault="000419F4" w:rsidP="000419F4">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0419F4" w:rsidRPr="002A6592" w:rsidRDefault="000419F4" w:rsidP="000419F4">
      <w:pPr>
        <w:jc w:val="both"/>
        <w:rPr>
          <w:rFonts w:cs="Arial"/>
          <w:b/>
          <w:sz w:val="20"/>
          <w:szCs w:val="20"/>
          <w:lang w:val="es-MX"/>
        </w:rPr>
      </w:pPr>
    </w:p>
    <w:p w:rsidR="000419F4" w:rsidRPr="002A6592" w:rsidRDefault="000419F4" w:rsidP="000419F4">
      <w:pPr>
        <w:pStyle w:val="Prrafodelista"/>
        <w:numPr>
          <w:ilvl w:val="0"/>
          <w:numId w:val="14"/>
        </w:numPr>
        <w:jc w:val="both"/>
        <w:rPr>
          <w:rFonts w:cs="Arial"/>
          <w:sz w:val="20"/>
          <w:szCs w:val="20"/>
          <w:lang w:val="es-MX"/>
        </w:rPr>
      </w:pPr>
      <w:r w:rsidRPr="002A6592">
        <w:rPr>
          <w:rFonts w:cs="Arial"/>
          <w:sz w:val="20"/>
          <w:szCs w:val="20"/>
          <w:lang w:val="es-MX"/>
        </w:rPr>
        <w:lastRenderedPageBreak/>
        <w:t>Entregar la documentación o información a que se refiere el Apartado VI de esta Invitación en el lugar y a más tardar en la hora señalados en el calendario de actos del Apartado III.</w:t>
      </w:r>
    </w:p>
    <w:p w:rsidR="000419F4" w:rsidRPr="002A6592" w:rsidRDefault="000419F4" w:rsidP="000419F4">
      <w:pPr>
        <w:pStyle w:val="Prrafodelista"/>
        <w:ind w:left="720"/>
        <w:jc w:val="both"/>
        <w:rPr>
          <w:rFonts w:cs="Arial"/>
          <w:sz w:val="20"/>
          <w:szCs w:val="20"/>
          <w:lang w:val="es-MX"/>
        </w:rPr>
      </w:pPr>
    </w:p>
    <w:p w:rsidR="000419F4" w:rsidRPr="002A6592" w:rsidRDefault="000419F4" w:rsidP="000419F4">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0419F4" w:rsidRPr="002A6592" w:rsidRDefault="000419F4" w:rsidP="000419F4">
      <w:pPr>
        <w:pStyle w:val="Prrafodelista"/>
        <w:rPr>
          <w:rFonts w:cs="Arial"/>
          <w:sz w:val="20"/>
          <w:szCs w:val="20"/>
          <w:lang w:val="es-MX"/>
        </w:rPr>
      </w:pPr>
    </w:p>
    <w:p w:rsidR="000419F4" w:rsidRPr="002A6592" w:rsidRDefault="000419F4" w:rsidP="000419F4">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0419F4" w:rsidRPr="002A6592" w:rsidRDefault="000419F4" w:rsidP="000419F4">
      <w:pPr>
        <w:pStyle w:val="Prrafodelista"/>
        <w:rPr>
          <w:rFonts w:cs="Arial"/>
          <w:sz w:val="20"/>
          <w:szCs w:val="20"/>
          <w:lang w:val="es-MX"/>
        </w:rPr>
      </w:pPr>
    </w:p>
    <w:p w:rsidR="000419F4" w:rsidRPr="002A6592" w:rsidRDefault="000419F4" w:rsidP="000419F4">
      <w:pPr>
        <w:pStyle w:val="Prrafodelista"/>
        <w:numPr>
          <w:ilvl w:val="0"/>
          <w:numId w:val="14"/>
        </w:numPr>
        <w:jc w:val="both"/>
        <w:rPr>
          <w:rFonts w:cs="Arial"/>
          <w:sz w:val="20"/>
          <w:szCs w:val="20"/>
          <w:lang w:val="es-MX"/>
        </w:rPr>
      </w:pPr>
      <w:r w:rsidRPr="002A6592">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0419F4" w:rsidRPr="002A6592" w:rsidRDefault="000419F4" w:rsidP="000419F4">
      <w:pPr>
        <w:tabs>
          <w:tab w:val="num" w:pos="426"/>
        </w:tabs>
        <w:ind w:left="426"/>
        <w:jc w:val="both"/>
        <w:rPr>
          <w:rFonts w:cs="Arial"/>
          <w:sz w:val="20"/>
          <w:szCs w:val="20"/>
          <w:lang w:val="es-MX"/>
        </w:rPr>
      </w:pPr>
    </w:p>
    <w:p w:rsidR="000419F4" w:rsidRPr="002A6592" w:rsidRDefault="000419F4" w:rsidP="000419F4">
      <w:pPr>
        <w:tabs>
          <w:tab w:val="num" w:pos="426"/>
        </w:tabs>
        <w:jc w:val="both"/>
        <w:rPr>
          <w:rFonts w:cs="Arial"/>
          <w:sz w:val="20"/>
          <w:szCs w:val="20"/>
          <w:lang w:val="es-MX"/>
        </w:rPr>
      </w:pPr>
      <w:r w:rsidRPr="002A6592">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Invitación.</w:t>
      </w:r>
    </w:p>
    <w:p w:rsidR="000419F4" w:rsidRPr="002A6592" w:rsidRDefault="000419F4" w:rsidP="000419F4">
      <w:pPr>
        <w:tabs>
          <w:tab w:val="num" w:pos="426"/>
        </w:tabs>
        <w:jc w:val="both"/>
        <w:rPr>
          <w:rFonts w:cs="Arial"/>
          <w:sz w:val="20"/>
          <w:szCs w:val="20"/>
          <w:lang w:val="es-MX"/>
        </w:rPr>
      </w:pPr>
    </w:p>
    <w:p w:rsidR="000419F4" w:rsidRPr="002A6592" w:rsidRDefault="000419F4" w:rsidP="000419F4">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0419F4" w:rsidRPr="002A6592" w:rsidRDefault="000419F4" w:rsidP="000419F4">
      <w:pPr>
        <w:tabs>
          <w:tab w:val="num" w:pos="426"/>
        </w:tabs>
        <w:jc w:val="both"/>
        <w:rPr>
          <w:rFonts w:cs="Arial"/>
          <w:b/>
          <w:sz w:val="20"/>
          <w:szCs w:val="20"/>
          <w:lang w:val="es-MX"/>
        </w:rPr>
      </w:pPr>
    </w:p>
    <w:p w:rsidR="000419F4" w:rsidRPr="002A6592" w:rsidRDefault="000419F4" w:rsidP="000419F4">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DESCALIFICACIÓN DEL LICITANTE</w:t>
      </w:r>
      <w:r w:rsidRPr="002A6592">
        <w:rPr>
          <w:rFonts w:cs="Arial"/>
          <w:b/>
          <w:sz w:val="20"/>
          <w:szCs w:val="20"/>
        </w:rPr>
        <w:t>.</w:t>
      </w:r>
    </w:p>
    <w:p w:rsidR="000419F4" w:rsidRPr="002A6592" w:rsidRDefault="000419F4" w:rsidP="000419F4">
      <w:pPr>
        <w:tabs>
          <w:tab w:val="num" w:pos="426"/>
        </w:tabs>
        <w:jc w:val="both"/>
        <w:rPr>
          <w:rFonts w:cs="Arial"/>
          <w:b/>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Se descalificará(n) al (los) licitante(s) en cualquiera de las etapas de la Invitación que incurra(n) en una o varias de las siguientes situaciones:</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C)</w:t>
      </w:r>
      <w:r w:rsidRPr="002A6592">
        <w:rPr>
          <w:rFonts w:cs="Arial"/>
          <w:sz w:val="20"/>
          <w:szCs w:val="20"/>
        </w:rPr>
        <w:tab/>
        <w:t>Si se comprueba que tiene(n) acuerdo con otro(s) licitante(s) para elevar los precios de los servicios objeto de esta Invitación, o cualquier otro acuerdo que tenga como fin obtener una ventaja sobre los demás licitantes.</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D)</w:t>
      </w:r>
      <w:r w:rsidRPr="002A6592">
        <w:rPr>
          <w:rFonts w:cs="Arial"/>
          <w:sz w:val="20"/>
          <w:szCs w:val="20"/>
        </w:rPr>
        <w:tab/>
        <w:t>Si se encuentra algún elemento que indique que el licitante tuvo acceso a información sobre la Invitación, que lo pueda poner en ventaja sobre los otros licitantes, aún en el supuesto de que sea el único participante.</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E)</w:t>
      </w:r>
      <w:r w:rsidRPr="002A6592">
        <w:rPr>
          <w:rFonts w:cs="Arial"/>
          <w:sz w:val="20"/>
          <w:szCs w:val="20"/>
        </w:rPr>
        <w:tab/>
        <w:t>Si se comprueba que el licitante carece de la capacidad solvente para prestar adecuadamente el servicio.</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H)</w:t>
      </w:r>
      <w:r w:rsidRPr="002A6592">
        <w:rPr>
          <w:rFonts w:cs="Arial"/>
          <w:sz w:val="20"/>
          <w:szCs w:val="20"/>
        </w:rPr>
        <w:tab/>
        <w:t>Cuando el licitante no se ajuste a las condiciones de presentación, plazo y lugar de entrega de los servicios.</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lastRenderedPageBreak/>
        <w:t>I)</w:t>
      </w:r>
      <w:r w:rsidRPr="002A6592">
        <w:rPr>
          <w:rFonts w:cs="Arial"/>
          <w:sz w:val="20"/>
          <w:szCs w:val="20"/>
        </w:rPr>
        <w:tab/>
        <w:t>Cuando exista discrepancia entre lo ofertado o entre la propuesta técnica y económica en lo referente a la descripción de los servicios.</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licitante se encuentre en alguno de los supuestos de los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Q)</w:t>
      </w:r>
      <w:r w:rsidRPr="002A6592">
        <w:rPr>
          <w:rFonts w:cs="Arial"/>
          <w:sz w:val="20"/>
          <w:szCs w:val="20"/>
        </w:rPr>
        <w:tab/>
        <w:t>Se podrá descalificar al licitante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Para el caso de los licitantes que a su elección participen por medios remotos de comunicación electrónica, además de las causas anteriores:</w:t>
      </w:r>
    </w:p>
    <w:p w:rsidR="000419F4" w:rsidRPr="002A6592" w:rsidRDefault="000419F4" w:rsidP="000419F4">
      <w:pPr>
        <w:tabs>
          <w:tab w:val="num" w:pos="426"/>
        </w:tabs>
        <w:jc w:val="both"/>
        <w:rPr>
          <w:rFonts w:cs="Arial"/>
          <w:sz w:val="20"/>
          <w:szCs w:val="20"/>
        </w:rPr>
      </w:pPr>
    </w:p>
    <w:p w:rsidR="000419F4" w:rsidRPr="002A6592" w:rsidRDefault="000419F4" w:rsidP="000419F4">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0419F4" w:rsidRPr="002A6592" w:rsidRDefault="000419F4" w:rsidP="000419F4">
      <w:pPr>
        <w:tabs>
          <w:tab w:val="num" w:pos="426"/>
        </w:tabs>
        <w:ind w:left="708"/>
        <w:jc w:val="both"/>
        <w:rPr>
          <w:rFonts w:cs="Arial"/>
          <w:sz w:val="20"/>
          <w:szCs w:val="20"/>
        </w:rPr>
      </w:pPr>
    </w:p>
    <w:p w:rsidR="000419F4" w:rsidRPr="002A6592" w:rsidRDefault="000419F4" w:rsidP="000419F4">
      <w:pPr>
        <w:pStyle w:val="Prrafodelista"/>
        <w:numPr>
          <w:ilvl w:val="0"/>
          <w:numId w:val="16"/>
        </w:numPr>
        <w:jc w:val="both"/>
        <w:rPr>
          <w:rFonts w:cs="Arial"/>
          <w:sz w:val="20"/>
          <w:szCs w:val="20"/>
        </w:rPr>
      </w:pPr>
      <w:r w:rsidRPr="002A6592">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b/>
          <w:sz w:val="20"/>
          <w:szCs w:val="20"/>
        </w:rPr>
      </w:pPr>
      <w:r w:rsidRPr="002A6592">
        <w:rPr>
          <w:rFonts w:cs="Arial"/>
          <w:b/>
          <w:sz w:val="20"/>
          <w:szCs w:val="20"/>
        </w:rPr>
        <w:t>Suspensión de la Invitación</w:t>
      </w:r>
    </w:p>
    <w:p w:rsidR="000419F4" w:rsidRPr="002A6592" w:rsidRDefault="000419F4" w:rsidP="000419F4">
      <w:pPr>
        <w:tabs>
          <w:tab w:val="num" w:pos="426"/>
        </w:tabs>
        <w:jc w:val="both"/>
        <w:rPr>
          <w:rFonts w:cs="Arial"/>
          <w:b/>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Se podrá suspender la Invitación cuando la Contraloría Interna de la Comisión Federal de Competencia Económica así lo determine con motivo de su intervención y de acuerdo a sus facultades. La suspensión deberá de estar debidamente fundada y motivada.</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Una vez que desaparezcan las causas que motivaron la suspensión, se reanudará la misma, previo aviso a los licitantes.</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b/>
          <w:sz w:val="20"/>
          <w:szCs w:val="20"/>
        </w:rPr>
      </w:pPr>
      <w:r w:rsidRPr="002A6592">
        <w:rPr>
          <w:rFonts w:cs="Arial"/>
          <w:b/>
          <w:sz w:val="20"/>
          <w:szCs w:val="20"/>
        </w:rPr>
        <w:t xml:space="preserve">Invitación desierta </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2A6592">
        <w:rPr>
          <w:rFonts w:cs="Arial"/>
          <w:sz w:val="20"/>
          <w:szCs w:val="20"/>
        </w:rPr>
        <w:t xml:space="preserve">Se declarará desierta </w:t>
      </w:r>
      <w:r w:rsidRPr="00C44587">
        <w:rPr>
          <w:rFonts w:cs="Arial"/>
          <w:sz w:val="20"/>
          <w:szCs w:val="20"/>
        </w:rPr>
        <w:t>la Invitación,</w:t>
      </w:r>
      <w:r w:rsidRPr="002A6592">
        <w:rPr>
          <w:rFonts w:cs="Arial"/>
          <w:sz w:val="20"/>
          <w:szCs w:val="20"/>
        </w:rPr>
        <w:t xml:space="preserve"> cuando:</w:t>
      </w:r>
    </w:p>
    <w:p w:rsidR="000419F4" w:rsidRPr="002A6592" w:rsidRDefault="000419F4" w:rsidP="000419F4">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0419F4" w:rsidRPr="002A6592" w:rsidRDefault="000419F4" w:rsidP="000419F4">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0419F4" w:rsidRPr="002A6592" w:rsidRDefault="000419F4" w:rsidP="000419F4">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0419F4" w:rsidRPr="002A6592" w:rsidRDefault="000419F4" w:rsidP="000419F4">
      <w:pPr>
        <w:tabs>
          <w:tab w:val="num" w:pos="426"/>
        </w:tabs>
        <w:jc w:val="both"/>
        <w:rPr>
          <w:rFonts w:cs="Arial"/>
          <w:b/>
          <w:sz w:val="20"/>
          <w:szCs w:val="20"/>
        </w:rPr>
      </w:pPr>
    </w:p>
    <w:p w:rsidR="000419F4" w:rsidRPr="002A6592" w:rsidRDefault="000419F4" w:rsidP="000419F4">
      <w:pPr>
        <w:tabs>
          <w:tab w:val="num" w:pos="426"/>
        </w:tabs>
        <w:jc w:val="both"/>
        <w:rPr>
          <w:rFonts w:cs="Arial"/>
          <w:b/>
          <w:sz w:val="20"/>
          <w:szCs w:val="20"/>
        </w:rPr>
      </w:pPr>
      <w:r w:rsidRPr="002A6592">
        <w:rPr>
          <w:rFonts w:cs="Arial"/>
          <w:b/>
          <w:sz w:val="20"/>
          <w:szCs w:val="20"/>
        </w:rPr>
        <w:t xml:space="preserve">Invitación cancelada </w:t>
      </w:r>
    </w:p>
    <w:p w:rsidR="000419F4" w:rsidRPr="002A6592" w:rsidRDefault="000419F4" w:rsidP="000419F4">
      <w:pPr>
        <w:tabs>
          <w:tab w:val="num" w:pos="426"/>
        </w:tabs>
        <w:jc w:val="both"/>
        <w:rPr>
          <w:rFonts w:cs="Arial"/>
          <w:sz w:val="20"/>
          <w:szCs w:val="20"/>
        </w:rPr>
      </w:pPr>
    </w:p>
    <w:p w:rsidR="000419F4" w:rsidRPr="002A6592" w:rsidRDefault="000419F4" w:rsidP="000419F4">
      <w:pPr>
        <w:tabs>
          <w:tab w:val="num" w:pos="426"/>
        </w:tabs>
        <w:jc w:val="both"/>
        <w:rPr>
          <w:rFonts w:cs="Arial"/>
          <w:sz w:val="20"/>
          <w:szCs w:val="20"/>
        </w:rPr>
      </w:pPr>
      <w:r w:rsidRPr="00C44587">
        <w:rPr>
          <w:rFonts w:cs="Arial"/>
          <w:sz w:val="20"/>
          <w:szCs w:val="20"/>
        </w:rPr>
        <w:t>Se podrá cancelar la Invitación, por caso fortuito, o de fuerza mayor o cuando existan circunstancias, debidamente justificadas.</w:t>
      </w:r>
    </w:p>
    <w:p w:rsidR="000419F4" w:rsidRPr="002A6592" w:rsidRDefault="000419F4" w:rsidP="000419F4">
      <w:pPr>
        <w:tabs>
          <w:tab w:val="num" w:pos="426"/>
        </w:tabs>
        <w:jc w:val="both"/>
        <w:rPr>
          <w:rFonts w:cs="Arial"/>
          <w:sz w:val="20"/>
          <w:szCs w:val="20"/>
          <w:lang w:val="es-MX"/>
        </w:rPr>
      </w:pPr>
    </w:p>
    <w:p w:rsidR="000419F4" w:rsidRPr="002A6592" w:rsidRDefault="000419F4" w:rsidP="000419F4">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0419F4" w:rsidRPr="002A6592" w:rsidRDefault="000419F4" w:rsidP="000419F4">
      <w:pPr>
        <w:pStyle w:val="Encabezado"/>
        <w:jc w:val="both"/>
        <w:outlineLvl w:val="0"/>
        <w:rPr>
          <w:rFonts w:cs="Arial"/>
          <w:sz w:val="20"/>
          <w:szCs w:val="20"/>
          <w:lang w:val="es-MX"/>
        </w:rPr>
      </w:pPr>
    </w:p>
    <w:p w:rsidR="000419F4" w:rsidRPr="002A6592" w:rsidRDefault="000419F4" w:rsidP="000419F4">
      <w:pPr>
        <w:jc w:val="both"/>
        <w:rPr>
          <w:rFonts w:cs="Arial"/>
          <w:sz w:val="20"/>
          <w:szCs w:val="20"/>
        </w:rPr>
      </w:pPr>
      <w:r w:rsidRPr="002A6592">
        <w:rPr>
          <w:rFonts w:cs="Arial"/>
          <w:sz w:val="20"/>
          <w:szCs w:val="20"/>
        </w:rPr>
        <w:t>No serán objeto de evaluación las condiciones establecidas por la CONVOCANTE, que tengan como propósito facilitar la presentación de las PROPOSICIONES y agilizar la conducción de los actos de la Invitación, la inobservancia por parte de los LICITANTES respecto a dichas condiciones, no será motivo para desechar sus PROPOSICIONES.</w:t>
      </w:r>
    </w:p>
    <w:p w:rsidR="000419F4" w:rsidRPr="002A6592" w:rsidRDefault="000419F4" w:rsidP="000419F4">
      <w:pPr>
        <w:pStyle w:val="Prrafodelista"/>
        <w:ind w:left="360"/>
        <w:jc w:val="both"/>
        <w:rPr>
          <w:rFonts w:cs="Arial"/>
          <w:sz w:val="20"/>
          <w:szCs w:val="20"/>
        </w:rPr>
      </w:pPr>
    </w:p>
    <w:p w:rsidR="000419F4" w:rsidRPr="002A6592" w:rsidRDefault="000419F4" w:rsidP="000419F4">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0419F4" w:rsidRPr="002A6592" w:rsidRDefault="000419F4" w:rsidP="000419F4">
      <w:pPr>
        <w:pStyle w:val="Prrafodelista"/>
        <w:ind w:left="360"/>
        <w:jc w:val="both"/>
        <w:rPr>
          <w:rFonts w:cs="Arial"/>
          <w:sz w:val="20"/>
          <w:szCs w:val="20"/>
        </w:rPr>
      </w:pPr>
    </w:p>
    <w:p w:rsidR="000419F4" w:rsidRPr="002A6592" w:rsidRDefault="000419F4" w:rsidP="000419F4">
      <w:pPr>
        <w:jc w:val="both"/>
        <w:rPr>
          <w:rFonts w:cs="Arial"/>
          <w:sz w:val="20"/>
          <w:szCs w:val="20"/>
        </w:rPr>
      </w:pPr>
      <w:r w:rsidRPr="002A6592">
        <w:rPr>
          <w:rFonts w:cs="Arial"/>
          <w:sz w:val="20"/>
          <w:szCs w:val="20"/>
        </w:rPr>
        <w:t>Una vez hecha la evaluación de las PROPOSICIONES, el CONTRATO se adjudicará al (los) LICITANTE(S) que reúna(n) las condiciones legales, técnicas y económicas requeridas por la CONVOCANTE.</w:t>
      </w:r>
    </w:p>
    <w:p w:rsidR="000419F4" w:rsidRPr="002A6592" w:rsidRDefault="000419F4" w:rsidP="000419F4">
      <w:pPr>
        <w:pStyle w:val="Prrafodelista"/>
        <w:ind w:left="360"/>
        <w:jc w:val="both"/>
        <w:rPr>
          <w:rFonts w:cs="Arial"/>
          <w:sz w:val="20"/>
          <w:szCs w:val="20"/>
        </w:rPr>
      </w:pPr>
    </w:p>
    <w:p w:rsidR="000419F4" w:rsidRPr="002A6592" w:rsidRDefault="000419F4" w:rsidP="000419F4">
      <w:pPr>
        <w:jc w:val="both"/>
        <w:rPr>
          <w:rFonts w:cs="Arial"/>
          <w:sz w:val="20"/>
          <w:szCs w:val="20"/>
        </w:rPr>
      </w:pPr>
      <w:r w:rsidRPr="002A6592">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0419F4" w:rsidRPr="002A6592" w:rsidRDefault="000419F4" w:rsidP="000419F4">
      <w:pPr>
        <w:pStyle w:val="Prrafodelista"/>
        <w:ind w:left="360"/>
        <w:jc w:val="both"/>
        <w:rPr>
          <w:rFonts w:cs="Arial"/>
          <w:sz w:val="20"/>
          <w:szCs w:val="20"/>
        </w:rPr>
      </w:pPr>
    </w:p>
    <w:p w:rsidR="000419F4" w:rsidRPr="002A6592" w:rsidRDefault="000419F4" w:rsidP="000419F4">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0419F4" w:rsidRPr="002A6592" w:rsidRDefault="000419F4" w:rsidP="000419F4">
      <w:pPr>
        <w:pStyle w:val="Prrafodelista"/>
        <w:ind w:left="360"/>
        <w:jc w:val="both"/>
        <w:rPr>
          <w:rFonts w:cs="Arial"/>
          <w:sz w:val="20"/>
          <w:szCs w:val="20"/>
        </w:rPr>
      </w:pPr>
    </w:p>
    <w:p w:rsidR="000419F4" w:rsidRPr="002A6592" w:rsidRDefault="000419F4" w:rsidP="000419F4">
      <w:pPr>
        <w:jc w:val="both"/>
        <w:rPr>
          <w:rFonts w:cs="Arial"/>
          <w:sz w:val="20"/>
          <w:szCs w:val="20"/>
        </w:rPr>
      </w:pPr>
      <w:r w:rsidRPr="002A6592">
        <w:rPr>
          <w:rFonts w:cs="Arial"/>
          <w:sz w:val="20"/>
          <w:szCs w:val="20"/>
        </w:rPr>
        <w:t>Si el LICITANTE no acepta la corrección de la propuesta económica, ésta se desechará.</w:t>
      </w:r>
    </w:p>
    <w:p w:rsidR="000419F4" w:rsidRPr="002A6592" w:rsidRDefault="000419F4" w:rsidP="000419F4">
      <w:pPr>
        <w:pStyle w:val="Prrafodelista"/>
        <w:ind w:left="360"/>
        <w:jc w:val="both"/>
        <w:rPr>
          <w:rFonts w:cs="Arial"/>
          <w:sz w:val="20"/>
          <w:szCs w:val="20"/>
        </w:rPr>
      </w:pPr>
    </w:p>
    <w:p w:rsidR="000419F4" w:rsidRPr="006D09BD" w:rsidRDefault="000419F4" w:rsidP="000419F4">
      <w:pPr>
        <w:jc w:val="both"/>
        <w:rPr>
          <w:rFonts w:cs="Arial"/>
          <w:sz w:val="20"/>
          <w:szCs w:val="20"/>
        </w:rPr>
      </w:pPr>
      <w:r w:rsidRPr="006D09BD">
        <w:rPr>
          <w:rFonts w:cs="Arial"/>
          <w:b/>
          <w:sz w:val="20"/>
          <w:szCs w:val="20"/>
          <w:u w:val="single"/>
          <w:lang w:val="es-MX"/>
        </w:rPr>
        <w:t>Apartado</w:t>
      </w:r>
      <w:r w:rsidRPr="006D09BD">
        <w:rPr>
          <w:rFonts w:cs="Arial"/>
          <w:b/>
          <w:sz w:val="20"/>
          <w:szCs w:val="20"/>
          <w:u w:val="single"/>
        </w:rPr>
        <w:t xml:space="preserve"> V.1</w:t>
      </w:r>
      <w:r w:rsidRPr="006D09BD">
        <w:rPr>
          <w:rFonts w:cs="Arial"/>
          <w:sz w:val="20"/>
          <w:szCs w:val="20"/>
          <w:u w:val="single"/>
        </w:rPr>
        <w:t xml:space="preserve">.- </w:t>
      </w:r>
      <w:r w:rsidRPr="006D09BD">
        <w:rPr>
          <w:rFonts w:cs="Arial"/>
          <w:b/>
          <w:sz w:val="20"/>
          <w:szCs w:val="20"/>
          <w:u w:val="single"/>
        </w:rPr>
        <w:t>EVALUACIÓN DE LAS PROPOSICIONES</w:t>
      </w:r>
      <w:r w:rsidRPr="006D09BD">
        <w:rPr>
          <w:rFonts w:cs="Arial"/>
          <w:sz w:val="20"/>
          <w:szCs w:val="20"/>
        </w:rPr>
        <w:t>.</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ind w:left="36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LICITANTES a disposición del ÁREA REQUIRENTE, para que ésta y/o el ÁREA TÉCNICA lleven a cabo la revisión cualitativa de las mismas, conforme a lo solicitado en la CONVOCATORIA y </w:t>
      </w:r>
      <w:r w:rsidRPr="002A6592">
        <w:rPr>
          <w:rFonts w:cs="Arial"/>
          <w:sz w:val="20"/>
          <w:szCs w:val="20"/>
        </w:rPr>
        <w:lastRenderedPageBreak/>
        <w:t>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ind w:left="36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0419F4" w:rsidRPr="002A6592" w:rsidRDefault="000419F4" w:rsidP="000419F4">
      <w:pPr>
        <w:pStyle w:val="Prrafodelista"/>
        <w:ind w:left="360"/>
        <w:jc w:val="both"/>
        <w:rPr>
          <w:rFonts w:cs="Arial"/>
          <w:b/>
          <w:sz w:val="20"/>
          <w:szCs w:val="20"/>
        </w:rPr>
      </w:pPr>
    </w:p>
    <w:p w:rsidR="000419F4" w:rsidRPr="002A6592" w:rsidRDefault="000419F4" w:rsidP="000419F4">
      <w:pPr>
        <w:pStyle w:val="Prrafodelista"/>
        <w:ind w:left="360"/>
        <w:jc w:val="both"/>
        <w:rPr>
          <w:rFonts w:cs="Arial"/>
          <w:b/>
          <w:sz w:val="20"/>
          <w:szCs w:val="20"/>
        </w:rPr>
      </w:pPr>
      <w:r w:rsidRPr="002A6592">
        <w:rPr>
          <w:rFonts w:cs="Arial"/>
          <w:b/>
          <w:sz w:val="20"/>
          <w:szCs w:val="20"/>
        </w:rPr>
        <w:t>El criterio de evaluación será el binario de conformidad con lo siguiente:</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la adjudicación se hará al LICITANTE que haya ofertado el precio más bajo, siempre y cuando éste resulte conveniente.</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numPr>
          <w:ilvl w:val="0"/>
          <w:numId w:val="20"/>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0419F4" w:rsidRPr="002A6592" w:rsidRDefault="000419F4" w:rsidP="000419F4">
      <w:pPr>
        <w:pStyle w:val="Prrafodelista"/>
        <w:ind w:left="1068"/>
        <w:jc w:val="both"/>
        <w:rPr>
          <w:rFonts w:cs="Arial"/>
          <w:sz w:val="20"/>
          <w:szCs w:val="20"/>
        </w:rPr>
      </w:pPr>
    </w:p>
    <w:p w:rsidR="000419F4" w:rsidRPr="002A6592" w:rsidRDefault="000419F4" w:rsidP="000419F4">
      <w:pPr>
        <w:pStyle w:val="Prrafodelista"/>
        <w:numPr>
          <w:ilvl w:val="0"/>
          <w:numId w:val="20"/>
        </w:numPr>
        <w:ind w:left="1068"/>
        <w:jc w:val="both"/>
        <w:rPr>
          <w:rFonts w:cs="Arial"/>
          <w:sz w:val="20"/>
          <w:szCs w:val="20"/>
        </w:rPr>
      </w:pPr>
      <w:r w:rsidRPr="002A6592">
        <w:rPr>
          <w:rFonts w:cs="Arial"/>
          <w:sz w:val="20"/>
          <w:szCs w:val="20"/>
        </w:rPr>
        <w:t>En caso de que la serie de precios obtenidos resulte impar, el valor central será la mediana, y</w:t>
      </w:r>
    </w:p>
    <w:p w:rsidR="000419F4" w:rsidRPr="002A6592" w:rsidRDefault="000419F4" w:rsidP="000419F4">
      <w:pPr>
        <w:pStyle w:val="Prrafodelista"/>
        <w:ind w:left="1056"/>
        <w:rPr>
          <w:rFonts w:cs="Arial"/>
          <w:sz w:val="20"/>
          <w:szCs w:val="20"/>
        </w:rPr>
      </w:pPr>
    </w:p>
    <w:p w:rsidR="000419F4" w:rsidRPr="002A6592" w:rsidRDefault="000419F4" w:rsidP="000419F4">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numPr>
          <w:ilvl w:val="0"/>
          <w:numId w:val="19"/>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0419F4" w:rsidRPr="002A6592" w:rsidRDefault="000419F4" w:rsidP="000419F4">
      <w:pPr>
        <w:pStyle w:val="Prrafodelista"/>
        <w:ind w:left="1068"/>
        <w:jc w:val="both"/>
        <w:rPr>
          <w:rFonts w:cs="Arial"/>
          <w:sz w:val="20"/>
          <w:szCs w:val="20"/>
        </w:rPr>
      </w:pPr>
    </w:p>
    <w:p w:rsidR="000419F4" w:rsidRPr="002A6592" w:rsidRDefault="000419F4" w:rsidP="000419F4">
      <w:pPr>
        <w:pStyle w:val="Prrafodelista"/>
        <w:numPr>
          <w:ilvl w:val="0"/>
          <w:numId w:val="19"/>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0419F4" w:rsidRPr="002A6592" w:rsidRDefault="000419F4" w:rsidP="000419F4">
      <w:pPr>
        <w:pStyle w:val="Prrafodelista"/>
        <w:ind w:left="1056"/>
        <w:rPr>
          <w:rFonts w:cs="Arial"/>
          <w:sz w:val="20"/>
          <w:szCs w:val="20"/>
        </w:rPr>
      </w:pPr>
    </w:p>
    <w:p w:rsidR="000419F4" w:rsidRPr="002A6592" w:rsidRDefault="000419F4" w:rsidP="000419F4">
      <w:pPr>
        <w:pStyle w:val="Prrafodelista"/>
        <w:jc w:val="both"/>
        <w:rPr>
          <w:rFonts w:cs="Arial"/>
          <w:sz w:val="20"/>
          <w:szCs w:val="20"/>
        </w:rPr>
      </w:pPr>
      <w:r w:rsidRPr="002A6592">
        <w:rPr>
          <w:rFonts w:cs="Arial"/>
          <w:sz w:val="20"/>
          <w:szCs w:val="20"/>
        </w:rPr>
        <w:t>c) El promedio será el resultado de la división a que se refiere el inciso anterior.</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numPr>
          <w:ilvl w:val="0"/>
          <w:numId w:val="21"/>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0419F4" w:rsidRPr="002A6592" w:rsidRDefault="000419F4" w:rsidP="000419F4">
      <w:pPr>
        <w:pStyle w:val="Prrafodelista"/>
        <w:ind w:left="1068"/>
        <w:jc w:val="both"/>
        <w:rPr>
          <w:rFonts w:cs="Arial"/>
          <w:sz w:val="20"/>
          <w:szCs w:val="20"/>
        </w:rPr>
      </w:pPr>
    </w:p>
    <w:p w:rsidR="000419F4" w:rsidRPr="002A6592" w:rsidRDefault="000419F4" w:rsidP="000419F4">
      <w:pPr>
        <w:pStyle w:val="Prrafodelista"/>
        <w:numPr>
          <w:ilvl w:val="0"/>
          <w:numId w:val="21"/>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0419F4" w:rsidRPr="002A6592" w:rsidRDefault="000419F4" w:rsidP="000419F4">
      <w:pPr>
        <w:pStyle w:val="Prrafodelista"/>
        <w:rPr>
          <w:rFonts w:cs="Arial"/>
          <w:sz w:val="20"/>
          <w:szCs w:val="20"/>
        </w:rPr>
      </w:pPr>
    </w:p>
    <w:p w:rsidR="000419F4" w:rsidRPr="002A6592" w:rsidRDefault="000419F4" w:rsidP="000419F4">
      <w:pPr>
        <w:pStyle w:val="Prrafodelista"/>
        <w:numPr>
          <w:ilvl w:val="0"/>
          <w:numId w:val="21"/>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0419F4" w:rsidRPr="002A6592" w:rsidRDefault="000419F4" w:rsidP="000419F4">
      <w:pPr>
        <w:pStyle w:val="Prrafodelista"/>
        <w:rPr>
          <w:rFonts w:cs="Arial"/>
          <w:sz w:val="20"/>
          <w:szCs w:val="20"/>
        </w:rPr>
      </w:pPr>
    </w:p>
    <w:p w:rsidR="000419F4" w:rsidRPr="002A6592" w:rsidRDefault="000419F4" w:rsidP="000419F4">
      <w:pPr>
        <w:pStyle w:val="Prrafodelista"/>
        <w:numPr>
          <w:ilvl w:val="0"/>
          <w:numId w:val="21"/>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licitantes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 así como en su documentación legal y administrativa.</w:t>
      </w:r>
    </w:p>
    <w:p w:rsidR="000419F4" w:rsidRPr="002A6592" w:rsidRDefault="000419F4" w:rsidP="000419F4">
      <w:pPr>
        <w:pStyle w:val="Prrafodelista"/>
        <w:ind w:left="360"/>
        <w:jc w:val="both"/>
        <w:rPr>
          <w:rFonts w:cs="Arial"/>
          <w:sz w:val="20"/>
          <w:szCs w:val="20"/>
        </w:rPr>
      </w:pPr>
    </w:p>
    <w:p w:rsidR="000419F4" w:rsidRPr="002A6592" w:rsidRDefault="000419F4" w:rsidP="000419F4">
      <w:pPr>
        <w:pStyle w:val="Prrafodelista"/>
        <w:ind w:left="360"/>
        <w:jc w:val="both"/>
        <w:rPr>
          <w:rFonts w:cs="Arial"/>
          <w:b/>
          <w:sz w:val="20"/>
          <w:szCs w:val="20"/>
          <w:u w:val="single"/>
          <w:lang w:val="es-MX"/>
        </w:rPr>
      </w:pPr>
    </w:p>
    <w:p w:rsidR="000419F4" w:rsidRPr="002A6592" w:rsidRDefault="000419F4" w:rsidP="000419F4">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0419F4" w:rsidRPr="002A6592" w:rsidRDefault="000419F4" w:rsidP="000419F4">
      <w:pPr>
        <w:pStyle w:val="Prrafodelista"/>
        <w:tabs>
          <w:tab w:val="left" w:pos="426"/>
        </w:tabs>
        <w:ind w:left="720"/>
        <w:jc w:val="both"/>
        <w:rPr>
          <w:rFonts w:cs="Arial"/>
          <w:b/>
          <w:sz w:val="20"/>
          <w:szCs w:val="20"/>
          <w:lang w:val="es-MX"/>
        </w:rPr>
      </w:pPr>
    </w:p>
    <w:p w:rsidR="000419F4" w:rsidRPr="002A6592" w:rsidRDefault="000419F4" w:rsidP="000419F4">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0419F4" w:rsidRPr="002A6592" w:rsidRDefault="000419F4" w:rsidP="000419F4">
      <w:pPr>
        <w:tabs>
          <w:tab w:val="left" w:pos="426"/>
        </w:tabs>
        <w:jc w:val="both"/>
        <w:rPr>
          <w:rFonts w:cs="Arial"/>
          <w:b/>
          <w:sz w:val="20"/>
          <w:szCs w:val="20"/>
          <w:lang w:val="es-MX"/>
        </w:rPr>
      </w:pPr>
    </w:p>
    <w:p w:rsidR="000419F4" w:rsidRPr="002A6592" w:rsidRDefault="000419F4" w:rsidP="000419F4">
      <w:pPr>
        <w:pStyle w:val="Prrafodelista"/>
        <w:numPr>
          <w:ilvl w:val="0"/>
          <w:numId w:val="9"/>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 xml:space="preserve">Se evaluará verificando que el documento se </w:t>
      </w:r>
      <w:r w:rsidRPr="002A6592">
        <w:rPr>
          <w:rFonts w:cs="Arial"/>
          <w:b/>
          <w:sz w:val="20"/>
          <w:szCs w:val="20"/>
          <w:lang w:val="es-MX"/>
        </w:rPr>
        <w:lastRenderedPageBreak/>
        <w:t>encuentre firmado bajo protesta de decir verdad y respetando el contenido del formato número 5.</w:t>
      </w:r>
    </w:p>
    <w:p w:rsidR="000419F4" w:rsidRPr="002A6592" w:rsidRDefault="000419F4" w:rsidP="000419F4">
      <w:pPr>
        <w:pStyle w:val="Prrafodelista"/>
        <w:ind w:left="360"/>
        <w:jc w:val="both"/>
        <w:rPr>
          <w:rFonts w:cs="Arial"/>
          <w:sz w:val="20"/>
          <w:szCs w:val="20"/>
          <w:lang w:val="es-MX"/>
        </w:rPr>
      </w:pPr>
    </w:p>
    <w:p w:rsidR="000419F4" w:rsidRPr="002A6592" w:rsidRDefault="000419F4" w:rsidP="000419F4">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0419F4" w:rsidRPr="002A6592" w:rsidRDefault="000419F4" w:rsidP="000419F4">
      <w:pPr>
        <w:jc w:val="both"/>
        <w:rPr>
          <w:rFonts w:cs="Arial"/>
          <w:sz w:val="20"/>
          <w:szCs w:val="20"/>
          <w:lang w:val="es-MX"/>
        </w:rPr>
      </w:pPr>
    </w:p>
    <w:p w:rsidR="000419F4" w:rsidRPr="002A6592" w:rsidRDefault="000419F4" w:rsidP="000419F4">
      <w:pPr>
        <w:pStyle w:val="Prrafodelista"/>
        <w:numPr>
          <w:ilvl w:val="0"/>
          <w:numId w:val="9"/>
        </w:numPr>
        <w:jc w:val="both"/>
        <w:rPr>
          <w:rFonts w:cs="Arial"/>
          <w:sz w:val="20"/>
          <w:szCs w:val="20"/>
          <w:lang w:val="es-MX"/>
        </w:rPr>
      </w:pPr>
      <w:r w:rsidRPr="002A6592">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0419F4" w:rsidRPr="002A6592" w:rsidRDefault="000419F4" w:rsidP="000419F4">
      <w:pPr>
        <w:pStyle w:val="Prrafodelista"/>
        <w:rPr>
          <w:rFonts w:cs="Arial"/>
          <w:sz w:val="20"/>
          <w:szCs w:val="20"/>
          <w:lang w:val="es-MX"/>
        </w:rPr>
      </w:pPr>
    </w:p>
    <w:p w:rsidR="000419F4" w:rsidRPr="002A6592" w:rsidRDefault="000419F4" w:rsidP="000419F4">
      <w:pPr>
        <w:numPr>
          <w:ilvl w:val="0"/>
          <w:numId w:val="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0419F4" w:rsidRPr="002A6592" w:rsidRDefault="000419F4" w:rsidP="000419F4">
      <w:pPr>
        <w:pStyle w:val="Prrafodelista"/>
        <w:rPr>
          <w:rFonts w:cs="Arial"/>
          <w:sz w:val="20"/>
          <w:szCs w:val="20"/>
          <w:lang w:val="es-MX"/>
        </w:rPr>
      </w:pPr>
    </w:p>
    <w:p w:rsidR="000419F4" w:rsidRPr="002A6592" w:rsidRDefault="000419F4" w:rsidP="000419F4">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0419F4" w:rsidRPr="002A6592" w:rsidRDefault="000419F4" w:rsidP="000419F4">
      <w:pPr>
        <w:ind w:left="360"/>
        <w:jc w:val="both"/>
        <w:rPr>
          <w:rFonts w:cs="Arial"/>
          <w:sz w:val="20"/>
          <w:szCs w:val="20"/>
          <w:lang w:val="es-MX"/>
        </w:rPr>
      </w:pPr>
    </w:p>
    <w:p w:rsidR="000419F4" w:rsidRPr="002A6592" w:rsidRDefault="000419F4" w:rsidP="000419F4">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licitante, firmada en su calidad de representante legal o apoderado legal, de aceptación de la convocatoria de la invitación </w:t>
      </w:r>
      <w:r w:rsidRPr="002A6592">
        <w:rPr>
          <w:rFonts w:cs="Arial"/>
          <w:b/>
          <w:sz w:val="20"/>
          <w:szCs w:val="20"/>
          <w:lang w:val="es-MX"/>
        </w:rPr>
        <w:t>Formato número 7.</w:t>
      </w:r>
    </w:p>
    <w:p w:rsidR="000419F4" w:rsidRPr="002A6592" w:rsidRDefault="000419F4" w:rsidP="000419F4">
      <w:pPr>
        <w:pStyle w:val="Prrafodelista"/>
        <w:rPr>
          <w:rFonts w:cs="Arial"/>
          <w:b/>
          <w:sz w:val="20"/>
          <w:szCs w:val="20"/>
          <w:lang w:val="es-MX"/>
        </w:rPr>
      </w:pPr>
    </w:p>
    <w:p w:rsidR="000419F4" w:rsidRPr="002A6592" w:rsidRDefault="000419F4" w:rsidP="000419F4">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0419F4" w:rsidRPr="002A6592" w:rsidRDefault="000419F4" w:rsidP="000419F4">
      <w:pPr>
        <w:pStyle w:val="Prrafodelista"/>
        <w:rPr>
          <w:rFonts w:cs="Arial"/>
          <w:b/>
          <w:sz w:val="20"/>
          <w:szCs w:val="20"/>
          <w:lang w:val="es-MX"/>
        </w:rPr>
      </w:pPr>
    </w:p>
    <w:p w:rsidR="000419F4" w:rsidRPr="002A6592" w:rsidRDefault="000419F4" w:rsidP="000419F4">
      <w:pPr>
        <w:widowControl w:val="0"/>
        <w:numPr>
          <w:ilvl w:val="0"/>
          <w:numId w:val="9"/>
        </w:numPr>
        <w:jc w:val="both"/>
        <w:rPr>
          <w:rFonts w:cs="Arial"/>
          <w:sz w:val="20"/>
          <w:szCs w:val="20"/>
          <w:lang w:val="es-MX"/>
        </w:rPr>
      </w:pPr>
      <w:r w:rsidRPr="002A6592">
        <w:rPr>
          <w:rFonts w:cs="Arial"/>
          <w:sz w:val="20"/>
          <w:szCs w:val="20"/>
          <w:lang w:val="es-MX"/>
        </w:rPr>
        <w:t>Currículum del licitante.</w:t>
      </w:r>
    </w:p>
    <w:p w:rsidR="000419F4" w:rsidRPr="002A6592" w:rsidRDefault="000419F4" w:rsidP="000419F4">
      <w:pPr>
        <w:widowControl w:val="0"/>
        <w:ind w:left="720" w:hanging="720"/>
        <w:jc w:val="both"/>
        <w:rPr>
          <w:rFonts w:cs="Arial"/>
          <w:sz w:val="20"/>
          <w:szCs w:val="20"/>
          <w:lang w:val="es-MX"/>
        </w:rPr>
      </w:pPr>
    </w:p>
    <w:p w:rsidR="000419F4" w:rsidRPr="002A6592" w:rsidRDefault="000419F4" w:rsidP="000419F4">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0419F4" w:rsidRPr="002A6592" w:rsidRDefault="000419F4" w:rsidP="000419F4">
      <w:pPr>
        <w:pStyle w:val="Textoindependiente3"/>
        <w:widowControl w:val="0"/>
        <w:ind w:left="360"/>
        <w:rPr>
          <w:rFonts w:cs="Arial"/>
          <w:b/>
          <w:sz w:val="20"/>
        </w:rPr>
      </w:pPr>
    </w:p>
    <w:p w:rsidR="000419F4" w:rsidRPr="002A6592" w:rsidRDefault="000419F4" w:rsidP="000419F4">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0419F4" w:rsidRPr="002A6592" w:rsidRDefault="000419F4" w:rsidP="000419F4">
      <w:pPr>
        <w:pStyle w:val="Prrafodelista"/>
        <w:rPr>
          <w:rFonts w:cs="Arial"/>
          <w:sz w:val="20"/>
          <w:szCs w:val="20"/>
          <w:lang w:val="es-MX"/>
        </w:rPr>
      </w:pPr>
    </w:p>
    <w:p w:rsidR="000419F4" w:rsidRPr="002A6592" w:rsidRDefault="000419F4" w:rsidP="000419F4">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0419F4" w:rsidRPr="002A6592" w:rsidRDefault="000419F4" w:rsidP="000419F4">
      <w:pPr>
        <w:pStyle w:val="Prrafodelista"/>
        <w:rPr>
          <w:rFonts w:cs="Arial"/>
          <w:sz w:val="20"/>
          <w:szCs w:val="20"/>
          <w:lang w:val="es-MX"/>
        </w:rPr>
      </w:pPr>
    </w:p>
    <w:p w:rsidR="000419F4" w:rsidRPr="002A6592" w:rsidRDefault="000419F4" w:rsidP="000419F4">
      <w:pPr>
        <w:pStyle w:val="Prrafodelista"/>
        <w:ind w:left="360"/>
        <w:jc w:val="both"/>
        <w:rPr>
          <w:rFonts w:cs="Arial"/>
          <w:sz w:val="20"/>
          <w:szCs w:val="20"/>
          <w:lang w:val="es-MX"/>
        </w:rPr>
      </w:pPr>
      <w:r w:rsidRPr="002A6592">
        <w:rPr>
          <w:rFonts w:cs="Arial"/>
          <w:sz w:val="20"/>
          <w:szCs w:val="20"/>
          <w:lang w:val="es-MX"/>
        </w:rPr>
        <w:lastRenderedPageBreak/>
        <w:t>La propuesta económica del licitante, deberá presentarse conforme a lo siguiente:</w:t>
      </w:r>
    </w:p>
    <w:p w:rsidR="000419F4" w:rsidRPr="002A6592" w:rsidRDefault="000419F4" w:rsidP="000419F4">
      <w:pPr>
        <w:pStyle w:val="Prrafodelista"/>
        <w:ind w:left="360"/>
        <w:jc w:val="both"/>
        <w:rPr>
          <w:rFonts w:cs="Arial"/>
          <w:sz w:val="20"/>
          <w:szCs w:val="20"/>
          <w:lang w:val="es-MX"/>
        </w:rPr>
      </w:pPr>
    </w:p>
    <w:p w:rsidR="000419F4" w:rsidRPr="002A6592" w:rsidRDefault="000419F4" w:rsidP="000419F4">
      <w:pPr>
        <w:pStyle w:val="Prrafodelista"/>
        <w:numPr>
          <w:ilvl w:val="0"/>
          <w:numId w:val="22"/>
        </w:numPr>
        <w:jc w:val="both"/>
        <w:rPr>
          <w:rFonts w:cs="Arial"/>
          <w:sz w:val="20"/>
          <w:szCs w:val="20"/>
          <w:lang w:val="es-MX"/>
        </w:rPr>
      </w:pPr>
      <w:r w:rsidRPr="002A6592">
        <w:rPr>
          <w:rFonts w:cs="Arial"/>
          <w:sz w:val="20"/>
          <w:szCs w:val="20"/>
          <w:lang w:val="es-MX"/>
        </w:rPr>
        <w:t xml:space="preserve">Impresa en papel preferentemente membretado del licitante, sin tachaduras ni enmendaduras, señalando el precio en moneda nacional con número y letra desglosando el descuento máximo que esté dispuesto a otorgar, así como el impuesto al valor agregado. </w:t>
      </w:r>
    </w:p>
    <w:p w:rsidR="000419F4" w:rsidRPr="002A6592" w:rsidRDefault="000419F4" w:rsidP="000419F4">
      <w:pPr>
        <w:pStyle w:val="Prrafodelista"/>
        <w:ind w:left="720"/>
        <w:jc w:val="both"/>
        <w:rPr>
          <w:rFonts w:cs="Arial"/>
          <w:sz w:val="20"/>
          <w:szCs w:val="20"/>
          <w:lang w:val="es-MX"/>
        </w:rPr>
      </w:pPr>
    </w:p>
    <w:p w:rsidR="000419F4" w:rsidRPr="002A6592" w:rsidRDefault="000419F4" w:rsidP="000419F4">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0419F4" w:rsidRPr="002A6592" w:rsidRDefault="000419F4" w:rsidP="000419F4">
      <w:pPr>
        <w:pStyle w:val="Prrafodelista"/>
        <w:ind w:left="360"/>
        <w:jc w:val="both"/>
        <w:rPr>
          <w:rFonts w:cs="Arial"/>
          <w:sz w:val="20"/>
          <w:szCs w:val="20"/>
          <w:lang w:val="es-MX"/>
        </w:rPr>
      </w:pPr>
    </w:p>
    <w:p w:rsidR="000419F4" w:rsidRPr="002A6592" w:rsidRDefault="000419F4" w:rsidP="000419F4">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0419F4" w:rsidRPr="002A6592" w:rsidRDefault="000419F4" w:rsidP="000419F4">
      <w:pPr>
        <w:pStyle w:val="Prrafodelista"/>
        <w:ind w:left="360"/>
        <w:jc w:val="both"/>
        <w:rPr>
          <w:rFonts w:cs="Arial"/>
          <w:sz w:val="20"/>
          <w:szCs w:val="20"/>
          <w:lang w:val="es-MX"/>
        </w:rPr>
      </w:pPr>
    </w:p>
    <w:p w:rsidR="000419F4" w:rsidRPr="002A6592" w:rsidRDefault="000419F4" w:rsidP="000419F4">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0419F4" w:rsidRPr="002A6592" w:rsidRDefault="000419F4" w:rsidP="000419F4">
      <w:pPr>
        <w:pStyle w:val="Prrafodelista"/>
        <w:ind w:left="360"/>
        <w:jc w:val="both"/>
        <w:rPr>
          <w:rFonts w:cs="Arial"/>
          <w:sz w:val="20"/>
          <w:szCs w:val="20"/>
          <w:lang w:val="es-MX"/>
        </w:rPr>
      </w:pPr>
    </w:p>
    <w:p w:rsidR="000419F4" w:rsidRPr="002A6592" w:rsidRDefault="000419F4" w:rsidP="000419F4">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0419F4" w:rsidRPr="002A6592" w:rsidRDefault="000419F4" w:rsidP="000419F4">
      <w:pPr>
        <w:pStyle w:val="Prrafodelista"/>
        <w:ind w:left="360"/>
        <w:jc w:val="both"/>
        <w:rPr>
          <w:rFonts w:cs="Arial"/>
          <w:sz w:val="20"/>
          <w:szCs w:val="20"/>
          <w:lang w:val="es-MX"/>
        </w:rPr>
      </w:pPr>
    </w:p>
    <w:p w:rsidR="000419F4" w:rsidRPr="002A6592" w:rsidRDefault="000419F4" w:rsidP="000419F4">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0419F4" w:rsidRPr="002A6592" w:rsidRDefault="000419F4" w:rsidP="000419F4">
      <w:pPr>
        <w:pStyle w:val="Prrafodelista"/>
        <w:ind w:left="360"/>
        <w:jc w:val="both"/>
        <w:rPr>
          <w:rFonts w:cs="Arial"/>
          <w:sz w:val="20"/>
          <w:szCs w:val="20"/>
          <w:lang w:val="es-MX"/>
        </w:rPr>
      </w:pPr>
    </w:p>
    <w:p w:rsidR="000419F4" w:rsidRPr="002A6592" w:rsidRDefault="000419F4" w:rsidP="000419F4">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0419F4" w:rsidRPr="002A6592" w:rsidRDefault="000419F4" w:rsidP="000419F4">
      <w:pPr>
        <w:tabs>
          <w:tab w:val="left" w:pos="0"/>
        </w:tabs>
        <w:ind w:hanging="142"/>
        <w:jc w:val="both"/>
        <w:rPr>
          <w:rFonts w:cs="Arial"/>
          <w:sz w:val="20"/>
          <w:szCs w:val="20"/>
          <w:lang w:val="es-MX"/>
        </w:rPr>
      </w:pPr>
    </w:p>
    <w:p w:rsidR="000419F4" w:rsidRPr="002A6592" w:rsidRDefault="000419F4" w:rsidP="000419F4">
      <w:pPr>
        <w:jc w:val="both"/>
        <w:rPr>
          <w:rFonts w:cs="Arial"/>
          <w:sz w:val="20"/>
          <w:szCs w:val="20"/>
          <w:lang w:val="es-MX"/>
        </w:rPr>
      </w:pPr>
      <w:r w:rsidRPr="002A6592">
        <w:rPr>
          <w:rFonts w:cs="Arial"/>
          <w:sz w:val="20"/>
          <w:szCs w:val="20"/>
          <w:lang w:val="es-MX"/>
        </w:rPr>
        <w:t>La documentación complementaria que presentará el licitante ya sea, según su elección, dentro o fuera del sobre que contenga las proposiciones técnicas, es la siguiente:</w:t>
      </w:r>
    </w:p>
    <w:p w:rsidR="000419F4" w:rsidRPr="002A6592" w:rsidRDefault="000419F4" w:rsidP="000419F4">
      <w:pPr>
        <w:jc w:val="both"/>
        <w:rPr>
          <w:rFonts w:cs="Arial"/>
          <w:sz w:val="20"/>
          <w:szCs w:val="20"/>
          <w:lang w:val="es-MX"/>
        </w:rPr>
      </w:pPr>
    </w:p>
    <w:p w:rsidR="000419F4" w:rsidRPr="002A6592" w:rsidRDefault="000419F4" w:rsidP="000419F4">
      <w:pPr>
        <w:pStyle w:val="Prrafodelista"/>
        <w:rPr>
          <w:rFonts w:cs="Arial"/>
          <w:sz w:val="20"/>
          <w:szCs w:val="20"/>
          <w:lang w:val="es-MX"/>
        </w:rPr>
      </w:pPr>
    </w:p>
    <w:p w:rsidR="000419F4" w:rsidRPr="002A6592" w:rsidRDefault="000419F4" w:rsidP="000419F4">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0419F4" w:rsidRPr="002A6592" w:rsidRDefault="000419F4" w:rsidP="000419F4">
      <w:pPr>
        <w:pStyle w:val="Prrafodelista"/>
        <w:ind w:left="426"/>
        <w:jc w:val="both"/>
        <w:rPr>
          <w:rFonts w:cs="Arial"/>
          <w:sz w:val="20"/>
          <w:szCs w:val="20"/>
          <w:lang w:val="es-MX"/>
        </w:rPr>
      </w:pPr>
    </w:p>
    <w:p w:rsidR="000419F4" w:rsidRPr="002A6592" w:rsidRDefault="000419F4" w:rsidP="000419F4">
      <w:pPr>
        <w:pStyle w:val="Prrafodelista"/>
        <w:numPr>
          <w:ilvl w:val="0"/>
          <w:numId w:val="10"/>
        </w:numPr>
        <w:ind w:left="426" w:hanging="426"/>
        <w:jc w:val="both"/>
        <w:rPr>
          <w:rFonts w:cs="Arial"/>
          <w:sz w:val="20"/>
          <w:szCs w:val="20"/>
          <w:lang w:val="es-MX"/>
        </w:rPr>
      </w:pPr>
      <w:r w:rsidRPr="002A6592">
        <w:rPr>
          <w:rFonts w:cs="Arial"/>
          <w:sz w:val="20"/>
          <w:szCs w:val="20"/>
          <w:lang w:val="es-MX"/>
        </w:rPr>
        <w:t>Cédula de identificación fiscal (copia). Se evaluará verificando que el documento corresponda a la razón social del licitante.</w:t>
      </w:r>
    </w:p>
    <w:p w:rsidR="000419F4" w:rsidRPr="002A6592" w:rsidRDefault="000419F4" w:rsidP="000419F4">
      <w:pPr>
        <w:pStyle w:val="Prrafodelista"/>
        <w:rPr>
          <w:rFonts w:cs="Arial"/>
          <w:sz w:val="20"/>
          <w:szCs w:val="20"/>
          <w:lang w:val="es-MX"/>
        </w:rPr>
      </w:pPr>
    </w:p>
    <w:p w:rsidR="000419F4" w:rsidRPr="002A6592" w:rsidRDefault="000419F4" w:rsidP="000419F4">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0419F4" w:rsidRPr="002A6592" w:rsidRDefault="000419F4" w:rsidP="000419F4">
      <w:pPr>
        <w:pStyle w:val="Prrafodelista"/>
        <w:rPr>
          <w:rFonts w:cs="Arial"/>
          <w:sz w:val="20"/>
          <w:szCs w:val="20"/>
          <w:lang w:val="es-MX"/>
        </w:rPr>
      </w:pPr>
    </w:p>
    <w:p w:rsidR="000419F4" w:rsidRPr="002A6592" w:rsidRDefault="000419F4" w:rsidP="000419F4">
      <w:pPr>
        <w:numPr>
          <w:ilvl w:val="0"/>
          <w:numId w:val="10"/>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dirección de correo electrónico del licitante, en caso de contar con la misma, en el formato 5.</w:t>
      </w:r>
    </w:p>
    <w:p w:rsidR="000419F4" w:rsidRPr="002A6592" w:rsidRDefault="000419F4" w:rsidP="000419F4">
      <w:pPr>
        <w:ind w:left="360"/>
        <w:rPr>
          <w:rFonts w:cs="Arial"/>
          <w:sz w:val="20"/>
          <w:szCs w:val="20"/>
          <w:lang w:val="es-MX"/>
        </w:rPr>
      </w:pPr>
    </w:p>
    <w:p w:rsidR="000419F4" w:rsidRPr="002A6592" w:rsidRDefault="000419F4" w:rsidP="000419F4">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0419F4" w:rsidRPr="002A6592" w:rsidRDefault="000419F4" w:rsidP="000419F4">
      <w:pPr>
        <w:tabs>
          <w:tab w:val="left" w:pos="426"/>
        </w:tabs>
        <w:autoSpaceDE w:val="0"/>
        <w:autoSpaceDN w:val="0"/>
        <w:adjustRightInd w:val="0"/>
        <w:jc w:val="both"/>
        <w:rPr>
          <w:rFonts w:cs="Arial"/>
          <w:sz w:val="20"/>
          <w:szCs w:val="20"/>
          <w:lang w:val="es-MX" w:eastAsia="es-MX"/>
        </w:rPr>
      </w:pPr>
    </w:p>
    <w:p w:rsidR="000419F4" w:rsidRPr="002A6592" w:rsidRDefault="000419F4" w:rsidP="000419F4">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la Contraloría Interna en la Comisión Federal de Competencia Económica por actos del </w:t>
      </w:r>
      <w:r w:rsidRPr="002A6592">
        <w:rPr>
          <w:rFonts w:cs="Arial"/>
          <w:sz w:val="20"/>
          <w:szCs w:val="20"/>
        </w:rPr>
        <w:lastRenderedPageBreak/>
        <w:t xml:space="preserve">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0419F4" w:rsidRPr="002A6592" w:rsidRDefault="000419F4" w:rsidP="000419F4">
      <w:pPr>
        <w:rPr>
          <w:rFonts w:cs="Arial"/>
          <w:sz w:val="20"/>
          <w:szCs w:val="20"/>
        </w:rPr>
      </w:pPr>
    </w:p>
    <w:p w:rsidR="000419F4" w:rsidRPr="002A6592" w:rsidRDefault="000419F4" w:rsidP="000419F4">
      <w:pPr>
        <w:rPr>
          <w:rFonts w:cs="Arial"/>
          <w:sz w:val="20"/>
          <w:szCs w:val="20"/>
        </w:rPr>
      </w:pPr>
      <w:r w:rsidRPr="002A6592">
        <w:rPr>
          <w:rFonts w:cs="Arial"/>
          <w:sz w:val="20"/>
          <w:szCs w:val="20"/>
        </w:rPr>
        <w:t>La dirección en donde podrán inconformarse es:</w:t>
      </w:r>
    </w:p>
    <w:p w:rsidR="000419F4" w:rsidRPr="002A6592" w:rsidRDefault="000419F4" w:rsidP="000419F4">
      <w:pPr>
        <w:rPr>
          <w:rFonts w:cs="Arial"/>
          <w:sz w:val="20"/>
          <w:szCs w:val="20"/>
        </w:rPr>
      </w:pPr>
    </w:p>
    <w:p w:rsidR="000419F4" w:rsidRPr="002A6592" w:rsidRDefault="000419F4" w:rsidP="000419F4">
      <w:pPr>
        <w:rPr>
          <w:rFonts w:cs="Arial"/>
          <w:sz w:val="20"/>
          <w:szCs w:val="20"/>
        </w:rPr>
      </w:pPr>
      <w:r w:rsidRPr="002A6592">
        <w:rPr>
          <w:rFonts w:cs="Arial"/>
          <w:sz w:val="20"/>
          <w:szCs w:val="20"/>
        </w:rPr>
        <w:t>Contraloría Interna de la Comisión Federal de Competencia Económica</w:t>
      </w:r>
    </w:p>
    <w:p w:rsidR="000419F4" w:rsidRPr="002A6592" w:rsidRDefault="000419F4" w:rsidP="000419F4">
      <w:pPr>
        <w:rPr>
          <w:rFonts w:cs="Arial"/>
          <w:sz w:val="20"/>
          <w:szCs w:val="20"/>
        </w:rPr>
      </w:pPr>
      <w:r w:rsidRPr="002A6592">
        <w:rPr>
          <w:rFonts w:cs="Arial"/>
          <w:sz w:val="20"/>
          <w:szCs w:val="20"/>
        </w:rPr>
        <w:t>Av. Santa Fe núm. 505 piso 24</w:t>
      </w:r>
    </w:p>
    <w:p w:rsidR="000419F4" w:rsidRPr="002A6592" w:rsidRDefault="000419F4" w:rsidP="000419F4">
      <w:pPr>
        <w:rPr>
          <w:rFonts w:cs="Arial"/>
          <w:sz w:val="20"/>
          <w:szCs w:val="20"/>
        </w:rPr>
      </w:pPr>
      <w:r w:rsidRPr="002A6592">
        <w:rPr>
          <w:rFonts w:cs="Arial"/>
          <w:sz w:val="20"/>
          <w:szCs w:val="20"/>
        </w:rPr>
        <w:t>Col. Cruz Manca</w:t>
      </w:r>
    </w:p>
    <w:p w:rsidR="000419F4" w:rsidRPr="002A6592" w:rsidRDefault="000419F4" w:rsidP="000419F4">
      <w:pPr>
        <w:rPr>
          <w:rFonts w:cs="Arial"/>
          <w:sz w:val="20"/>
          <w:szCs w:val="20"/>
        </w:rPr>
      </w:pPr>
      <w:r w:rsidRPr="002A6592">
        <w:rPr>
          <w:rFonts w:cs="Arial"/>
          <w:sz w:val="20"/>
          <w:szCs w:val="20"/>
        </w:rPr>
        <w:t>Delegación Cuajimalpa</w:t>
      </w:r>
    </w:p>
    <w:p w:rsidR="000419F4" w:rsidRPr="002A6592" w:rsidRDefault="000419F4" w:rsidP="000419F4">
      <w:pPr>
        <w:rPr>
          <w:rFonts w:cs="Arial"/>
          <w:sz w:val="20"/>
          <w:szCs w:val="20"/>
        </w:rPr>
      </w:pPr>
      <w:r w:rsidRPr="002A6592">
        <w:rPr>
          <w:rFonts w:cs="Arial"/>
          <w:sz w:val="20"/>
          <w:szCs w:val="20"/>
        </w:rPr>
        <w:t>Tel. 2789-6500</w:t>
      </w:r>
    </w:p>
    <w:p w:rsidR="000419F4" w:rsidRPr="002A6592" w:rsidRDefault="000419F4" w:rsidP="000419F4">
      <w:pPr>
        <w:rPr>
          <w:rFonts w:cs="Arial"/>
          <w:sz w:val="20"/>
          <w:szCs w:val="20"/>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r w:rsidRPr="002A6592">
        <w:rPr>
          <w:rFonts w:cs="Arial"/>
          <w:b/>
          <w:sz w:val="20"/>
          <w:szCs w:val="20"/>
          <w:u w:val="single"/>
          <w:lang w:val="es-MX"/>
        </w:rPr>
        <w:lastRenderedPageBreak/>
        <w:t>Apartado VIII.  FORMATOS QUE FACILITEN Y AGILICEN LA PRESENTACIÓN Y RECEPCIÓN DE LAS PROPOSICIONES.</w:t>
      </w: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p>
    <w:p w:rsidR="000419F4" w:rsidRPr="002A6592" w:rsidRDefault="000419F4" w:rsidP="000419F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0419F4" w:rsidRPr="002A6592" w:rsidRDefault="000419F4" w:rsidP="000419F4">
      <w:pPr>
        <w:pStyle w:val="Encabezado"/>
        <w:jc w:val="center"/>
        <w:outlineLvl w:val="0"/>
        <w:rPr>
          <w:rFonts w:cs="Arial"/>
          <w:b/>
          <w:sz w:val="20"/>
          <w:szCs w:val="20"/>
          <w:lang w:val="es-MX"/>
        </w:rPr>
      </w:pPr>
    </w:p>
    <w:p w:rsidR="000419F4" w:rsidRPr="002A6592" w:rsidRDefault="000419F4" w:rsidP="000419F4">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tbl>
      <w:tblPr>
        <w:tblStyle w:val="Tablaconcuadrcula"/>
        <w:tblpPr w:leftFromText="141" w:rightFromText="141" w:vertAnchor="text" w:horzAnchor="margin" w:tblpX="-147" w:tblpY="-26"/>
        <w:tblW w:w="8506" w:type="dxa"/>
        <w:tblLook w:val="04A0" w:firstRow="1" w:lastRow="0" w:firstColumn="1" w:lastColumn="0" w:noHBand="0" w:noVBand="1"/>
      </w:tblPr>
      <w:tblGrid>
        <w:gridCol w:w="3952"/>
        <w:gridCol w:w="4554"/>
      </w:tblGrid>
      <w:tr w:rsidR="000419F4" w:rsidRPr="002A6592" w:rsidTr="000419F4">
        <w:tc>
          <w:tcPr>
            <w:tcW w:w="3952" w:type="dxa"/>
          </w:tcPr>
          <w:p w:rsidR="000419F4" w:rsidRPr="002A6592" w:rsidRDefault="000419F4" w:rsidP="000419F4">
            <w:pPr>
              <w:jc w:val="center"/>
              <w:rPr>
                <w:b/>
              </w:rPr>
            </w:pPr>
            <w:r w:rsidRPr="002A6592">
              <w:rPr>
                <w:b/>
              </w:rPr>
              <w:t>Concepto</w:t>
            </w:r>
          </w:p>
        </w:tc>
        <w:tc>
          <w:tcPr>
            <w:tcW w:w="4554" w:type="dxa"/>
          </w:tcPr>
          <w:p w:rsidR="000419F4" w:rsidRPr="002A6592" w:rsidRDefault="000419F4" w:rsidP="000419F4">
            <w:pPr>
              <w:jc w:val="center"/>
              <w:rPr>
                <w:b/>
              </w:rPr>
            </w:pPr>
            <w:r w:rsidRPr="002A6592">
              <w:rPr>
                <w:b/>
              </w:rPr>
              <w:t>Total antes de IVA</w:t>
            </w:r>
          </w:p>
        </w:tc>
      </w:tr>
      <w:tr w:rsidR="000419F4" w:rsidRPr="002A6592" w:rsidTr="000419F4">
        <w:tc>
          <w:tcPr>
            <w:tcW w:w="3952" w:type="dxa"/>
          </w:tcPr>
          <w:p w:rsidR="000419F4" w:rsidRPr="002A6592" w:rsidRDefault="000419F4" w:rsidP="000419F4">
            <w:pPr>
              <w:jc w:val="both"/>
            </w:pPr>
            <w:r>
              <w:rPr>
                <w:rFonts w:ascii="Tahoma" w:hAnsi="Tahoma" w:cs="Tahoma"/>
                <w:b/>
                <w:sz w:val="22"/>
                <w:szCs w:val="22"/>
              </w:rPr>
              <w:t xml:space="preserve">SERVICIO DE CAPACITACIÓN EN ENCASE FORENSIC” </w:t>
            </w:r>
          </w:p>
        </w:tc>
        <w:tc>
          <w:tcPr>
            <w:tcW w:w="4554" w:type="dxa"/>
          </w:tcPr>
          <w:p w:rsidR="000419F4" w:rsidRPr="002A6592" w:rsidRDefault="000419F4" w:rsidP="000419F4">
            <w:pPr>
              <w:jc w:val="center"/>
            </w:pPr>
            <w:r w:rsidRPr="002A6592">
              <w:rPr>
                <w:b/>
              </w:rPr>
              <w:t>$</w:t>
            </w:r>
          </w:p>
        </w:tc>
      </w:tr>
    </w:tbl>
    <w:p w:rsidR="000419F4" w:rsidRPr="002A6592" w:rsidRDefault="000419F4" w:rsidP="000419F4">
      <w:pPr>
        <w:pStyle w:val="JLZsubestilo3"/>
        <w:tabs>
          <w:tab w:val="clear" w:pos="2719"/>
        </w:tabs>
        <w:spacing w:before="0" w:after="0"/>
        <w:ind w:left="0" w:firstLine="0"/>
        <w:rPr>
          <w:rFonts w:ascii="Century Gothic" w:hAnsi="Century Gothic"/>
          <w:b/>
          <w:sz w:val="18"/>
          <w:szCs w:val="18"/>
          <w:lang w:val="es-ES"/>
        </w:rPr>
      </w:pPr>
    </w:p>
    <w:p w:rsidR="000419F4" w:rsidRPr="002A6592" w:rsidRDefault="000419F4" w:rsidP="000419F4">
      <w:pPr>
        <w:pStyle w:val="JLZsubestilo3"/>
        <w:tabs>
          <w:tab w:val="clear" w:pos="2719"/>
        </w:tabs>
        <w:spacing w:before="0" w:after="0"/>
        <w:ind w:left="0" w:firstLine="0"/>
        <w:rPr>
          <w:rFonts w:ascii="Century Gothic" w:hAnsi="Century Gothic"/>
          <w:b/>
          <w:sz w:val="18"/>
          <w:szCs w:val="18"/>
          <w:lang w:val="es-ES"/>
        </w:rPr>
      </w:pPr>
    </w:p>
    <w:p w:rsidR="000419F4" w:rsidRPr="002A6592" w:rsidRDefault="000419F4" w:rsidP="000419F4">
      <w:pPr>
        <w:pStyle w:val="JLZsubestilo3"/>
        <w:tabs>
          <w:tab w:val="clear" w:pos="2719"/>
        </w:tabs>
        <w:spacing w:before="0" w:after="0"/>
        <w:ind w:left="0" w:firstLine="0"/>
        <w:rPr>
          <w:rFonts w:ascii="Century Gothic" w:hAnsi="Century Gothic"/>
          <w:b/>
          <w:sz w:val="18"/>
          <w:szCs w:val="18"/>
          <w:lang w:val="es-ES"/>
        </w:rPr>
      </w:pPr>
    </w:p>
    <w:p w:rsidR="000419F4" w:rsidRPr="002A6592" w:rsidRDefault="000419F4" w:rsidP="000419F4">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0419F4" w:rsidRPr="002A6592" w:rsidRDefault="000419F4" w:rsidP="000419F4">
      <w:pPr>
        <w:pStyle w:val="JLZsubestilo3"/>
        <w:tabs>
          <w:tab w:val="clear" w:pos="2719"/>
        </w:tabs>
        <w:ind w:left="0" w:firstLine="0"/>
        <w:rPr>
          <w:rFonts w:ascii="Century Gothic" w:hAnsi="Century Gothic"/>
          <w:b/>
          <w:sz w:val="18"/>
          <w:szCs w:val="18"/>
          <w:lang w:val="es-ES"/>
        </w:rPr>
      </w:pPr>
    </w:p>
    <w:p w:rsidR="000419F4" w:rsidRPr="002A6592" w:rsidRDefault="000419F4" w:rsidP="000419F4">
      <w:pPr>
        <w:jc w:val="both"/>
        <w:rPr>
          <w:rFonts w:cs="Arial"/>
          <w:b/>
          <w:sz w:val="20"/>
          <w:szCs w:val="20"/>
        </w:rPr>
      </w:pPr>
      <w:r w:rsidRPr="002A6592">
        <w:rPr>
          <w:rFonts w:cs="Arial"/>
          <w:b/>
          <w:sz w:val="20"/>
          <w:szCs w:val="20"/>
        </w:rPr>
        <w:t>Que presenta la empresa o licitante: _____________________________________</w:t>
      </w:r>
    </w:p>
    <w:p w:rsidR="000419F4" w:rsidRPr="002A6592" w:rsidRDefault="000419F4" w:rsidP="000419F4">
      <w:pPr>
        <w:jc w:val="both"/>
        <w:rPr>
          <w:rFonts w:cs="Arial"/>
          <w:b/>
          <w:sz w:val="20"/>
          <w:szCs w:val="20"/>
        </w:rPr>
      </w:pPr>
    </w:p>
    <w:p w:rsidR="000419F4" w:rsidRPr="002A6592" w:rsidRDefault="000419F4" w:rsidP="000419F4">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0419F4" w:rsidRPr="002A6592" w:rsidRDefault="000419F4" w:rsidP="000419F4">
      <w:pPr>
        <w:autoSpaceDE w:val="0"/>
        <w:autoSpaceDN w:val="0"/>
        <w:adjustRightInd w:val="0"/>
        <w:jc w:val="both"/>
        <w:rPr>
          <w:rFonts w:cs="Arial"/>
          <w:b/>
          <w:sz w:val="20"/>
          <w:szCs w:val="20"/>
          <w:lang w:val="es-MX" w:eastAsia="es-MX"/>
        </w:rPr>
      </w:pPr>
    </w:p>
    <w:p w:rsidR="000419F4" w:rsidRPr="002A6592" w:rsidRDefault="000419F4" w:rsidP="000419F4">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0419F4" w:rsidRPr="002A6592" w:rsidRDefault="000419F4" w:rsidP="000419F4">
      <w:pPr>
        <w:autoSpaceDE w:val="0"/>
        <w:autoSpaceDN w:val="0"/>
        <w:adjustRightInd w:val="0"/>
        <w:rPr>
          <w:rFonts w:cs="Arial"/>
          <w:b/>
          <w:sz w:val="20"/>
          <w:szCs w:val="20"/>
          <w:lang w:val="es-MX" w:eastAsia="es-MX"/>
        </w:rPr>
      </w:pPr>
    </w:p>
    <w:p w:rsidR="000419F4" w:rsidRPr="002A6592" w:rsidRDefault="000419F4" w:rsidP="000419F4">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0419F4" w:rsidRPr="002A6592" w:rsidRDefault="000419F4" w:rsidP="000419F4">
      <w:pPr>
        <w:jc w:val="both"/>
        <w:rPr>
          <w:rFonts w:cs="Arial"/>
          <w:b/>
          <w:sz w:val="20"/>
          <w:szCs w:val="20"/>
          <w:lang w:val="es-MX" w:eastAsia="es-MX"/>
        </w:rPr>
      </w:pPr>
      <w:r w:rsidRPr="002A6592">
        <w:rPr>
          <w:rFonts w:cs="Arial"/>
          <w:b/>
          <w:sz w:val="20"/>
          <w:szCs w:val="20"/>
          <w:lang w:val="es-MX" w:eastAsia="es-MX"/>
        </w:rPr>
        <w:t>Fecha: ___________</w:t>
      </w:r>
    </w:p>
    <w:p w:rsidR="000419F4" w:rsidRPr="002A6592" w:rsidRDefault="000419F4" w:rsidP="000419F4">
      <w:pPr>
        <w:jc w:val="both"/>
        <w:rPr>
          <w:rFonts w:cs="Arial"/>
          <w:b/>
          <w:sz w:val="20"/>
          <w:szCs w:val="20"/>
          <w:lang w:val="es-MX" w:eastAsia="es-MX"/>
        </w:rPr>
      </w:pPr>
    </w:p>
    <w:p w:rsidR="000419F4" w:rsidRPr="002A6592" w:rsidRDefault="000419F4" w:rsidP="000419F4">
      <w:pPr>
        <w:jc w:val="both"/>
        <w:rPr>
          <w:rFonts w:cs="Arial"/>
          <w:b/>
          <w:sz w:val="20"/>
          <w:szCs w:val="20"/>
          <w:lang w:val="es-MX" w:eastAsia="es-MX"/>
        </w:rPr>
      </w:pPr>
    </w:p>
    <w:p w:rsidR="000419F4" w:rsidRPr="002A6592"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Default="000419F4" w:rsidP="000419F4">
      <w:pPr>
        <w:jc w:val="both"/>
        <w:rPr>
          <w:rFonts w:cs="Arial"/>
          <w:b/>
          <w:sz w:val="20"/>
          <w:szCs w:val="20"/>
          <w:lang w:val="es-MX" w:eastAsia="es-MX"/>
        </w:rPr>
      </w:pPr>
    </w:p>
    <w:p w:rsidR="000419F4" w:rsidRPr="002A6592" w:rsidRDefault="000419F4" w:rsidP="000419F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419F4" w:rsidRPr="002A6592" w:rsidRDefault="000419F4" w:rsidP="000419F4">
      <w:pPr>
        <w:jc w:val="both"/>
        <w:rPr>
          <w:rFonts w:cs="Arial"/>
          <w:b/>
          <w:sz w:val="20"/>
          <w:szCs w:val="20"/>
          <w:lang w:val="es-MX"/>
        </w:rPr>
      </w:pPr>
      <w:r w:rsidRPr="002A6592">
        <w:rPr>
          <w:rFonts w:cs="Arial"/>
          <w:b/>
          <w:sz w:val="20"/>
          <w:szCs w:val="20"/>
          <w:lang w:val="es-MX"/>
        </w:rPr>
        <w:t>Comisión Federal de Competencia Económica</w:t>
      </w:r>
    </w:p>
    <w:p w:rsidR="000419F4" w:rsidRPr="002A6592" w:rsidRDefault="000419F4" w:rsidP="000419F4">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0419F4" w:rsidRPr="002A6592" w:rsidRDefault="000419F4" w:rsidP="000419F4">
      <w:pPr>
        <w:pStyle w:val="Prrafodelista"/>
        <w:ind w:left="360"/>
        <w:jc w:val="both"/>
        <w:rPr>
          <w:rFonts w:cs="Arial"/>
          <w:b/>
          <w:sz w:val="20"/>
          <w:szCs w:val="20"/>
          <w:lang w:val="es-MX"/>
        </w:rPr>
      </w:pPr>
    </w:p>
    <w:p w:rsidR="000419F4" w:rsidRPr="002A6592" w:rsidRDefault="000419F4" w:rsidP="000419F4">
      <w:pPr>
        <w:pStyle w:val="Encabezado"/>
        <w:jc w:val="both"/>
        <w:outlineLvl w:val="0"/>
        <w:rPr>
          <w:rFonts w:cs="Arial"/>
          <w:b/>
          <w:sz w:val="20"/>
          <w:szCs w:val="20"/>
        </w:rPr>
      </w:pPr>
      <w:r w:rsidRPr="002A6592">
        <w:rPr>
          <w:rFonts w:cs="Arial"/>
          <w:b/>
          <w:lang w:val="es-MX"/>
        </w:rPr>
        <w:t xml:space="preserve">Nombre o Razón Social </w:t>
      </w:r>
      <w:r w:rsidRPr="002A6592">
        <w:rPr>
          <w:rFonts w:cs="Arial"/>
          <w:lang w:val="es-MX"/>
        </w:rPr>
        <w:t xml:space="preserve">manifiesto que la empresa que represento tiene el interés de participar en la Invitación a Cuando Menos Tres Personas </w:t>
      </w:r>
      <w:r w:rsidRPr="002A6592">
        <w:rPr>
          <w:rFonts w:cs="Arial"/>
        </w:rPr>
        <w:t xml:space="preserve">N° </w:t>
      </w:r>
      <w:r>
        <w:rPr>
          <w:rFonts w:cs="Arial"/>
        </w:rPr>
        <w:t>41100100-IR08-16</w:t>
      </w:r>
      <w:r w:rsidRPr="002A6592">
        <w:rPr>
          <w:rFonts w:cs="Arial"/>
        </w:rPr>
        <w:t xml:space="preserve">, denominada </w:t>
      </w:r>
      <w:r w:rsidRPr="002A6592">
        <w:rPr>
          <w:rFonts w:ascii="Tahoma" w:hAnsi="Tahoma" w:cs="Tahoma"/>
          <w:b/>
          <w:sz w:val="22"/>
          <w:szCs w:val="22"/>
        </w:rPr>
        <w:t xml:space="preserve">“CONTRATACIÓN DEL </w:t>
      </w:r>
      <w:r>
        <w:rPr>
          <w:rFonts w:ascii="Tahoma" w:hAnsi="Tahoma" w:cs="Tahoma"/>
          <w:b/>
          <w:sz w:val="22"/>
          <w:szCs w:val="22"/>
        </w:rPr>
        <w:t xml:space="preserve">SERVICIO DE CAPACITACIÓN EN ENCASE FORENSIC” </w:t>
      </w:r>
    </w:p>
    <w:p w:rsidR="000419F4" w:rsidRPr="002A6592" w:rsidRDefault="000419F4" w:rsidP="000419F4">
      <w:pPr>
        <w:pStyle w:val="Encabezado"/>
        <w:jc w:val="both"/>
        <w:outlineLvl w:val="0"/>
        <w:rPr>
          <w:rFonts w:cs="Arial"/>
          <w:b/>
          <w:sz w:val="20"/>
          <w:szCs w:val="20"/>
        </w:rPr>
      </w:pPr>
    </w:p>
    <w:p w:rsidR="000419F4" w:rsidRPr="002A6592" w:rsidRDefault="000419F4" w:rsidP="000419F4">
      <w:pPr>
        <w:pStyle w:val="Prrafodelista"/>
        <w:ind w:left="360"/>
        <w:jc w:val="both"/>
        <w:rPr>
          <w:rFonts w:cs="Arial"/>
          <w:b/>
        </w:rPr>
      </w:pPr>
    </w:p>
    <w:p w:rsidR="000419F4" w:rsidRPr="002A6592" w:rsidRDefault="000419F4" w:rsidP="000419F4">
      <w:pPr>
        <w:pStyle w:val="Prrafodelista"/>
        <w:ind w:left="0"/>
        <w:jc w:val="both"/>
        <w:rPr>
          <w:rFonts w:cs="Arial"/>
          <w:b/>
          <w:lang w:val="es-MX"/>
        </w:rPr>
      </w:pPr>
      <w:r w:rsidRPr="002A6592">
        <w:rPr>
          <w:rFonts w:cs="Arial"/>
          <w:b/>
          <w:lang w:val="es-MX"/>
        </w:rPr>
        <w:t xml:space="preserve">Para dar cumplimiento al artículo 43 de las </w:t>
      </w:r>
      <w:r w:rsidRPr="002A6592">
        <w:rPr>
          <w:b/>
        </w:rPr>
        <w:t>POLÍTICAS GENERALES EN MATERIA DE RECURSOS MATERIALES PARA LAS ADQUISICIONES, ARRENDAMIENTOS Y SERVICIOS DE LA COMISIÓN FEDERAL DE COMPETENCIA ECONÓMICA</w:t>
      </w:r>
      <w:r w:rsidRPr="002A6592">
        <w:rPr>
          <w:rFonts w:cs="Arial"/>
          <w:b/>
          <w:lang w:val="es-MX"/>
        </w:rPr>
        <w:t xml:space="preserve">, manifiesto bajo protesta de decir verdad que la empresa que represento </w:t>
      </w:r>
      <w:r w:rsidRPr="002A6592">
        <w:rPr>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Invitación u otras licitaciones</w:t>
      </w:r>
      <w:r w:rsidRPr="002A6592">
        <w:rPr>
          <w:rFonts w:cs="Arial"/>
          <w:b/>
          <w:lang w:val="es-MX"/>
        </w:rPr>
        <w:t>.</w:t>
      </w:r>
    </w:p>
    <w:p w:rsidR="000419F4" w:rsidRPr="002A6592" w:rsidRDefault="000419F4" w:rsidP="000419F4">
      <w:pPr>
        <w:pStyle w:val="Prrafodelista"/>
        <w:ind w:left="360"/>
        <w:jc w:val="both"/>
        <w:rPr>
          <w:rFonts w:cs="Arial"/>
          <w:sz w:val="20"/>
          <w:szCs w:val="20"/>
          <w:lang w:val="es-MX"/>
        </w:rPr>
      </w:pPr>
    </w:p>
    <w:p w:rsidR="000419F4" w:rsidRPr="002A6592" w:rsidRDefault="000419F4" w:rsidP="000419F4">
      <w:pPr>
        <w:pStyle w:val="Prrafodelista"/>
        <w:ind w:left="360"/>
        <w:jc w:val="both"/>
        <w:rPr>
          <w:rFonts w:cs="Arial"/>
          <w:sz w:val="20"/>
          <w:szCs w:val="20"/>
          <w:lang w:val="es-MX"/>
        </w:rPr>
      </w:pPr>
      <w:r w:rsidRPr="002A6592">
        <w:rPr>
          <w:rFonts w:cs="Arial"/>
          <w:sz w:val="20"/>
          <w:szCs w:val="20"/>
          <w:lang w:val="es-MX"/>
        </w:rPr>
        <w:t xml:space="preserve"> </w:t>
      </w:r>
    </w:p>
    <w:p w:rsidR="000419F4" w:rsidRPr="002A6592" w:rsidRDefault="000419F4" w:rsidP="000419F4">
      <w:pPr>
        <w:pStyle w:val="Prrafodelista"/>
        <w:ind w:left="360"/>
        <w:jc w:val="both"/>
        <w:rPr>
          <w:rFonts w:cs="Arial"/>
          <w:sz w:val="20"/>
          <w:szCs w:val="20"/>
          <w:lang w:val="es-MX"/>
        </w:rPr>
      </w:pPr>
    </w:p>
    <w:p w:rsidR="000419F4" w:rsidRPr="002A6592" w:rsidRDefault="000419F4" w:rsidP="000419F4">
      <w:pPr>
        <w:pStyle w:val="Prrafodelista"/>
        <w:ind w:left="360"/>
        <w:jc w:val="both"/>
        <w:rPr>
          <w:rFonts w:cs="Arial"/>
          <w:sz w:val="20"/>
          <w:szCs w:val="20"/>
          <w:lang w:val="es-MX"/>
        </w:rPr>
      </w:pPr>
    </w:p>
    <w:p w:rsidR="000419F4" w:rsidRPr="002A6592" w:rsidRDefault="000419F4" w:rsidP="000419F4">
      <w:pPr>
        <w:pStyle w:val="Prrafodelista"/>
        <w:ind w:left="360"/>
        <w:jc w:val="both"/>
        <w:rPr>
          <w:rFonts w:cs="Arial"/>
          <w:sz w:val="20"/>
          <w:szCs w:val="20"/>
          <w:lang w:val="es-MX"/>
        </w:rPr>
      </w:pPr>
    </w:p>
    <w:p w:rsidR="000419F4" w:rsidRPr="002A6592" w:rsidRDefault="000419F4" w:rsidP="000419F4">
      <w:pPr>
        <w:pStyle w:val="Prrafodelista"/>
        <w:ind w:left="360"/>
        <w:jc w:val="both"/>
        <w:rPr>
          <w:rFonts w:cs="Arial"/>
          <w:sz w:val="20"/>
          <w:szCs w:val="20"/>
          <w:lang w:val="es-MX"/>
        </w:rPr>
      </w:pPr>
    </w:p>
    <w:p w:rsidR="000419F4" w:rsidRPr="002A6592" w:rsidRDefault="000419F4" w:rsidP="000419F4">
      <w:pPr>
        <w:pStyle w:val="Prrafodelista"/>
        <w:ind w:left="360"/>
        <w:jc w:val="both"/>
        <w:rPr>
          <w:rFonts w:cs="Arial"/>
          <w:sz w:val="20"/>
          <w:szCs w:val="20"/>
          <w:lang w:val="es-MX"/>
        </w:rPr>
      </w:pPr>
    </w:p>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Nombre o Razón Social del Licitante: ___________________________________</w:t>
      </w:r>
    </w:p>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Fecha: _______________________________</w:t>
      </w:r>
    </w:p>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Firma: ______________________________</w:t>
      </w:r>
    </w:p>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0419F4" w:rsidRPr="002A6592" w:rsidRDefault="000419F4" w:rsidP="000419F4">
      <w:pPr>
        <w:pStyle w:val="Textoindependiente"/>
        <w:rPr>
          <w:color w:val="000000"/>
        </w:rPr>
      </w:pPr>
    </w:p>
    <w:p w:rsidR="000419F4" w:rsidRPr="002A6592" w:rsidRDefault="000419F4" w:rsidP="000419F4">
      <w:pPr>
        <w:widowControl w:val="0"/>
        <w:jc w:val="center"/>
        <w:rPr>
          <w:rFonts w:ascii="Tahoma" w:hAnsi="Tahoma" w:cs="Tahoma"/>
          <w:b/>
          <w:caps/>
          <w:sz w:val="20"/>
          <w:szCs w:val="20"/>
        </w:rPr>
      </w:pPr>
    </w:p>
    <w:p w:rsidR="000419F4" w:rsidRPr="002A6592" w:rsidRDefault="000419F4" w:rsidP="000419F4">
      <w:pPr>
        <w:widowControl w:val="0"/>
        <w:jc w:val="center"/>
        <w:rPr>
          <w:rFonts w:ascii="Tahoma" w:hAnsi="Tahoma" w:cs="Tahoma"/>
          <w:b/>
          <w:caps/>
          <w:sz w:val="20"/>
          <w:szCs w:val="20"/>
        </w:rPr>
      </w:pPr>
    </w:p>
    <w:p w:rsidR="000419F4" w:rsidRPr="002A6592" w:rsidRDefault="000419F4" w:rsidP="000419F4">
      <w:pPr>
        <w:widowControl w:val="0"/>
        <w:jc w:val="center"/>
        <w:rPr>
          <w:rFonts w:ascii="Tahoma" w:hAnsi="Tahoma" w:cs="Tahoma"/>
          <w:b/>
          <w:caps/>
          <w:sz w:val="20"/>
          <w:szCs w:val="20"/>
        </w:rPr>
      </w:pPr>
    </w:p>
    <w:p w:rsidR="000419F4" w:rsidRPr="002A6592" w:rsidRDefault="000419F4" w:rsidP="000419F4">
      <w:pPr>
        <w:widowControl w:val="0"/>
        <w:jc w:val="center"/>
        <w:rPr>
          <w:rFonts w:ascii="Tahoma" w:hAnsi="Tahoma" w:cs="Tahoma"/>
          <w:b/>
          <w:caps/>
          <w:sz w:val="20"/>
          <w:szCs w:val="20"/>
        </w:rPr>
      </w:pPr>
    </w:p>
    <w:p w:rsidR="000419F4" w:rsidRPr="002A6592" w:rsidRDefault="000419F4" w:rsidP="000419F4">
      <w:pPr>
        <w:widowControl w:val="0"/>
        <w:jc w:val="center"/>
        <w:rPr>
          <w:rFonts w:ascii="Tahoma" w:hAnsi="Tahoma" w:cs="Tahoma"/>
          <w:b/>
          <w:caps/>
          <w:sz w:val="20"/>
          <w:szCs w:val="20"/>
        </w:rPr>
      </w:pPr>
    </w:p>
    <w:p w:rsidR="000419F4" w:rsidRPr="002A6592" w:rsidRDefault="000419F4" w:rsidP="000419F4">
      <w:pPr>
        <w:widowControl w:val="0"/>
        <w:jc w:val="center"/>
        <w:rPr>
          <w:rFonts w:ascii="Tahoma" w:hAnsi="Tahoma" w:cs="Tahoma"/>
          <w:b/>
          <w:caps/>
          <w:sz w:val="20"/>
          <w:szCs w:val="20"/>
        </w:rPr>
      </w:pPr>
    </w:p>
    <w:p w:rsidR="000419F4" w:rsidRPr="002A6592" w:rsidRDefault="000419F4" w:rsidP="000419F4">
      <w:pPr>
        <w:widowControl w:val="0"/>
        <w:jc w:val="center"/>
        <w:rPr>
          <w:rFonts w:ascii="Tahoma" w:hAnsi="Tahoma" w:cs="Tahoma"/>
          <w:b/>
          <w:caps/>
          <w:sz w:val="20"/>
          <w:szCs w:val="20"/>
        </w:rPr>
      </w:pPr>
    </w:p>
    <w:p w:rsidR="000419F4" w:rsidRDefault="000419F4" w:rsidP="000419F4">
      <w:pPr>
        <w:widowControl w:val="0"/>
        <w:jc w:val="center"/>
        <w:rPr>
          <w:rFonts w:ascii="Tahoma" w:hAnsi="Tahoma" w:cs="Tahoma"/>
          <w:b/>
          <w:caps/>
          <w:sz w:val="20"/>
          <w:szCs w:val="20"/>
        </w:rPr>
      </w:pPr>
    </w:p>
    <w:p w:rsidR="000419F4" w:rsidRDefault="000419F4" w:rsidP="000419F4">
      <w:pPr>
        <w:widowControl w:val="0"/>
        <w:jc w:val="center"/>
        <w:rPr>
          <w:rFonts w:ascii="Tahoma" w:hAnsi="Tahoma" w:cs="Tahoma"/>
          <w:b/>
          <w:caps/>
          <w:sz w:val="20"/>
          <w:szCs w:val="20"/>
        </w:rPr>
      </w:pPr>
    </w:p>
    <w:p w:rsidR="000419F4" w:rsidRPr="002A6592" w:rsidRDefault="000419F4" w:rsidP="000419F4">
      <w:pPr>
        <w:widowControl w:val="0"/>
        <w:jc w:val="center"/>
        <w:rPr>
          <w:rFonts w:ascii="Tahoma" w:hAnsi="Tahoma" w:cs="Tahoma"/>
          <w:b/>
          <w:caps/>
          <w:sz w:val="20"/>
          <w:szCs w:val="20"/>
        </w:rPr>
      </w:pPr>
    </w:p>
    <w:p w:rsidR="000419F4" w:rsidRPr="002A6592" w:rsidRDefault="000419F4" w:rsidP="000419F4">
      <w:pPr>
        <w:widowControl w:val="0"/>
        <w:jc w:val="center"/>
        <w:rPr>
          <w:rFonts w:ascii="Tahoma" w:hAnsi="Tahoma" w:cs="Tahoma"/>
          <w:b/>
          <w:caps/>
          <w:sz w:val="20"/>
          <w:szCs w:val="20"/>
        </w:rPr>
      </w:pPr>
    </w:p>
    <w:p w:rsidR="000419F4" w:rsidRPr="002A6592" w:rsidRDefault="000419F4" w:rsidP="000419F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419F4" w:rsidRPr="002A6592" w:rsidRDefault="000419F4" w:rsidP="000419F4">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 xml:space="preserve">INVITACIÓN PARA “LA CONTRATACIÓN DEL </w:t>
      </w:r>
      <w:r>
        <w:rPr>
          <w:rFonts w:cs="Arial"/>
          <w:b/>
          <w:sz w:val="20"/>
          <w:szCs w:val="20"/>
        </w:rPr>
        <w:t>SERVICIO DE CAPACITACIÓN EN ENCASE FORENSIC”</w:t>
      </w:r>
    </w:p>
    <w:p w:rsidR="000419F4" w:rsidRPr="002A6592" w:rsidRDefault="000419F4" w:rsidP="000419F4">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0419F4" w:rsidRPr="002A6592" w:rsidTr="000419F4">
        <w:trPr>
          <w:cantSplit/>
          <w:trHeight w:val="452"/>
        </w:trPr>
        <w:tc>
          <w:tcPr>
            <w:tcW w:w="8931" w:type="dxa"/>
            <w:tcBorders>
              <w:top w:val="single" w:sz="12" w:space="0" w:color="auto"/>
              <w:left w:val="single" w:sz="12" w:space="0" w:color="auto"/>
              <w:right w:val="single" w:sz="6" w:space="0" w:color="auto"/>
            </w:tcBorders>
            <w:shd w:val="clear" w:color="auto" w:fill="C3DB6B"/>
          </w:tcPr>
          <w:p w:rsidR="000419F4" w:rsidRPr="002A6592" w:rsidRDefault="000419F4" w:rsidP="000419F4">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0419F4" w:rsidRPr="002A6592" w:rsidTr="000419F4">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0419F4" w:rsidRPr="002A6592" w:rsidRDefault="000419F4" w:rsidP="000419F4">
            <w:pPr>
              <w:pStyle w:val="Prrafodelista"/>
              <w:numPr>
                <w:ilvl w:val="0"/>
                <w:numId w:val="18"/>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419F4" w:rsidRPr="002A6592" w:rsidTr="000419F4">
        <w:trPr>
          <w:cantSplit/>
          <w:trHeight w:val="299"/>
        </w:trPr>
        <w:tc>
          <w:tcPr>
            <w:tcW w:w="8931" w:type="dxa"/>
            <w:tcBorders>
              <w:top w:val="single" w:sz="4" w:space="0" w:color="auto"/>
              <w:left w:val="single" w:sz="12" w:space="0" w:color="auto"/>
              <w:bottom w:val="single" w:sz="6" w:space="0" w:color="auto"/>
              <w:right w:val="single" w:sz="6" w:space="0" w:color="auto"/>
            </w:tcBorders>
          </w:tcPr>
          <w:p w:rsidR="000419F4" w:rsidRPr="002A6592" w:rsidRDefault="000419F4" w:rsidP="000419F4">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419F4" w:rsidRPr="002A6592" w:rsidTr="000419F4">
        <w:trPr>
          <w:cantSplit/>
          <w:trHeight w:val="299"/>
        </w:trPr>
        <w:tc>
          <w:tcPr>
            <w:tcW w:w="8931" w:type="dxa"/>
            <w:tcBorders>
              <w:top w:val="single" w:sz="4" w:space="0" w:color="auto"/>
              <w:left w:val="single" w:sz="12" w:space="0" w:color="auto"/>
              <w:bottom w:val="single" w:sz="6" w:space="0" w:color="auto"/>
              <w:right w:val="single" w:sz="6" w:space="0" w:color="auto"/>
            </w:tcBorders>
          </w:tcPr>
          <w:p w:rsidR="000419F4" w:rsidRPr="002A6592" w:rsidRDefault="000419F4" w:rsidP="000419F4">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0419F4" w:rsidRPr="002A6592" w:rsidRDefault="000419F4" w:rsidP="000419F4">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419F4" w:rsidRPr="002A6592" w:rsidTr="000419F4">
        <w:trPr>
          <w:cantSplit/>
        </w:trPr>
        <w:tc>
          <w:tcPr>
            <w:tcW w:w="8931" w:type="dxa"/>
            <w:tcBorders>
              <w:top w:val="single" w:sz="6" w:space="0" w:color="auto"/>
              <w:left w:val="single" w:sz="12" w:space="0" w:color="auto"/>
              <w:bottom w:val="single" w:sz="6" w:space="0" w:color="auto"/>
              <w:right w:val="single" w:sz="6" w:space="0" w:color="auto"/>
            </w:tcBorders>
          </w:tcPr>
          <w:p w:rsidR="000419F4" w:rsidRPr="002A6592" w:rsidRDefault="000419F4" w:rsidP="000419F4">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0419F4" w:rsidRPr="002A6592" w:rsidRDefault="000419F4" w:rsidP="000419F4">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419F4" w:rsidRPr="002A6592" w:rsidTr="000419F4">
        <w:trPr>
          <w:cantSplit/>
        </w:trPr>
        <w:tc>
          <w:tcPr>
            <w:tcW w:w="8931" w:type="dxa"/>
            <w:tcBorders>
              <w:top w:val="single" w:sz="6" w:space="0" w:color="auto"/>
              <w:left w:val="single" w:sz="12" w:space="0" w:color="auto"/>
              <w:bottom w:val="single" w:sz="6" w:space="0" w:color="auto"/>
              <w:right w:val="single" w:sz="6" w:space="0" w:color="auto"/>
            </w:tcBorders>
          </w:tcPr>
          <w:p w:rsidR="000419F4" w:rsidRPr="002A6592" w:rsidRDefault="000419F4" w:rsidP="000419F4">
            <w:pPr>
              <w:numPr>
                <w:ilvl w:val="0"/>
                <w:numId w:val="18"/>
              </w:numPr>
              <w:jc w:val="both"/>
              <w:rPr>
                <w:rFonts w:cs="Arial"/>
                <w:sz w:val="20"/>
                <w:szCs w:val="20"/>
                <w:lang w:val="es-MX"/>
              </w:rPr>
            </w:pPr>
            <w:r w:rsidRPr="002A6592">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0419F4" w:rsidRPr="002A6592" w:rsidRDefault="000419F4" w:rsidP="000419F4">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419F4" w:rsidRPr="002A6592" w:rsidTr="000419F4">
        <w:trPr>
          <w:cantSplit/>
        </w:trPr>
        <w:tc>
          <w:tcPr>
            <w:tcW w:w="8931" w:type="dxa"/>
            <w:tcBorders>
              <w:top w:val="single" w:sz="6" w:space="0" w:color="auto"/>
              <w:left w:val="single" w:sz="12" w:space="0" w:color="auto"/>
              <w:bottom w:val="single" w:sz="6" w:space="0" w:color="auto"/>
              <w:right w:val="single" w:sz="6" w:space="0" w:color="auto"/>
            </w:tcBorders>
          </w:tcPr>
          <w:p w:rsidR="000419F4" w:rsidRPr="002A6592" w:rsidRDefault="000419F4" w:rsidP="000419F4">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419F4" w:rsidRPr="002A6592" w:rsidTr="000419F4">
        <w:trPr>
          <w:cantSplit/>
        </w:trPr>
        <w:tc>
          <w:tcPr>
            <w:tcW w:w="8931" w:type="dxa"/>
            <w:tcBorders>
              <w:top w:val="single" w:sz="6" w:space="0" w:color="auto"/>
              <w:left w:val="single" w:sz="12" w:space="0" w:color="auto"/>
              <w:bottom w:val="single" w:sz="6" w:space="0" w:color="auto"/>
              <w:right w:val="single" w:sz="6" w:space="0" w:color="auto"/>
            </w:tcBorders>
          </w:tcPr>
          <w:p w:rsidR="000419F4" w:rsidRPr="002A6592" w:rsidRDefault="000419F4" w:rsidP="000419F4">
            <w:pPr>
              <w:pStyle w:val="Prrafodelista"/>
              <w:numPr>
                <w:ilvl w:val="0"/>
                <w:numId w:val="18"/>
              </w:numPr>
              <w:tabs>
                <w:tab w:val="left" w:pos="426"/>
              </w:tabs>
              <w:jc w:val="both"/>
              <w:rPr>
                <w:rFonts w:cs="Arial"/>
                <w:sz w:val="20"/>
                <w:szCs w:val="20"/>
                <w:lang w:val="es-MX"/>
              </w:rPr>
            </w:pPr>
            <w:r w:rsidRPr="002A6592">
              <w:rPr>
                <w:rFonts w:cs="Arial"/>
                <w:sz w:val="20"/>
                <w:szCs w:val="20"/>
                <w:lang w:val="es-MX"/>
              </w:rPr>
              <w:t>Carta en papel, preferentemente membretado del licitante,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419F4" w:rsidRPr="002A6592" w:rsidTr="000419F4">
        <w:trPr>
          <w:cantSplit/>
        </w:trPr>
        <w:tc>
          <w:tcPr>
            <w:tcW w:w="8931" w:type="dxa"/>
            <w:tcBorders>
              <w:top w:val="single" w:sz="6" w:space="0" w:color="auto"/>
              <w:left w:val="single" w:sz="12" w:space="0" w:color="auto"/>
              <w:bottom w:val="single" w:sz="6" w:space="0" w:color="auto"/>
              <w:right w:val="single" w:sz="6" w:space="0" w:color="auto"/>
            </w:tcBorders>
          </w:tcPr>
          <w:p w:rsidR="000419F4" w:rsidRPr="002A6592" w:rsidRDefault="000419F4" w:rsidP="000419F4">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419F4" w:rsidRPr="002A6592" w:rsidTr="000419F4">
        <w:trPr>
          <w:cantSplit/>
        </w:trPr>
        <w:tc>
          <w:tcPr>
            <w:tcW w:w="8931" w:type="dxa"/>
            <w:tcBorders>
              <w:top w:val="single" w:sz="6" w:space="0" w:color="auto"/>
              <w:left w:val="single" w:sz="12" w:space="0" w:color="auto"/>
              <w:bottom w:val="single" w:sz="6" w:space="0" w:color="auto"/>
              <w:right w:val="single" w:sz="6" w:space="0" w:color="auto"/>
            </w:tcBorders>
          </w:tcPr>
          <w:p w:rsidR="000419F4" w:rsidRPr="002A6592" w:rsidRDefault="000419F4" w:rsidP="000419F4">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0419F4" w:rsidRPr="002A6592" w:rsidRDefault="000419F4" w:rsidP="000419F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0419F4" w:rsidRPr="002A6592" w:rsidRDefault="000419F4" w:rsidP="000419F4">
            <w:pPr>
              <w:pStyle w:val="Prrafodelista"/>
              <w:tabs>
                <w:tab w:val="left" w:pos="426"/>
              </w:tabs>
              <w:ind w:left="356"/>
              <w:jc w:val="both"/>
              <w:rPr>
                <w:rFonts w:cs="Arial"/>
                <w:sz w:val="20"/>
                <w:szCs w:val="20"/>
                <w:lang w:val="es-MX"/>
              </w:rPr>
            </w:pPr>
          </w:p>
        </w:tc>
      </w:tr>
      <w:tr w:rsidR="000419F4" w:rsidRPr="002A6592" w:rsidTr="000419F4">
        <w:trPr>
          <w:cantSplit/>
          <w:trHeight w:val="259"/>
        </w:trPr>
        <w:tc>
          <w:tcPr>
            <w:tcW w:w="8931" w:type="dxa"/>
            <w:tcBorders>
              <w:top w:val="single" w:sz="6" w:space="0" w:color="auto"/>
              <w:left w:val="single" w:sz="12" w:space="0" w:color="auto"/>
              <w:bottom w:val="single" w:sz="6" w:space="0" w:color="auto"/>
              <w:right w:val="single" w:sz="6" w:space="0" w:color="auto"/>
            </w:tcBorders>
          </w:tcPr>
          <w:p w:rsidR="000419F4" w:rsidRPr="002A6592" w:rsidRDefault="000419F4" w:rsidP="000419F4">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0419F4" w:rsidRPr="002A6592" w:rsidRDefault="000419F4" w:rsidP="000419F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0419F4" w:rsidRPr="002A6592" w:rsidRDefault="000419F4" w:rsidP="000419F4">
            <w:pPr>
              <w:pStyle w:val="Prrafodelista"/>
              <w:tabs>
                <w:tab w:val="left" w:pos="426"/>
              </w:tabs>
              <w:ind w:left="356"/>
              <w:jc w:val="both"/>
              <w:rPr>
                <w:rFonts w:cs="Arial"/>
                <w:sz w:val="20"/>
                <w:szCs w:val="20"/>
                <w:lang w:val="es-MX"/>
              </w:rPr>
            </w:pPr>
          </w:p>
        </w:tc>
      </w:tr>
    </w:tbl>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Nombre o Razón Social del Licitante: ___________________________________</w:t>
      </w:r>
    </w:p>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0419F4" w:rsidRPr="002A6592" w:rsidRDefault="000419F4" w:rsidP="000419F4">
      <w:pPr>
        <w:jc w:val="center"/>
        <w:rPr>
          <w:rFonts w:cs="Arial"/>
          <w:sz w:val="20"/>
          <w:szCs w:val="20"/>
          <w:lang w:val="es-MX"/>
        </w:rPr>
      </w:pPr>
      <w:r w:rsidRPr="002A6592">
        <w:rPr>
          <w:rFonts w:cs="Arial"/>
          <w:sz w:val="20"/>
          <w:szCs w:val="20"/>
          <w:lang w:val="es-MX"/>
        </w:rPr>
        <w:t>______________________</w:t>
      </w:r>
    </w:p>
    <w:p w:rsidR="000419F4" w:rsidRPr="002A6592" w:rsidRDefault="000419F4" w:rsidP="000419F4">
      <w:pPr>
        <w:jc w:val="center"/>
        <w:rPr>
          <w:rFonts w:cs="Arial"/>
          <w:sz w:val="20"/>
          <w:szCs w:val="20"/>
          <w:lang w:val="es-MX"/>
        </w:rPr>
      </w:pPr>
      <w:r w:rsidRPr="002A6592">
        <w:rPr>
          <w:rFonts w:cs="Arial"/>
          <w:sz w:val="20"/>
          <w:szCs w:val="20"/>
          <w:lang w:val="es-MX"/>
        </w:rPr>
        <w:t>Firma:</w:t>
      </w:r>
    </w:p>
    <w:p w:rsidR="000419F4" w:rsidRPr="002A6592" w:rsidRDefault="000419F4" w:rsidP="000419F4">
      <w:pPr>
        <w:jc w:val="center"/>
        <w:rPr>
          <w:rFonts w:cs="Arial"/>
          <w:sz w:val="20"/>
          <w:szCs w:val="20"/>
          <w:lang w:val="es-MX"/>
        </w:rPr>
      </w:pPr>
    </w:p>
    <w:p w:rsidR="000419F4" w:rsidRPr="002A6592" w:rsidRDefault="000419F4" w:rsidP="000419F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0419F4" w:rsidRPr="002A6592" w:rsidRDefault="000419F4" w:rsidP="000419F4">
      <w:pPr>
        <w:pStyle w:val="Prrafodelista"/>
        <w:rPr>
          <w:rFonts w:cs="Arial"/>
          <w:sz w:val="20"/>
          <w:szCs w:val="20"/>
          <w:lang w:val="es-MX"/>
        </w:rPr>
      </w:pPr>
    </w:p>
    <w:p w:rsidR="000419F4" w:rsidRPr="002A6592" w:rsidRDefault="000419F4" w:rsidP="000419F4">
      <w:pPr>
        <w:jc w:val="center"/>
        <w:rPr>
          <w:rFonts w:ascii="Tahoma" w:hAnsi="Tahoma" w:cs="Tahoma"/>
          <w:b/>
        </w:rPr>
      </w:pPr>
      <w:r w:rsidRPr="002A6592">
        <w:rPr>
          <w:rFonts w:ascii="Tahoma" w:hAnsi="Tahoma" w:cs="Tahoma"/>
          <w:b/>
        </w:rPr>
        <w:t xml:space="preserve">(Carta de los Artículos 50 y 60 de la LAASSP y 93 de “Las Políticas”) </w:t>
      </w:r>
    </w:p>
    <w:p w:rsidR="000419F4" w:rsidRPr="002A6592" w:rsidRDefault="000419F4" w:rsidP="000419F4">
      <w:pPr>
        <w:jc w:val="center"/>
        <w:rPr>
          <w:rFonts w:ascii="Tahoma" w:hAnsi="Tahoma" w:cs="Tahoma"/>
          <w:b/>
        </w:rPr>
      </w:pPr>
      <w:r w:rsidRPr="002A6592">
        <w:rPr>
          <w:rFonts w:ascii="Tahoma" w:hAnsi="Tahoma" w:cs="Tahoma"/>
          <w:b/>
        </w:rPr>
        <w:t>(Aplica para personas físicas y morales)</w:t>
      </w:r>
    </w:p>
    <w:p w:rsidR="000419F4" w:rsidRPr="002A6592" w:rsidRDefault="000419F4" w:rsidP="000419F4">
      <w:pPr>
        <w:jc w:val="center"/>
        <w:rPr>
          <w:rFonts w:ascii="Tahoma" w:hAnsi="Tahoma" w:cs="Tahoma"/>
          <w:b/>
        </w:rPr>
      </w:pPr>
    </w:p>
    <w:p w:rsidR="000419F4" w:rsidRPr="002A6592" w:rsidRDefault="000419F4" w:rsidP="000419F4">
      <w:pPr>
        <w:jc w:val="right"/>
        <w:rPr>
          <w:rFonts w:ascii="Tahoma" w:hAnsi="Tahoma" w:cs="Tahoma"/>
        </w:rPr>
      </w:pPr>
      <w:r w:rsidRPr="002A6592">
        <w:rPr>
          <w:rFonts w:ascii="Tahoma" w:hAnsi="Tahoma" w:cs="Tahoma"/>
        </w:rPr>
        <w:t>(Membrete de la persona física o moral)</w:t>
      </w:r>
    </w:p>
    <w:p w:rsidR="000419F4" w:rsidRPr="002A6592" w:rsidRDefault="000419F4" w:rsidP="000419F4">
      <w:pPr>
        <w:jc w:val="both"/>
        <w:rPr>
          <w:rFonts w:ascii="Tahoma" w:hAnsi="Tahoma" w:cs="Tahoma"/>
        </w:rPr>
      </w:pPr>
    </w:p>
    <w:p w:rsidR="000419F4" w:rsidRPr="002A6592" w:rsidRDefault="000419F4" w:rsidP="000419F4">
      <w:pPr>
        <w:widowControl w:val="0"/>
        <w:jc w:val="both"/>
        <w:rPr>
          <w:rFonts w:ascii="Tahoma" w:hAnsi="Tahoma" w:cs="Tahoma"/>
          <w:b/>
        </w:rPr>
      </w:pPr>
      <w:r w:rsidRPr="002A6592">
        <w:rPr>
          <w:rFonts w:ascii="Tahoma" w:hAnsi="Tahoma" w:cs="Tahoma"/>
          <w:b/>
        </w:rPr>
        <w:t xml:space="preserve">COMISIÓN FEDERAL DE COMPETENCIA ECONÓMICA </w:t>
      </w:r>
    </w:p>
    <w:p w:rsidR="000419F4" w:rsidRPr="002A6592" w:rsidRDefault="000419F4" w:rsidP="000419F4">
      <w:pPr>
        <w:widowControl w:val="0"/>
        <w:jc w:val="both"/>
        <w:rPr>
          <w:rFonts w:ascii="Tahoma" w:hAnsi="Tahoma" w:cs="Tahoma"/>
          <w:b/>
        </w:rPr>
      </w:pPr>
      <w:r w:rsidRPr="002A6592">
        <w:rPr>
          <w:rFonts w:ascii="Tahoma" w:hAnsi="Tahoma" w:cs="Tahoma"/>
          <w:b/>
        </w:rPr>
        <w:t xml:space="preserve">DIRECCIÓN DE ADQUISICIONES Y CONTRATOS </w:t>
      </w:r>
    </w:p>
    <w:p w:rsidR="000419F4" w:rsidRPr="002A6592" w:rsidRDefault="000419F4" w:rsidP="000419F4">
      <w:pPr>
        <w:widowControl w:val="0"/>
        <w:jc w:val="both"/>
        <w:rPr>
          <w:rFonts w:ascii="Tahoma" w:hAnsi="Tahoma" w:cs="Tahoma"/>
          <w:b/>
        </w:rPr>
      </w:pPr>
      <w:r w:rsidRPr="002A6592">
        <w:rPr>
          <w:rFonts w:ascii="Tahoma" w:hAnsi="Tahoma" w:cs="Tahoma"/>
          <w:b/>
        </w:rPr>
        <w:t xml:space="preserve">Av. Santa Fe 505, </w:t>
      </w:r>
    </w:p>
    <w:p w:rsidR="000419F4" w:rsidRPr="002A6592" w:rsidRDefault="000419F4" w:rsidP="000419F4">
      <w:pPr>
        <w:widowControl w:val="0"/>
        <w:jc w:val="both"/>
        <w:rPr>
          <w:rFonts w:ascii="Tahoma" w:hAnsi="Tahoma" w:cs="Tahoma"/>
          <w:b/>
        </w:rPr>
      </w:pPr>
      <w:r w:rsidRPr="002A6592">
        <w:rPr>
          <w:rFonts w:ascii="Tahoma" w:hAnsi="Tahoma" w:cs="Tahoma"/>
          <w:b/>
        </w:rPr>
        <w:t xml:space="preserve">Col. Cruz Manca </w:t>
      </w:r>
    </w:p>
    <w:p w:rsidR="000419F4" w:rsidRPr="002A6592" w:rsidRDefault="000419F4" w:rsidP="000419F4">
      <w:pPr>
        <w:widowControl w:val="0"/>
        <w:jc w:val="both"/>
        <w:rPr>
          <w:rFonts w:ascii="Tahoma" w:hAnsi="Tahoma" w:cs="Tahoma"/>
          <w:b/>
        </w:rPr>
      </w:pPr>
      <w:r w:rsidRPr="002A6592">
        <w:rPr>
          <w:rFonts w:ascii="Tahoma" w:hAnsi="Tahoma" w:cs="Tahoma"/>
          <w:b/>
        </w:rPr>
        <w:t xml:space="preserve">C. P. 05349, Delegación Cuajimalpa, </w:t>
      </w:r>
    </w:p>
    <w:p w:rsidR="000419F4" w:rsidRPr="002A6592" w:rsidRDefault="000419F4" w:rsidP="000419F4">
      <w:pPr>
        <w:tabs>
          <w:tab w:val="left" w:pos="5760"/>
        </w:tabs>
        <w:jc w:val="both"/>
        <w:rPr>
          <w:rFonts w:ascii="Tahoma" w:hAnsi="Tahoma" w:cs="Tahoma"/>
          <w:b/>
        </w:rPr>
      </w:pPr>
      <w:r w:rsidRPr="002A6592">
        <w:rPr>
          <w:rFonts w:ascii="Tahoma" w:hAnsi="Tahoma" w:cs="Tahoma"/>
          <w:b/>
        </w:rPr>
        <w:t xml:space="preserve">Ciudad de México </w:t>
      </w:r>
    </w:p>
    <w:p w:rsidR="000419F4" w:rsidRPr="002A6592" w:rsidRDefault="000419F4" w:rsidP="000419F4">
      <w:pPr>
        <w:tabs>
          <w:tab w:val="left" w:pos="5760"/>
        </w:tabs>
        <w:ind w:left="5760"/>
        <w:jc w:val="both"/>
        <w:rPr>
          <w:rFonts w:ascii="Tahoma" w:hAnsi="Tahoma" w:cs="Tahoma"/>
        </w:rPr>
      </w:pPr>
      <w:r w:rsidRPr="002A6592">
        <w:rPr>
          <w:rFonts w:ascii="Tahoma" w:hAnsi="Tahoma" w:cs="Tahoma"/>
        </w:rPr>
        <w:t>Fecha:</w:t>
      </w:r>
    </w:p>
    <w:p w:rsidR="000419F4" w:rsidRPr="002A6592" w:rsidRDefault="000419F4" w:rsidP="000419F4">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0419F4" w:rsidRPr="002A6592" w:rsidRDefault="000419F4" w:rsidP="000419F4">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Pr>
          <w:rFonts w:ascii="Tahoma" w:hAnsi="Tahoma" w:cs="Tahoma"/>
        </w:rPr>
        <w:t>41100100-IR08-16</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0419F4" w:rsidRPr="002A6592" w:rsidRDefault="000419F4" w:rsidP="000419F4">
      <w:pPr>
        <w:jc w:val="both"/>
        <w:rPr>
          <w:rFonts w:ascii="Tahoma" w:hAnsi="Tahoma" w:cs="Tahoma"/>
        </w:rPr>
      </w:pPr>
    </w:p>
    <w:p w:rsidR="000419F4" w:rsidRPr="002A6592" w:rsidRDefault="000419F4" w:rsidP="000419F4">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0419F4" w:rsidRPr="002A6592" w:rsidRDefault="000419F4" w:rsidP="000419F4">
      <w:pPr>
        <w:jc w:val="center"/>
        <w:rPr>
          <w:rFonts w:ascii="Tahoma" w:hAnsi="Tahoma" w:cs="Tahoma"/>
        </w:rPr>
      </w:pPr>
    </w:p>
    <w:p w:rsidR="000419F4" w:rsidRPr="002A6592" w:rsidRDefault="000419F4" w:rsidP="000419F4">
      <w:pPr>
        <w:jc w:val="center"/>
        <w:rPr>
          <w:rFonts w:ascii="Tahoma" w:hAnsi="Tahoma" w:cs="Tahoma"/>
          <w:b/>
        </w:rPr>
      </w:pPr>
      <w:r w:rsidRPr="002A6592">
        <w:rPr>
          <w:rFonts w:ascii="Tahoma" w:hAnsi="Tahoma" w:cs="Tahoma"/>
          <w:b/>
        </w:rPr>
        <w:t>___________________________________________________</w:t>
      </w:r>
    </w:p>
    <w:p w:rsidR="000419F4" w:rsidRPr="002A6592" w:rsidRDefault="000419F4" w:rsidP="000419F4">
      <w:pPr>
        <w:jc w:val="center"/>
        <w:rPr>
          <w:rFonts w:ascii="Tahoma" w:hAnsi="Tahoma" w:cs="Tahoma"/>
          <w:b/>
        </w:rPr>
      </w:pPr>
      <w:r w:rsidRPr="002A6592">
        <w:rPr>
          <w:rFonts w:ascii="Tahoma" w:hAnsi="Tahoma" w:cs="Tahoma"/>
          <w:b/>
        </w:rPr>
        <w:t>NOMBRE COMPLETO, CARGO Y FIRMA</w:t>
      </w:r>
    </w:p>
    <w:p w:rsidR="000419F4" w:rsidRPr="002A6592" w:rsidRDefault="000419F4" w:rsidP="000419F4">
      <w:pPr>
        <w:jc w:val="center"/>
        <w:rPr>
          <w:rFonts w:ascii="Tahoma" w:hAnsi="Tahoma" w:cs="Tahoma"/>
          <w:b/>
        </w:rPr>
      </w:pPr>
    </w:p>
    <w:p w:rsidR="000419F4" w:rsidRPr="002A6592" w:rsidRDefault="000419F4" w:rsidP="000419F4">
      <w:pPr>
        <w:jc w:val="center"/>
        <w:rPr>
          <w:rFonts w:ascii="Tahoma" w:hAnsi="Tahoma" w:cs="Tahoma"/>
        </w:rPr>
      </w:pPr>
    </w:p>
    <w:p w:rsidR="000419F4" w:rsidRPr="002A6592" w:rsidRDefault="000419F4" w:rsidP="000419F4">
      <w:pPr>
        <w:jc w:val="center"/>
        <w:rPr>
          <w:rFonts w:ascii="Tahoma" w:hAnsi="Tahoma" w:cs="Tahoma"/>
        </w:rPr>
      </w:pPr>
    </w:p>
    <w:p w:rsidR="000419F4" w:rsidRPr="002A6592" w:rsidRDefault="000419F4" w:rsidP="000419F4">
      <w:pPr>
        <w:jc w:val="center"/>
        <w:rPr>
          <w:rFonts w:ascii="Tahoma" w:hAnsi="Tahoma" w:cs="Tahoma"/>
        </w:rPr>
      </w:pPr>
    </w:p>
    <w:p w:rsidR="000419F4" w:rsidRPr="002A6592" w:rsidRDefault="000419F4" w:rsidP="000419F4">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0419F4" w:rsidRPr="002A6592" w:rsidRDefault="000419F4" w:rsidP="000419F4">
      <w:pPr>
        <w:rPr>
          <w:rFonts w:cs="Arial"/>
          <w:b/>
          <w:sz w:val="20"/>
          <w:szCs w:val="20"/>
          <w:lang w:val="es-MX"/>
        </w:rPr>
      </w:pPr>
    </w:p>
    <w:p w:rsidR="000419F4" w:rsidRPr="002A6592" w:rsidRDefault="000419F4" w:rsidP="000419F4">
      <w:pPr>
        <w:jc w:val="both"/>
        <w:rPr>
          <w:rFonts w:cs="Arial"/>
          <w:b/>
          <w:sz w:val="20"/>
          <w:szCs w:val="20"/>
          <w:lang w:val="es-MX"/>
        </w:rPr>
      </w:pPr>
      <w:r w:rsidRPr="002A6592">
        <w:rPr>
          <w:rFonts w:cs="Arial"/>
          <w:b/>
          <w:sz w:val="20"/>
          <w:szCs w:val="20"/>
          <w:lang w:val="es-MX"/>
        </w:rPr>
        <w:t xml:space="preserve">COMISIÓN FEDERAL DE COMPETENCIA ECONÓMICA </w:t>
      </w:r>
    </w:p>
    <w:p w:rsidR="000419F4" w:rsidRPr="002A6592" w:rsidRDefault="000419F4" w:rsidP="000419F4">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0419F4" w:rsidRPr="002A6592" w:rsidRDefault="000419F4" w:rsidP="000419F4">
      <w:pPr>
        <w:pStyle w:val="Prrafodelista"/>
        <w:ind w:left="0"/>
        <w:jc w:val="both"/>
        <w:rPr>
          <w:rFonts w:cs="Arial"/>
          <w:b/>
          <w:sz w:val="20"/>
          <w:szCs w:val="20"/>
          <w:lang w:val="es-MX"/>
        </w:rPr>
      </w:pPr>
    </w:p>
    <w:p w:rsidR="000419F4" w:rsidRPr="002A6592" w:rsidRDefault="000419F4" w:rsidP="000419F4">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 xml:space="preserve">A CUANDO MENOS TRES PERSONAS PARA LA “CONTRATACIÓN DEL </w:t>
      </w:r>
      <w:r>
        <w:rPr>
          <w:rFonts w:cs="Arial"/>
          <w:b/>
          <w:sz w:val="20"/>
          <w:szCs w:val="20"/>
        </w:rPr>
        <w:t xml:space="preserve">SERVICIO DE CAPACITACIÓN EN ENCASE FORENSIC” </w:t>
      </w:r>
    </w:p>
    <w:p w:rsidR="000419F4" w:rsidRPr="002A6592" w:rsidRDefault="000419F4" w:rsidP="000419F4">
      <w:pPr>
        <w:ind w:right="38"/>
        <w:jc w:val="both"/>
        <w:rPr>
          <w:rFonts w:cs="Arial"/>
          <w:b/>
          <w:sz w:val="20"/>
          <w:szCs w:val="20"/>
        </w:rPr>
      </w:pPr>
    </w:p>
    <w:p w:rsidR="000419F4" w:rsidRPr="002A6592" w:rsidRDefault="000419F4" w:rsidP="000419F4">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0419F4" w:rsidRPr="002A6592" w:rsidTr="000419F4">
        <w:tc>
          <w:tcPr>
            <w:tcW w:w="10009" w:type="dxa"/>
            <w:gridSpan w:val="3"/>
            <w:tcBorders>
              <w:top w:val="single" w:sz="6" w:space="0" w:color="auto"/>
              <w:left w:val="single" w:sz="6" w:space="0" w:color="auto"/>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Registro Federal de Contribuyentes:</w:t>
            </w:r>
          </w:p>
        </w:tc>
      </w:tr>
      <w:tr w:rsidR="000419F4" w:rsidRPr="002A6592" w:rsidTr="000419F4">
        <w:tc>
          <w:tcPr>
            <w:tcW w:w="10009" w:type="dxa"/>
            <w:gridSpan w:val="3"/>
            <w:tcBorders>
              <w:left w:val="single" w:sz="6" w:space="0" w:color="auto"/>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Domicilio:</w:t>
            </w:r>
          </w:p>
        </w:tc>
      </w:tr>
      <w:tr w:rsidR="000419F4" w:rsidRPr="002A6592" w:rsidTr="000419F4">
        <w:tc>
          <w:tcPr>
            <w:tcW w:w="10009" w:type="dxa"/>
            <w:gridSpan w:val="3"/>
            <w:tcBorders>
              <w:left w:val="single" w:sz="6" w:space="0" w:color="auto"/>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Calle                                                                                                    Número</w:t>
            </w:r>
          </w:p>
        </w:tc>
      </w:tr>
      <w:tr w:rsidR="000419F4" w:rsidRPr="002A6592" w:rsidTr="000419F4">
        <w:tc>
          <w:tcPr>
            <w:tcW w:w="10009" w:type="dxa"/>
            <w:gridSpan w:val="3"/>
            <w:tcBorders>
              <w:left w:val="single" w:sz="6" w:space="0" w:color="auto"/>
              <w:right w:val="single" w:sz="6" w:space="0" w:color="auto"/>
            </w:tcBorders>
          </w:tcPr>
          <w:p w:rsidR="000419F4" w:rsidRPr="002A6592" w:rsidRDefault="000419F4" w:rsidP="000419F4">
            <w:pPr>
              <w:rPr>
                <w:rFonts w:ascii="Tahoma" w:hAnsi="Tahoma" w:cs="Tahoma"/>
                <w:sz w:val="20"/>
                <w:szCs w:val="20"/>
              </w:rPr>
            </w:pPr>
          </w:p>
        </w:tc>
      </w:tr>
      <w:tr w:rsidR="000419F4" w:rsidRPr="002A6592" w:rsidTr="000419F4">
        <w:tc>
          <w:tcPr>
            <w:tcW w:w="5083" w:type="dxa"/>
            <w:tcBorders>
              <w:lef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Delegación o Municipio:</w:t>
            </w:r>
          </w:p>
        </w:tc>
      </w:tr>
      <w:tr w:rsidR="000419F4" w:rsidRPr="002A6592" w:rsidTr="000419F4">
        <w:tc>
          <w:tcPr>
            <w:tcW w:w="5083" w:type="dxa"/>
            <w:tcBorders>
              <w:lef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Entidad federativa:</w:t>
            </w:r>
          </w:p>
        </w:tc>
      </w:tr>
      <w:tr w:rsidR="000419F4" w:rsidRPr="002A6592" w:rsidTr="000419F4">
        <w:tc>
          <w:tcPr>
            <w:tcW w:w="5083" w:type="dxa"/>
            <w:tcBorders>
              <w:lef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Fax:</w:t>
            </w:r>
          </w:p>
        </w:tc>
      </w:tr>
      <w:tr w:rsidR="000419F4" w:rsidRPr="002A6592" w:rsidTr="000419F4">
        <w:tc>
          <w:tcPr>
            <w:tcW w:w="10009" w:type="dxa"/>
            <w:gridSpan w:val="3"/>
            <w:tcBorders>
              <w:left w:val="single" w:sz="6" w:space="0" w:color="auto"/>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Correo electrónico:</w:t>
            </w:r>
          </w:p>
        </w:tc>
      </w:tr>
      <w:tr w:rsidR="000419F4" w:rsidRPr="002A6592" w:rsidTr="000419F4">
        <w:tc>
          <w:tcPr>
            <w:tcW w:w="8511" w:type="dxa"/>
            <w:gridSpan w:val="2"/>
            <w:tcBorders>
              <w:lef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Fecha:</w:t>
            </w:r>
          </w:p>
        </w:tc>
      </w:tr>
      <w:tr w:rsidR="000419F4" w:rsidRPr="002A6592" w:rsidTr="000419F4">
        <w:tc>
          <w:tcPr>
            <w:tcW w:w="10009" w:type="dxa"/>
            <w:gridSpan w:val="3"/>
            <w:tcBorders>
              <w:left w:val="single" w:sz="6" w:space="0" w:color="auto"/>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0419F4" w:rsidRPr="002A6592" w:rsidTr="000419F4">
        <w:tc>
          <w:tcPr>
            <w:tcW w:w="10009" w:type="dxa"/>
            <w:gridSpan w:val="3"/>
            <w:tcBorders>
              <w:left w:val="single" w:sz="6" w:space="0" w:color="auto"/>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0419F4" w:rsidRPr="002A6592" w:rsidTr="000419F4">
        <w:tc>
          <w:tcPr>
            <w:tcW w:w="10009" w:type="dxa"/>
            <w:gridSpan w:val="3"/>
            <w:tcBorders>
              <w:left w:val="single" w:sz="6" w:space="0" w:color="auto"/>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Relación de accionistas:</w:t>
            </w:r>
          </w:p>
        </w:tc>
      </w:tr>
      <w:tr w:rsidR="000419F4" w:rsidRPr="002A6592" w:rsidTr="000419F4">
        <w:tc>
          <w:tcPr>
            <w:tcW w:w="10009" w:type="dxa"/>
            <w:gridSpan w:val="3"/>
            <w:tcBorders>
              <w:left w:val="single" w:sz="6" w:space="0" w:color="auto"/>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Apellido paterno                                 Apellido materno                             Nombre (s)</w:t>
            </w:r>
          </w:p>
        </w:tc>
      </w:tr>
      <w:tr w:rsidR="000419F4" w:rsidRPr="002A6592" w:rsidTr="000419F4">
        <w:tc>
          <w:tcPr>
            <w:tcW w:w="10009" w:type="dxa"/>
            <w:gridSpan w:val="3"/>
            <w:tcBorders>
              <w:left w:val="single" w:sz="6" w:space="0" w:color="auto"/>
              <w:right w:val="single" w:sz="6" w:space="0" w:color="auto"/>
            </w:tcBorders>
          </w:tcPr>
          <w:p w:rsidR="000419F4" w:rsidRPr="002A6592" w:rsidRDefault="000419F4" w:rsidP="000419F4">
            <w:pPr>
              <w:rPr>
                <w:rFonts w:ascii="Tahoma" w:hAnsi="Tahoma" w:cs="Tahoma"/>
                <w:sz w:val="20"/>
                <w:szCs w:val="20"/>
              </w:rPr>
            </w:pPr>
          </w:p>
        </w:tc>
      </w:tr>
      <w:tr w:rsidR="000419F4" w:rsidRPr="002A6592" w:rsidTr="000419F4">
        <w:tc>
          <w:tcPr>
            <w:tcW w:w="10009" w:type="dxa"/>
            <w:gridSpan w:val="3"/>
            <w:tcBorders>
              <w:left w:val="single" w:sz="6" w:space="0" w:color="auto"/>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Descripción del objeto social:</w:t>
            </w:r>
          </w:p>
        </w:tc>
      </w:tr>
      <w:tr w:rsidR="000419F4" w:rsidRPr="002A6592" w:rsidTr="000419F4">
        <w:tc>
          <w:tcPr>
            <w:tcW w:w="10009" w:type="dxa"/>
            <w:gridSpan w:val="3"/>
            <w:tcBorders>
              <w:left w:val="single" w:sz="6" w:space="0" w:color="auto"/>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Reformas al acta constitutiva:</w:t>
            </w:r>
          </w:p>
        </w:tc>
      </w:tr>
      <w:tr w:rsidR="000419F4" w:rsidRPr="002A6592" w:rsidTr="000419F4">
        <w:trPr>
          <w:trHeight w:val="80"/>
        </w:trPr>
        <w:tc>
          <w:tcPr>
            <w:tcW w:w="10009" w:type="dxa"/>
            <w:gridSpan w:val="3"/>
            <w:tcBorders>
              <w:left w:val="single" w:sz="6" w:space="0" w:color="auto"/>
              <w:bottom w:val="single" w:sz="6" w:space="0" w:color="auto"/>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Nacionalidad del licitante:</w:t>
            </w:r>
          </w:p>
        </w:tc>
      </w:tr>
      <w:tr w:rsidR="000419F4" w:rsidRPr="002A6592" w:rsidTr="000419F4">
        <w:tc>
          <w:tcPr>
            <w:tcW w:w="10009" w:type="dxa"/>
            <w:gridSpan w:val="3"/>
            <w:tcBorders>
              <w:top w:val="single" w:sz="6" w:space="0" w:color="auto"/>
              <w:left w:val="single" w:sz="6" w:space="0" w:color="auto"/>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Nombre del apoderado o representante:</w:t>
            </w:r>
          </w:p>
        </w:tc>
      </w:tr>
      <w:tr w:rsidR="000419F4" w:rsidRPr="002A6592" w:rsidTr="000419F4">
        <w:tc>
          <w:tcPr>
            <w:tcW w:w="10009" w:type="dxa"/>
            <w:gridSpan w:val="3"/>
            <w:tcBorders>
              <w:left w:val="single" w:sz="6" w:space="0" w:color="auto"/>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0419F4" w:rsidRPr="002A6592" w:rsidTr="000419F4">
        <w:tc>
          <w:tcPr>
            <w:tcW w:w="10009" w:type="dxa"/>
            <w:gridSpan w:val="3"/>
            <w:tcBorders>
              <w:left w:val="single" w:sz="6" w:space="0" w:color="auto"/>
              <w:right w:val="single" w:sz="6" w:space="0" w:color="auto"/>
            </w:tcBorders>
          </w:tcPr>
          <w:p w:rsidR="000419F4" w:rsidRPr="002A6592" w:rsidRDefault="000419F4" w:rsidP="000419F4">
            <w:pPr>
              <w:rPr>
                <w:rFonts w:ascii="Tahoma" w:hAnsi="Tahoma" w:cs="Tahoma"/>
                <w:sz w:val="20"/>
                <w:szCs w:val="20"/>
              </w:rPr>
            </w:pPr>
          </w:p>
        </w:tc>
      </w:tr>
      <w:tr w:rsidR="000419F4" w:rsidRPr="002A6592" w:rsidTr="000419F4">
        <w:tc>
          <w:tcPr>
            <w:tcW w:w="10009" w:type="dxa"/>
            <w:gridSpan w:val="3"/>
            <w:tcBorders>
              <w:left w:val="single" w:sz="6" w:space="0" w:color="auto"/>
              <w:right w:val="single" w:sz="6"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Escritura Pública número:</w:t>
            </w:r>
          </w:p>
        </w:tc>
      </w:tr>
      <w:tr w:rsidR="000419F4" w:rsidRPr="002A6592" w:rsidTr="000419F4">
        <w:trPr>
          <w:trHeight w:val="80"/>
        </w:trPr>
        <w:tc>
          <w:tcPr>
            <w:tcW w:w="10009" w:type="dxa"/>
            <w:gridSpan w:val="3"/>
            <w:tcBorders>
              <w:left w:val="single" w:sz="6" w:space="0" w:color="auto"/>
              <w:bottom w:val="single" w:sz="4" w:space="0" w:color="auto"/>
              <w:right w:val="single" w:sz="6" w:space="0" w:color="auto"/>
            </w:tcBorders>
          </w:tcPr>
          <w:p w:rsidR="000419F4" w:rsidRPr="002A6592" w:rsidRDefault="000419F4" w:rsidP="000419F4">
            <w:pPr>
              <w:rPr>
                <w:rFonts w:ascii="Tahoma" w:hAnsi="Tahoma" w:cs="Tahoma"/>
                <w:sz w:val="20"/>
                <w:szCs w:val="20"/>
              </w:rPr>
            </w:pPr>
          </w:p>
        </w:tc>
      </w:tr>
      <w:tr w:rsidR="000419F4" w:rsidRPr="002A6592" w:rsidTr="000419F4">
        <w:tc>
          <w:tcPr>
            <w:tcW w:w="10009" w:type="dxa"/>
            <w:gridSpan w:val="3"/>
            <w:tcBorders>
              <w:top w:val="single" w:sz="4" w:space="0" w:color="auto"/>
              <w:left w:val="single" w:sz="4" w:space="0" w:color="auto"/>
              <w:bottom w:val="single" w:sz="4" w:space="0" w:color="auto"/>
              <w:right w:val="single" w:sz="4" w:space="0" w:color="auto"/>
            </w:tcBorders>
          </w:tcPr>
          <w:p w:rsidR="000419F4" w:rsidRPr="002A6592" w:rsidRDefault="000419F4" w:rsidP="000419F4">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0419F4" w:rsidRPr="002A6592" w:rsidRDefault="000419F4" w:rsidP="000419F4">
      <w:pPr>
        <w:jc w:val="center"/>
        <w:rPr>
          <w:rFonts w:ascii="Tahoma" w:hAnsi="Tahoma" w:cs="Tahoma"/>
          <w:b/>
          <w:sz w:val="20"/>
          <w:szCs w:val="20"/>
        </w:rPr>
      </w:pPr>
      <w:r w:rsidRPr="002A6592">
        <w:rPr>
          <w:rFonts w:ascii="Tahoma" w:hAnsi="Tahoma" w:cs="Tahoma"/>
          <w:b/>
          <w:sz w:val="20"/>
          <w:szCs w:val="20"/>
        </w:rPr>
        <w:t>(Lugar y fecha) Protesto lo Necesario</w:t>
      </w:r>
    </w:p>
    <w:p w:rsidR="000419F4" w:rsidRPr="002A6592" w:rsidRDefault="000419F4" w:rsidP="000419F4">
      <w:pPr>
        <w:jc w:val="center"/>
        <w:rPr>
          <w:rFonts w:ascii="Tahoma" w:hAnsi="Tahoma" w:cs="Tahoma"/>
          <w:b/>
          <w:sz w:val="20"/>
          <w:szCs w:val="20"/>
        </w:rPr>
      </w:pPr>
      <w:r w:rsidRPr="002A6592">
        <w:rPr>
          <w:rFonts w:ascii="Tahoma" w:hAnsi="Tahoma" w:cs="Tahoma"/>
          <w:b/>
          <w:sz w:val="20"/>
          <w:szCs w:val="20"/>
        </w:rPr>
        <w:t>(Firma)</w:t>
      </w:r>
    </w:p>
    <w:p w:rsidR="000419F4" w:rsidRPr="002A6592" w:rsidRDefault="000419F4" w:rsidP="000419F4">
      <w:pPr>
        <w:jc w:val="both"/>
        <w:rPr>
          <w:rFonts w:cs="Arial"/>
          <w:b/>
          <w:sz w:val="20"/>
          <w:szCs w:val="20"/>
          <w:lang w:val="es-MX"/>
        </w:rPr>
      </w:pPr>
      <w:r w:rsidRPr="002A6592">
        <w:rPr>
          <w:rFonts w:cs="Arial"/>
          <w:b/>
          <w:sz w:val="20"/>
          <w:szCs w:val="20"/>
          <w:lang w:val="es-MX"/>
        </w:rPr>
        <w:t xml:space="preserve">Notas: </w:t>
      </w:r>
    </w:p>
    <w:p w:rsidR="000419F4" w:rsidRPr="002A6592" w:rsidRDefault="000419F4" w:rsidP="000419F4">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0419F4" w:rsidRPr="002A6592" w:rsidRDefault="000419F4" w:rsidP="000419F4">
      <w:pPr>
        <w:jc w:val="center"/>
        <w:rPr>
          <w:rFonts w:ascii="Tahoma" w:hAnsi="Tahoma" w:cs="Tahoma"/>
        </w:rPr>
      </w:pPr>
    </w:p>
    <w:p w:rsidR="000419F4" w:rsidRPr="002A6592" w:rsidRDefault="000419F4" w:rsidP="000419F4">
      <w:pPr>
        <w:jc w:val="center"/>
        <w:rPr>
          <w:rFonts w:ascii="Tahoma" w:hAnsi="Tahoma" w:cs="Tahoma"/>
        </w:rPr>
      </w:pPr>
    </w:p>
    <w:p w:rsidR="000419F4" w:rsidRPr="002A6592" w:rsidRDefault="000419F4" w:rsidP="000419F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0419F4" w:rsidRPr="002A6592" w:rsidRDefault="000419F4" w:rsidP="000419F4">
      <w:pPr>
        <w:jc w:val="center"/>
        <w:rPr>
          <w:rFonts w:cs="Arial"/>
          <w:b/>
        </w:rPr>
      </w:pPr>
    </w:p>
    <w:p w:rsidR="000419F4" w:rsidRPr="002A6592" w:rsidRDefault="000419F4" w:rsidP="000419F4">
      <w:pPr>
        <w:jc w:val="right"/>
        <w:rPr>
          <w:rFonts w:cs="Arial"/>
        </w:rPr>
      </w:pPr>
      <w:r w:rsidRPr="002A6592">
        <w:rPr>
          <w:rFonts w:cs="Arial"/>
        </w:rPr>
        <w:t>(Membrete de la persona física o moral)</w:t>
      </w:r>
    </w:p>
    <w:p w:rsidR="000419F4" w:rsidRPr="002A6592" w:rsidRDefault="000419F4" w:rsidP="000419F4">
      <w:pPr>
        <w:rPr>
          <w:rFonts w:cs="Arial"/>
          <w:b/>
        </w:rPr>
      </w:pPr>
    </w:p>
    <w:p w:rsidR="000419F4" w:rsidRPr="002A6592" w:rsidRDefault="000419F4" w:rsidP="000419F4">
      <w:pPr>
        <w:widowControl w:val="0"/>
        <w:jc w:val="both"/>
        <w:rPr>
          <w:rFonts w:cs="Arial"/>
          <w:b/>
        </w:rPr>
      </w:pPr>
      <w:r w:rsidRPr="002A6592">
        <w:rPr>
          <w:rFonts w:cs="Arial"/>
          <w:b/>
        </w:rPr>
        <w:t xml:space="preserve">COMISIÓN FEDERAL DE COMPETENCIA ECONÓMICA </w:t>
      </w:r>
    </w:p>
    <w:p w:rsidR="000419F4" w:rsidRPr="002A6592" w:rsidRDefault="000419F4" w:rsidP="000419F4">
      <w:pPr>
        <w:widowControl w:val="0"/>
        <w:jc w:val="both"/>
        <w:rPr>
          <w:rFonts w:cs="Arial"/>
          <w:b/>
        </w:rPr>
      </w:pPr>
      <w:r w:rsidRPr="002A6592">
        <w:rPr>
          <w:rFonts w:cs="Arial"/>
          <w:b/>
        </w:rPr>
        <w:t xml:space="preserve">DIRECCIÓN DE ADQUISICIONES Y CONTRATOS </w:t>
      </w:r>
    </w:p>
    <w:p w:rsidR="000419F4" w:rsidRPr="002A6592" w:rsidRDefault="000419F4" w:rsidP="000419F4">
      <w:pPr>
        <w:widowControl w:val="0"/>
        <w:jc w:val="both"/>
        <w:rPr>
          <w:rFonts w:cs="Arial"/>
          <w:b/>
        </w:rPr>
      </w:pPr>
      <w:r w:rsidRPr="002A6592">
        <w:rPr>
          <w:rFonts w:cs="Arial"/>
          <w:b/>
        </w:rPr>
        <w:t xml:space="preserve">Av. Santa Fe 505, </w:t>
      </w:r>
    </w:p>
    <w:p w:rsidR="000419F4" w:rsidRPr="002A6592" w:rsidRDefault="000419F4" w:rsidP="000419F4">
      <w:pPr>
        <w:widowControl w:val="0"/>
        <w:jc w:val="both"/>
        <w:rPr>
          <w:rFonts w:cs="Arial"/>
          <w:b/>
        </w:rPr>
      </w:pPr>
      <w:r w:rsidRPr="002A6592">
        <w:rPr>
          <w:rFonts w:cs="Arial"/>
          <w:b/>
        </w:rPr>
        <w:t xml:space="preserve">Col. Cruz Manca </w:t>
      </w:r>
    </w:p>
    <w:p w:rsidR="000419F4" w:rsidRPr="002A6592" w:rsidRDefault="000419F4" w:rsidP="000419F4">
      <w:pPr>
        <w:widowControl w:val="0"/>
        <w:jc w:val="both"/>
        <w:rPr>
          <w:rFonts w:cs="Arial"/>
          <w:b/>
        </w:rPr>
      </w:pPr>
      <w:r w:rsidRPr="002A6592">
        <w:rPr>
          <w:rFonts w:cs="Arial"/>
          <w:b/>
        </w:rPr>
        <w:t xml:space="preserve">C. P. 05349, Delegación Cuajimalpa, </w:t>
      </w:r>
    </w:p>
    <w:p w:rsidR="000419F4" w:rsidRPr="002A6592" w:rsidRDefault="000419F4" w:rsidP="000419F4">
      <w:pPr>
        <w:jc w:val="both"/>
        <w:rPr>
          <w:rFonts w:cs="Arial"/>
          <w:b/>
        </w:rPr>
      </w:pPr>
      <w:r w:rsidRPr="002A6592">
        <w:rPr>
          <w:rFonts w:cs="Arial"/>
          <w:b/>
        </w:rPr>
        <w:t>Ciudad de México</w:t>
      </w:r>
    </w:p>
    <w:p w:rsidR="000419F4" w:rsidRPr="002A6592" w:rsidRDefault="000419F4" w:rsidP="000419F4">
      <w:pPr>
        <w:jc w:val="right"/>
        <w:rPr>
          <w:rFonts w:cs="Arial"/>
        </w:rPr>
      </w:pPr>
      <w:r w:rsidRPr="002A6592">
        <w:rPr>
          <w:rFonts w:cs="Arial"/>
        </w:rPr>
        <w:t>Lugar y Fecha</w:t>
      </w:r>
    </w:p>
    <w:p w:rsidR="000419F4" w:rsidRPr="002A6592" w:rsidRDefault="000419F4" w:rsidP="000419F4">
      <w:pPr>
        <w:jc w:val="both"/>
        <w:rPr>
          <w:rFonts w:cs="Arial"/>
        </w:rPr>
      </w:pPr>
    </w:p>
    <w:p w:rsidR="000419F4" w:rsidRPr="002A6592" w:rsidRDefault="000419F4" w:rsidP="000419F4">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0419F4" w:rsidRPr="002A6592" w:rsidRDefault="000419F4" w:rsidP="000419F4">
      <w:pPr>
        <w:jc w:val="both"/>
        <w:rPr>
          <w:rFonts w:cs="Arial"/>
        </w:rPr>
      </w:pPr>
    </w:p>
    <w:p w:rsidR="000419F4" w:rsidRPr="002A6592" w:rsidRDefault="000419F4" w:rsidP="000419F4">
      <w:pPr>
        <w:jc w:val="both"/>
        <w:rPr>
          <w:rFonts w:cs="Arial"/>
        </w:rPr>
      </w:pPr>
      <w:r w:rsidRPr="002A6592">
        <w:rPr>
          <w:rFonts w:cs="Arial"/>
        </w:rPr>
        <w:t>Sin otro particular, le reitero la seguridad de mi más alta y distinguida consideración.</w:t>
      </w:r>
    </w:p>
    <w:p w:rsidR="000419F4" w:rsidRPr="002A6592" w:rsidRDefault="000419F4" w:rsidP="000419F4">
      <w:pPr>
        <w:jc w:val="both"/>
        <w:rPr>
          <w:rFonts w:cs="Arial"/>
        </w:rPr>
      </w:pPr>
    </w:p>
    <w:p w:rsidR="000419F4" w:rsidRPr="002A6592" w:rsidRDefault="000419F4" w:rsidP="000419F4">
      <w:pPr>
        <w:jc w:val="both"/>
        <w:rPr>
          <w:rFonts w:cs="Arial"/>
        </w:rPr>
      </w:pPr>
      <w:r w:rsidRPr="002A6592">
        <w:rPr>
          <w:rFonts w:cs="Arial"/>
        </w:rPr>
        <w:t>A T E N T A M E N T E</w:t>
      </w:r>
    </w:p>
    <w:p w:rsidR="000419F4" w:rsidRPr="002A6592" w:rsidRDefault="000419F4" w:rsidP="000419F4">
      <w:pPr>
        <w:jc w:val="both"/>
        <w:rPr>
          <w:rFonts w:cs="Arial"/>
        </w:rPr>
      </w:pPr>
    </w:p>
    <w:p w:rsidR="000419F4" w:rsidRPr="002A6592" w:rsidRDefault="000419F4" w:rsidP="000419F4">
      <w:pPr>
        <w:jc w:val="both"/>
        <w:rPr>
          <w:rFonts w:cs="Arial"/>
        </w:rPr>
      </w:pPr>
      <w:r w:rsidRPr="002A6592">
        <w:rPr>
          <w:rFonts w:cs="Arial"/>
        </w:rPr>
        <w:t xml:space="preserve">Nombre y Firma </w:t>
      </w:r>
    </w:p>
    <w:p w:rsidR="000419F4" w:rsidRPr="002A6592" w:rsidRDefault="000419F4" w:rsidP="000419F4">
      <w:pPr>
        <w:jc w:val="both"/>
        <w:rPr>
          <w:rFonts w:cs="Arial"/>
        </w:rPr>
      </w:pPr>
    </w:p>
    <w:p w:rsidR="000419F4" w:rsidRPr="002A6592" w:rsidRDefault="000419F4" w:rsidP="000419F4">
      <w:pPr>
        <w:jc w:val="both"/>
        <w:rPr>
          <w:rFonts w:cs="Arial"/>
        </w:rPr>
      </w:pPr>
    </w:p>
    <w:p w:rsidR="000419F4" w:rsidRPr="002A6592" w:rsidRDefault="000419F4" w:rsidP="000419F4">
      <w:pPr>
        <w:jc w:val="both"/>
        <w:rPr>
          <w:rFonts w:cs="Arial"/>
        </w:rPr>
      </w:pPr>
    </w:p>
    <w:p w:rsidR="000419F4" w:rsidRPr="002A6592" w:rsidRDefault="000419F4" w:rsidP="000419F4">
      <w:pPr>
        <w:jc w:val="both"/>
        <w:rPr>
          <w:rFonts w:cs="Arial"/>
        </w:rPr>
      </w:pPr>
    </w:p>
    <w:p w:rsidR="000419F4" w:rsidRPr="002A6592" w:rsidRDefault="000419F4" w:rsidP="000419F4">
      <w:pPr>
        <w:jc w:val="both"/>
        <w:rPr>
          <w:rFonts w:cs="Arial"/>
        </w:rPr>
      </w:pPr>
    </w:p>
    <w:p w:rsidR="000419F4" w:rsidRPr="002A6592" w:rsidRDefault="000419F4" w:rsidP="000419F4">
      <w:pPr>
        <w:jc w:val="both"/>
        <w:rPr>
          <w:rFonts w:cs="Arial"/>
        </w:rPr>
      </w:pPr>
    </w:p>
    <w:p w:rsidR="000419F4" w:rsidRPr="002A6592" w:rsidRDefault="000419F4" w:rsidP="000419F4">
      <w:pPr>
        <w:jc w:val="both"/>
        <w:rPr>
          <w:rFonts w:cs="Arial"/>
        </w:rPr>
      </w:pPr>
    </w:p>
    <w:p w:rsidR="000419F4" w:rsidRPr="002A6592" w:rsidRDefault="000419F4" w:rsidP="000419F4">
      <w:pPr>
        <w:jc w:val="both"/>
        <w:rPr>
          <w:rFonts w:cs="Arial"/>
        </w:rPr>
      </w:pPr>
    </w:p>
    <w:p w:rsidR="000419F4" w:rsidRPr="002A6592" w:rsidRDefault="000419F4" w:rsidP="000419F4">
      <w:pPr>
        <w:jc w:val="both"/>
        <w:rPr>
          <w:rFonts w:cs="Arial"/>
        </w:rPr>
      </w:pPr>
    </w:p>
    <w:p w:rsidR="000419F4" w:rsidRPr="002A6592" w:rsidRDefault="000419F4" w:rsidP="000419F4">
      <w:pPr>
        <w:jc w:val="both"/>
        <w:rPr>
          <w:rFonts w:cs="Arial"/>
        </w:rPr>
      </w:pPr>
    </w:p>
    <w:p w:rsidR="000419F4" w:rsidRPr="002A6592" w:rsidRDefault="000419F4" w:rsidP="000419F4">
      <w:pPr>
        <w:jc w:val="both"/>
        <w:rPr>
          <w:rFonts w:cs="Arial"/>
        </w:rPr>
      </w:pPr>
    </w:p>
    <w:p w:rsidR="000419F4" w:rsidRPr="002A6592" w:rsidRDefault="000419F4" w:rsidP="000419F4">
      <w:pPr>
        <w:jc w:val="both"/>
        <w:rPr>
          <w:rFonts w:cs="Arial"/>
        </w:rPr>
      </w:pPr>
    </w:p>
    <w:p w:rsidR="000419F4" w:rsidRPr="002A6592" w:rsidRDefault="000419F4" w:rsidP="000419F4">
      <w:pPr>
        <w:jc w:val="both"/>
        <w:rPr>
          <w:rFonts w:cs="Arial"/>
        </w:rPr>
      </w:pPr>
    </w:p>
    <w:p w:rsidR="000419F4" w:rsidRPr="002A6592" w:rsidRDefault="000419F4" w:rsidP="000419F4">
      <w:pPr>
        <w:jc w:val="both"/>
        <w:rPr>
          <w:rFonts w:cs="Arial"/>
        </w:rPr>
      </w:pPr>
    </w:p>
    <w:p w:rsidR="000419F4" w:rsidRPr="002A6592" w:rsidRDefault="000419F4" w:rsidP="000419F4">
      <w:pPr>
        <w:jc w:val="center"/>
        <w:rPr>
          <w:rFonts w:ascii="Tahoma" w:hAnsi="Tahoma" w:cs="Tahoma"/>
        </w:rPr>
      </w:pPr>
    </w:p>
    <w:p w:rsidR="000419F4" w:rsidRPr="002A6592" w:rsidRDefault="000419F4" w:rsidP="000419F4">
      <w:pPr>
        <w:jc w:val="center"/>
        <w:rPr>
          <w:rFonts w:ascii="Tahoma" w:hAnsi="Tahoma" w:cs="Tahoma"/>
        </w:rPr>
      </w:pPr>
    </w:p>
    <w:p w:rsidR="000419F4" w:rsidRPr="002A6592" w:rsidRDefault="000419F4" w:rsidP="000419F4">
      <w:pPr>
        <w:jc w:val="center"/>
        <w:rPr>
          <w:rFonts w:ascii="Tahoma" w:hAnsi="Tahoma" w:cs="Tahoma"/>
        </w:rPr>
      </w:pPr>
    </w:p>
    <w:p w:rsidR="000419F4" w:rsidRPr="002A6592" w:rsidRDefault="000419F4" w:rsidP="000419F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0419F4" w:rsidRPr="002A6592" w:rsidRDefault="000419F4" w:rsidP="000419F4">
      <w:pPr>
        <w:jc w:val="center"/>
        <w:rPr>
          <w:rFonts w:ascii="Tahoma" w:hAnsi="Tahoma" w:cs="Tahoma"/>
          <w:b/>
          <w:lang w:val="es-MX"/>
        </w:rPr>
      </w:pPr>
    </w:p>
    <w:p w:rsidR="000419F4" w:rsidRPr="002A6592" w:rsidRDefault="000419F4" w:rsidP="000419F4">
      <w:pPr>
        <w:jc w:val="center"/>
        <w:rPr>
          <w:rFonts w:ascii="Tahoma" w:hAnsi="Tahoma" w:cs="Tahoma"/>
          <w:b/>
        </w:rPr>
      </w:pPr>
    </w:p>
    <w:p w:rsidR="000419F4" w:rsidRPr="002A6592" w:rsidRDefault="000419F4" w:rsidP="000419F4">
      <w:pPr>
        <w:jc w:val="center"/>
        <w:rPr>
          <w:rFonts w:ascii="Tahoma" w:hAnsi="Tahoma" w:cs="Tahoma"/>
          <w:b/>
        </w:rPr>
      </w:pPr>
      <w:r w:rsidRPr="002A6592">
        <w:rPr>
          <w:rFonts w:ascii="Tahoma" w:hAnsi="Tahoma" w:cs="Tahoma"/>
          <w:b/>
        </w:rPr>
        <w:t>(Carta de aceptación de la Convocatoria)</w:t>
      </w:r>
    </w:p>
    <w:p w:rsidR="000419F4" w:rsidRPr="002A6592" w:rsidRDefault="000419F4" w:rsidP="000419F4">
      <w:pPr>
        <w:rPr>
          <w:rFonts w:ascii="Tahoma" w:hAnsi="Tahoma" w:cs="Tahoma"/>
        </w:rPr>
      </w:pPr>
    </w:p>
    <w:p w:rsidR="000419F4" w:rsidRPr="002A6592" w:rsidRDefault="000419F4" w:rsidP="000419F4">
      <w:pPr>
        <w:jc w:val="right"/>
        <w:rPr>
          <w:rFonts w:ascii="Tahoma" w:hAnsi="Tahoma" w:cs="Tahoma"/>
        </w:rPr>
      </w:pPr>
      <w:r w:rsidRPr="002A6592">
        <w:rPr>
          <w:rFonts w:ascii="Tahoma" w:hAnsi="Tahoma" w:cs="Tahoma"/>
        </w:rPr>
        <w:t>(Membrete de la persona física o moral)</w:t>
      </w:r>
    </w:p>
    <w:p w:rsidR="000419F4" w:rsidRPr="002A6592" w:rsidRDefault="000419F4" w:rsidP="000419F4">
      <w:pPr>
        <w:rPr>
          <w:rFonts w:ascii="Tahoma" w:hAnsi="Tahoma" w:cs="Tahoma"/>
          <w:b/>
        </w:rPr>
      </w:pPr>
    </w:p>
    <w:p w:rsidR="000419F4" w:rsidRPr="002A6592" w:rsidRDefault="000419F4" w:rsidP="000419F4">
      <w:pPr>
        <w:widowControl w:val="0"/>
        <w:jc w:val="both"/>
        <w:rPr>
          <w:rFonts w:ascii="Tahoma" w:hAnsi="Tahoma" w:cs="Tahoma"/>
          <w:b/>
        </w:rPr>
      </w:pPr>
      <w:r w:rsidRPr="002A6592">
        <w:rPr>
          <w:rFonts w:ascii="Tahoma" w:hAnsi="Tahoma" w:cs="Tahoma"/>
          <w:b/>
        </w:rPr>
        <w:t>COMISIÓN FEDERAL DE COMPETENCIA ECONÓMICA</w:t>
      </w:r>
    </w:p>
    <w:p w:rsidR="000419F4" w:rsidRPr="002A6592" w:rsidRDefault="000419F4" w:rsidP="000419F4">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0419F4" w:rsidRPr="002A6592" w:rsidRDefault="000419F4" w:rsidP="000419F4">
      <w:pPr>
        <w:widowControl w:val="0"/>
        <w:jc w:val="both"/>
        <w:rPr>
          <w:rFonts w:ascii="Tahoma" w:hAnsi="Tahoma" w:cs="Tahoma"/>
          <w:b/>
        </w:rPr>
      </w:pPr>
      <w:r w:rsidRPr="002A6592">
        <w:rPr>
          <w:rFonts w:ascii="Tahoma" w:hAnsi="Tahoma" w:cs="Tahoma"/>
          <w:b/>
        </w:rPr>
        <w:t xml:space="preserve">Av. Santa Fe 505, </w:t>
      </w:r>
    </w:p>
    <w:p w:rsidR="000419F4" w:rsidRPr="002A6592" w:rsidRDefault="000419F4" w:rsidP="000419F4">
      <w:pPr>
        <w:widowControl w:val="0"/>
        <w:jc w:val="both"/>
        <w:rPr>
          <w:rFonts w:ascii="Tahoma" w:hAnsi="Tahoma" w:cs="Tahoma"/>
          <w:b/>
        </w:rPr>
      </w:pPr>
      <w:r w:rsidRPr="002A6592">
        <w:rPr>
          <w:rFonts w:ascii="Tahoma" w:hAnsi="Tahoma" w:cs="Tahoma"/>
          <w:b/>
        </w:rPr>
        <w:t xml:space="preserve">Col. Cruz Manca </w:t>
      </w:r>
    </w:p>
    <w:p w:rsidR="000419F4" w:rsidRPr="002A6592" w:rsidRDefault="000419F4" w:rsidP="000419F4">
      <w:pPr>
        <w:widowControl w:val="0"/>
        <w:jc w:val="both"/>
        <w:rPr>
          <w:rFonts w:ascii="Tahoma" w:hAnsi="Tahoma" w:cs="Tahoma"/>
          <w:b/>
        </w:rPr>
      </w:pPr>
      <w:r w:rsidRPr="002A6592">
        <w:rPr>
          <w:rFonts w:ascii="Tahoma" w:hAnsi="Tahoma" w:cs="Tahoma"/>
          <w:b/>
        </w:rPr>
        <w:t xml:space="preserve">C. P. 05349, Delegación Cuajimalpa, </w:t>
      </w:r>
    </w:p>
    <w:p w:rsidR="000419F4" w:rsidRPr="002A6592" w:rsidRDefault="000419F4" w:rsidP="000419F4">
      <w:pPr>
        <w:jc w:val="both"/>
        <w:rPr>
          <w:rFonts w:ascii="Tahoma" w:hAnsi="Tahoma" w:cs="Tahoma"/>
          <w:b/>
        </w:rPr>
      </w:pPr>
      <w:r w:rsidRPr="002A6592">
        <w:rPr>
          <w:rFonts w:ascii="Tahoma" w:hAnsi="Tahoma" w:cs="Tahoma"/>
          <w:b/>
        </w:rPr>
        <w:t>Ciudad de México</w:t>
      </w:r>
    </w:p>
    <w:p w:rsidR="000419F4" w:rsidRPr="002A6592" w:rsidRDefault="000419F4" w:rsidP="000419F4">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0419F4" w:rsidRPr="002A6592" w:rsidRDefault="000419F4" w:rsidP="000419F4">
      <w:pPr>
        <w:jc w:val="both"/>
        <w:rPr>
          <w:rFonts w:ascii="Tahoma" w:hAnsi="Tahoma" w:cs="Tahoma"/>
          <w:b/>
        </w:rPr>
      </w:pPr>
    </w:p>
    <w:p w:rsidR="000419F4" w:rsidRPr="002A6592" w:rsidRDefault="000419F4" w:rsidP="000419F4">
      <w:pPr>
        <w:jc w:val="both"/>
        <w:rPr>
          <w:rFonts w:ascii="Tahoma" w:hAnsi="Tahoma" w:cs="Tahoma"/>
          <w:b/>
        </w:rPr>
      </w:pPr>
    </w:p>
    <w:p w:rsidR="000419F4" w:rsidRPr="002A6592" w:rsidRDefault="000419F4" w:rsidP="000419F4">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Pr>
          <w:rFonts w:ascii="Tahoma" w:hAnsi="Tahoma" w:cs="Tahoma"/>
        </w:rPr>
        <w:t>41100100-IR08-16</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0419F4" w:rsidRPr="002A6592" w:rsidRDefault="000419F4" w:rsidP="000419F4">
      <w:pPr>
        <w:jc w:val="center"/>
        <w:rPr>
          <w:rFonts w:ascii="Tahoma" w:hAnsi="Tahoma" w:cs="Tahoma"/>
        </w:rPr>
      </w:pPr>
    </w:p>
    <w:p w:rsidR="000419F4" w:rsidRPr="002A6592" w:rsidRDefault="000419F4" w:rsidP="000419F4">
      <w:pPr>
        <w:jc w:val="center"/>
        <w:rPr>
          <w:rFonts w:ascii="Tahoma" w:hAnsi="Tahoma" w:cs="Tahoma"/>
        </w:rPr>
      </w:pPr>
    </w:p>
    <w:p w:rsidR="000419F4" w:rsidRPr="002A6592" w:rsidRDefault="000419F4" w:rsidP="000419F4">
      <w:pPr>
        <w:jc w:val="center"/>
        <w:rPr>
          <w:rFonts w:ascii="Tahoma" w:hAnsi="Tahoma" w:cs="Tahoma"/>
        </w:rPr>
      </w:pPr>
    </w:p>
    <w:p w:rsidR="000419F4" w:rsidRPr="002A6592" w:rsidRDefault="000419F4" w:rsidP="000419F4">
      <w:pPr>
        <w:jc w:val="center"/>
        <w:rPr>
          <w:rFonts w:ascii="Tahoma" w:hAnsi="Tahoma" w:cs="Tahoma"/>
          <w:b/>
        </w:rPr>
      </w:pPr>
      <w:r w:rsidRPr="002A6592">
        <w:rPr>
          <w:rFonts w:ascii="Tahoma" w:hAnsi="Tahoma" w:cs="Tahoma"/>
          <w:b/>
        </w:rPr>
        <w:t>___________________________________________</w:t>
      </w:r>
    </w:p>
    <w:p w:rsidR="000419F4" w:rsidRPr="002A6592" w:rsidRDefault="000419F4" w:rsidP="000419F4">
      <w:pPr>
        <w:ind w:left="1418" w:hanging="709"/>
        <w:jc w:val="center"/>
        <w:rPr>
          <w:rFonts w:ascii="Tahoma" w:hAnsi="Tahoma" w:cs="Tahoma"/>
          <w:b/>
        </w:rPr>
      </w:pPr>
      <w:r w:rsidRPr="002A6592">
        <w:rPr>
          <w:rFonts w:ascii="Tahoma" w:hAnsi="Tahoma" w:cs="Tahoma"/>
          <w:b/>
        </w:rPr>
        <w:t>NOMBRE COMPLETO, CARGO Y FIRMA</w:t>
      </w:r>
    </w:p>
    <w:p w:rsidR="000419F4" w:rsidRPr="002A6592" w:rsidRDefault="000419F4" w:rsidP="000419F4">
      <w:pPr>
        <w:jc w:val="both"/>
        <w:rPr>
          <w:rFonts w:ascii="Tahoma" w:hAnsi="Tahoma" w:cs="Tahoma"/>
          <w:b/>
        </w:rPr>
      </w:pPr>
    </w:p>
    <w:p w:rsidR="000419F4" w:rsidRPr="002A6592" w:rsidRDefault="000419F4" w:rsidP="000419F4">
      <w:pPr>
        <w:rPr>
          <w:rFonts w:cs="Arial"/>
          <w:sz w:val="20"/>
          <w:szCs w:val="20"/>
          <w:lang w:val="es-MX"/>
        </w:rPr>
      </w:pPr>
      <w:r w:rsidRPr="002A6592">
        <w:rPr>
          <w:rFonts w:ascii="Tahoma" w:hAnsi="Tahoma" w:cs="Tahoma"/>
        </w:rPr>
        <w:br w:type="page"/>
      </w:r>
    </w:p>
    <w:p w:rsidR="000419F4" w:rsidRPr="002A6592" w:rsidRDefault="000419F4" w:rsidP="000419F4">
      <w:pPr>
        <w:widowControl w:val="0"/>
        <w:jc w:val="both"/>
        <w:rPr>
          <w:rFonts w:cs="Arial"/>
          <w:sz w:val="20"/>
          <w:szCs w:val="20"/>
          <w:lang w:val="es-MX"/>
        </w:rPr>
      </w:pPr>
    </w:p>
    <w:p w:rsidR="000419F4" w:rsidRPr="002A6592" w:rsidRDefault="000419F4" w:rsidP="000419F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0419F4" w:rsidRPr="002A6592" w:rsidRDefault="000419F4" w:rsidP="000419F4">
      <w:pPr>
        <w:jc w:val="center"/>
        <w:rPr>
          <w:rFonts w:ascii="Tahoma" w:hAnsi="Tahoma" w:cs="Tahoma"/>
          <w:b/>
        </w:rPr>
      </w:pPr>
    </w:p>
    <w:p w:rsidR="000419F4" w:rsidRPr="002A6592" w:rsidRDefault="000419F4" w:rsidP="000419F4">
      <w:pPr>
        <w:jc w:val="right"/>
        <w:rPr>
          <w:rFonts w:ascii="Tahoma" w:hAnsi="Tahoma" w:cs="Tahoma"/>
        </w:rPr>
      </w:pPr>
      <w:r w:rsidRPr="002A6592">
        <w:rPr>
          <w:rFonts w:ascii="Tahoma" w:hAnsi="Tahoma" w:cs="Tahoma"/>
        </w:rPr>
        <w:t>(Membrete de la persona física o moral)</w:t>
      </w:r>
    </w:p>
    <w:p w:rsidR="000419F4" w:rsidRPr="002A6592" w:rsidRDefault="000419F4" w:rsidP="000419F4">
      <w:pPr>
        <w:rPr>
          <w:rFonts w:ascii="Tahoma" w:hAnsi="Tahoma" w:cs="Tahoma"/>
          <w:b/>
        </w:rPr>
      </w:pPr>
    </w:p>
    <w:p w:rsidR="000419F4" w:rsidRPr="002A6592" w:rsidRDefault="000419F4" w:rsidP="000419F4">
      <w:pPr>
        <w:widowControl w:val="0"/>
        <w:jc w:val="both"/>
        <w:rPr>
          <w:rFonts w:ascii="Tahoma" w:hAnsi="Tahoma" w:cs="Tahoma"/>
          <w:b/>
        </w:rPr>
      </w:pPr>
      <w:r w:rsidRPr="002A6592">
        <w:rPr>
          <w:rFonts w:ascii="Tahoma" w:hAnsi="Tahoma" w:cs="Tahoma"/>
          <w:b/>
        </w:rPr>
        <w:t xml:space="preserve">COMISIÓN FEDERAL DE COMPETENCIA ECONÓMICA </w:t>
      </w:r>
    </w:p>
    <w:p w:rsidR="000419F4" w:rsidRPr="002A6592" w:rsidRDefault="000419F4" w:rsidP="000419F4">
      <w:pPr>
        <w:widowControl w:val="0"/>
        <w:jc w:val="both"/>
        <w:rPr>
          <w:rFonts w:ascii="Tahoma" w:hAnsi="Tahoma" w:cs="Tahoma"/>
          <w:b/>
        </w:rPr>
      </w:pPr>
      <w:r w:rsidRPr="002A6592">
        <w:rPr>
          <w:rFonts w:ascii="Tahoma" w:hAnsi="Tahoma" w:cs="Tahoma"/>
          <w:b/>
        </w:rPr>
        <w:t xml:space="preserve">DIRECCIÓN DE ADQUISICIONES Y CONTRATOS </w:t>
      </w:r>
    </w:p>
    <w:p w:rsidR="000419F4" w:rsidRPr="002A6592" w:rsidRDefault="000419F4" w:rsidP="000419F4">
      <w:pPr>
        <w:widowControl w:val="0"/>
        <w:jc w:val="both"/>
        <w:rPr>
          <w:rFonts w:ascii="Tahoma" w:hAnsi="Tahoma" w:cs="Tahoma"/>
          <w:b/>
        </w:rPr>
      </w:pPr>
      <w:r w:rsidRPr="002A6592">
        <w:rPr>
          <w:rFonts w:ascii="Tahoma" w:hAnsi="Tahoma" w:cs="Tahoma"/>
          <w:b/>
        </w:rPr>
        <w:t xml:space="preserve">Av. Santa Fe 505, </w:t>
      </w:r>
    </w:p>
    <w:p w:rsidR="000419F4" w:rsidRPr="002A6592" w:rsidRDefault="000419F4" w:rsidP="000419F4">
      <w:pPr>
        <w:widowControl w:val="0"/>
        <w:jc w:val="both"/>
        <w:rPr>
          <w:rFonts w:ascii="Tahoma" w:hAnsi="Tahoma" w:cs="Tahoma"/>
          <w:b/>
        </w:rPr>
      </w:pPr>
      <w:r w:rsidRPr="002A6592">
        <w:rPr>
          <w:rFonts w:ascii="Tahoma" w:hAnsi="Tahoma" w:cs="Tahoma"/>
          <w:b/>
        </w:rPr>
        <w:t xml:space="preserve">Col. Cruz Manca </w:t>
      </w:r>
    </w:p>
    <w:p w:rsidR="000419F4" w:rsidRPr="002A6592" w:rsidRDefault="000419F4" w:rsidP="000419F4">
      <w:pPr>
        <w:widowControl w:val="0"/>
        <w:jc w:val="both"/>
        <w:rPr>
          <w:rFonts w:ascii="Tahoma" w:hAnsi="Tahoma" w:cs="Tahoma"/>
          <w:b/>
        </w:rPr>
      </w:pPr>
      <w:r w:rsidRPr="002A6592">
        <w:rPr>
          <w:rFonts w:ascii="Tahoma" w:hAnsi="Tahoma" w:cs="Tahoma"/>
          <w:b/>
        </w:rPr>
        <w:t xml:space="preserve">C. P. 05349, Delegación Cuajimalpa, </w:t>
      </w:r>
    </w:p>
    <w:p w:rsidR="000419F4" w:rsidRPr="002A6592" w:rsidRDefault="000419F4" w:rsidP="000419F4">
      <w:pPr>
        <w:jc w:val="both"/>
        <w:rPr>
          <w:rFonts w:ascii="Tahoma" w:hAnsi="Tahoma" w:cs="Tahoma"/>
          <w:b/>
        </w:rPr>
      </w:pPr>
      <w:r w:rsidRPr="002A6592">
        <w:rPr>
          <w:rFonts w:ascii="Tahoma" w:hAnsi="Tahoma" w:cs="Tahoma"/>
          <w:b/>
        </w:rPr>
        <w:t>Ciudad de México</w:t>
      </w:r>
    </w:p>
    <w:p w:rsidR="000419F4" w:rsidRPr="002A6592" w:rsidRDefault="000419F4" w:rsidP="000419F4">
      <w:pPr>
        <w:jc w:val="right"/>
        <w:rPr>
          <w:rFonts w:ascii="Tahoma" w:hAnsi="Tahoma" w:cs="Tahoma"/>
        </w:rPr>
      </w:pPr>
      <w:r w:rsidRPr="002A6592">
        <w:rPr>
          <w:rFonts w:ascii="Tahoma" w:hAnsi="Tahoma" w:cs="Tahoma"/>
        </w:rPr>
        <w:t>LUGAR Y FECHA</w:t>
      </w:r>
    </w:p>
    <w:p w:rsidR="000419F4" w:rsidRPr="002A6592" w:rsidRDefault="000419F4" w:rsidP="000419F4">
      <w:pPr>
        <w:jc w:val="both"/>
        <w:rPr>
          <w:rFonts w:ascii="Tahoma" w:hAnsi="Tahoma" w:cs="Tahoma"/>
        </w:rPr>
      </w:pPr>
    </w:p>
    <w:p w:rsidR="000419F4" w:rsidRPr="002A6592" w:rsidRDefault="000419F4" w:rsidP="000419F4">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0419F4" w:rsidRPr="002A6592" w:rsidRDefault="000419F4" w:rsidP="000419F4">
      <w:pPr>
        <w:jc w:val="both"/>
        <w:rPr>
          <w:rFonts w:ascii="Tahoma" w:hAnsi="Tahoma" w:cs="Tahoma"/>
        </w:rPr>
      </w:pPr>
      <w:r w:rsidRPr="002A6592">
        <w:rPr>
          <w:rFonts w:ascii="Tahoma" w:hAnsi="Tahoma" w:cs="Tahoma"/>
        </w:rPr>
        <w:t xml:space="preserve">  </w:t>
      </w:r>
    </w:p>
    <w:p w:rsidR="000419F4" w:rsidRPr="002A6592" w:rsidRDefault="000419F4" w:rsidP="000419F4">
      <w:pPr>
        <w:jc w:val="both"/>
        <w:rPr>
          <w:rFonts w:ascii="Tahoma" w:hAnsi="Tahoma" w:cs="Tahoma"/>
        </w:rPr>
      </w:pPr>
    </w:p>
    <w:p w:rsidR="000419F4" w:rsidRPr="002A6592" w:rsidRDefault="000419F4" w:rsidP="000419F4">
      <w:pPr>
        <w:jc w:val="both"/>
        <w:rPr>
          <w:rFonts w:ascii="Tahoma" w:hAnsi="Tahoma" w:cs="Tahoma"/>
        </w:rPr>
      </w:pPr>
      <w:r w:rsidRPr="002A6592">
        <w:rPr>
          <w:rFonts w:ascii="Tahoma" w:hAnsi="Tahoma" w:cs="Tahoma"/>
        </w:rPr>
        <w:t>Sin otro particular, le reitero la seguridad de mi más alta y distinguida consideración.</w:t>
      </w:r>
    </w:p>
    <w:p w:rsidR="000419F4" w:rsidRPr="002A6592" w:rsidRDefault="000419F4" w:rsidP="000419F4">
      <w:pPr>
        <w:jc w:val="both"/>
        <w:rPr>
          <w:rFonts w:ascii="Tahoma" w:hAnsi="Tahoma" w:cs="Tahoma"/>
        </w:rPr>
      </w:pPr>
    </w:p>
    <w:p w:rsidR="000419F4" w:rsidRPr="002A6592" w:rsidRDefault="000419F4" w:rsidP="000419F4">
      <w:pPr>
        <w:jc w:val="both"/>
        <w:rPr>
          <w:rFonts w:ascii="Tahoma" w:hAnsi="Tahoma" w:cs="Tahoma"/>
        </w:rPr>
      </w:pPr>
      <w:r w:rsidRPr="002A6592">
        <w:rPr>
          <w:rFonts w:ascii="Tahoma" w:hAnsi="Tahoma" w:cs="Tahoma"/>
        </w:rPr>
        <w:t>A T E N T A M E N T E</w:t>
      </w:r>
    </w:p>
    <w:p w:rsidR="000419F4" w:rsidRPr="002A6592" w:rsidRDefault="000419F4" w:rsidP="000419F4">
      <w:pPr>
        <w:jc w:val="both"/>
        <w:rPr>
          <w:rFonts w:ascii="Tahoma" w:hAnsi="Tahoma" w:cs="Tahoma"/>
        </w:rPr>
      </w:pPr>
    </w:p>
    <w:p w:rsidR="000419F4" w:rsidRPr="002A6592" w:rsidRDefault="000419F4" w:rsidP="000419F4">
      <w:pPr>
        <w:jc w:val="both"/>
        <w:rPr>
          <w:rFonts w:ascii="Tahoma" w:hAnsi="Tahoma" w:cs="Tahoma"/>
        </w:rPr>
      </w:pPr>
      <w:r w:rsidRPr="002A6592">
        <w:rPr>
          <w:rFonts w:ascii="Tahoma" w:hAnsi="Tahoma" w:cs="Tahoma"/>
        </w:rPr>
        <w:t>NOMBRE DEL LICITANTE</w:t>
      </w:r>
    </w:p>
    <w:p w:rsidR="000419F4" w:rsidRPr="002A6592" w:rsidRDefault="000419F4" w:rsidP="000419F4">
      <w:pPr>
        <w:rPr>
          <w:rFonts w:cs="Arial"/>
          <w:b/>
          <w:bCs/>
          <w:sz w:val="22"/>
          <w:szCs w:val="22"/>
        </w:rPr>
      </w:pPr>
    </w:p>
    <w:p w:rsidR="000419F4" w:rsidRPr="002A6592"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p>
    <w:p w:rsidR="000419F4" w:rsidRPr="002A6592" w:rsidRDefault="000419F4" w:rsidP="000419F4">
      <w:pPr>
        <w:rPr>
          <w:rFonts w:cs="Arial"/>
          <w:b/>
          <w:sz w:val="20"/>
          <w:szCs w:val="20"/>
          <w:u w:val="single"/>
          <w:lang w:val="es-MX"/>
        </w:rPr>
      </w:pPr>
    </w:p>
    <w:p w:rsidR="000419F4" w:rsidRPr="002A6592" w:rsidRDefault="000419F4" w:rsidP="000419F4">
      <w:pPr>
        <w:jc w:val="center"/>
        <w:rPr>
          <w:rFonts w:ascii="Tahoma" w:hAnsi="Tahoma" w:cs="Tahoma"/>
        </w:rPr>
      </w:pPr>
    </w:p>
    <w:p w:rsidR="000419F4" w:rsidRPr="002A6592" w:rsidRDefault="000419F4" w:rsidP="000419F4">
      <w:pPr>
        <w:ind w:right="-81"/>
        <w:jc w:val="center"/>
        <w:rPr>
          <w:rFonts w:cs="Arial"/>
          <w:b/>
          <w:sz w:val="22"/>
          <w:szCs w:val="22"/>
        </w:rPr>
      </w:pPr>
    </w:p>
    <w:p w:rsidR="000419F4" w:rsidRPr="00671271" w:rsidRDefault="000419F4" w:rsidP="000419F4">
      <w:pPr>
        <w:ind w:right="-81"/>
        <w:jc w:val="center"/>
        <w:rPr>
          <w:rFonts w:ascii="Soberana Sans" w:hAnsi="Soberana Sans" w:cs="Arial"/>
          <w:b/>
        </w:rPr>
      </w:pPr>
      <w:r w:rsidRPr="00671271">
        <w:rPr>
          <w:rFonts w:ascii="Soberana Sans" w:hAnsi="Soberana Sans" w:cs="Arial"/>
          <w:b/>
        </w:rPr>
        <w:lastRenderedPageBreak/>
        <w:t>ANEXO 1</w:t>
      </w:r>
    </w:p>
    <w:p w:rsidR="000419F4" w:rsidRPr="00671271" w:rsidRDefault="000419F4" w:rsidP="000419F4">
      <w:pPr>
        <w:ind w:right="-81"/>
        <w:jc w:val="center"/>
        <w:rPr>
          <w:rFonts w:ascii="Soberana Sans" w:hAnsi="Soberana Sans" w:cs="Arial"/>
          <w:b/>
        </w:rPr>
      </w:pPr>
      <w:r w:rsidRPr="00671271">
        <w:rPr>
          <w:rFonts w:ascii="Soberana Sans" w:hAnsi="Soberana Sans" w:cs="Arial"/>
          <w:b/>
        </w:rPr>
        <w:t>Anexo Técnico</w:t>
      </w:r>
    </w:p>
    <w:p w:rsidR="000419F4" w:rsidRDefault="000419F4" w:rsidP="000419F4">
      <w:pPr>
        <w:jc w:val="center"/>
        <w:rPr>
          <w:rFonts w:cs="Arial"/>
          <w:b/>
        </w:rPr>
      </w:pPr>
    </w:p>
    <w:p w:rsidR="000419F4" w:rsidRPr="001746CC" w:rsidRDefault="000419F4" w:rsidP="000419F4">
      <w:pPr>
        <w:pStyle w:val="Textoindependiente"/>
        <w:spacing w:line="276" w:lineRule="auto"/>
        <w:jc w:val="center"/>
        <w:rPr>
          <w:rFonts w:ascii="Arial" w:hAnsi="Arial" w:cs="Arial"/>
          <w:b/>
        </w:rPr>
      </w:pPr>
      <w:r w:rsidRPr="001746CC">
        <w:rPr>
          <w:rFonts w:ascii="Arial" w:hAnsi="Arial" w:cs="Arial"/>
          <w:b/>
        </w:rPr>
        <w:t>SERVICIO DE CAPACITACIÓN EN ENCASE FORENSIC</w:t>
      </w:r>
    </w:p>
    <w:p w:rsidR="000419F4" w:rsidRPr="00D87023" w:rsidRDefault="000419F4" w:rsidP="000419F4">
      <w:pPr>
        <w:pStyle w:val="Textoindependiente"/>
        <w:spacing w:line="276" w:lineRule="auto"/>
        <w:rPr>
          <w:rFonts w:ascii="Arial" w:hAnsi="Arial" w:cs="Arial"/>
          <w:b/>
        </w:rPr>
      </w:pPr>
    </w:p>
    <w:p w:rsidR="000419F4" w:rsidRPr="001746CC" w:rsidRDefault="000419F4" w:rsidP="000419F4">
      <w:pPr>
        <w:pStyle w:val="Sinespaciado"/>
        <w:spacing w:after="240" w:line="276" w:lineRule="auto"/>
        <w:ind w:firstLine="3"/>
        <w:rPr>
          <w:rFonts w:ascii="Arial" w:hAnsi="Arial" w:cs="Arial"/>
          <w:b/>
          <w:sz w:val="20"/>
          <w:szCs w:val="20"/>
          <w:u w:val="single"/>
        </w:rPr>
      </w:pPr>
      <w:r w:rsidRPr="001746CC">
        <w:rPr>
          <w:rFonts w:ascii="Arial" w:hAnsi="Arial" w:cs="Arial"/>
          <w:b/>
          <w:sz w:val="20"/>
          <w:szCs w:val="20"/>
          <w:u w:val="single"/>
        </w:rPr>
        <w:t>OBJETIVO:</w:t>
      </w:r>
    </w:p>
    <w:p w:rsidR="000419F4" w:rsidRPr="001746CC" w:rsidRDefault="000419F4" w:rsidP="000419F4">
      <w:pPr>
        <w:pStyle w:val="Textoindependiente"/>
        <w:spacing w:line="276" w:lineRule="auto"/>
        <w:jc w:val="both"/>
        <w:rPr>
          <w:rFonts w:ascii="Arial" w:hAnsi="Arial" w:cs="Arial"/>
        </w:rPr>
      </w:pPr>
      <w:r w:rsidRPr="001746CC">
        <w:rPr>
          <w:rFonts w:ascii="Arial" w:hAnsi="Arial" w:cs="Arial"/>
        </w:rPr>
        <w:t xml:space="preserve">Actualizar los conocimientos de los colaboradores de la Dirección General de Inteligencia de Mercados respecto a la utilización de herramientas de análisis y procesamiento de datos digitales con la finalidad de obtener datos relevantes que respalden las investigaciones que se llevan a cabo dentro de la COFECE de acuerdo a su mandato constitucional.  </w:t>
      </w:r>
    </w:p>
    <w:p w:rsidR="000419F4" w:rsidRPr="001746CC" w:rsidRDefault="000419F4" w:rsidP="000419F4">
      <w:pPr>
        <w:pStyle w:val="Sinespaciado"/>
        <w:spacing w:after="240" w:line="276" w:lineRule="auto"/>
        <w:jc w:val="both"/>
        <w:rPr>
          <w:rFonts w:ascii="Arial" w:hAnsi="Arial" w:cs="Arial"/>
          <w:b/>
          <w:sz w:val="20"/>
          <w:szCs w:val="20"/>
          <w:u w:val="single"/>
        </w:rPr>
      </w:pPr>
      <w:r w:rsidRPr="001746CC">
        <w:rPr>
          <w:rFonts w:ascii="Arial" w:hAnsi="Arial" w:cs="Arial"/>
          <w:b/>
          <w:sz w:val="20"/>
          <w:szCs w:val="20"/>
          <w:u w:val="single"/>
        </w:rPr>
        <w:t>OBJETO DEL SERVICIO</w:t>
      </w:r>
    </w:p>
    <w:p w:rsidR="000419F4" w:rsidRPr="001746CC" w:rsidRDefault="000419F4" w:rsidP="000419F4">
      <w:pPr>
        <w:pStyle w:val="Textoindependiente"/>
        <w:spacing w:line="276" w:lineRule="auto"/>
        <w:jc w:val="both"/>
        <w:rPr>
          <w:rFonts w:ascii="Arial" w:hAnsi="Arial" w:cs="Arial"/>
        </w:rPr>
      </w:pPr>
      <w:r w:rsidRPr="001746CC">
        <w:rPr>
          <w:rFonts w:ascii="Arial" w:hAnsi="Arial" w:cs="Arial"/>
        </w:rPr>
        <w:t>Contratar el programa de capacitación en EnCase Forensic para cuatro funcionarios de la Comisión Federal de Competencia Económica, adscritos a la Dirección General de Inteligencia de Mercados, de acuerdo con la petición del C. Carlos Mena Labarthe, AI-2016-314, de fecha 07 de julio de 2016.</w:t>
      </w:r>
    </w:p>
    <w:p w:rsidR="000419F4" w:rsidRPr="001746CC" w:rsidRDefault="000419F4" w:rsidP="000419F4">
      <w:pPr>
        <w:spacing w:line="276" w:lineRule="auto"/>
        <w:ind w:firstLine="3"/>
        <w:rPr>
          <w:rFonts w:eastAsia="Calibri" w:cs="Arial"/>
          <w:b/>
          <w:sz w:val="20"/>
          <w:szCs w:val="20"/>
          <w:u w:val="single"/>
        </w:rPr>
      </w:pPr>
      <w:r w:rsidRPr="001746CC">
        <w:rPr>
          <w:rFonts w:eastAsia="Calibri" w:cs="Arial"/>
          <w:b/>
          <w:sz w:val="20"/>
          <w:szCs w:val="20"/>
          <w:u w:val="single"/>
        </w:rPr>
        <w:t>DESCRIPCIÓN DEL SERVICIO:</w:t>
      </w:r>
    </w:p>
    <w:p w:rsidR="000419F4" w:rsidRDefault="000419F4" w:rsidP="000419F4">
      <w:pPr>
        <w:spacing w:line="276" w:lineRule="auto"/>
        <w:ind w:firstLine="3"/>
        <w:jc w:val="both"/>
        <w:rPr>
          <w:rFonts w:cs="Arial"/>
          <w:sz w:val="20"/>
          <w:szCs w:val="20"/>
        </w:rPr>
      </w:pPr>
      <w:r w:rsidRPr="001746CC">
        <w:rPr>
          <w:rFonts w:cs="Arial"/>
          <w:sz w:val="20"/>
          <w:szCs w:val="20"/>
        </w:rPr>
        <w:t>Se requiere contratar los servicios de una empresa dedicada a impartir el Programa capacitación en EnCase Forensic.</w:t>
      </w:r>
    </w:p>
    <w:p w:rsidR="000419F4" w:rsidRPr="001746CC" w:rsidRDefault="000419F4" w:rsidP="000419F4">
      <w:pPr>
        <w:spacing w:line="276" w:lineRule="auto"/>
        <w:ind w:firstLine="3"/>
        <w:jc w:val="both"/>
        <w:rPr>
          <w:rFonts w:cs="Arial"/>
          <w:sz w:val="20"/>
          <w:szCs w:val="20"/>
        </w:rPr>
      </w:pPr>
    </w:p>
    <w:p w:rsidR="000419F4" w:rsidRPr="001746CC" w:rsidRDefault="000419F4" w:rsidP="000419F4">
      <w:pPr>
        <w:pStyle w:val="Prrafodelista"/>
        <w:numPr>
          <w:ilvl w:val="0"/>
          <w:numId w:val="32"/>
        </w:numPr>
        <w:spacing w:line="276" w:lineRule="auto"/>
        <w:contextualSpacing/>
        <w:jc w:val="both"/>
        <w:rPr>
          <w:rFonts w:eastAsia="Calibri" w:cs="Arial"/>
          <w:sz w:val="20"/>
          <w:szCs w:val="20"/>
        </w:rPr>
      </w:pPr>
      <w:r w:rsidRPr="001746CC">
        <w:rPr>
          <w:rFonts w:eastAsia="Calibri" w:cs="Arial"/>
          <w:sz w:val="20"/>
          <w:szCs w:val="20"/>
        </w:rPr>
        <w:t>El programa deberá componerse al menos de tres cursos:</w:t>
      </w:r>
    </w:p>
    <w:p w:rsidR="000419F4" w:rsidRPr="001746CC" w:rsidRDefault="000419F4" w:rsidP="000419F4">
      <w:pPr>
        <w:pStyle w:val="Prrafodelista"/>
        <w:numPr>
          <w:ilvl w:val="1"/>
          <w:numId w:val="32"/>
        </w:numPr>
        <w:spacing w:line="276" w:lineRule="auto"/>
        <w:contextualSpacing/>
        <w:jc w:val="both"/>
        <w:rPr>
          <w:rFonts w:eastAsia="Calibri" w:cs="Arial"/>
          <w:sz w:val="20"/>
          <w:szCs w:val="20"/>
          <w:lang w:val="en-US"/>
        </w:rPr>
      </w:pPr>
      <w:r w:rsidRPr="001746CC">
        <w:rPr>
          <w:rFonts w:eastAsia="Calibri" w:cs="Arial"/>
          <w:sz w:val="20"/>
          <w:szCs w:val="20"/>
          <w:lang w:val="en-US"/>
        </w:rPr>
        <w:t>Foundations in Digital Forensics with EnCase Forensic.</w:t>
      </w:r>
    </w:p>
    <w:p w:rsidR="000419F4" w:rsidRPr="001746CC" w:rsidRDefault="000419F4" w:rsidP="000419F4">
      <w:pPr>
        <w:pStyle w:val="Prrafodelista"/>
        <w:numPr>
          <w:ilvl w:val="1"/>
          <w:numId w:val="32"/>
        </w:numPr>
        <w:spacing w:line="276" w:lineRule="auto"/>
        <w:contextualSpacing/>
        <w:jc w:val="both"/>
        <w:rPr>
          <w:rFonts w:eastAsia="Calibri" w:cs="Arial"/>
          <w:sz w:val="20"/>
          <w:szCs w:val="20"/>
          <w:lang w:val="en-US"/>
        </w:rPr>
      </w:pPr>
      <w:r w:rsidRPr="001746CC">
        <w:rPr>
          <w:rFonts w:eastAsia="Calibri" w:cs="Arial"/>
          <w:sz w:val="20"/>
          <w:szCs w:val="20"/>
          <w:lang w:val="en-US"/>
        </w:rPr>
        <w:t>Building an Investigation with EnCase Forensic I.</w:t>
      </w:r>
    </w:p>
    <w:p w:rsidR="000419F4" w:rsidRPr="001746CC" w:rsidRDefault="000419F4" w:rsidP="000419F4">
      <w:pPr>
        <w:pStyle w:val="Prrafodelista"/>
        <w:numPr>
          <w:ilvl w:val="1"/>
          <w:numId w:val="32"/>
        </w:numPr>
        <w:spacing w:line="276" w:lineRule="auto"/>
        <w:contextualSpacing/>
        <w:jc w:val="both"/>
        <w:rPr>
          <w:rFonts w:eastAsia="Calibri" w:cs="Arial"/>
          <w:sz w:val="20"/>
          <w:szCs w:val="20"/>
          <w:lang w:val="en-US"/>
        </w:rPr>
      </w:pPr>
      <w:r w:rsidRPr="001746CC">
        <w:rPr>
          <w:rFonts w:eastAsia="Calibri" w:cs="Arial"/>
          <w:sz w:val="20"/>
          <w:szCs w:val="20"/>
          <w:lang w:val="en-US"/>
        </w:rPr>
        <w:t>Building an Investigation with EnCase Forensic II.</w:t>
      </w:r>
    </w:p>
    <w:p w:rsidR="000419F4" w:rsidRPr="001746CC" w:rsidRDefault="000419F4" w:rsidP="000419F4">
      <w:pPr>
        <w:pStyle w:val="Prrafodelista"/>
        <w:numPr>
          <w:ilvl w:val="0"/>
          <w:numId w:val="32"/>
        </w:numPr>
        <w:spacing w:line="276" w:lineRule="auto"/>
        <w:contextualSpacing/>
        <w:jc w:val="both"/>
        <w:rPr>
          <w:rFonts w:eastAsia="Calibri" w:cs="Arial"/>
          <w:sz w:val="20"/>
          <w:szCs w:val="20"/>
        </w:rPr>
      </w:pPr>
      <w:r w:rsidRPr="001746CC">
        <w:rPr>
          <w:rFonts w:cs="Arial"/>
          <w:sz w:val="20"/>
          <w:szCs w:val="20"/>
        </w:rPr>
        <w:t>Cada curso será seccionado en dos grupos de dos participantes cada uno, en total cuatro funcionarios de la COFECE.</w:t>
      </w:r>
    </w:p>
    <w:p w:rsidR="000419F4" w:rsidRPr="001746CC" w:rsidRDefault="000419F4" w:rsidP="000419F4">
      <w:pPr>
        <w:pStyle w:val="Prrafodelista"/>
        <w:numPr>
          <w:ilvl w:val="0"/>
          <w:numId w:val="32"/>
        </w:numPr>
        <w:spacing w:line="276" w:lineRule="auto"/>
        <w:contextualSpacing/>
        <w:jc w:val="both"/>
        <w:rPr>
          <w:rFonts w:eastAsia="Calibri" w:cs="Arial"/>
          <w:sz w:val="20"/>
          <w:szCs w:val="20"/>
        </w:rPr>
      </w:pPr>
      <w:r w:rsidRPr="001746CC">
        <w:rPr>
          <w:rFonts w:eastAsia="Calibri" w:cs="Arial"/>
          <w:sz w:val="20"/>
          <w:szCs w:val="20"/>
        </w:rPr>
        <w:t>Los días en que se impartirán cada uno de los cursos se detalla a continuación:</w:t>
      </w:r>
    </w:p>
    <w:p w:rsidR="000419F4" w:rsidRPr="001746CC" w:rsidRDefault="000419F4" w:rsidP="000419F4">
      <w:pPr>
        <w:pStyle w:val="Prrafodelista"/>
        <w:ind w:left="0"/>
        <w:jc w:val="both"/>
        <w:rPr>
          <w:rFonts w:eastAsia="Calibri" w:cs="Arial"/>
          <w:sz w:val="20"/>
          <w:szCs w:val="20"/>
        </w:rPr>
      </w:pPr>
    </w:p>
    <w:tbl>
      <w:tblPr>
        <w:tblW w:w="7229" w:type="dxa"/>
        <w:jc w:val="center"/>
        <w:tblCellMar>
          <w:left w:w="0" w:type="dxa"/>
          <w:right w:w="0" w:type="dxa"/>
        </w:tblCellMar>
        <w:tblLook w:val="04A0" w:firstRow="1" w:lastRow="0" w:firstColumn="1" w:lastColumn="0" w:noHBand="0" w:noVBand="1"/>
      </w:tblPr>
      <w:tblGrid>
        <w:gridCol w:w="1134"/>
        <w:gridCol w:w="6095"/>
      </w:tblGrid>
      <w:tr w:rsidR="000419F4" w:rsidRPr="001746CC" w:rsidTr="000419F4">
        <w:trPr>
          <w:trHeight w:val="240"/>
          <w:tblHeader/>
          <w:jc w:val="center"/>
        </w:trPr>
        <w:tc>
          <w:tcPr>
            <w:tcW w:w="1134" w:type="dxa"/>
            <w:tcBorders>
              <w:top w:val="single" w:sz="4" w:space="0" w:color="auto"/>
              <w:left w:val="single" w:sz="4"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rsidR="000419F4" w:rsidRPr="001746CC" w:rsidRDefault="000419F4" w:rsidP="000419F4">
            <w:pPr>
              <w:jc w:val="center"/>
              <w:rPr>
                <w:rFonts w:eastAsia="Calibri" w:cs="Arial"/>
                <w:b/>
                <w:bCs/>
                <w:sz w:val="20"/>
                <w:szCs w:val="20"/>
              </w:rPr>
            </w:pPr>
            <w:r w:rsidRPr="001746CC">
              <w:rPr>
                <w:rFonts w:eastAsia="Calibri" w:cs="Arial"/>
                <w:b/>
                <w:bCs/>
                <w:sz w:val="20"/>
                <w:szCs w:val="20"/>
              </w:rPr>
              <w:t>Días</w:t>
            </w:r>
          </w:p>
        </w:tc>
        <w:tc>
          <w:tcPr>
            <w:tcW w:w="6095" w:type="dxa"/>
            <w:tcBorders>
              <w:top w:val="single" w:sz="4"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rsidR="000419F4" w:rsidRPr="001746CC" w:rsidRDefault="000419F4" w:rsidP="000419F4">
            <w:pPr>
              <w:jc w:val="center"/>
              <w:rPr>
                <w:rFonts w:eastAsia="Calibri" w:cs="Arial"/>
                <w:b/>
                <w:bCs/>
                <w:sz w:val="20"/>
                <w:szCs w:val="20"/>
              </w:rPr>
            </w:pPr>
            <w:r w:rsidRPr="001746CC">
              <w:rPr>
                <w:rFonts w:eastAsia="Calibri" w:cs="Arial"/>
                <w:b/>
                <w:bCs/>
                <w:sz w:val="20"/>
                <w:szCs w:val="20"/>
              </w:rPr>
              <w:t>Nombre del curso</w:t>
            </w:r>
          </w:p>
        </w:tc>
      </w:tr>
      <w:tr w:rsidR="000419F4" w:rsidRPr="000419F4" w:rsidTr="000419F4">
        <w:trPr>
          <w:trHeight w:val="388"/>
          <w:jc w:val="center"/>
        </w:trPr>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0419F4" w:rsidRPr="001746CC" w:rsidRDefault="000419F4" w:rsidP="000419F4">
            <w:pPr>
              <w:jc w:val="center"/>
              <w:rPr>
                <w:rFonts w:eastAsia="Calibri" w:cs="Arial"/>
                <w:sz w:val="20"/>
                <w:szCs w:val="20"/>
              </w:rPr>
            </w:pPr>
            <w:r w:rsidRPr="001746CC">
              <w:rPr>
                <w:rFonts w:eastAsia="Calibri" w:cs="Arial"/>
                <w:sz w:val="20"/>
                <w:szCs w:val="20"/>
              </w:rPr>
              <w:t>Lun- Vier</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9F4" w:rsidRPr="001746CC" w:rsidRDefault="000419F4" w:rsidP="000419F4">
            <w:pPr>
              <w:ind w:firstLine="33"/>
              <w:rPr>
                <w:rFonts w:eastAsia="Calibri" w:cs="Arial"/>
                <w:color w:val="000000"/>
                <w:sz w:val="20"/>
                <w:szCs w:val="20"/>
                <w:lang w:val="en-US"/>
              </w:rPr>
            </w:pPr>
            <w:r w:rsidRPr="001746CC">
              <w:rPr>
                <w:rFonts w:eastAsia="Calibri" w:cs="Arial"/>
                <w:color w:val="000000"/>
                <w:sz w:val="20"/>
                <w:szCs w:val="20"/>
                <w:lang w:val="en-US"/>
              </w:rPr>
              <w:t>Foundations in Digital Forensics with EnCase® Forensic</w:t>
            </w:r>
          </w:p>
        </w:tc>
      </w:tr>
      <w:tr w:rsidR="000419F4" w:rsidRPr="000419F4" w:rsidTr="000419F4">
        <w:trPr>
          <w:trHeight w:val="388"/>
          <w:jc w:val="center"/>
        </w:trPr>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0419F4" w:rsidRPr="001746CC" w:rsidRDefault="000419F4" w:rsidP="000419F4">
            <w:pPr>
              <w:jc w:val="center"/>
              <w:rPr>
                <w:rFonts w:eastAsia="Calibri" w:cs="Arial"/>
                <w:sz w:val="20"/>
                <w:szCs w:val="20"/>
              </w:rPr>
            </w:pPr>
            <w:r w:rsidRPr="001746CC">
              <w:rPr>
                <w:rFonts w:eastAsia="Calibri" w:cs="Arial"/>
                <w:sz w:val="20"/>
                <w:szCs w:val="20"/>
              </w:rPr>
              <w:t>Lun- Vier</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9F4" w:rsidRPr="001746CC" w:rsidRDefault="000419F4" w:rsidP="000419F4">
            <w:pPr>
              <w:ind w:firstLine="33"/>
              <w:rPr>
                <w:rFonts w:eastAsia="Calibri" w:cs="Arial"/>
                <w:color w:val="000000"/>
                <w:sz w:val="20"/>
                <w:szCs w:val="20"/>
                <w:lang w:val="en-US"/>
              </w:rPr>
            </w:pPr>
            <w:r w:rsidRPr="001746CC">
              <w:rPr>
                <w:rFonts w:eastAsia="Calibri" w:cs="Arial"/>
                <w:color w:val="000000"/>
                <w:sz w:val="20"/>
                <w:szCs w:val="20"/>
                <w:lang w:val="en-US"/>
              </w:rPr>
              <w:t>Foundations in Digital Forensics with EnCase® Forensic</w:t>
            </w:r>
          </w:p>
        </w:tc>
      </w:tr>
      <w:tr w:rsidR="000419F4" w:rsidRPr="000419F4" w:rsidTr="000419F4">
        <w:trPr>
          <w:trHeight w:val="388"/>
          <w:jc w:val="center"/>
        </w:trPr>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0419F4" w:rsidRPr="001746CC" w:rsidRDefault="000419F4" w:rsidP="000419F4">
            <w:pPr>
              <w:jc w:val="center"/>
              <w:rPr>
                <w:rFonts w:eastAsia="Calibri" w:cs="Arial"/>
                <w:sz w:val="20"/>
                <w:szCs w:val="20"/>
              </w:rPr>
            </w:pPr>
            <w:r w:rsidRPr="001746CC">
              <w:rPr>
                <w:rFonts w:eastAsia="Calibri" w:cs="Arial"/>
                <w:sz w:val="20"/>
                <w:szCs w:val="20"/>
              </w:rPr>
              <w:t>Lun- Vier</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9F4" w:rsidRPr="001746CC" w:rsidRDefault="000419F4" w:rsidP="000419F4">
            <w:pPr>
              <w:ind w:firstLine="33"/>
              <w:rPr>
                <w:rFonts w:eastAsia="Calibri" w:cs="Arial"/>
                <w:color w:val="000000"/>
                <w:sz w:val="20"/>
                <w:szCs w:val="20"/>
                <w:lang w:val="en-US"/>
              </w:rPr>
            </w:pPr>
            <w:r w:rsidRPr="001746CC">
              <w:rPr>
                <w:rFonts w:eastAsia="Calibri" w:cs="Arial"/>
                <w:color w:val="000000"/>
                <w:sz w:val="20"/>
                <w:szCs w:val="20"/>
                <w:lang w:val="en-US"/>
              </w:rPr>
              <w:t>Building an Investigation with EnCase Forensic I</w:t>
            </w:r>
          </w:p>
        </w:tc>
      </w:tr>
      <w:tr w:rsidR="000419F4" w:rsidRPr="000419F4" w:rsidTr="000419F4">
        <w:trPr>
          <w:trHeight w:val="388"/>
          <w:jc w:val="center"/>
        </w:trPr>
        <w:tc>
          <w:tcPr>
            <w:tcW w:w="1134"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0419F4" w:rsidRPr="001746CC" w:rsidRDefault="000419F4" w:rsidP="000419F4">
            <w:pPr>
              <w:jc w:val="center"/>
              <w:rPr>
                <w:rFonts w:eastAsia="Calibri" w:cs="Arial"/>
                <w:sz w:val="20"/>
                <w:szCs w:val="20"/>
              </w:rPr>
            </w:pPr>
            <w:r w:rsidRPr="001746CC">
              <w:rPr>
                <w:rFonts w:eastAsia="Calibri" w:cs="Arial"/>
                <w:sz w:val="20"/>
                <w:szCs w:val="20"/>
              </w:rPr>
              <w:t>Lun- Vier</w:t>
            </w:r>
          </w:p>
        </w:tc>
        <w:tc>
          <w:tcPr>
            <w:tcW w:w="609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419F4" w:rsidRPr="001746CC" w:rsidRDefault="000419F4" w:rsidP="000419F4">
            <w:pPr>
              <w:ind w:firstLine="33"/>
              <w:rPr>
                <w:rFonts w:eastAsia="Calibri" w:cs="Arial"/>
                <w:color w:val="000000"/>
                <w:sz w:val="20"/>
                <w:szCs w:val="20"/>
                <w:lang w:val="en-US"/>
              </w:rPr>
            </w:pPr>
            <w:r w:rsidRPr="001746CC">
              <w:rPr>
                <w:rFonts w:eastAsia="Calibri" w:cs="Arial"/>
                <w:color w:val="000000"/>
                <w:sz w:val="20"/>
                <w:szCs w:val="20"/>
                <w:lang w:val="en-US"/>
              </w:rPr>
              <w:t>Building an Investigation with EnCase Forensic I</w:t>
            </w:r>
          </w:p>
        </w:tc>
      </w:tr>
      <w:tr w:rsidR="000419F4" w:rsidRPr="000419F4" w:rsidTr="000419F4">
        <w:trPr>
          <w:trHeight w:val="388"/>
          <w:jc w:val="center"/>
        </w:trPr>
        <w:tc>
          <w:tcPr>
            <w:tcW w:w="1134"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0419F4" w:rsidRPr="001746CC" w:rsidRDefault="000419F4" w:rsidP="000419F4">
            <w:pPr>
              <w:jc w:val="center"/>
              <w:rPr>
                <w:rFonts w:eastAsia="Calibri" w:cs="Arial"/>
                <w:sz w:val="20"/>
                <w:szCs w:val="20"/>
              </w:rPr>
            </w:pPr>
            <w:r w:rsidRPr="001746CC">
              <w:rPr>
                <w:rFonts w:eastAsia="Calibri" w:cs="Arial"/>
                <w:sz w:val="20"/>
                <w:szCs w:val="20"/>
              </w:rPr>
              <w:t>Lun- Vier</w:t>
            </w:r>
          </w:p>
        </w:tc>
        <w:tc>
          <w:tcPr>
            <w:tcW w:w="60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419F4" w:rsidRPr="001746CC" w:rsidRDefault="000419F4" w:rsidP="000419F4">
            <w:pPr>
              <w:ind w:firstLine="33"/>
              <w:rPr>
                <w:rFonts w:eastAsia="Calibri" w:cs="Arial"/>
                <w:color w:val="000000"/>
                <w:sz w:val="20"/>
                <w:szCs w:val="20"/>
                <w:lang w:val="en-US"/>
              </w:rPr>
            </w:pPr>
            <w:r w:rsidRPr="001746CC">
              <w:rPr>
                <w:rFonts w:eastAsia="Calibri" w:cs="Arial"/>
                <w:color w:val="000000"/>
                <w:sz w:val="20"/>
                <w:szCs w:val="20"/>
                <w:lang w:val="en-US"/>
              </w:rPr>
              <w:t>Building an Investigation with EnCase Forensic II</w:t>
            </w:r>
          </w:p>
        </w:tc>
      </w:tr>
      <w:tr w:rsidR="000419F4" w:rsidRPr="000419F4" w:rsidTr="000419F4">
        <w:trPr>
          <w:trHeight w:val="388"/>
          <w:jc w:val="center"/>
        </w:trPr>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0419F4" w:rsidRPr="001746CC" w:rsidRDefault="000419F4" w:rsidP="000419F4">
            <w:pPr>
              <w:jc w:val="center"/>
              <w:rPr>
                <w:rFonts w:eastAsia="Calibri" w:cs="Arial"/>
                <w:sz w:val="20"/>
                <w:szCs w:val="20"/>
              </w:rPr>
            </w:pPr>
            <w:r w:rsidRPr="001746CC">
              <w:rPr>
                <w:rFonts w:eastAsia="Calibri" w:cs="Arial"/>
                <w:sz w:val="20"/>
                <w:szCs w:val="20"/>
              </w:rPr>
              <w:t>Lun- Vier</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9F4" w:rsidRPr="001746CC" w:rsidRDefault="000419F4" w:rsidP="000419F4">
            <w:pPr>
              <w:ind w:firstLine="33"/>
              <w:rPr>
                <w:rFonts w:eastAsia="Calibri" w:cs="Arial"/>
                <w:color w:val="000000"/>
                <w:sz w:val="20"/>
                <w:szCs w:val="20"/>
                <w:lang w:val="en-US"/>
              </w:rPr>
            </w:pPr>
            <w:r w:rsidRPr="001746CC">
              <w:rPr>
                <w:rFonts w:eastAsia="Calibri" w:cs="Arial"/>
                <w:color w:val="000000"/>
                <w:sz w:val="20"/>
                <w:szCs w:val="20"/>
                <w:lang w:val="en-US"/>
              </w:rPr>
              <w:t>Building an Investigation with EnCase Forensic II</w:t>
            </w:r>
          </w:p>
        </w:tc>
      </w:tr>
    </w:tbl>
    <w:p w:rsidR="000419F4" w:rsidRPr="001746CC" w:rsidRDefault="000419F4" w:rsidP="000419F4">
      <w:pPr>
        <w:pStyle w:val="Prrafodelista"/>
        <w:ind w:left="0"/>
        <w:jc w:val="both"/>
        <w:rPr>
          <w:rFonts w:eastAsia="Calibri" w:cs="Arial"/>
          <w:sz w:val="20"/>
          <w:szCs w:val="20"/>
          <w:lang w:val="en-US"/>
        </w:rPr>
      </w:pPr>
    </w:p>
    <w:p w:rsidR="000419F4" w:rsidRPr="001746CC" w:rsidRDefault="000419F4" w:rsidP="000419F4">
      <w:pPr>
        <w:pStyle w:val="Prrafodelista"/>
        <w:numPr>
          <w:ilvl w:val="0"/>
          <w:numId w:val="32"/>
        </w:numPr>
        <w:spacing w:line="276" w:lineRule="auto"/>
        <w:contextualSpacing/>
        <w:jc w:val="both"/>
        <w:rPr>
          <w:rFonts w:eastAsia="Calibri" w:cs="Arial"/>
          <w:sz w:val="20"/>
          <w:szCs w:val="20"/>
        </w:rPr>
      </w:pPr>
      <w:r w:rsidRPr="001746CC">
        <w:rPr>
          <w:rFonts w:eastAsia="Calibri" w:cs="Arial"/>
          <w:sz w:val="20"/>
          <w:szCs w:val="20"/>
        </w:rPr>
        <w:t>Cada curso tendrá una duración de 40 horas a excepción del tercero que constará de 35 horas.</w:t>
      </w:r>
    </w:p>
    <w:p w:rsidR="000419F4" w:rsidRPr="001746CC" w:rsidRDefault="000419F4" w:rsidP="000419F4">
      <w:pPr>
        <w:pStyle w:val="Prrafodelista"/>
        <w:numPr>
          <w:ilvl w:val="0"/>
          <w:numId w:val="32"/>
        </w:numPr>
        <w:spacing w:line="276" w:lineRule="auto"/>
        <w:contextualSpacing/>
        <w:jc w:val="both"/>
        <w:rPr>
          <w:rFonts w:eastAsia="Calibri" w:cs="Arial"/>
          <w:sz w:val="20"/>
          <w:szCs w:val="20"/>
        </w:rPr>
      </w:pPr>
      <w:r w:rsidRPr="001746CC">
        <w:rPr>
          <w:rFonts w:eastAsia="Calibri" w:cs="Arial"/>
          <w:sz w:val="20"/>
          <w:szCs w:val="20"/>
        </w:rPr>
        <w:t>El horario será de 09:00 a 18:00 horas de lunes a viernes.</w:t>
      </w:r>
    </w:p>
    <w:p w:rsidR="000419F4" w:rsidRPr="001746CC" w:rsidRDefault="000419F4" w:rsidP="000419F4">
      <w:pPr>
        <w:pStyle w:val="Prrafodelista"/>
        <w:numPr>
          <w:ilvl w:val="0"/>
          <w:numId w:val="32"/>
        </w:numPr>
        <w:spacing w:line="276" w:lineRule="auto"/>
        <w:contextualSpacing/>
        <w:jc w:val="both"/>
        <w:rPr>
          <w:rFonts w:eastAsia="Calibri" w:cs="Arial"/>
          <w:b/>
          <w:i/>
          <w:sz w:val="20"/>
          <w:szCs w:val="20"/>
        </w:rPr>
      </w:pPr>
      <w:r w:rsidRPr="001746CC">
        <w:rPr>
          <w:rFonts w:eastAsia="Calibri" w:cs="Arial"/>
          <w:b/>
          <w:i/>
          <w:sz w:val="20"/>
          <w:szCs w:val="20"/>
        </w:rPr>
        <w:t>Los cursos serán impartidos en las instalaciones del proveedor.</w:t>
      </w:r>
    </w:p>
    <w:p w:rsidR="000419F4" w:rsidRPr="001746CC" w:rsidRDefault="000419F4" w:rsidP="000419F4">
      <w:pPr>
        <w:pStyle w:val="Prrafodelista"/>
        <w:numPr>
          <w:ilvl w:val="0"/>
          <w:numId w:val="32"/>
        </w:numPr>
        <w:spacing w:after="160" w:line="276" w:lineRule="auto"/>
        <w:ind w:left="720" w:hanging="357"/>
        <w:jc w:val="both"/>
        <w:rPr>
          <w:rFonts w:eastAsia="Calibri" w:cs="Arial"/>
          <w:sz w:val="20"/>
          <w:szCs w:val="20"/>
        </w:rPr>
      </w:pPr>
      <w:r w:rsidRPr="001746CC">
        <w:rPr>
          <w:rFonts w:eastAsia="Calibri" w:cs="Arial"/>
          <w:sz w:val="20"/>
          <w:szCs w:val="20"/>
        </w:rPr>
        <w:t>La versión a trabajar durante los cursos deberá ser al menos 8.</w:t>
      </w:r>
    </w:p>
    <w:p w:rsidR="000419F4" w:rsidRPr="001746CC" w:rsidRDefault="000419F4" w:rsidP="000419F4">
      <w:pPr>
        <w:pStyle w:val="Prrafodelista"/>
        <w:spacing w:line="276" w:lineRule="auto"/>
        <w:ind w:left="0"/>
        <w:jc w:val="both"/>
        <w:rPr>
          <w:rFonts w:eastAsia="Calibri" w:cs="Arial"/>
          <w:sz w:val="20"/>
          <w:szCs w:val="20"/>
        </w:rPr>
      </w:pPr>
      <w:r w:rsidRPr="001746CC">
        <w:rPr>
          <w:rFonts w:eastAsia="Calibri" w:cs="Arial"/>
          <w:sz w:val="20"/>
          <w:szCs w:val="20"/>
        </w:rPr>
        <w:lastRenderedPageBreak/>
        <w:t>Deberá abarcar, al menos los temas siguientes:</w:t>
      </w:r>
    </w:p>
    <w:p w:rsidR="000419F4" w:rsidRPr="001746CC" w:rsidRDefault="000419F4" w:rsidP="000419F4">
      <w:pPr>
        <w:pStyle w:val="Prrafodelista"/>
        <w:spacing w:line="276" w:lineRule="auto"/>
        <w:ind w:left="0"/>
        <w:jc w:val="both"/>
        <w:rPr>
          <w:rFonts w:eastAsia="Calibri" w:cs="Arial"/>
          <w:b/>
          <w:sz w:val="20"/>
          <w:szCs w:val="20"/>
          <w:lang w:val="en-US"/>
        </w:rPr>
      </w:pPr>
      <w:r w:rsidRPr="001746CC">
        <w:rPr>
          <w:rFonts w:eastAsia="Calibri" w:cs="Arial"/>
          <w:b/>
          <w:sz w:val="20"/>
          <w:szCs w:val="20"/>
          <w:lang w:val="en-US"/>
        </w:rPr>
        <w:t>Curso 1. - Fundations in digital Forensics with EnCase Forensic.</w:t>
      </w:r>
    </w:p>
    <w:p w:rsidR="000419F4" w:rsidRPr="001746CC" w:rsidRDefault="000419F4" w:rsidP="000419F4">
      <w:pPr>
        <w:pStyle w:val="Default"/>
        <w:spacing w:after="240" w:line="276" w:lineRule="auto"/>
        <w:rPr>
          <w:rFonts w:eastAsia="Calibri"/>
          <w:color w:val="auto"/>
          <w:sz w:val="20"/>
          <w:szCs w:val="20"/>
        </w:rPr>
      </w:pPr>
      <w:r w:rsidRPr="001746CC">
        <w:rPr>
          <w:rFonts w:eastAsia="Calibri"/>
          <w:color w:val="auto"/>
          <w:sz w:val="20"/>
          <w:szCs w:val="20"/>
        </w:rPr>
        <w:t xml:space="preserve">Las principales áreas del día uno serán: </w:t>
      </w:r>
    </w:p>
    <w:p w:rsidR="000419F4" w:rsidRPr="001746CC" w:rsidRDefault="000419F4" w:rsidP="000419F4">
      <w:pPr>
        <w:pStyle w:val="Default"/>
        <w:widowControl/>
        <w:numPr>
          <w:ilvl w:val="0"/>
          <w:numId w:val="34"/>
        </w:numPr>
        <w:spacing w:line="276" w:lineRule="auto"/>
        <w:rPr>
          <w:rFonts w:eastAsia="Calibri"/>
          <w:color w:val="auto"/>
          <w:sz w:val="20"/>
          <w:szCs w:val="20"/>
        </w:rPr>
      </w:pPr>
      <w:r w:rsidRPr="001746CC">
        <w:rPr>
          <w:rFonts w:eastAsia="Calibri"/>
          <w:color w:val="auto"/>
          <w:sz w:val="20"/>
          <w:szCs w:val="20"/>
        </w:rPr>
        <w:t xml:space="preserve">Crear un archivo de caso en EnCase. </w:t>
      </w:r>
    </w:p>
    <w:p w:rsidR="000419F4" w:rsidRPr="001746CC" w:rsidRDefault="000419F4" w:rsidP="000419F4">
      <w:pPr>
        <w:pStyle w:val="Default"/>
        <w:widowControl/>
        <w:numPr>
          <w:ilvl w:val="0"/>
          <w:numId w:val="34"/>
        </w:numPr>
        <w:spacing w:line="276" w:lineRule="auto"/>
        <w:rPr>
          <w:rFonts w:eastAsia="Calibri"/>
          <w:color w:val="auto"/>
          <w:sz w:val="20"/>
          <w:szCs w:val="20"/>
        </w:rPr>
      </w:pPr>
      <w:r w:rsidRPr="001746CC">
        <w:rPr>
          <w:rFonts w:eastAsia="Calibri"/>
          <w:color w:val="auto"/>
          <w:sz w:val="20"/>
          <w:szCs w:val="20"/>
        </w:rPr>
        <w:t>Navegación en el entorno de EnCase.</w:t>
      </w:r>
    </w:p>
    <w:p w:rsidR="000419F4" w:rsidRPr="001746CC" w:rsidRDefault="000419F4" w:rsidP="000419F4">
      <w:pPr>
        <w:pStyle w:val="Default"/>
        <w:widowControl/>
        <w:numPr>
          <w:ilvl w:val="0"/>
          <w:numId w:val="34"/>
        </w:numPr>
        <w:spacing w:line="276" w:lineRule="auto"/>
        <w:rPr>
          <w:rFonts w:eastAsia="Calibri"/>
          <w:color w:val="auto"/>
          <w:sz w:val="20"/>
          <w:szCs w:val="20"/>
        </w:rPr>
      </w:pPr>
      <w:r w:rsidRPr="001746CC">
        <w:rPr>
          <w:rFonts w:eastAsia="Calibri"/>
          <w:color w:val="auto"/>
          <w:sz w:val="20"/>
          <w:szCs w:val="20"/>
        </w:rPr>
        <w:t xml:space="preserve">Comprensión de conceptos de evidencia digital y  disco: </w:t>
      </w:r>
    </w:p>
    <w:p w:rsidR="000419F4" w:rsidRPr="001746CC" w:rsidRDefault="000419F4" w:rsidP="000419F4">
      <w:pPr>
        <w:pStyle w:val="Default"/>
        <w:widowControl/>
        <w:numPr>
          <w:ilvl w:val="1"/>
          <w:numId w:val="33"/>
        </w:numPr>
        <w:spacing w:after="15" w:line="276" w:lineRule="auto"/>
        <w:rPr>
          <w:rFonts w:eastAsia="Calibri"/>
          <w:color w:val="auto"/>
          <w:sz w:val="20"/>
          <w:szCs w:val="20"/>
        </w:rPr>
      </w:pPr>
      <w:r w:rsidRPr="001746CC">
        <w:rPr>
          <w:rFonts w:eastAsia="Calibri"/>
          <w:color w:val="auto"/>
          <w:sz w:val="20"/>
          <w:szCs w:val="20"/>
        </w:rPr>
        <w:tab/>
        <w:t>* Tipos de evidencia.</w:t>
      </w:r>
    </w:p>
    <w:p w:rsidR="000419F4" w:rsidRPr="001746CC" w:rsidRDefault="000419F4" w:rsidP="000419F4">
      <w:pPr>
        <w:pStyle w:val="Default"/>
        <w:spacing w:line="276" w:lineRule="auto"/>
        <w:ind w:left="709"/>
        <w:rPr>
          <w:rFonts w:eastAsia="Calibri"/>
          <w:color w:val="auto"/>
          <w:sz w:val="20"/>
          <w:szCs w:val="20"/>
        </w:rPr>
      </w:pPr>
      <w:r w:rsidRPr="001746CC">
        <w:rPr>
          <w:rFonts w:eastAsia="Calibri"/>
          <w:color w:val="auto"/>
          <w:sz w:val="20"/>
          <w:szCs w:val="20"/>
        </w:rPr>
        <w:tab/>
        <w:t xml:space="preserve">* Terminología para describir almacenamiento de datos, incluyendo sin limitar a espacios </w:t>
      </w:r>
      <w:r w:rsidRPr="001746CC">
        <w:rPr>
          <w:rFonts w:eastAsia="Calibri"/>
          <w:color w:val="auto"/>
          <w:sz w:val="20"/>
          <w:szCs w:val="20"/>
        </w:rPr>
        <w:tab/>
        <w:t xml:space="preserve">no localizados, áreas de disco sin usar, “volumen slack”, “file slack”, “RAM slack” y “disk </w:t>
      </w:r>
      <w:r w:rsidRPr="001746CC">
        <w:rPr>
          <w:rFonts w:eastAsia="Calibri"/>
          <w:color w:val="auto"/>
          <w:sz w:val="20"/>
          <w:szCs w:val="20"/>
        </w:rPr>
        <w:tab/>
        <w:t xml:space="preserve">Slack”. </w:t>
      </w:r>
    </w:p>
    <w:p w:rsidR="000419F4" w:rsidRPr="001746CC" w:rsidRDefault="000419F4" w:rsidP="000419F4">
      <w:pPr>
        <w:pStyle w:val="Default"/>
        <w:widowControl/>
        <w:numPr>
          <w:ilvl w:val="0"/>
          <w:numId w:val="34"/>
        </w:numPr>
        <w:spacing w:after="15" w:line="276" w:lineRule="auto"/>
        <w:rPr>
          <w:rFonts w:eastAsia="Calibri"/>
          <w:color w:val="auto"/>
          <w:sz w:val="20"/>
          <w:szCs w:val="20"/>
        </w:rPr>
      </w:pPr>
      <w:r w:rsidRPr="001746CC">
        <w:rPr>
          <w:rFonts w:eastAsia="Calibri"/>
          <w:color w:val="auto"/>
          <w:sz w:val="20"/>
          <w:szCs w:val="20"/>
        </w:rPr>
        <w:t>Documentar conceptos EnCase:</w:t>
      </w:r>
    </w:p>
    <w:p w:rsidR="000419F4" w:rsidRPr="001746CC" w:rsidRDefault="000419F4" w:rsidP="000419F4">
      <w:pPr>
        <w:pStyle w:val="Default"/>
        <w:widowControl/>
        <w:numPr>
          <w:ilvl w:val="1"/>
          <w:numId w:val="33"/>
        </w:numPr>
        <w:spacing w:after="15" w:line="276" w:lineRule="auto"/>
        <w:rPr>
          <w:rFonts w:eastAsia="Calibri"/>
          <w:color w:val="auto"/>
          <w:sz w:val="20"/>
          <w:szCs w:val="20"/>
        </w:rPr>
      </w:pPr>
      <w:r w:rsidRPr="001746CC">
        <w:rPr>
          <w:rFonts w:eastAsia="Calibri"/>
          <w:color w:val="auto"/>
          <w:sz w:val="20"/>
          <w:szCs w:val="20"/>
        </w:rPr>
        <w:tab/>
      </w:r>
      <w:r w:rsidRPr="001746CC">
        <w:rPr>
          <w:rFonts w:eastAsia="Calibri"/>
          <w:color w:val="auto"/>
          <w:sz w:val="20"/>
          <w:szCs w:val="20"/>
          <w:lang w:val="en-US"/>
        </w:rPr>
        <w:t xml:space="preserve">* </w:t>
      </w:r>
      <w:r w:rsidRPr="001746CC">
        <w:rPr>
          <w:rFonts w:eastAsia="Calibri"/>
          <w:color w:val="auto"/>
          <w:sz w:val="20"/>
          <w:szCs w:val="20"/>
        </w:rPr>
        <w:t>Archivos de evidencias.</w:t>
      </w:r>
    </w:p>
    <w:p w:rsidR="000419F4" w:rsidRPr="001746CC" w:rsidRDefault="000419F4" w:rsidP="000419F4">
      <w:pPr>
        <w:pStyle w:val="Default"/>
        <w:widowControl/>
        <w:numPr>
          <w:ilvl w:val="1"/>
          <w:numId w:val="33"/>
        </w:numPr>
        <w:spacing w:after="15" w:line="276" w:lineRule="auto"/>
        <w:rPr>
          <w:rFonts w:eastAsia="Calibri"/>
          <w:color w:val="auto"/>
          <w:sz w:val="20"/>
          <w:szCs w:val="20"/>
        </w:rPr>
      </w:pPr>
      <w:r w:rsidRPr="001746CC">
        <w:rPr>
          <w:rFonts w:eastAsia="Calibri"/>
          <w:color w:val="auto"/>
          <w:sz w:val="20"/>
          <w:szCs w:val="20"/>
        </w:rPr>
        <w:tab/>
        <w:t>* Archivos y respaldos.</w:t>
      </w:r>
    </w:p>
    <w:p w:rsidR="000419F4" w:rsidRPr="001746CC" w:rsidRDefault="000419F4" w:rsidP="000419F4">
      <w:pPr>
        <w:pStyle w:val="Default"/>
        <w:widowControl/>
        <w:numPr>
          <w:ilvl w:val="1"/>
          <w:numId w:val="33"/>
        </w:numPr>
        <w:spacing w:after="15" w:line="276" w:lineRule="auto"/>
        <w:rPr>
          <w:rFonts w:eastAsia="Calibri"/>
          <w:color w:val="auto"/>
          <w:sz w:val="20"/>
          <w:szCs w:val="20"/>
        </w:rPr>
      </w:pPr>
      <w:r w:rsidRPr="001746CC">
        <w:rPr>
          <w:rFonts w:eastAsia="Calibri"/>
          <w:color w:val="auto"/>
          <w:sz w:val="20"/>
          <w:szCs w:val="20"/>
        </w:rPr>
        <w:tab/>
        <w:t>* Configuración de archivos.</w:t>
      </w:r>
    </w:p>
    <w:p w:rsidR="000419F4" w:rsidRPr="001746CC" w:rsidRDefault="000419F4" w:rsidP="000419F4">
      <w:pPr>
        <w:pStyle w:val="Default"/>
        <w:widowControl/>
        <w:numPr>
          <w:ilvl w:val="1"/>
          <w:numId w:val="33"/>
        </w:numPr>
        <w:spacing w:line="276" w:lineRule="auto"/>
        <w:rPr>
          <w:rFonts w:eastAsia="Calibri"/>
          <w:color w:val="auto"/>
          <w:sz w:val="20"/>
          <w:szCs w:val="20"/>
        </w:rPr>
      </w:pPr>
      <w:r w:rsidRPr="001746CC">
        <w:rPr>
          <w:rFonts w:eastAsia="Calibri"/>
          <w:color w:val="auto"/>
          <w:sz w:val="20"/>
          <w:szCs w:val="20"/>
        </w:rPr>
        <w:tab/>
        <w:t>* Iconos de los objetos en EnCase.</w:t>
      </w:r>
    </w:p>
    <w:p w:rsidR="000419F4" w:rsidRPr="001746CC" w:rsidRDefault="000419F4" w:rsidP="000419F4">
      <w:pPr>
        <w:pStyle w:val="Default"/>
        <w:widowControl/>
        <w:numPr>
          <w:ilvl w:val="1"/>
          <w:numId w:val="33"/>
        </w:numPr>
        <w:spacing w:after="240" w:line="276" w:lineRule="auto"/>
        <w:rPr>
          <w:rFonts w:eastAsia="Calibri"/>
          <w:sz w:val="20"/>
          <w:szCs w:val="20"/>
        </w:rPr>
      </w:pPr>
      <w:r w:rsidRPr="001746CC">
        <w:rPr>
          <w:rFonts w:eastAsia="Calibri"/>
          <w:color w:val="auto"/>
          <w:sz w:val="20"/>
          <w:szCs w:val="20"/>
        </w:rPr>
        <w:t xml:space="preserve">e- </w:t>
      </w:r>
      <w:r w:rsidRPr="001746CC">
        <w:rPr>
          <w:rFonts w:eastAsia="Calibri"/>
          <w:sz w:val="20"/>
          <w:szCs w:val="20"/>
        </w:rPr>
        <w:t>Marco legal de la adquisición de medios forenses.</w:t>
      </w:r>
    </w:p>
    <w:p w:rsidR="000419F4" w:rsidRPr="001746CC" w:rsidRDefault="000419F4" w:rsidP="000419F4">
      <w:pPr>
        <w:pStyle w:val="Default"/>
        <w:spacing w:after="240" w:line="276" w:lineRule="auto"/>
        <w:rPr>
          <w:rFonts w:eastAsia="Calibri"/>
          <w:sz w:val="20"/>
          <w:szCs w:val="20"/>
        </w:rPr>
      </w:pPr>
      <w:r w:rsidRPr="001746CC">
        <w:rPr>
          <w:rFonts w:eastAsia="Calibri"/>
          <w:sz w:val="20"/>
          <w:szCs w:val="20"/>
        </w:rPr>
        <w:t>Las principales áreas del día dos serán:</w:t>
      </w:r>
    </w:p>
    <w:p w:rsidR="000419F4" w:rsidRPr="001746CC" w:rsidRDefault="000419F4" w:rsidP="000419F4">
      <w:pPr>
        <w:pStyle w:val="Default"/>
        <w:widowControl/>
        <w:numPr>
          <w:ilvl w:val="0"/>
          <w:numId w:val="35"/>
        </w:numPr>
        <w:spacing w:line="276" w:lineRule="auto"/>
        <w:rPr>
          <w:rFonts w:eastAsia="Calibri"/>
          <w:sz w:val="20"/>
          <w:szCs w:val="20"/>
        </w:rPr>
      </w:pPr>
      <w:r w:rsidRPr="001746CC">
        <w:rPr>
          <w:rFonts w:eastAsia="Calibri"/>
          <w:sz w:val="20"/>
          <w:szCs w:val="20"/>
        </w:rPr>
        <w:t>Vista previa de un equipo que ejecuta (incluso uno mediante el cifrado de disco completo) utilizando múltiples técnicas, incluyendo la función de vista previa de red directa.</w:t>
      </w:r>
    </w:p>
    <w:p w:rsidR="000419F4" w:rsidRPr="001746CC" w:rsidRDefault="000419F4" w:rsidP="000419F4">
      <w:pPr>
        <w:pStyle w:val="Default"/>
        <w:widowControl/>
        <w:numPr>
          <w:ilvl w:val="0"/>
          <w:numId w:val="35"/>
        </w:numPr>
        <w:spacing w:line="276" w:lineRule="auto"/>
        <w:rPr>
          <w:rFonts w:eastAsia="Calibri"/>
          <w:sz w:val="20"/>
          <w:szCs w:val="20"/>
        </w:rPr>
      </w:pPr>
      <w:r w:rsidRPr="001746CC">
        <w:rPr>
          <w:rFonts w:eastAsia="Calibri"/>
          <w:sz w:val="20"/>
          <w:szCs w:val="20"/>
        </w:rPr>
        <w:t>Ejecutar las utilidades de EnCase para capturar la memoria RAM.</w:t>
      </w:r>
    </w:p>
    <w:p w:rsidR="000419F4" w:rsidRPr="001746CC" w:rsidRDefault="000419F4" w:rsidP="000419F4">
      <w:pPr>
        <w:pStyle w:val="Default"/>
        <w:widowControl/>
        <w:numPr>
          <w:ilvl w:val="0"/>
          <w:numId w:val="35"/>
        </w:numPr>
        <w:spacing w:line="276" w:lineRule="auto"/>
        <w:rPr>
          <w:rFonts w:eastAsia="Calibri"/>
          <w:sz w:val="20"/>
          <w:szCs w:val="20"/>
        </w:rPr>
      </w:pPr>
      <w:r w:rsidRPr="001746CC">
        <w:rPr>
          <w:rFonts w:eastAsia="Calibri"/>
          <w:sz w:val="20"/>
          <w:szCs w:val="20"/>
        </w:rPr>
        <w:t>Procesamiento de pruebas:</w:t>
      </w:r>
    </w:p>
    <w:p w:rsidR="000419F4" w:rsidRPr="001746CC" w:rsidRDefault="000419F4" w:rsidP="000419F4">
      <w:pPr>
        <w:pStyle w:val="Default"/>
        <w:spacing w:line="276" w:lineRule="auto"/>
        <w:ind w:left="1134"/>
        <w:jc w:val="both"/>
        <w:rPr>
          <w:rFonts w:eastAsia="Calibri"/>
          <w:sz w:val="20"/>
          <w:szCs w:val="20"/>
        </w:rPr>
      </w:pPr>
      <w:r w:rsidRPr="001746CC">
        <w:rPr>
          <w:rFonts w:eastAsia="Calibri"/>
          <w:sz w:val="20"/>
          <w:szCs w:val="20"/>
        </w:rPr>
        <w:t xml:space="preserve">* Procesos en ejecución, incluyendo pero no limitado a presentar los archivos de análisis </w:t>
      </w:r>
      <w:r w:rsidRPr="001746CC">
        <w:rPr>
          <w:rFonts w:eastAsia="Calibri"/>
          <w:sz w:val="20"/>
          <w:szCs w:val="20"/>
        </w:rPr>
        <w:tab/>
        <w:t>de firmas, análisis de archivos protegidos, el análisis de “hash” y la entropía, herramienta de análisis de correo electrónico e internet y la palabra/frase de indexación.</w:t>
      </w:r>
    </w:p>
    <w:p w:rsidR="000419F4" w:rsidRPr="001746CC" w:rsidRDefault="000419F4" w:rsidP="000419F4">
      <w:pPr>
        <w:pStyle w:val="Default"/>
        <w:spacing w:line="276" w:lineRule="auto"/>
        <w:ind w:left="1134"/>
        <w:jc w:val="both"/>
        <w:rPr>
          <w:rFonts w:eastAsia="Calibri"/>
          <w:sz w:val="20"/>
          <w:szCs w:val="20"/>
        </w:rPr>
      </w:pPr>
      <w:r w:rsidRPr="001746CC">
        <w:rPr>
          <w:rFonts w:eastAsia="Calibri"/>
          <w:sz w:val="20"/>
          <w:szCs w:val="20"/>
        </w:rPr>
        <w:t>* Ejecutar los módulos, incluyendo pero no limitado a archivo Carver, Windows “artifacts” de análisis, y la información del sistema analizador.</w:t>
      </w:r>
    </w:p>
    <w:p w:rsidR="000419F4" w:rsidRPr="001746CC" w:rsidRDefault="000419F4" w:rsidP="000419F4">
      <w:pPr>
        <w:pStyle w:val="Default"/>
        <w:widowControl/>
        <w:numPr>
          <w:ilvl w:val="0"/>
          <w:numId w:val="35"/>
        </w:numPr>
        <w:spacing w:line="276" w:lineRule="auto"/>
        <w:rPr>
          <w:rFonts w:eastAsia="Calibri"/>
          <w:sz w:val="20"/>
          <w:szCs w:val="20"/>
        </w:rPr>
      </w:pPr>
      <w:r w:rsidRPr="001746CC">
        <w:rPr>
          <w:rFonts w:eastAsia="Calibri"/>
          <w:sz w:val="20"/>
          <w:szCs w:val="20"/>
        </w:rPr>
        <w:t>Marcar y etiquetar los datos para su inclusión en el informe final.</w:t>
      </w:r>
    </w:p>
    <w:p w:rsidR="000419F4" w:rsidRPr="001746CC" w:rsidRDefault="000419F4" w:rsidP="000419F4">
      <w:pPr>
        <w:pStyle w:val="Default"/>
        <w:widowControl/>
        <w:numPr>
          <w:ilvl w:val="0"/>
          <w:numId w:val="35"/>
        </w:numPr>
        <w:spacing w:after="240" w:line="276" w:lineRule="auto"/>
        <w:rPr>
          <w:rFonts w:eastAsia="Calibri"/>
          <w:sz w:val="20"/>
          <w:szCs w:val="20"/>
        </w:rPr>
      </w:pPr>
      <w:r w:rsidRPr="001746CC">
        <w:rPr>
          <w:rFonts w:eastAsia="Calibri"/>
          <w:sz w:val="20"/>
          <w:szCs w:val="20"/>
        </w:rPr>
        <w:t>La creación y la realización de búsquedas de palabras clave primas e índice de búsquedas de consultas para localizar expresiones de interés.</w:t>
      </w:r>
    </w:p>
    <w:p w:rsidR="000419F4" w:rsidRPr="001746CC" w:rsidRDefault="000419F4" w:rsidP="000419F4">
      <w:pPr>
        <w:pStyle w:val="Default"/>
        <w:spacing w:after="240" w:line="276" w:lineRule="auto"/>
        <w:rPr>
          <w:rFonts w:eastAsia="Calibri"/>
          <w:sz w:val="20"/>
          <w:szCs w:val="20"/>
        </w:rPr>
      </w:pPr>
      <w:r w:rsidRPr="001746CC">
        <w:rPr>
          <w:rFonts w:eastAsia="Calibri"/>
          <w:sz w:val="20"/>
          <w:szCs w:val="20"/>
        </w:rPr>
        <w:t>Las principales áreas del día tres serán:</w:t>
      </w:r>
    </w:p>
    <w:p w:rsidR="000419F4" w:rsidRPr="001746CC" w:rsidRDefault="000419F4" w:rsidP="000419F4">
      <w:pPr>
        <w:pStyle w:val="Default"/>
        <w:widowControl/>
        <w:numPr>
          <w:ilvl w:val="0"/>
          <w:numId w:val="36"/>
        </w:numPr>
        <w:spacing w:line="276" w:lineRule="auto"/>
        <w:ind w:left="1134" w:hanging="425"/>
        <w:rPr>
          <w:rFonts w:eastAsia="Calibri"/>
          <w:color w:val="auto"/>
          <w:sz w:val="20"/>
          <w:szCs w:val="20"/>
        </w:rPr>
      </w:pPr>
      <w:r w:rsidRPr="001746CC">
        <w:rPr>
          <w:rFonts w:eastAsia="Calibri"/>
          <w:color w:val="auto"/>
          <w:sz w:val="20"/>
          <w:szCs w:val="20"/>
        </w:rPr>
        <w:t>Creación y realización del índice de búsqueda de consultas y el índice de palabras clave.</w:t>
      </w:r>
    </w:p>
    <w:p w:rsidR="000419F4" w:rsidRPr="001746CC" w:rsidRDefault="000419F4" w:rsidP="000419F4">
      <w:pPr>
        <w:pStyle w:val="Default"/>
        <w:widowControl/>
        <w:numPr>
          <w:ilvl w:val="0"/>
          <w:numId w:val="36"/>
        </w:numPr>
        <w:spacing w:line="276" w:lineRule="auto"/>
        <w:ind w:left="1134" w:hanging="425"/>
        <w:rPr>
          <w:rFonts w:eastAsia="Calibri"/>
          <w:color w:val="auto"/>
          <w:sz w:val="20"/>
          <w:szCs w:val="20"/>
        </w:rPr>
      </w:pPr>
      <w:r w:rsidRPr="001746CC">
        <w:rPr>
          <w:rFonts w:eastAsia="Calibri"/>
          <w:color w:val="auto"/>
          <w:sz w:val="20"/>
          <w:szCs w:val="20"/>
        </w:rPr>
        <w:t>Incorporar el uso de los espectadores externos instalados utilizados por examinadores en EnCase.</w:t>
      </w:r>
    </w:p>
    <w:p w:rsidR="000419F4" w:rsidRPr="001746CC" w:rsidRDefault="000419F4" w:rsidP="000419F4">
      <w:pPr>
        <w:pStyle w:val="Default"/>
        <w:widowControl/>
        <w:numPr>
          <w:ilvl w:val="0"/>
          <w:numId w:val="36"/>
        </w:numPr>
        <w:spacing w:line="276" w:lineRule="auto"/>
        <w:ind w:left="1134" w:hanging="425"/>
        <w:rPr>
          <w:rFonts w:eastAsia="Calibri"/>
          <w:color w:val="auto"/>
          <w:sz w:val="20"/>
          <w:szCs w:val="20"/>
        </w:rPr>
      </w:pPr>
      <w:r w:rsidRPr="001746CC">
        <w:rPr>
          <w:rFonts w:eastAsia="Calibri"/>
          <w:color w:val="auto"/>
          <w:sz w:val="20"/>
          <w:szCs w:val="20"/>
        </w:rPr>
        <w:t>Copia de archivos, carpetas y datos de EnCase al archivo del sistema local para su análisis por otras herramientas.</w:t>
      </w:r>
    </w:p>
    <w:p w:rsidR="000419F4" w:rsidRPr="001746CC" w:rsidRDefault="000419F4" w:rsidP="000419F4">
      <w:pPr>
        <w:pStyle w:val="Default"/>
        <w:widowControl/>
        <w:numPr>
          <w:ilvl w:val="0"/>
          <w:numId w:val="36"/>
        </w:numPr>
        <w:spacing w:line="276" w:lineRule="auto"/>
        <w:ind w:left="1134" w:hanging="425"/>
        <w:jc w:val="both"/>
        <w:rPr>
          <w:rFonts w:eastAsia="Calibri"/>
          <w:color w:val="auto"/>
          <w:sz w:val="20"/>
          <w:szCs w:val="20"/>
        </w:rPr>
      </w:pPr>
      <w:r w:rsidRPr="001746CC">
        <w:rPr>
          <w:rFonts w:eastAsia="Calibri"/>
          <w:color w:val="auto"/>
          <w:sz w:val="20"/>
          <w:szCs w:val="20"/>
        </w:rPr>
        <w:t>Análisis de firmas para determinar la verdadera identidad de objetos de archivo y determinar si los archivos fueron renombrados para ocultar su identidad verdadera.</w:t>
      </w:r>
    </w:p>
    <w:p w:rsidR="000419F4" w:rsidRPr="001746CC" w:rsidRDefault="000419F4" w:rsidP="000419F4">
      <w:pPr>
        <w:pStyle w:val="Default"/>
        <w:widowControl/>
        <w:numPr>
          <w:ilvl w:val="0"/>
          <w:numId w:val="36"/>
        </w:numPr>
        <w:spacing w:line="276" w:lineRule="auto"/>
        <w:ind w:left="1134" w:hanging="425"/>
        <w:jc w:val="both"/>
        <w:rPr>
          <w:rFonts w:eastAsia="Calibri"/>
          <w:color w:val="auto"/>
          <w:sz w:val="20"/>
          <w:szCs w:val="20"/>
        </w:rPr>
      </w:pPr>
      <w:r w:rsidRPr="001746CC">
        <w:rPr>
          <w:rFonts w:eastAsia="Calibri"/>
          <w:color w:val="auto"/>
          <w:sz w:val="20"/>
          <w:szCs w:val="20"/>
        </w:rPr>
        <w:t>Llevar a cabo el análisis de “hash” utilizando valores únicos calculados con base en el contenido lógico del archivo para identificar y/o excluir archivos.</w:t>
      </w:r>
    </w:p>
    <w:p w:rsidR="000419F4" w:rsidRPr="001746CC" w:rsidRDefault="000419F4" w:rsidP="000419F4">
      <w:pPr>
        <w:pStyle w:val="Default"/>
        <w:widowControl/>
        <w:numPr>
          <w:ilvl w:val="0"/>
          <w:numId w:val="36"/>
        </w:numPr>
        <w:spacing w:line="276" w:lineRule="auto"/>
        <w:ind w:left="1134" w:hanging="425"/>
        <w:jc w:val="both"/>
        <w:rPr>
          <w:rFonts w:eastAsia="Calibri"/>
          <w:color w:val="auto"/>
          <w:sz w:val="20"/>
          <w:szCs w:val="20"/>
        </w:rPr>
      </w:pPr>
      <w:r w:rsidRPr="001746CC">
        <w:rPr>
          <w:rFonts w:eastAsia="Calibri"/>
          <w:color w:val="auto"/>
          <w:sz w:val="20"/>
          <w:szCs w:val="20"/>
        </w:rPr>
        <w:t>Importación y exportación de datos a / desde Proyect Vic.</w:t>
      </w:r>
    </w:p>
    <w:p w:rsidR="000419F4" w:rsidRPr="001746CC" w:rsidRDefault="000419F4" w:rsidP="000419F4">
      <w:pPr>
        <w:pStyle w:val="Default"/>
        <w:widowControl/>
        <w:numPr>
          <w:ilvl w:val="0"/>
          <w:numId w:val="36"/>
        </w:numPr>
        <w:spacing w:after="240" w:line="276" w:lineRule="auto"/>
        <w:ind w:left="1134" w:hanging="425"/>
        <w:jc w:val="both"/>
        <w:rPr>
          <w:rFonts w:eastAsia="Calibri"/>
          <w:color w:val="auto"/>
          <w:sz w:val="20"/>
          <w:szCs w:val="20"/>
        </w:rPr>
      </w:pPr>
      <w:r w:rsidRPr="001746CC">
        <w:rPr>
          <w:rFonts w:eastAsia="Calibri"/>
          <w:color w:val="auto"/>
          <w:sz w:val="20"/>
          <w:szCs w:val="20"/>
        </w:rPr>
        <w:lastRenderedPageBreak/>
        <w:t>Ejecución de análisis de entropía para localizar archivos que pueden estar cerca, partidos en otros archivos o que pueden estar protegidos por contraseña, ofuscados o cifrados.</w:t>
      </w:r>
    </w:p>
    <w:p w:rsidR="000419F4" w:rsidRPr="001746CC" w:rsidRDefault="000419F4" w:rsidP="000419F4">
      <w:pPr>
        <w:shd w:val="clear" w:color="auto" w:fill="FFFFFF"/>
        <w:spacing w:line="276" w:lineRule="auto"/>
        <w:jc w:val="both"/>
        <w:rPr>
          <w:rFonts w:eastAsia="Calibri" w:cs="Arial"/>
          <w:sz w:val="20"/>
          <w:szCs w:val="20"/>
        </w:rPr>
      </w:pPr>
      <w:r w:rsidRPr="001746CC">
        <w:rPr>
          <w:rFonts w:eastAsia="Calibri" w:cs="Arial"/>
          <w:sz w:val="20"/>
          <w:szCs w:val="20"/>
        </w:rPr>
        <w:t>Las principales áreas del día cuatro serán:</w:t>
      </w:r>
    </w:p>
    <w:p w:rsidR="000419F4" w:rsidRPr="001746CC" w:rsidRDefault="000419F4" w:rsidP="000419F4">
      <w:pPr>
        <w:pStyle w:val="Prrafodelista"/>
        <w:numPr>
          <w:ilvl w:val="0"/>
          <w:numId w:val="37"/>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Localizar y recuperar evidencia, incluyendo imágenes, documentos y vídeos en el espacio no asignado de forma manual y mediante el uso de programas EnScript.</w:t>
      </w:r>
    </w:p>
    <w:p w:rsidR="000419F4" w:rsidRPr="001746CC" w:rsidRDefault="000419F4" w:rsidP="000419F4">
      <w:pPr>
        <w:pStyle w:val="Prrafodelista"/>
        <w:numPr>
          <w:ilvl w:val="0"/>
          <w:numId w:val="37"/>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Creación de un informe de los archivos y datos marcada durante la examinación:</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Exportar informes.</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Modificación de los formatos de comunicación básicas.</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Creación de plantillas para utilización en futuros casos.</w:t>
      </w:r>
    </w:p>
    <w:p w:rsidR="000419F4" w:rsidRPr="001746CC" w:rsidRDefault="000419F4" w:rsidP="000419F4">
      <w:pPr>
        <w:pStyle w:val="Prrafodelista"/>
        <w:numPr>
          <w:ilvl w:val="0"/>
          <w:numId w:val="37"/>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Readquisición de evidencias para cambiar la configuración del archivo de evidencias.</w:t>
      </w:r>
    </w:p>
    <w:p w:rsidR="000419F4" w:rsidRPr="001746CC" w:rsidRDefault="000419F4" w:rsidP="000419F4">
      <w:pPr>
        <w:pStyle w:val="Prrafodelista"/>
        <w:numPr>
          <w:ilvl w:val="0"/>
          <w:numId w:val="37"/>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Restaurar pruebas para ejecutar el software propietario, o por requerimiento de una orden judicial.</w:t>
      </w:r>
    </w:p>
    <w:p w:rsidR="000419F4" w:rsidRPr="001746CC" w:rsidRDefault="000419F4" w:rsidP="000419F4">
      <w:pPr>
        <w:pStyle w:val="Prrafodelista"/>
        <w:numPr>
          <w:ilvl w:val="0"/>
          <w:numId w:val="37"/>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Archivar y volver a abrir un archivo del expediente.</w:t>
      </w:r>
    </w:p>
    <w:p w:rsidR="000419F4" w:rsidRPr="001746CC" w:rsidRDefault="000419F4" w:rsidP="000419F4">
      <w:pPr>
        <w:pStyle w:val="Prrafodelista"/>
        <w:numPr>
          <w:ilvl w:val="0"/>
          <w:numId w:val="37"/>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Ejercicio práctico final.</w:t>
      </w:r>
    </w:p>
    <w:p w:rsidR="000419F4" w:rsidRPr="001746CC" w:rsidRDefault="000419F4" w:rsidP="000419F4">
      <w:pPr>
        <w:shd w:val="clear" w:color="auto" w:fill="FFFFFF"/>
        <w:spacing w:line="276" w:lineRule="auto"/>
        <w:jc w:val="both"/>
        <w:rPr>
          <w:rFonts w:eastAsia="Calibri" w:cs="Arial"/>
          <w:sz w:val="20"/>
          <w:szCs w:val="20"/>
        </w:rPr>
      </w:pPr>
      <w:r w:rsidRPr="001746CC">
        <w:rPr>
          <w:rFonts w:eastAsia="Calibri" w:cs="Arial"/>
          <w:sz w:val="20"/>
          <w:szCs w:val="20"/>
        </w:rPr>
        <w:t>La principal área del día cinco será:</w:t>
      </w:r>
    </w:p>
    <w:p w:rsidR="000419F4" w:rsidRPr="001746CC" w:rsidRDefault="000419F4" w:rsidP="000419F4">
      <w:pPr>
        <w:pStyle w:val="Prrafodelista"/>
        <w:numPr>
          <w:ilvl w:val="0"/>
          <w:numId w:val="38"/>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Ejercicios prácticos para reafirmar los conceptos y herramientas utilizadas y aprendidas durante el curso.</w:t>
      </w:r>
    </w:p>
    <w:p w:rsidR="000419F4" w:rsidRPr="001746CC" w:rsidRDefault="000419F4" w:rsidP="000419F4">
      <w:pPr>
        <w:shd w:val="clear" w:color="auto" w:fill="FFFFFF"/>
        <w:spacing w:line="276" w:lineRule="auto"/>
        <w:jc w:val="both"/>
        <w:rPr>
          <w:rFonts w:eastAsia="Calibri" w:cs="Arial"/>
          <w:b/>
          <w:sz w:val="20"/>
          <w:szCs w:val="20"/>
          <w:lang w:val="en-US"/>
        </w:rPr>
      </w:pPr>
      <w:r w:rsidRPr="001746CC">
        <w:rPr>
          <w:rFonts w:eastAsia="Calibri" w:cs="Arial"/>
          <w:b/>
          <w:sz w:val="20"/>
          <w:szCs w:val="20"/>
          <w:lang w:val="en-US"/>
        </w:rPr>
        <w:t>Curso 2. - Building as Investigation with EnCase Forensic.</w:t>
      </w:r>
    </w:p>
    <w:p w:rsidR="000419F4" w:rsidRPr="001746CC" w:rsidRDefault="000419F4" w:rsidP="000419F4">
      <w:pPr>
        <w:shd w:val="clear" w:color="auto" w:fill="FFFFFF"/>
        <w:spacing w:line="276" w:lineRule="auto"/>
        <w:jc w:val="both"/>
        <w:rPr>
          <w:rFonts w:eastAsia="Calibri" w:cs="Arial"/>
          <w:sz w:val="20"/>
          <w:szCs w:val="20"/>
        </w:rPr>
      </w:pPr>
      <w:r w:rsidRPr="001746CC">
        <w:rPr>
          <w:rFonts w:eastAsia="Calibri" w:cs="Arial"/>
          <w:sz w:val="20"/>
          <w:szCs w:val="20"/>
        </w:rPr>
        <w:t>Las principales áreas del día uno serán:</w:t>
      </w:r>
    </w:p>
    <w:p w:rsidR="000419F4" w:rsidRPr="001746CC" w:rsidRDefault="000419F4" w:rsidP="000419F4">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Revisión de la creación en EnCase de un caso forense y pruebas que se añadirán.</w:t>
      </w:r>
    </w:p>
    <w:p w:rsidR="000419F4" w:rsidRPr="001746CC" w:rsidRDefault="000419F4" w:rsidP="000419F4">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Examinar datos cifrados con BitLocker.</w:t>
      </w:r>
    </w:p>
    <w:p w:rsidR="000419F4" w:rsidRPr="001746CC" w:rsidRDefault="000419F4" w:rsidP="000419F4">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Comprender el esquema de partición de Master Boot Record.</w:t>
      </w:r>
    </w:p>
    <w:p w:rsidR="000419F4" w:rsidRPr="001746CC" w:rsidRDefault="000419F4" w:rsidP="000419F4">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Principios para intentar recuperar los datos perdidos a través del proceso de partición.</w:t>
      </w:r>
    </w:p>
    <w:p w:rsidR="000419F4" w:rsidRPr="001746CC" w:rsidRDefault="000419F4" w:rsidP="000419F4">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Recuperación de la partición.</w:t>
      </w:r>
    </w:p>
    <w:p w:rsidR="000419F4" w:rsidRPr="001746CC" w:rsidRDefault="000419F4" w:rsidP="000419F4">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Archivos compuestos.</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Montaje y búsqueda de archivos compuestos datos.</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Documentación de contenidos dentro de estos archivos compuestos.</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Errores de no examinar archivos compuestos adecuadamente.</w:t>
      </w:r>
    </w:p>
    <w:p w:rsidR="000419F4" w:rsidRPr="001746CC" w:rsidRDefault="000419F4" w:rsidP="000419F4">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Registro de Windows.</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Elementos del Registro.</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Llaves del registro (carpetas) y valores.</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xml:space="preserve">» Registro de tipos valor. </w:t>
      </w:r>
    </w:p>
    <w:p w:rsidR="000419F4" w:rsidRPr="001746CC" w:rsidRDefault="000419F4" w:rsidP="000419F4">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Localización y montaje de los archivos de sección del registro.</w:t>
      </w:r>
    </w:p>
    <w:p w:rsidR="000419F4" w:rsidRPr="001746CC" w:rsidRDefault="000419F4" w:rsidP="000419F4">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Examinar la configuración de zona horaria en el registro.</w:t>
      </w:r>
    </w:p>
    <w:p w:rsidR="000419F4" w:rsidRPr="001746CC" w:rsidRDefault="000419F4" w:rsidP="000419F4">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Aplicación de zonas horarias dentro de EnCase Forensic.</w:t>
      </w:r>
    </w:p>
    <w:p w:rsidR="000419F4" w:rsidRPr="001746CC" w:rsidRDefault="000419F4" w:rsidP="000419F4">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Uso de las condiciones para filtrar los datos.</w:t>
      </w:r>
    </w:p>
    <w:p w:rsidR="000419F4" w:rsidRPr="001746CC" w:rsidRDefault="000419F4" w:rsidP="000419F4">
      <w:pPr>
        <w:pStyle w:val="Prrafodelista"/>
        <w:numPr>
          <w:ilvl w:val="0"/>
          <w:numId w:val="39"/>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Descripción general del procesador evidencia.</w:t>
      </w:r>
    </w:p>
    <w:p w:rsidR="000419F4" w:rsidRPr="001746CC" w:rsidRDefault="000419F4" w:rsidP="000419F4">
      <w:pPr>
        <w:shd w:val="clear" w:color="auto" w:fill="FFFFFF"/>
        <w:spacing w:line="276" w:lineRule="auto"/>
        <w:jc w:val="both"/>
        <w:rPr>
          <w:rFonts w:eastAsia="Calibri" w:cs="Arial"/>
          <w:sz w:val="20"/>
          <w:szCs w:val="20"/>
        </w:rPr>
      </w:pPr>
      <w:r w:rsidRPr="001746CC">
        <w:rPr>
          <w:rFonts w:eastAsia="Calibri" w:cs="Arial"/>
          <w:sz w:val="20"/>
          <w:szCs w:val="20"/>
        </w:rPr>
        <w:t>Las principales áreas del día dos serán:</w:t>
      </w:r>
    </w:p>
    <w:p w:rsidR="000419F4" w:rsidRPr="001746CC" w:rsidRDefault="000419F4" w:rsidP="000419F4">
      <w:pPr>
        <w:pStyle w:val="Prrafodelista"/>
        <w:numPr>
          <w:ilvl w:val="0"/>
          <w:numId w:val="40"/>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FAT, ExFAT, y Sistemas de Archivos NT.</w:t>
      </w:r>
    </w:p>
    <w:p w:rsidR="000419F4" w:rsidRPr="001746CC" w:rsidRDefault="000419F4" w:rsidP="000419F4">
      <w:pPr>
        <w:pStyle w:val="Prrafodelista"/>
        <w:numPr>
          <w:ilvl w:val="0"/>
          <w:numId w:val="40"/>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Uso de los operadores GREP dentro EnCase para la construcción avanzada de los términos de búsqueda.</w:t>
      </w:r>
    </w:p>
    <w:p w:rsidR="000419F4" w:rsidRPr="001746CC" w:rsidRDefault="000419F4" w:rsidP="000419F4">
      <w:pPr>
        <w:pStyle w:val="Prrafodelista"/>
        <w:numPr>
          <w:ilvl w:val="0"/>
          <w:numId w:val="40"/>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Adecuación de GREP, la sintaxis correcta y los resultados potenciales.</w:t>
      </w:r>
    </w:p>
    <w:p w:rsidR="000419F4" w:rsidRPr="001746CC" w:rsidRDefault="000419F4" w:rsidP="000419F4">
      <w:pPr>
        <w:pStyle w:val="Prrafodelista"/>
        <w:numPr>
          <w:ilvl w:val="0"/>
          <w:numId w:val="40"/>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Archivos individuales y archivos de evidencia lógica.</w:t>
      </w:r>
    </w:p>
    <w:p w:rsidR="000419F4" w:rsidRPr="001746CC" w:rsidRDefault="000419F4" w:rsidP="000419F4">
      <w:pPr>
        <w:shd w:val="clear" w:color="auto" w:fill="FFFFFF"/>
        <w:spacing w:line="276" w:lineRule="auto"/>
        <w:jc w:val="both"/>
        <w:rPr>
          <w:rFonts w:eastAsia="Calibri" w:cs="Arial"/>
          <w:sz w:val="20"/>
          <w:szCs w:val="20"/>
        </w:rPr>
      </w:pPr>
      <w:r w:rsidRPr="001746CC">
        <w:rPr>
          <w:rFonts w:eastAsia="Calibri" w:cs="Arial"/>
          <w:sz w:val="20"/>
          <w:szCs w:val="20"/>
        </w:rPr>
        <w:lastRenderedPageBreak/>
        <w:t>Las principales áreas del día tres serán:</w:t>
      </w:r>
    </w:p>
    <w:p w:rsidR="000419F4" w:rsidRPr="001746CC" w:rsidRDefault="000419F4" w:rsidP="000419F4">
      <w:pPr>
        <w:pStyle w:val="Prrafodelista"/>
        <w:numPr>
          <w:ilvl w:val="0"/>
          <w:numId w:val="41"/>
        </w:numPr>
        <w:shd w:val="clear" w:color="auto" w:fill="FFFFFF"/>
        <w:spacing w:line="276" w:lineRule="auto"/>
        <w:contextualSpacing/>
        <w:jc w:val="both"/>
        <w:rPr>
          <w:rFonts w:eastAsia="Calibri" w:cs="Arial"/>
          <w:sz w:val="20"/>
          <w:szCs w:val="20"/>
        </w:rPr>
      </w:pPr>
      <w:r w:rsidRPr="001746CC">
        <w:rPr>
          <w:rFonts w:eastAsia="Calibri" w:cs="Arial"/>
          <w:sz w:val="20"/>
          <w:szCs w:val="20"/>
        </w:rPr>
        <w:t>Técnicas de búsqueda avanzada.</w:t>
      </w:r>
    </w:p>
    <w:p w:rsidR="000419F4" w:rsidRPr="001746CC" w:rsidRDefault="000419F4" w:rsidP="000419F4">
      <w:pPr>
        <w:pStyle w:val="Prrafodelista"/>
        <w:numPr>
          <w:ilvl w:val="0"/>
          <w:numId w:val="41"/>
        </w:numPr>
        <w:shd w:val="clear" w:color="auto" w:fill="FFFFFF"/>
        <w:spacing w:line="276" w:lineRule="auto"/>
        <w:contextualSpacing/>
        <w:jc w:val="both"/>
        <w:rPr>
          <w:rFonts w:eastAsia="Calibri" w:cs="Arial"/>
          <w:sz w:val="20"/>
          <w:szCs w:val="20"/>
        </w:rPr>
      </w:pPr>
      <w:r w:rsidRPr="001746CC">
        <w:rPr>
          <w:rFonts w:eastAsia="Calibri" w:cs="Arial"/>
          <w:sz w:val="20"/>
          <w:szCs w:val="20"/>
        </w:rPr>
        <w:t>Windows “artifacts”.</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xml:space="preserve">» Información de la cuenta del usuario y los datos asociados. </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Carpetas y ficheros de interés del sistema.</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xml:space="preserve">» Archivos de caché en miniatura. </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xml:space="preserve">» Windows 8 “artifacts” específicas. </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Estructura de la carpeta y el efecto de las uniones (carpeta “mount-points”).</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Privilegios de usuario / administrador y el impacto en el almacenamiento de datos.</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Enlaces y contenido de la carpeta Biblioteca.</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Archivos del sistema.</w:t>
      </w:r>
    </w:p>
    <w:p w:rsidR="000419F4" w:rsidRPr="001746CC" w:rsidRDefault="000419F4" w:rsidP="000419F4">
      <w:pPr>
        <w:pStyle w:val="Prrafodelista"/>
        <w:numPr>
          <w:ilvl w:val="0"/>
          <w:numId w:val="41"/>
        </w:numPr>
        <w:shd w:val="clear" w:color="auto" w:fill="FFFFFF"/>
        <w:spacing w:line="276" w:lineRule="auto"/>
        <w:contextualSpacing/>
        <w:jc w:val="both"/>
        <w:rPr>
          <w:rFonts w:eastAsia="Calibri" w:cs="Arial"/>
          <w:sz w:val="20"/>
          <w:szCs w:val="20"/>
        </w:rPr>
      </w:pPr>
      <w:r w:rsidRPr="001746CC">
        <w:rPr>
          <w:rFonts w:eastAsia="Calibri" w:cs="Arial"/>
          <w:sz w:val="20"/>
          <w:szCs w:val="20"/>
        </w:rPr>
        <w:t>Los archivos de acceso directo o enlace.</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Deconstrucción de archivos de enlace para revelar las estructuras internas relacionadas con sus archivos de destino.</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Uso de archivos de enlace para ayudar a determinar la asignación de “drive letter”.</w:t>
      </w:r>
    </w:p>
    <w:p w:rsidR="000419F4" w:rsidRPr="001746CC" w:rsidRDefault="000419F4" w:rsidP="000419F4">
      <w:pPr>
        <w:pStyle w:val="Prrafodelista"/>
        <w:numPr>
          <w:ilvl w:val="0"/>
          <w:numId w:val="41"/>
        </w:numPr>
        <w:shd w:val="clear" w:color="auto" w:fill="FFFFFF"/>
        <w:spacing w:line="276" w:lineRule="auto"/>
        <w:contextualSpacing/>
        <w:jc w:val="both"/>
        <w:rPr>
          <w:rFonts w:eastAsia="Calibri" w:cs="Arial"/>
          <w:sz w:val="20"/>
          <w:szCs w:val="20"/>
        </w:rPr>
      </w:pPr>
      <w:r w:rsidRPr="001746CC">
        <w:rPr>
          <w:rFonts w:eastAsia="Calibri" w:cs="Arial"/>
          <w:sz w:val="20"/>
          <w:szCs w:val="20"/>
        </w:rPr>
        <w:t>La papelera de reciclaje de Windows.</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Vinculación de los datos de la papelera de reciclaje para el usuario asociado.</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Registro de entradas para controlar el funcionamiento de la papelera de reciclaje.</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Examen de la papelera de reciclaje, sus propiedades, y su función.</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Explorar la forma en que la papelera de reciclaje es implementada.</w:t>
      </w:r>
    </w:p>
    <w:p w:rsidR="000419F4" w:rsidRPr="001746CC" w:rsidRDefault="000419F4" w:rsidP="000419F4">
      <w:pPr>
        <w:pStyle w:val="Prrafodelista"/>
        <w:numPr>
          <w:ilvl w:val="0"/>
          <w:numId w:val="41"/>
        </w:numPr>
        <w:shd w:val="clear" w:color="auto" w:fill="FFFFFF"/>
        <w:spacing w:line="276" w:lineRule="auto"/>
        <w:contextualSpacing/>
        <w:jc w:val="both"/>
        <w:rPr>
          <w:rFonts w:eastAsia="Calibri" w:cs="Arial"/>
          <w:sz w:val="20"/>
          <w:szCs w:val="20"/>
        </w:rPr>
      </w:pPr>
      <w:r w:rsidRPr="001746CC">
        <w:rPr>
          <w:rFonts w:eastAsia="Calibri" w:cs="Arial"/>
          <w:sz w:val="20"/>
          <w:szCs w:val="20"/>
        </w:rPr>
        <w:t>Recuperación de impresión de cola de impresión.</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Comprender el proceso de impresión y archivos asociados.</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Recuperación de archivos SPL y SHD, así como la comprensión de la extracción de los gráficos y los metadatos que contienen.</w:t>
      </w:r>
    </w:p>
    <w:p w:rsidR="000419F4" w:rsidRPr="001746CC" w:rsidRDefault="000419F4" w:rsidP="000419F4">
      <w:pPr>
        <w:pStyle w:val="Prrafodelista"/>
        <w:numPr>
          <w:ilvl w:val="0"/>
          <w:numId w:val="41"/>
        </w:numPr>
        <w:shd w:val="clear" w:color="auto" w:fill="FFFFFF"/>
        <w:spacing w:line="276" w:lineRule="auto"/>
        <w:contextualSpacing/>
        <w:jc w:val="both"/>
        <w:rPr>
          <w:rFonts w:eastAsia="Calibri" w:cs="Arial"/>
          <w:sz w:val="20"/>
          <w:szCs w:val="20"/>
        </w:rPr>
      </w:pPr>
      <w:r w:rsidRPr="001746CC">
        <w:rPr>
          <w:rFonts w:eastAsia="Calibri" w:cs="Arial"/>
          <w:sz w:val="20"/>
          <w:szCs w:val="20"/>
        </w:rPr>
        <w:t>El correo electrónico e Internet, historia.</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Examinar corres “client-based” y “web-based” y métodos disponibles dentro de EnCase Forensic para localizar y analizar almacenes de datos de correo electrónico.</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Recuperación y análisis de archivos adjuntos de correo electrónico.</w:t>
      </w:r>
    </w:p>
    <w:p w:rsidR="000419F4" w:rsidRPr="001746CC" w:rsidRDefault="000419F4" w:rsidP="000419F4">
      <w:pPr>
        <w:shd w:val="clear" w:color="auto" w:fill="FFFFFF"/>
        <w:spacing w:line="276" w:lineRule="auto"/>
        <w:jc w:val="both"/>
        <w:rPr>
          <w:rFonts w:eastAsia="Calibri" w:cs="Arial"/>
          <w:sz w:val="20"/>
          <w:szCs w:val="20"/>
        </w:rPr>
      </w:pPr>
      <w:r w:rsidRPr="001746CC">
        <w:rPr>
          <w:rFonts w:eastAsia="Calibri" w:cs="Arial"/>
          <w:sz w:val="20"/>
          <w:szCs w:val="20"/>
        </w:rPr>
        <w:t>Las principales áreas del día cuatro serán:</w:t>
      </w:r>
    </w:p>
    <w:p w:rsidR="000419F4" w:rsidRPr="001746CC" w:rsidRDefault="000419F4" w:rsidP="000419F4">
      <w:pPr>
        <w:pStyle w:val="Prrafodelista"/>
        <w:numPr>
          <w:ilvl w:val="0"/>
          <w:numId w:val="42"/>
        </w:numPr>
        <w:shd w:val="clear" w:color="auto" w:fill="FFFFFF"/>
        <w:spacing w:line="276" w:lineRule="auto"/>
        <w:contextualSpacing/>
        <w:jc w:val="both"/>
        <w:rPr>
          <w:rFonts w:eastAsia="Calibri" w:cs="Arial"/>
          <w:sz w:val="20"/>
          <w:szCs w:val="20"/>
        </w:rPr>
      </w:pPr>
      <w:r w:rsidRPr="001746CC">
        <w:rPr>
          <w:rFonts w:eastAsia="Calibri" w:cs="Arial"/>
          <w:sz w:val="20"/>
          <w:szCs w:val="20"/>
        </w:rPr>
        <w:t>Internet “artifacts”.</w:t>
      </w:r>
    </w:p>
    <w:p w:rsidR="000419F4" w:rsidRPr="001746CC" w:rsidRDefault="000419F4" w:rsidP="000419F4">
      <w:pPr>
        <w:pStyle w:val="Prrafodelista"/>
        <w:numPr>
          <w:ilvl w:val="0"/>
          <w:numId w:val="42"/>
        </w:numPr>
        <w:shd w:val="clear" w:color="auto" w:fill="FFFFFF"/>
        <w:spacing w:after="160" w:line="276" w:lineRule="auto"/>
        <w:contextualSpacing/>
        <w:jc w:val="both"/>
        <w:rPr>
          <w:rFonts w:eastAsia="Calibri" w:cs="Arial"/>
          <w:sz w:val="20"/>
          <w:szCs w:val="20"/>
        </w:rPr>
      </w:pPr>
      <w:r w:rsidRPr="001746CC">
        <w:rPr>
          <w:rFonts w:eastAsia="Calibri" w:cs="Arial"/>
          <w:sz w:val="20"/>
          <w:szCs w:val="20"/>
        </w:rPr>
        <w:t>Identificación de dispositivos removibles USB.</w:t>
      </w:r>
    </w:p>
    <w:p w:rsidR="000419F4" w:rsidRPr="001746CC" w:rsidRDefault="000419F4" w:rsidP="000419F4">
      <w:pPr>
        <w:shd w:val="clear" w:color="auto" w:fill="FFFFFF"/>
        <w:spacing w:line="276" w:lineRule="auto"/>
        <w:jc w:val="both"/>
        <w:rPr>
          <w:rFonts w:eastAsia="Calibri" w:cs="Arial"/>
          <w:sz w:val="20"/>
          <w:szCs w:val="20"/>
        </w:rPr>
      </w:pPr>
      <w:r w:rsidRPr="001746CC">
        <w:rPr>
          <w:rFonts w:eastAsia="Calibri" w:cs="Arial"/>
          <w:sz w:val="20"/>
          <w:szCs w:val="20"/>
        </w:rPr>
        <w:t>La principal área del día cinco será:</w:t>
      </w:r>
    </w:p>
    <w:p w:rsidR="000419F4" w:rsidRPr="001746CC" w:rsidRDefault="000419F4" w:rsidP="000419F4">
      <w:pPr>
        <w:pStyle w:val="Prrafodelista"/>
        <w:numPr>
          <w:ilvl w:val="0"/>
          <w:numId w:val="43"/>
        </w:numPr>
        <w:shd w:val="clear" w:color="auto" w:fill="FFFFFF"/>
        <w:spacing w:after="160" w:line="276" w:lineRule="auto"/>
        <w:contextualSpacing/>
        <w:jc w:val="both"/>
        <w:rPr>
          <w:rFonts w:eastAsia="Calibri" w:cs="Arial"/>
          <w:sz w:val="20"/>
          <w:szCs w:val="20"/>
        </w:rPr>
      </w:pPr>
      <w:r w:rsidRPr="001746CC">
        <w:rPr>
          <w:rFonts w:eastAsia="Calibri" w:cs="Arial"/>
          <w:sz w:val="20"/>
          <w:szCs w:val="20"/>
        </w:rPr>
        <w:t>Ejercicios prácticos para reafirmar los conceptos y herramientas utilizadas y aprendidas durante el curso.</w:t>
      </w:r>
    </w:p>
    <w:p w:rsidR="000419F4" w:rsidRPr="001746CC" w:rsidRDefault="000419F4" w:rsidP="000419F4">
      <w:pPr>
        <w:shd w:val="clear" w:color="auto" w:fill="FFFFFF"/>
        <w:spacing w:line="276" w:lineRule="auto"/>
        <w:jc w:val="both"/>
        <w:rPr>
          <w:rFonts w:eastAsia="Calibri" w:cs="Arial"/>
          <w:b/>
          <w:sz w:val="20"/>
          <w:szCs w:val="20"/>
          <w:lang w:val="en-US"/>
        </w:rPr>
      </w:pPr>
      <w:r w:rsidRPr="001746CC">
        <w:rPr>
          <w:rFonts w:eastAsia="Calibri" w:cs="Arial"/>
          <w:b/>
          <w:sz w:val="20"/>
          <w:szCs w:val="20"/>
          <w:lang w:val="en-US"/>
        </w:rPr>
        <w:t>Curso 3. - Building as Investigation with EnCase Forensic.</w:t>
      </w:r>
    </w:p>
    <w:p w:rsidR="000419F4" w:rsidRPr="001746CC" w:rsidRDefault="000419F4" w:rsidP="000419F4">
      <w:pPr>
        <w:shd w:val="clear" w:color="auto" w:fill="FFFFFF"/>
        <w:spacing w:line="276" w:lineRule="auto"/>
        <w:jc w:val="both"/>
        <w:rPr>
          <w:rFonts w:eastAsia="Calibri" w:cs="Arial"/>
          <w:b/>
          <w:sz w:val="20"/>
          <w:szCs w:val="20"/>
        </w:rPr>
      </w:pPr>
      <w:r w:rsidRPr="001746CC">
        <w:rPr>
          <w:rFonts w:eastAsia="Calibri" w:cs="Arial"/>
          <w:sz w:val="20"/>
          <w:szCs w:val="20"/>
        </w:rPr>
        <w:t>Las principales áreas del día uno serán:</w:t>
      </w:r>
    </w:p>
    <w:p w:rsidR="000419F4" w:rsidRPr="001746CC" w:rsidRDefault="000419F4" w:rsidP="000419F4">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Metodología EnCase.</w:t>
      </w:r>
    </w:p>
    <w:p w:rsidR="000419F4" w:rsidRPr="001746CC" w:rsidRDefault="000419F4" w:rsidP="000419F4">
      <w:pPr>
        <w:pStyle w:val="Prrafodelista"/>
        <w:shd w:val="clear" w:color="auto" w:fill="FFFFFF"/>
        <w:spacing w:line="276" w:lineRule="auto"/>
        <w:ind w:left="1134" w:hanging="429"/>
        <w:jc w:val="both"/>
        <w:rPr>
          <w:rFonts w:eastAsia="Calibri" w:cs="Arial"/>
          <w:sz w:val="20"/>
          <w:szCs w:val="20"/>
        </w:rPr>
      </w:pPr>
      <w:r w:rsidRPr="001746CC">
        <w:rPr>
          <w:rFonts w:eastAsia="Calibri" w:cs="Arial"/>
          <w:sz w:val="20"/>
          <w:szCs w:val="20"/>
        </w:rPr>
        <w:tab/>
        <w:t>» Creación de un expediente EnCase.</w:t>
      </w:r>
    </w:p>
    <w:p w:rsidR="000419F4" w:rsidRPr="001746CC" w:rsidRDefault="000419F4" w:rsidP="000419F4">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Navegación dentro del entorno EnCase V8.</w:t>
      </w:r>
    </w:p>
    <w:p w:rsidR="000419F4" w:rsidRPr="001746CC" w:rsidRDefault="000419F4" w:rsidP="000419F4">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Técnicas básicas de la adquisición de una copia válida a efectos legales de los datos de una unidad de disco USB u otro disco extraíble.</w:t>
      </w:r>
    </w:p>
    <w:p w:rsidR="000419F4" w:rsidRPr="001746CC" w:rsidRDefault="000419F4" w:rsidP="000419F4">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Conceptos EnCase.</w:t>
      </w:r>
    </w:p>
    <w:p w:rsidR="000419F4" w:rsidRPr="001746CC" w:rsidRDefault="000419F4" w:rsidP="000419F4">
      <w:pPr>
        <w:pStyle w:val="Prrafodelista"/>
        <w:shd w:val="clear" w:color="auto" w:fill="FFFFFF"/>
        <w:spacing w:line="276" w:lineRule="auto"/>
        <w:ind w:left="1134" w:hanging="429"/>
        <w:jc w:val="both"/>
        <w:rPr>
          <w:rFonts w:eastAsia="Calibri" w:cs="Arial"/>
          <w:sz w:val="20"/>
          <w:szCs w:val="20"/>
        </w:rPr>
      </w:pPr>
      <w:r w:rsidRPr="001746CC">
        <w:rPr>
          <w:rFonts w:eastAsia="Calibri" w:cs="Arial"/>
          <w:sz w:val="20"/>
          <w:szCs w:val="20"/>
        </w:rPr>
        <w:tab/>
        <w:t>» Salvaguardia y conservación de los datos probatorios.</w:t>
      </w:r>
    </w:p>
    <w:p w:rsidR="000419F4" w:rsidRPr="001746CC" w:rsidRDefault="000419F4" w:rsidP="000419F4">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Cómo se procesa la evidencia en EnCase V8 utilizando el procesador EnCase Evidence.</w:t>
      </w:r>
    </w:p>
    <w:p w:rsidR="000419F4" w:rsidRPr="001746CC" w:rsidRDefault="000419F4" w:rsidP="000419F4">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lastRenderedPageBreak/>
        <w:t>Comprender el concepto de evidencia digital y su impacto en la investigación.</w:t>
      </w:r>
    </w:p>
    <w:p w:rsidR="000419F4" w:rsidRPr="001746CC" w:rsidRDefault="000419F4" w:rsidP="000419F4">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Comprensión de cómo funcionan las computadoras.</w:t>
      </w:r>
    </w:p>
    <w:p w:rsidR="000419F4" w:rsidRPr="001746CC" w:rsidRDefault="000419F4" w:rsidP="000419F4">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FAT y sistemas de archivos exFAT.</w:t>
      </w:r>
    </w:p>
    <w:p w:rsidR="000419F4" w:rsidRPr="001746CC" w:rsidRDefault="000419F4" w:rsidP="000419F4">
      <w:pPr>
        <w:pStyle w:val="Prrafodelista"/>
        <w:shd w:val="clear" w:color="auto" w:fill="FFFFFF"/>
        <w:spacing w:line="276" w:lineRule="auto"/>
        <w:ind w:left="1134" w:hanging="429"/>
        <w:jc w:val="both"/>
        <w:rPr>
          <w:rFonts w:eastAsia="Calibri" w:cs="Arial"/>
          <w:sz w:val="20"/>
          <w:szCs w:val="20"/>
        </w:rPr>
      </w:pPr>
      <w:r w:rsidRPr="001746CC">
        <w:rPr>
          <w:rFonts w:eastAsia="Calibri" w:cs="Arial"/>
          <w:sz w:val="20"/>
          <w:szCs w:val="20"/>
        </w:rPr>
        <w:tab/>
        <w:t>» Cómo realizar un seguimiento de estos sistemas de archivos de datos en sus respectivos volúmenes, así como lo que ocurre cuando se crea y / o elimina un archivo.</w:t>
      </w:r>
    </w:p>
    <w:p w:rsidR="000419F4" w:rsidRPr="001746CC" w:rsidRDefault="000419F4" w:rsidP="000419F4">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Introducción a NTFS.</w:t>
      </w:r>
    </w:p>
    <w:p w:rsidR="000419F4" w:rsidRPr="001746CC" w:rsidRDefault="000419F4" w:rsidP="000419F4">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Buscando a través de un caso y la visualización de los resultados.</w:t>
      </w:r>
    </w:p>
    <w:p w:rsidR="000419F4" w:rsidRPr="001746CC" w:rsidRDefault="000419F4" w:rsidP="000419F4">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Técnicas básicas de marcadores.</w:t>
      </w:r>
    </w:p>
    <w:p w:rsidR="000419F4" w:rsidRPr="001746CC" w:rsidRDefault="000419F4" w:rsidP="000419F4">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Tipos de archivo.</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Discusión de las categorías de los archivos / carpetas y los iconos utilizados por EnCase V8.</w:t>
      </w:r>
    </w:p>
    <w:p w:rsidR="000419F4" w:rsidRPr="001746CC" w:rsidRDefault="000419F4" w:rsidP="000419F4">
      <w:pPr>
        <w:shd w:val="clear" w:color="auto" w:fill="FFFFFF"/>
        <w:spacing w:line="276" w:lineRule="auto"/>
        <w:jc w:val="both"/>
        <w:rPr>
          <w:rFonts w:eastAsia="Calibri" w:cs="Arial"/>
          <w:sz w:val="20"/>
          <w:szCs w:val="20"/>
        </w:rPr>
      </w:pPr>
      <w:r w:rsidRPr="001746CC">
        <w:rPr>
          <w:rFonts w:eastAsia="Calibri" w:cs="Arial"/>
          <w:sz w:val="20"/>
          <w:szCs w:val="20"/>
        </w:rPr>
        <w:t>Las principales áreas del día dos serán:</w:t>
      </w:r>
    </w:p>
    <w:p w:rsidR="000419F4" w:rsidRPr="001746CC" w:rsidRDefault="000419F4" w:rsidP="000419F4">
      <w:pPr>
        <w:pStyle w:val="Prrafodelista"/>
        <w:numPr>
          <w:ilvl w:val="0"/>
          <w:numId w:val="45"/>
        </w:numPr>
        <w:shd w:val="clear" w:color="auto" w:fill="FFFFFF"/>
        <w:spacing w:line="276" w:lineRule="auto"/>
        <w:ind w:left="1134" w:hanging="425"/>
        <w:contextualSpacing/>
        <w:jc w:val="both"/>
        <w:rPr>
          <w:rFonts w:eastAsia="Calibri" w:cs="Arial"/>
          <w:sz w:val="20"/>
          <w:szCs w:val="20"/>
        </w:rPr>
      </w:pPr>
      <w:r w:rsidRPr="001746CC">
        <w:rPr>
          <w:rFonts w:eastAsia="Calibri" w:cs="Arial"/>
          <w:sz w:val="20"/>
          <w:szCs w:val="20"/>
        </w:rPr>
        <w:t>Análisis de firmas.</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Comparación automatizada de la extensión de archivo que aparece con el contenido real del archivo.</w:t>
      </w:r>
    </w:p>
    <w:p w:rsidR="000419F4" w:rsidRPr="001746CC" w:rsidRDefault="000419F4" w:rsidP="000419F4">
      <w:pPr>
        <w:pStyle w:val="Prrafodelista"/>
        <w:numPr>
          <w:ilvl w:val="0"/>
          <w:numId w:val="45"/>
        </w:numPr>
        <w:shd w:val="clear" w:color="auto" w:fill="FFFFFF"/>
        <w:spacing w:line="276" w:lineRule="auto"/>
        <w:ind w:left="1134" w:hanging="425"/>
        <w:contextualSpacing/>
        <w:jc w:val="both"/>
        <w:rPr>
          <w:rFonts w:eastAsia="Calibri" w:cs="Arial"/>
          <w:sz w:val="20"/>
          <w:szCs w:val="20"/>
        </w:rPr>
      </w:pPr>
      <w:r w:rsidRPr="001746CC">
        <w:rPr>
          <w:rFonts w:eastAsia="Calibri" w:cs="Arial"/>
          <w:sz w:val="20"/>
          <w:szCs w:val="20"/>
        </w:rPr>
        <w:t>Análisis de “hash”.</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El uso de firmas digitales para identificar / excluir archivos sin examinar visualmente cada uno.</w:t>
      </w:r>
    </w:p>
    <w:p w:rsidR="000419F4" w:rsidRPr="001746CC" w:rsidRDefault="000419F4" w:rsidP="000419F4">
      <w:pPr>
        <w:pStyle w:val="Prrafodelista"/>
        <w:numPr>
          <w:ilvl w:val="0"/>
          <w:numId w:val="45"/>
        </w:numPr>
        <w:shd w:val="clear" w:color="auto" w:fill="FFFFFF"/>
        <w:spacing w:after="160" w:line="276" w:lineRule="auto"/>
        <w:ind w:left="1134" w:hanging="425"/>
        <w:contextualSpacing/>
        <w:jc w:val="both"/>
        <w:rPr>
          <w:rFonts w:eastAsia="Calibri" w:cs="Arial"/>
          <w:sz w:val="20"/>
          <w:szCs w:val="20"/>
        </w:rPr>
      </w:pPr>
      <w:r w:rsidRPr="001746CC">
        <w:rPr>
          <w:rFonts w:eastAsia="Calibri" w:cs="Arial"/>
          <w:sz w:val="20"/>
          <w:szCs w:val="20"/>
        </w:rPr>
        <w:t>Instalación de los espectadores externos.</w:t>
      </w:r>
    </w:p>
    <w:p w:rsidR="000419F4" w:rsidRPr="001746CC" w:rsidRDefault="000419F4" w:rsidP="000419F4">
      <w:pPr>
        <w:pStyle w:val="Prrafodelista"/>
        <w:numPr>
          <w:ilvl w:val="0"/>
          <w:numId w:val="45"/>
        </w:numPr>
        <w:shd w:val="clear" w:color="auto" w:fill="FFFFFF"/>
        <w:spacing w:after="160" w:line="276" w:lineRule="auto"/>
        <w:ind w:left="1134" w:hanging="425"/>
        <w:contextualSpacing/>
        <w:jc w:val="both"/>
        <w:rPr>
          <w:rFonts w:eastAsia="Calibri" w:cs="Arial"/>
          <w:sz w:val="20"/>
          <w:szCs w:val="20"/>
        </w:rPr>
      </w:pPr>
      <w:r w:rsidRPr="001746CC">
        <w:rPr>
          <w:rFonts w:eastAsia="Calibri" w:cs="Arial"/>
          <w:sz w:val="20"/>
          <w:szCs w:val="20"/>
        </w:rPr>
        <w:t>Opciones detalladas de copia.</w:t>
      </w:r>
    </w:p>
    <w:p w:rsidR="000419F4" w:rsidRPr="001746CC" w:rsidRDefault="000419F4" w:rsidP="000419F4">
      <w:pPr>
        <w:pStyle w:val="Prrafodelista"/>
        <w:numPr>
          <w:ilvl w:val="0"/>
          <w:numId w:val="45"/>
        </w:numPr>
        <w:shd w:val="clear" w:color="auto" w:fill="FFFFFF"/>
        <w:spacing w:line="276" w:lineRule="auto"/>
        <w:ind w:left="1134" w:hanging="425"/>
        <w:contextualSpacing/>
        <w:jc w:val="both"/>
        <w:rPr>
          <w:rFonts w:eastAsia="Calibri" w:cs="Arial"/>
          <w:sz w:val="20"/>
          <w:szCs w:val="20"/>
        </w:rPr>
      </w:pPr>
      <w:r w:rsidRPr="001746CC">
        <w:rPr>
          <w:rFonts w:eastAsia="Calibri" w:cs="Arial"/>
          <w:sz w:val="20"/>
          <w:szCs w:val="20"/>
        </w:rPr>
        <w:t>Restauración de pruebas.</w:t>
      </w:r>
    </w:p>
    <w:p w:rsidR="000419F4" w:rsidRPr="001746CC" w:rsidRDefault="000419F4" w:rsidP="000419F4">
      <w:pPr>
        <w:shd w:val="clear" w:color="auto" w:fill="FFFFFF"/>
        <w:spacing w:line="276" w:lineRule="auto"/>
        <w:ind w:left="1134"/>
        <w:jc w:val="both"/>
        <w:rPr>
          <w:rFonts w:eastAsia="Calibri" w:cs="Arial"/>
          <w:sz w:val="20"/>
          <w:szCs w:val="20"/>
        </w:rPr>
      </w:pPr>
      <w:r w:rsidRPr="001746CC">
        <w:rPr>
          <w:rFonts w:eastAsia="Calibri" w:cs="Arial"/>
          <w:sz w:val="20"/>
          <w:szCs w:val="20"/>
        </w:rPr>
        <w:t>» A menudo se requiere de una orden judicial; para recuperar los datos y / o examinar el funcionamiento del sistema anfitrión en tiempo real.</w:t>
      </w:r>
    </w:p>
    <w:p w:rsidR="000419F4" w:rsidRPr="001746CC" w:rsidRDefault="000419F4" w:rsidP="000419F4">
      <w:pPr>
        <w:pStyle w:val="Prrafodelista"/>
        <w:numPr>
          <w:ilvl w:val="0"/>
          <w:numId w:val="45"/>
        </w:numPr>
        <w:shd w:val="clear" w:color="auto" w:fill="FFFFFF"/>
        <w:spacing w:after="160" w:line="276" w:lineRule="auto"/>
        <w:ind w:left="1134" w:hanging="425"/>
        <w:contextualSpacing/>
        <w:jc w:val="both"/>
        <w:rPr>
          <w:rFonts w:eastAsia="Calibri" w:cs="Arial"/>
          <w:sz w:val="20"/>
          <w:szCs w:val="20"/>
        </w:rPr>
      </w:pPr>
      <w:r w:rsidRPr="001746CC">
        <w:rPr>
          <w:rFonts w:eastAsia="Calibri" w:cs="Arial"/>
          <w:sz w:val="20"/>
          <w:szCs w:val="20"/>
        </w:rPr>
        <w:t>Readquirir un archivo de pruebas.</w:t>
      </w:r>
    </w:p>
    <w:p w:rsidR="000419F4" w:rsidRPr="001746CC" w:rsidRDefault="000419F4" w:rsidP="000419F4">
      <w:pPr>
        <w:pStyle w:val="Prrafodelista"/>
        <w:numPr>
          <w:ilvl w:val="0"/>
          <w:numId w:val="45"/>
        </w:numPr>
        <w:shd w:val="clear" w:color="auto" w:fill="FFFFFF"/>
        <w:spacing w:after="160" w:line="276" w:lineRule="auto"/>
        <w:ind w:left="1134" w:hanging="425"/>
        <w:contextualSpacing/>
        <w:jc w:val="both"/>
        <w:rPr>
          <w:rFonts w:eastAsia="Calibri" w:cs="Arial"/>
          <w:sz w:val="20"/>
          <w:szCs w:val="20"/>
        </w:rPr>
      </w:pPr>
      <w:r w:rsidRPr="001746CC">
        <w:rPr>
          <w:rFonts w:eastAsia="Calibri" w:cs="Arial"/>
          <w:sz w:val="20"/>
          <w:szCs w:val="20"/>
        </w:rPr>
        <w:t>Archivar un caso.</w:t>
      </w:r>
    </w:p>
    <w:p w:rsidR="000419F4" w:rsidRPr="001746CC" w:rsidRDefault="000419F4" w:rsidP="000419F4">
      <w:pPr>
        <w:pStyle w:val="Prrafodelista"/>
        <w:numPr>
          <w:ilvl w:val="0"/>
          <w:numId w:val="45"/>
        </w:numPr>
        <w:shd w:val="clear" w:color="auto" w:fill="FFFFFF"/>
        <w:spacing w:after="160" w:line="276" w:lineRule="auto"/>
        <w:ind w:left="1134" w:hanging="425"/>
        <w:contextualSpacing/>
        <w:jc w:val="both"/>
        <w:rPr>
          <w:rFonts w:eastAsia="Calibri" w:cs="Arial"/>
          <w:sz w:val="20"/>
          <w:szCs w:val="20"/>
        </w:rPr>
      </w:pPr>
      <w:r w:rsidRPr="001746CC">
        <w:rPr>
          <w:rFonts w:eastAsia="Calibri" w:cs="Arial"/>
          <w:sz w:val="20"/>
          <w:szCs w:val="20"/>
        </w:rPr>
        <w:t>Localización y recuperación de pruebas en el espacio no asignado de manera manual y con los programas de EnScript.</w:t>
      </w:r>
    </w:p>
    <w:p w:rsidR="000419F4" w:rsidRPr="001746CC" w:rsidRDefault="000419F4" w:rsidP="000419F4">
      <w:pPr>
        <w:pStyle w:val="Prrafodelista"/>
        <w:numPr>
          <w:ilvl w:val="0"/>
          <w:numId w:val="45"/>
        </w:numPr>
        <w:shd w:val="clear" w:color="auto" w:fill="FFFFFF"/>
        <w:spacing w:after="160" w:line="276" w:lineRule="auto"/>
        <w:ind w:left="1134" w:hanging="425"/>
        <w:contextualSpacing/>
        <w:jc w:val="both"/>
        <w:rPr>
          <w:rFonts w:eastAsia="Calibri" w:cs="Arial"/>
          <w:sz w:val="20"/>
          <w:szCs w:val="20"/>
        </w:rPr>
      </w:pPr>
      <w:r w:rsidRPr="001746CC">
        <w:rPr>
          <w:rFonts w:eastAsia="Calibri" w:cs="Arial"/>
          <w:sz w:val="20"/>
          <w:szCs w:val="20"/>
        </w:rPr>
        <w:t>Principios para intentar recuperar los datos perdidos a través del proceso de partición o formateo.</w:t>
      </w:r>
    </w:p>
    <w:p w:rsidR="000419F4" w:rsidRPr="001746CC" w:rsidRDefault="000419F4" w:rsidP="000419F4">
      <w:pPr>
        <w:pStyle w:val="Prrafodelista"/>
        <w:numPr>
          <w:ilvl w:val="0"/>
          <w:numId w:val="45"/>
        </w:numPr>
        <w:shd w:val="clear" w:color="auto" w:fill="FFFFFF"/>
        <w:spacing w:after="160" w:line="276" w:lineRule="auto"/>
        <w:ind w:left="1134" w:hanging="425"/>
        <w:contextualSpacing/>
        <w:jc w:val="both"/>
        <w:rPr>
          <w:rFonts w:eastAsia="Calibri" w:cs="Arial"/>
          <w:sz w:val="20"/>
          <w:szCs w:val="20"/>
        </w:rPr>
      </w:pPr>
      <w:r w:rsidRPr="001746CC">
        <w:rPr>
          <w:rFonts w:eastAsia="Calibri" w:cs="Arial"/>
          <w:sz w:val="20"/>
          <w:szCs w:val="20"/>
        </w:rPr>
        <w:t>Técnicas de búsqueda avanzada.</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Uso de los operadores GREP dentro del ambiente de la V8 de EnCase para la construcción de términos de búsqueda avanzada.</w:t>
      </w:r>
    </w:p>
    <w:p w:rsidR="000419F4" w:rsidRPr="001746CC" w:rsidRDefault="000419F4" w:rsidP="000419F4">
      <w:pPr>
        <w:pStyle w:val="Prrafodelista"/>
        <w:numPr>
          <w:ilvl w:val="0"/>
          <w:numId w:val="45"/>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Archivos individuales y lógicos de la evidencia.</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xml:space="preserve"> » Estructura y uso práctico.</w:t>
      </w:r>
    </w:p>
    <w:p w:rsidR="000419F4" w:rsidRPr="001746CC" w:rsidRDefault="000419F4" w:rsidP="000419F4">
      <w:pPr>
        <w:pStyle w:val="Prrafodelista"/>
        <w:numPr>
          <w:ilvl w:val="0"/>
          <w:numId w:val="45"/>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Compuesto exámenes de archivos.</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Montaje y la búsqueda de archivos compuestos.</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Documentación de los datos contenidos en estos archivos compuestos.</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Trampas de no examinar archivos compuestos adecuadamente.</w:t>
      </w:r>
    </w:p>
    <w:p w:rsidR="000419F4" w:rsidRPr="001746CC" w:rsidRDefault="000419F4" w:rsidP="000419F4">
      <w:pPr>
        <w:pStyle w:val="Prrafodelista"/>
        <w:numPr>
          <w:ilvl w:val="0"/>
          <w:numId w:val="45"/>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Registro de Windows.</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Elementos del registro.</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ab/>
        <w:t>- Llaves del registro (carpetas) y valores.</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ab/>
        <w:t>- Valores tipo de registro.</w:t>
      </w:r>
    </w:p>
    <w:p w:rsidR="000419F4" w:rsidRPr="001746CC" w:rsidRDefault="000419F4" w:rsidP="000419F4">
      <w:pPr>
        <w:pStyle w:val="Prrafodelista"/>
        <w:numPr>
          <w:ilvl w:val="0"/>
          <w:numId w:val="45"/>
        </w:numPr>
        <w:shd w:val="clear" w:color="auto" w:fill="FFFFFF"/>
        <w:spacing w:after="160" w:line="276" w:lineRule="auto"/>
        <w:ind w:left="1134" w:hanging="357"/>
        <w:jc w:val="both"/>
        <w:rPr>
          <w:rFonts w:eastAsia="Calibri" w:cs="Arial"/>
          <w:sz w:val="20"/>
          <w:szCs w:val="20"/>
        </w:rPr>
      </w:pPr>
      <w:r w:rsidRPr="001746CC">
        <w:rPr>
          <w:rFonts w:eastAsia="Calibri" w:cs="Arial"/>
          <w:sz w:val="20"/>
          <w:szCs w:val="20"/>
        </w:rPr>
        <w:t>Localización y el montaje de los archivos de sección del Registro</w:t>
      </w:r>
    </w:p>
    <w:p w:rsidR="000419F4" w:rsidRPr="001746CC" w:rsidRDefault="000419F4" w:rsidP="000419F4">
      <w:pPr>
        <w:pStyle w:val="Prrafodelista"/>
        <w:shd w:val="clear" w:color="auto" w:fill="FFFFFF"/>
        <w:spacing w:line="276" w:lineRule="auto"/>
        <w:ind w:left="0"/>
        <w:jc w:val="both"/>
        <w:rPr>
          <w:rFonts w:eastAsia="Calibri" w:cs="Arial"/>
          <w:sz w:val="20"/>
          <w:szCs w:val="20"/>
        </w:rPr>
      </w:pPr>
      <w:r w:rsidRPr="001746CC">
        <w:rPr>
          <w:rFonts w:eastAsia="Calibri" w:cs="Arial"/>
          <w:sz w:val="20"/>
          <w:szCs w:val="20"/>
        </w:rPr>
        <w:t>Las principales áreas del día tres serán:</w:t>
      </w:r>
    </w:p>
    <w:p w:rsidR="000419F4" w:rsidRPr="001746CC" w:rsidRDefault="000419F4" w:rsidP="000419F4">
      <w:pPr>
        <w:pStyle w:val="Prrafodelista"/>
        <w:numPr>
          <w:ilvl w:val="0"/>
          <w:numId w:val="46"/>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Examen de la configuración de zona horaria en el Registro y hora de aplicar zonas dentro de EnCase V8.</w:t>
      </w:r>
    </w:p>
    <w:p w:rsidR="000419F4" w:rsidRPr="001746CC" w:rsidRDefault="000419F4" w:rsidP="000419F4">
      <w:pPr>
        <w:pStyle w:val="Prrafodelista"/>
        <w:numPr>
          <w:ilvl w:val="0"/>
          <w:numId w:val="46"/>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lastRenderedPageBreak/>
        <w:t>Artifacts de Windows.</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Información de cuenta de usuario y los datos asociados.</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Carpetas y ficheros de interés del sistema.</w:t>
      </w:r>
    </w:p>
    <w:p w:rsidR="000419F4" w:rsidRPr="001746CC" w:rsidRDefault="000419F4" w:rsidP="000419F4">
      <w:pPr>
        <w:pStyle w:val="Prrafodelista"/>
        <w:numPr>
          <w:ilvl w:val="0"/>
          <w:numId w:val="46"/>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Archivos de enlace.</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Deconstrucción de archivos de enlace para revelar las estructuras internas relacionadas con sus archivos de destino.</w:t>
      </w:r>
    </w:p>
    <w:p w:rsidR="000419F4" w:rsidRPr="001746CC" w:rsidRDefault="000419F4" w:rsidP="000419F4">
      <w:pPr>
        <w:pStyle w:val="Prrafodelista"/>
        <w:numPr>
          <w:ilvl w:val="0"/>
          <w:numId w:val="46"/>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Email / historial de Internet.</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Examinar tanto el correo electrónico y los métodos cliente; basado en la web disponible dentro del ambiente de la V8 de EnCase, para localizar y analizar almacenes de datos de correo electrónico.</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Recuperación y análisis de archivos adjuntos de correo electrónico.</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Exploración de los resultados de la actividad en Internet, incluidas las cookies, historial, caché web y datos de marcadores.</w:t>
      </w:r>
    </w:p>
    <w:p w:rsidR="000419F4" w:rsidRPr="001746CC" w:rsidRDefault="000419F4" w:rsidP="000419F4">
      <w:pPr>
        <w:pStyle w:val="Prrafodelista"/>
        <w:numPr>
          <w:ilvl w:val="0"/>
          <w:numId w:val="46"/>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Recuperación de la papelera de reciclaje.</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Examen de la papelera de reciclaje, sus propiedades, y la función.</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Comprensión y el análisis del archivo de índice INFO2 de la papelera de reciclaje; buscar registros INFO2 la papelera de reciclaje.</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Vinculación de los datos de la papelera de reciclaje para el usuario asociado.</w:t>
      </w:r>
    </w:p>
    <w:p w:rsidR="000419F4" w:rsidRPr="001746CC" w:rsidRDefault="000419F4" w:rsidP="000419F4">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Entradas del registro de operación de control de la papelera de reciclaje.</w:t>
      </w:r>
    </w:p>
    <w:p w:rsidR="000419F4" w:rsidRPr="001746CC" w:rsidRDefault="000419F4" w:rsidP="000419F4">
      <w:pPr>
        <w:pStyle w:val="Prrafodelista"/>
        <w:shd w:val="clear" w:color="auto" w:fill="FFFFFF"/>
        <w:spacing w:line="276" w:lineRule="auto"/>
        <w:ind w:left="0"/>
        <w:jc w:val="both"/>
        <w:rPr>
          <w:rFonts w:eastAsia="Calibri" w:cs="Arial"/>
          <w:sz w:val="20"/>
          <w:szCs w:val="20"/>
        </w:rPr>
      </w:pPr>
      <w:r w:rsidRPr="001746CC">
        <w:rPr>
          <w:rFonts w:eastAsia="Calibri" w:cs="Arial"/>
          <w:sz w:val="20"/>
          <w:szCs w:val="20"/>
        </w:rPr>
        <w:t>La principal área del día cuatro será:</w:t>
      </w:r>
    </w:p>
    <w:p w:rsidR="000419F4" w:rsidRPr="001746CC" w:rsidRDefault="000419F4" w:rsidP="000419F4">
      <w:pPr>
        <w:pStyle w:val="Prrafodelista"/>
        <w:numPr>
          <w:ilvl w:val="0"/>
          <w:numId w:val="47"/>
        </w:numPr>
        <w:shd w:val="clear" w:color="auto" w:fill="FFFFFF"/>
        <w:spacing w:after="160" w:line="276" w:lineRule="auto"/>
        <w:ind w:left="1146" w:hanging="437"/>
        <w:jc w:val="both"/>
        <w:rPr>
          <w:rFonts w:eastAsia="Calibri" w:cs="Arial"/>
          <w:sz w:val="20"/>
          <w:szCs w:val="20"/>
        </w:rPr>
      </w:pPr>
      <w:r w:rsidRPr="001746CC">
        <w:rPr>
          <w:rFonts w:eastAsia="Calibri" w:cs="Arial"/>
          <w:sz w:val="20"/>
          <w:szCs w:val="20"/>
        </w:rPr>
        <w:t>Ejercicios prácticos para reafirmar los conceptos y herramientas utilizadas y aprendidas durante el curso.</w:t>
      </w:r>
    </w:p>
    <w:p w:rsidR="000419F4" w:rsidRPr="001746CC" w:rsidRDefault="000419F4" w:rsidP="000419F4">
      <w:pPr>
        <w:pStyle w:val="Prrafodelista"/>
        <w:shd w:val="clear" w:color="auto" w:fill="FFFFFF"/>
        <w:spacing w:line="276" w:lineRule="auto"/>
        <w:ind w:left="0"/>
        <w:jc w:val="both"/>
        <w:rPr>
          <w:rFonts w:eastAsia="Calibri" w:cs="Arial"/>
          <w:sz w:val="20"/>
          <w:szCs w:val="20"/>
        </w:rPr>
      </w:pPr>
      <w:r w:rsidRPr="001746CC">
        <w:rPr>
          <w:rFonts w:eastAsia="Calibri" w:cs="Arial"/>
          <w:sz w:val="20"/>
          <w:szCs w:val="20"/>
        </w:rPr>
        <w:t>La principal área del día cinco será:</w:t>
      </w:r>
    </w:p>
    <w:p w:rsidR="000419F4" w:rsidRPr="001746CC" w:rsidRDefault="000419F4" w:rsidP="000419F4">
      <w:pPr>
        <w:pStyle w:val="Prrafodelista"/>
        <w:numPr>
          <w:ilvl w:val="0"/>
          <w:numId w:val="48"/>
        </w:numPr>
        <w:shd w:val="clear" w:color="auto" w:fill="FFFFFF"/>
        <w:spacing w:line="276" w:lineRule="auto"/>
        <w:contextualSpacing/>
        <w:jc w:val="both"/>
        <w:rPr>
          <w:rFonts w:eastAsia="Calibri" w:cs="Arial"/>
          <w:sz w:val="20"/>
          <w:szCs w:val="20"/>
        </w:rPr>
      </w:pPr>
      <w:r w:rsidRPr="001746CC">
        <w:rPr>
          <w:rFonts w:eastAsia="Calibri" w:cs="Arial"/>
          <w:sz w:val="20"/>
          <w:szCs w:val="20"/>
        </w:rPr>
        <w:t>Ejercicios prácticos para reafirmar los conceptos y herramientas utilizadas y aprendidas durante el curso.</w:t>
      </w:r>
    </w:p>
    <w:p w:rsidR="000419F4" w:rsidRPr="001746CC" w:rsidRDefault="000419F4" w:rsidP="000419F4">
      <w:pPr>
        <w:shd w:val="clear" w:color="auto" w:fill="FFFFFF"/>
        <w:spacing w:before="240" w:after="135" w:line="276" w:lineRule="auto"/>
        <w:jc w:val="both"/>
        <w:rPr>
          <w:rFonts w:cs="Arial"/>
          <w:b/>
          <w:sz w:val="20"/>
          <w:szCs w:val="20"/>
          <w:u w:val="single"/>
        </w:rPr>
      </w:pPr>
      <w:r w:rsidRPr="001746CC">
        <w:rPr>
          <w:rFonts w:cs="Arial"/>
          <w:b/>
          <w:sz w:val="20"/>
          <w:szCs w:val="20"/>
          <w:u w:val="single"/>
        </w:rPr>
        <w:t>ENTREGABLES</w:t>
      </w:r>
    </w:p>
    <w:p w:rsidR="000419F4" w:rsidRPr="001746CC" w:rsidRDefault="000419F4" w:rsidP="000419F4">
      <w:pPr>
        <w:pStyle w:val="Prrafodelista"/>
        <w:shd w:val="clear" w:color="auto" w:fill="FFFFFF"/>
        <w:spacing w:after="240" w:line="276" w:lineRule="auto"/>
        <w:ind w:left="0"/>
        <w:jc w:val="both"/>
        <w:rPr>
          <w:rFonts w:cs="Arial"/>
          <w:sz w:val="20"/>
          <w:szCs w:val="20"/>
        </w:rPr>
      </w:pPr>
      <w:r w:rsidRPr="001746CC">
        <w:rPr>
          <w:rFonts w:cs="Arial"/>
          <w:sz w:val="20"/>
          <w:szCs w:val="20"/>
        </w:rPr>
        <w:t>El proveedor contará con cinco días hábiles posteriores a la conclusión de cada curso para entregar a la DGARHyGT, los siguientes productos:</w:t>
      </w:r>
    </w:p>
    <w:p w:rsidR="000419F4" w:rsidRPr="001746CC" w:rsidRDefault="000419F4" w:rsidP="000419F4">
      <w:pPr>
        <w:pStyle w:val="Prrafodelista"/>
        <w:numPr>
          <w:ilvl w:val="0"/>
          <w:numId w:val="31"/>
        </w:numPr>
        <w:shd w:val="clear" w:color="auto" w:fill="FFFFFF"/>
        <w:spacing w:after="360" w:line="276" w:lineRule="auto"/>
        <w:contextualSpacing/>
        <w:jc w:val="both"/>
        <w:rPr>
          <w:rFonts w:cs="Arial"/>
          <w:sz w:val="20"/>
          <w:szCs w:val="20"/>
        </w:rPr>
      </w:pPr>
      <w:r w:rsidRPr="001746CC">
        <w:rPr>
          <w:rFonts w:cs="Arial"/>
          <w:sz w:val="20"/>
          <w:szCs w:val="20"/>
        </w:rPr>
        <w:t>Listas de asistencia por curso.</w:t>
      </w:r>
    </w:p>
    <w:p w:rsidR="000419F4" w:rsidRDefault="000419F4" w:rsidP="000419F4">
      <w:pPr>
        <w:pStyle w:val="Prrafodelista"/>
        <w:numPr>
          <w:ilvl w:val="0"/>
          <w:numId w:val="31"/>
        </w:numPr>
        <w:jc w:val="both"/>
        <w:rPr>
          <w:rFonts w:cs="Arial"/>
          <w:sz w:val="20"/>
          <w:szCs w:val="20"/>
        </w:rPr>
      </w:pPr>
      <w:r w:rsidRPr="00115B31">
        <w:rPr>
          <w:rFonts w:cs="Arial"/>
          <w:sz w:val="20"/>
          <w:szCs w:val="20"/>
        </w:rPr>
        <w:t>Constancia del curso, emitida por la empresa. Esta, debe referir el número de horas de cada curso del programa, el nivel de dominio adquirido en la herramienta EnCase, así como el puntaje obtenido. Avalando al participante como capacitado para utilizar e implementar, la herramienta EnCase.</w:t>
      </w:r>
    </w:p>
    <w:p w:rsidR="000419F4" w:rsidRPr="00115B31" w:rsidRDefault="000419F4" w:rsidP="000419F4">
      <w:pPr>
        <w:pStyle w:val="Prrafodelista"/>
        <w:ind w:left="720"/>
        <w:rPr>
          <w:rFonts w:cs="Arial"/>
          <w:sz w:val="20"/>
          <w:szCs w:val="20"/>
        </w:rPr>
      </w:pPr>
    </w:p>
    <w:p w:rsidR="000419F4" w:rsidRPr="001746CC" w:rsidRDefault="000419F4" w:rsidP="000419F4">
      <w:pPr>
        <w:shd w:val="clear" w:color="auto" w:fill="FFFFFF"/>
        <w:spacing w:after="135" w:line="276" w:lineRule="auto"/>
        <w:jc w:val="both"/>
        <w:rPr>
          <w:rFonts w:cs="Arial"/>
          <w:b/>
          <w:sz w:val="20"/>
          <w:szCs w:val="20"/>
          <w:u w:val="single"/>
        </w:rPr>
      </w:pPr>
      <w:r w:rsidRPr="001746CC">
        <w:rPr>
          <w:rFonts w:cs="Arial"/>
          <w:b/>
          <w:sz w:val="20"/>
          <w:szCs w:val="20"/>
          <w:u w:val="single"/>
        </w:rPr>
        <w:t>VIGENCIA DEL SERVICIO</w:t>
      </w:r>
    </w:p>
    <w:p w:rsidR="000419F4" w:rsidRPr="001746CC" w:rsidRDefault="000419F4" w:rsidP="000419F4">
      <w:pPr>
        <w:shd w:val="clear" w:color="auto" w:fill="FFFFFF"/>
        <w:spacing w:after="135" w:line="276" w:lineRule="auto"/>
        <w:jc w:val="both"/>
        <w:rPr>
          <w:rFonts w:cs="Arial"/>
          <w:sz w:val="20"/>
          <w:szCs w:val="20"/>
        </w:rPr>
      </w:pPr>
      <w:r w:rsidRPr="001746CC">
        <w:rPr>
          <w:rFonts w:cs="Arial"/>
          <w:sz w:val="20"/>
          <w:szCs w:val="20"/>
        </w:rPr>
        <w:t>La vigencia será a partir del día 19 de septiembre al 02 de diciembre de 2016. De conformidad con el siguiente cuadro.</w:t>
      </w:r>
    </w:p>
    <w:tbl>
      <w:tblPr>
        <w:tblW w:w="9487" w:type="dxa"/>
        <w:jc w:val="center"/>
        <w:tblCellMar>
          <w:left w:w="0" w:type="dxa"/>
          <w:right w:w="0" w:type="dxa"/>
        </w:tblCellMar>
        <w:tblLook w:val="04A0" w:firstRow="1" w:lastRow="0" w:firstColumn="1" w:lastColumn="0" w:noHBand="0" w:noVBand="1"/>
      </w:tblPr>
      <w:tblGrid>
        <w:gridCol w:w="1129"/>
        <w:gridCol w:w="1129"/>
        <w:gridCol w:w="1134"/>
        <w:gridCol w:w="6095"/>
      </w:tblGrid>
      <w:tr w:rsidR="000419F4" w:rsidRPr="001746CC" w:rsidTr="000419F4">
        <w:trPr>
          <w:trHeight w:val="240"/>
          <w:tblHeader/>
          <w:jc w:val="center"/>
        </w:trPr>
        <w:tc>
          <w:tcPr>
            <w:tcW w:w="1129" w:type="dxa"/>
            <w:tcBorders>
              <w:top w:val="single" w:sz="4" w:space="0" w:color="auto"/>
              <w:left w:val="single" w:sz="4" w:space="0" w:color="auto"/>
              <w:bottom w:val="single" w:sz="8" w:space="0" w:color="auto"/>
              <w:right w:val="single" w:sz="8" w:space="0" w:color="auto"/>
            </w:tcBorders>
            <w:shd w:val="clear" w:color="auto" w:fill="C0C0C0"/>
          </w:tcPr>
          <w:p w:rsidR="000419F4" w:rsidRPr="001746CC" w:rsidRDefault="000419F4" w:rsidP="000419F4">
            <w:pPr>
              <w:jc w:val="center"/>
              <w:rPr>
                <w:rFonts w:eastAsia="Calibri" w:cs="Arial"/>
                <w:b/>
                <w:bCs/>
                <w:sz w:val="20"/>
                <w:szCs w:val="20"/>
              </w:rPr>
            </w:pPr>
            <w:r w:rsidRPr="001746CC">
              <w:rPr>
                <w:rFonts w:eastAsia="Calibri" w:cs="Arial"/>
                <w:b/>
                <w:bCs/>
                <w:sz w:val="20"/>
                <w:szCs w:val="20"/>
              </w:rPr>
              <w:t>Día de Inicio</w:t>
            </w:r>
          </w:p>
        </w:tc>
        <w:tc>
          <w:tcPr>
            <w:tcW w:w="1129" w:type="dxa"/>
            <w:tcBorders>
              <w:top w:val="single" w:sz="4" w:space="0" w:color="auto"/>
              <w:left w:val="nil"/>
              <w:bottom w:val="single" w:sz="8" w:space="0" w:color="auto"/>
              <w:right w:val="single" w:sz="4" w:space="0" w:color="auto"/>
            </w:tcBorders>
            <w:shd w:val="clear" w:color="auto" w:fill="C0C0C0"/>
          </w:tcPr>
          <w:p w:rsidR="000419F4" w:rsidRPr="001746CC" w:rsidRDefault="000419F4" w:rsidP="000419F4">
            <w:pPr>
              <w:jc w:val="center"/>
              <w:rPr>
                <w:rFonts w:eastAsia="Calibri" w:cs="Arial"/>
                <w:b/>
                <w:bCs/>
                <w:sz w:val="20"/>
                <w:szCs w:val="20"/>
              </w:rPr>
            </w:pPr>
            <w:r w:rsidRPr="001746CC">
              <w:rPr>
                <w:rFonts w:eastAsia="Calibri" w:cs="Arial"/>
                <w:b/>
                <w:bCs/>
                <w:sz w:val="20"/>
                <w:szCs w:val="20"/>
              </w:rPr>
              <w:t>Día de Término</w:t>
            </w:r>
          </w:p>
        </w:tc>
        <w:tc>
          <w:tcPr>
            <w:tcW w:w="1134" w:type="dxa"/>
            <w:tcBorders>
              <w:top w:val="single" w:sz="4" w:space="0" w:color="auto"/>
              <w:left w:val="single" w:sz="4"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rsidR="000419F4" w:rsidRPr="001746CC" w:rsidRDefault="000419F4" w:rsidP="000419F4">
            <w:pPr>
              <w:jc w:val="center"/>
              <w:rPr>
                <w:rFonts w:eastAsia="Calibri" w:cs="Arial"/>
                <w:b/>
                <w:bCs/>
                <w:sz w:val="20"/>
                <w:szCs w:val="20"/>
              </w:rPr>
            </w:pPr>
            <w:r w:rsidRPr="001746CC">
              <w:rPr>
                <w:rFonts w:eastAsia="Calibri" w:cs="Arial"/>
                <w:b/>
                <w:bCs/>
                <w:sz w:val="20"/>
                <w:szCs w:val="20"/>
              </w:rPr>
              <w:t>Días</w:t>
            </w:r>
          </w:p>
        </w:tc>
        <w:tc>
          <w:tcPr>
            <w:tcW w:w="6095" w:type="dxa"/>
            <w:tcBorders>
              <w:top w:val="single" w:sz="4"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rsidR="000419F4" w:rsidRPr="001746CC" w:rsidRDefault="000419F4" w:rsidP="000419F4">
            <w:pPr>
              <w:jc w:val="center"/>
              <w:rPr>
                <w:rFonts w:eastAsia="Calibri" w:cs="Arial"/>
                <w:b/>
                <w:bCs/>
                <w:sz w:val="20"/>
                <w:szCs w:val="20"/>
              </w:rPr>
            </w:pPr>
            <w:r w:rsidRPr="001746CC">
              <w:rPr>
                <w:rFonts w:eastAsia="Calibri" w:cs="Arial"/>
                <w:b/>
                <w:bCs/>
                <w:sz w:val="20"/>
                <w:szCs w:val="20"/>
              </w:rPr>
              <w:t>Nombre del curso</w:t>
            </w:r>
          </w:p>
        </w:tc>
      </w:tr>
      <w:tr w:rsidR="000419F4" w:rsidRPr="000419F4" w:rsidTr="000419F4">
        <w:trPr>
          <w:trHeight w:val="445"/>
          <w:jc w:val="center"/>
        </w:trPr>
        <w:tc>
          <w:tcPr>
            <w:tcW w:w="1129" w:type="dxa"/>
            <w:tcBorders>
              <w:top w:val="nil"/>
              <w:left w:val="single" w:sz="4" w:space="0" w:color="auto"/>
              <w:bottom w:val="single" w:sz="8" w:space="0" w:color="auto"/>
              <w:right w:val="single" w:sz="8" w:space="0" w:color="auto"/>
            </w:tcBorders>
            <w:vAlign w:val="center"/>
          </w:tcPr>
          <w:p w:rsidR="000419F4" w:rsidRPr="001746CC" w:rsidRDefault="00340C2C" w:rsidP="000419F4">
            <w:pPr>
              <w:jc w:val="center"/>
              <w:rPr>
                <w:rFonts w:eastAsia="Calibri" w:cs="Arial"/>
                <w:b/>
                <w:i/>
                <w:sz w:val="20"/>
                <w:szCs w:val="20"/>
              </w:rPr>
            </w:pPr>
            <w:r>
              <w:rPr>
                <w:rFonts w:eastAsia="Calibri" w:cs="Arial"/>
                <w:b/>
                <w:i/>
                <w:sz w:val="20"/>
                <w:szCs w:val="20"/>
              </w:rPr>
              <w:t>10/10</w:t>
            </w:r>
            <w:r w:rsidR="000419F4" w:rsidRPr="001746CC">
              <w:rPr>
                <w:rFonts w:eastAsia="Calibri" w:cs="Arial"/>
                <w:b/>
                <w:i/>
                <w:sz w:val="20"/>
                <w:szCs w:val="20"/>
              </w:rPr>
              <w:t>/2016</w:t>
            </w:r>
          </w:p>
        </w:tc>
        <w:tc>
          <w:tcPr>
            <w:tcW w:w="1129" w:type="dxa"/>
            <w:tcBorders>
              <w:top w:val="nil"/>
              <w:left w:val="nil"/>
              <w:bottom w:val="single" w:sz="8" w:space="0" w:color="auto"/>
              <w:right w:val="single" w:sz="4" w:space="0" w:color="auto"/>
            </w:tcBorders>
            <w:vAlign w:val="center"/>
          </w:tcPr>
          <w:p w:rsidR="000419F4" w:rsidRPr="001746CC" w:rsidRDefault="00340C2C" w:rsidP="00340C2C">
            <w:pPr>
              <w:jc w:val="center"/>
              <w:rPr>
                <w:rFonts w:eastAsia="Calibri" w:cs="Arial"/>
                <w:b/>
                <w:i/>
                <w:sz w:val="20"/>
                <w:szCs w:val="20"/>
              </w:rPr>
            </w:pPr>
            <w:r>
              <w:rPr>
                <w:rFonts w:eastAsia="Calibri" w:cs="Arial"/>
                <w:b/>
                <w:i/>
                <w:sz w:val="20"/>
                <w:szCs w:val="20"/>
              </w:rPr>
              <w:t>14/10</w:t>
            </w:r>
            <w:r w:rsidR="000419F4" w:rsidRPr="001746CC">
              <w:rPr>
                <w:rFonts w:eastAsia="Calibri" w:cs="Arial"/>
                <w:b/>
                <w:i/>
                <w:sz w:val="20"/>
                <w:szCs w:val="20"/>
              </w:rPr>
              <w:t>/2016</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0419F4" w:rsidRPr="001746CC" w:rsidRDefault="000419F4" w:rsidP="000419F4">
            <w:pPr>
              <w:jc w:val="center"/>
              <w:rPr>
                <w:rFonts w:eastAsia="Calibri" w:cs="Arial"/>
                <w:b/>
                <w:i/>
                <w:sz w:val="20"/>
                <w:szCs w:val="20"/>
              </w:rPr>
            </w:pPr>
            <w:r w:rsidRPr="001746CC">
              <w:rPr>
                <w:rFonts w:eastAsia="Calibri" w:cs="Arial"/>
                <w:b/>
                <w:i/>
                <w:sz w:val="20"/>
                <w:szCs w:val="20"/>
              </w:rPr>
              <w:t>Lun- Vier</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9F4" w:rsidRPr="001746CC" w:rsidRDefault="000419F4" w:rsidP="000419F4">
            <w:pPr>
              <w:ind w:firstLine="33"/>
              <w:rPr>
                <w:rFonts w:eastAsia="Calibri" w:cs="Arial"/>
                <w:b/>
                <w:i/>
                <w:color w:val="000000"/>
                <w:sz w:val="20"/>
                <w:szCs w:val="20"/>
                <w:lang w:val="en-US"/>
              </w:rPr>
            </w:pPr>
            <w:r w:rsidRPr="001746CC">
              <w:rPr>
                <w:rFonts w:eastAsia="Calibri" w:cs="Arial"/>
                <w:b/>
                <w:i/>
                <w:color w:val="000000"/>
                <w:sz w:val="20"/>
                <w:szCs w:val="20"/>
                <w:lang w:val="en-US"/>
              </w:rPr>
              <w:t>Foundations in Digital Forensics with EnCase® Forensic</w:t>
            </w:r>
          </w:p>
        </w:tc>
      </w:tr>
      <w:tr w:rsidR="00340C2C" w:rsidRPr="000419F4" w:rsidTr="000419F4">
        <w:trPr>
          <w:trHeight w:val="537"/>
          <w:jc w:val="center"/>
        </w:trPr>
        <w:tc>
          <w:tcPr>
            <w:tcW w:w="1129" w:type="dxa"/>
            <w:tcBorders>
              <w:top w:val="nil"/>
              <w:left w:val="single" w:sz="4" w:space="0" w:color="auto"/>
              <w:bottom w:val="single" w:sz="8" w:space="0" w:color="auto"/>
              <w:right w:val="single" w:sz="8" w:space="0" w:color="auto"/>
            </w:tcBorders>
            <w:vAlign w:val="center"/>
          </w:tcPr>
          <w:p w:rsidR="00340C2C" w:rsidRPr="001746CC" w:rsidRDefault="00340C2C" w:rsidP="00340C2C">
            <w:pPr>
              <w:jc w:val="center"/>
              <w:rPr>
                <w:rFonts w:eastAsia="Calibri" w:cs="Arial"/>
                <w:b/>
                <w:i/>
                <w:sz w:val="20"/>
                <w:szCs w:val="20"/>
                <w:lang w:val="en-US"/>
              </w:rPr>
            </w:pPr>
            <w:r w:rsidRPr="001746CC">
              <w:rPr>
                <w:rFonts w:eastAsia="Calibri" w:cs="Arial"/>
                <w:b/>
                <w:i/>
                <w:sz w:val="20"/>
                <w:szCs w:val="20"/>
                <w:lang w:val="en-US"/>
              </w:rPr>
              <w:t>17/10/2016</w:t>
            </w:r>
          </w:p>
        </w:tc>
        <w:tc>
          <w:tcPr>
            <w:tcW w:w="1129" w:type="dxa"/>
            <w:tcBorders>
              <w:top w:val="nil"/>
              <w:left w:val="nil"/>
              <w:bottom w:val="single" w:sz="8" w:space="0" w:color="auto"/>
              <w:right w:val="single" w:sz="4" w:space="0" w:color="auto"/>
            </w:tcBorders>
            <w:vAlign w:val="center"/>
          </w:tcPr>
          <w:p w:rsidR="00340C2C" w:rsidRPr="001746CC" w:rsidRDefault="00340C2C" w:rsidP="00340C2C">
            <w:pPr>
              <w:jc w:val="center"/>
              <w:rPr>
                <w:rFonts w:eastAsia="Calibri" w:cs="Arial"/>
                <w:b/>
                <w:i/>
                <w:sz w:val="20"/>
                <w:szCs w:val="20"/>
                <w:lang w:val="en-US"/>
              </w:rPr>
            </w:pPr>
            <w:r w:rsidRPr="001746CC">
              <w:rPr>
                <w:rFonts w:eastAsia="Calibri" w:cs="Arial"/>
                <w:b/>
                <w:i/>
                <w:sz w:val="20"/>
                <w:szCs w:val="20"/>
                <w:lang w:val="en-US"/>
              </w:rPr>
              <w:t>21/10/2016</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340C2C" w:rsidRPr="001746CC" w:rsidRDefault="00340C2C" w:rsidP="00340C2C">
            <w:pPr>
              <w:jc w:val="center"/>
              <w:rPr>
                <w:rFonts w:eastAsia="Calibri" w:cs="Arial"/>
                <w:b/>
                <w:i/>
                <w:sz w:val="20"/>
                <w:szCs w:val="20"/>
              </w:rPr>
            </w:pPr>
            <w:r w:rsidRPr="001746CC">
              <w:rPr>
                <w:rFonts w:eastAsia="Calibri" w:cs="Arial"/>
                <w:b/>
                <w:i/>
                <w:sz w:val="20"/>
                <w:szCs w:val="20"/>
              </w:rPr>
              <w:t>Lun- Vier</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C2C" w:rsidRPr="001746CC" w:rsidRDefault="00340C2C" w:rsidP="00340C2C">
            <w:pPr>
              <w:ind w:firstLine="33"/>
              <w:rPr>
                <w:rFonts w:eastAsia="Calibri" w:cs="Arial"/>
                <w:b/>
                <w:i/>
                <w:color w:val="000000"/>
                <w:sz w:val="20"/>
                <w:szCs w:val="20"/>
                <w:lang w:val="en-US"/>
              </w:rPr>
            </w:pPr>
            <w:r w:rsidRPr="001746CC">
              <w:rPr>
                <w:rFonts w:eastAsia="Calibri" w:cs="Arial"/>
                <w:b/>
                <w:i/>
                <w:color w:val="000000"/>
                <w:sz w:val="20"/>
                <w:szCs w:val="20"/>
                <w:lang w:val="en-US"/>
              </w:rPr>
              <w:t>Foundations in Digital Forensics with EnCase® Forensic</w:t>
            </w:r>
          </w:p>
        </w:tc>
      </w:tr>
      <w:tr w:rsidR="00340C2C" w:rsidRPr="000419F4" w:rsidTr="000419F4">
        <w:trPr>
          <w:trHeight w:val="331"/>
          <w:jc w:val="center"/>
        </w:trPr>
        <w:tc>
          <w:tcPr>
            <w:tcW w:w="1129" w:type="dxa"/>
            <w:tcBorders>
              <w:top w:val="nil"/>
              <w:left w:val="single" w:sz="4" w:space="0" w:color="auto"/>
              <w:bottom w:val="single" w:sz="8" w:space="0" w:color="auto"/>
              <w:right w:val="single" w:sz="8" w:space="0" w:color="auto"/>
            </w:tcBorders>
            <w:vAlign w:val="center"/>
          </w:tcPr>
          <w:p w:rsidR="00340C2C" w:rsidRPr="001746CC" w:rsidRDefault="00340C2C" w:rsidP="00340C2C">
            <w:pPr>
              <w:jc w:val="center"/>
              <w:rPr>
                <w:rFonts w:eastAsia="Calibri" w:cs="Arial"/>
                <w:b/>
                <w:i/>
                <w:sz w:val="20"/>
                <w:szCs w:val="20"/>
                <w:lang w:val="en-US"/>
              </w:rPr>
            </w:pPr>
            <w:r>
              <w:rPr>
                <w:rFonts w:eastAsia="Calibri" w:cs="Arial"/>
                <w:b/>
                <w:i/>
                <w:sz w:val="20"/>
                <w:szCs w:val="20"/>
                <w:lang w:val="en-US"/>
              </w:rPr>
              <w:lastRenderedPageBreak/>
              <w:t>07</w:t>
            </w:r>
            <w:r w:rsidRPr="001746CC">
              <w:rPr>
                <w:rFonts w:eastAsia="Calibri" w:cs="Arial"/>
                <w:b/>
                <w:i/>
                <w:sz w:val="20"/>
                <w:szCs w:val="20"/>
                <w:lang w:val="en-US"/>
              </w:rPr>
              <w:t>/11/2016</w:t>
            </w:r>
          </w:p>
        </w:tc>
        <w:tc>
          <w:tcPr>
            <w:tcW w:w="1129" w:type="dxa"/>
            <w:tcBorders>
              <w:top w:val="nil"/>
              <w:left w:val="nil"/>
              <w:bottom w:val="single" w:sz="8" w:space="0" w:color="auto"/>
              <w:right w:val="single" w:sz="4" w:space="0" w:color="auto"/>
            </w:tcBorders>
            <w:vAlign w:val="center"/>
          </w:tcPr>
          <w:p w:rsidR="00340C2C" w:rsidRPr="001746CC" w:rsidRDefault="00340C2C" w:rsidP="00340C2C">
            <w:pPr>
              <w:jc w:val="center"/>
              <w:rPr>
                <w:rFonts w:eastAsia="Calibri" w:cs="Arial"/>
                <w:b/>
                <w:i/>
                <w:sz w:val="20"/>
                <w:szCs w:val="20"/>
                <w:lang w:val="en-US"/>
              </w:rPr>
            </w:pPr>
            <w:r>
              <w:rPr>
                <w:rFonts w:eastAsia="Calibri" w:cs="Arial"/>
                <w:b/>
                <w:i/>
                <w:sz w:val="20"/>
                <w:szCs w:val="20"/>
                <w:lang w:val="en-US"/>
              </w:rPr>
              <w:t>11</w:t>
            </w:r>
            <w:r w:rsidRPr="001746CC">
              <w:rPr>
                <w:rFonts w:eastAsia="Calibri" w:cs="Arial"/>
                <w:b/>
                <w:i/>
                <w:sz w:val="20"/>
                <w:szCs w:val="20"/>
                <w:lang w:val="en-US"/>
              </w:rPr>
              <w:t>/11/2016</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340C2C" w:rsidRPr="001746CC" w:rsidRDefault="00340C2C" w:rsidP="00340C2C">
            <w:pPr>
              <w:jc w:val="center"/>
              <w:rPr>
                <w:rFonts w:eastAsia="Calibri" w:cs="Arial"/>
                <w:b/>
                <w:i/>
                <w:sz w:val="20"/>
                <w:szCs w:val="20"/>
              </w:rPr>
            </w:pPr>
            <w:r w:rsidRPr="001746CC">
              <w:rPr>
                <w:rFonts w:eastAsia="Calibri" w:cs="Arial"/>
                <w:b/>
                <w:i/>
                <w:sz w:val="20"/>
                <w:szCs w:val="20"/>
              </w:rPr>
              <w:t>Lun- Vier</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C2C" w:rsidRPr="001746CC" w:rsidRDefault="00340C2C" w:rsidP="00340C2C">
            <w:pPr>
              <w:ind w:firstLine="33"/>
              <w:rPr>
                <w:rFonts w:eastAsia="Calibri" w:cs="Arial"/>
                <w:b/>
                <w:i/>
                <w:color w:val="000000"/>
                <w:sz w:val="20"/>
                <w:szCs w:val="20"/>
                <w:lang w:val="en-US"/>
              </w:rPr>
            </w:pPr>
            <w:r w:rsidRPr="001746CC">
              <w:rPr>
                <w:rFonts w:eastAsia="Calibri" w:cs="Arial"/>
                <w:b/>
                <w:i/>
                <w:color w:val="000000"/>
                <w:sz w:val="20"/>
                <w:szCs w:val="20"/>
                <w:lang w:val="en-US"/>
              </w:rPr>
              <w:t>Building an Investigation with EnCase Forensic I</w:t>
            </w:r>
          </w:p>
        </w:tc>
      </w:tr>
      <w:tr w:rsidR="00340C2C" w:rsidRPr="000419F4" w:rsidTr="000419F4">
        <w:trPr>
          <w:trHeight w:val="264"/>
          <w:jc w:val="center"/>
        </w:trPr>
        <w:tc>
          <w:tcPr>
            <w:tcW w:w="1129" w:type="dxa"/>
            <w:tcBorders>
              <w:top w:val="nil"/>
              <w:left w:val="single" w:sz="4" w:space="0" w:color="auto"/>
              <w:bottom w:val="single" w:sz="4" w:space="0" w:color="auto"/>
              <w:right w:val="single" w:sz="8" w:space="0" w:color="auto"/>
            </w:tcBorders>
            <w:vAlign w:val="center"/>
          </w:tcPr>
          <w:p w:rsidR="00340C2C" w:rsidRPr="001746CC" w:rsidRDefault="00340C2C" w:rsidP="00340C2C">
            <w:pPr>
              <w:jc w:val="center"/>
              <w:rPr>
                <w:rFonts w:eastAsia="Calibri" w:cs="Arial"/>
                <w:b/>
                <w:i/>
                <w:sz w:val="20"/>
                <w:szCs w:val="20"/>
                <w:lang w:val="en-US"/>
              </w:rPr>
            </w:pPr>
            <w:r>
              <w:rPr>
                <w:rFonts w:eastAsia="Calibri" w:cs="Arial"/>
                <w:b/>
                <w:i/>
                <w:sz w:val="20"/>
                <w:szCs w:val="20"/>
                <w:lang w:val="en-US"/>
              </w:rPr>
              <w:t>14</w:t>
            </w:r>
            <w:r w:rsidRPr="001746CC">
              <w:rPr>
                <w:rFonts w:eastAsia="Calibri" w:cs="Arial"/>
                <w:b/>
                <w:i/>
                <w:sz w:val="20"/>
                <w:szCs w:val="20"/>
                <w:lang w:val="en-US"/>
              </w:rPr>
              <w:t>/11/2016</w:t>
            </w:r>
          </w:p>
        </w:tc>
        <w:tc>
          <w:tcPr>
            <w:tcW w:w="1129" w:type="dxa"/>
            <w:tcBorders>
              <w:top w:val="nil"/>
              <w:left w:val="nil"/>
              <w:bottom w:val="single" w:sz="4" w:space="0" w:color="auto"/>
              <w:right w:val="single" w:sz="4" w:space="0" w:color="auto"/>
            </w:tcBorders>
            <w:vAlign w:val="center"/>
          </w:tcPr>
          <w:p w:rsidR="00340C2C" w:rsidRPr="001746CC" w:rsidRDefault="00340C2C" w:rsidP="00340C2C">
            <w:pPr>
              <w:jc w:val="center"/>
              <w:rPr>
                <w:rFonts w:eastAsia="Calibri" w:cs="Arial"/>
                <w:b/>
                <w:i/>
                <w:sz w:val="20"/>
                <w:szCs w:val="20"/>
                <w:lang w:val="en-US"/>
              </w:rPr>
            </w:pPr>
            <w:r>
              <w:rPr>
                <w:rFonts w:eastAsia="Calibri" w:cs="Arial"/>
                <w:b/>
                <w:i/>
                <w:sz w:val="20"/>
                <w:szCs w:val="20"/>
                <w:lang w:val="en-US"/>
              </w:rPr>
              <w:t>18</w:t>
            </w:r>
            <w:r w:rsidRPr="001746CC">
              <w:rPr>
                <w:rFonts w:eastAsia="Calibri" w:cs="Arial"/>
                <w:b/>
                <w:i/>
                <w:sz w:val="20"/>
                <w:szCs w:val="20"/>
                <w:lang w:val="en-US"/>
              </w:rPr>
              <w:t>/11/2016</w:t>
            </w:r>
          </w:p>
        </w:tc>
        <w:tc>
          <w:tcPr>
            <w:tcW w:w="1134"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340C2C" w:rsidRPr="001746CC" w:rsidRDefault="00340C2C" w:rsidP="00340C2C">
            <w:pPr>
              <w:jc w:val="center"/>
              <w:rPr>
                <w:rFonts w:eastAsia="Calibri" w:cs="Arial"/>
                <w:b/>
                <w:i/>
                <w:sz w:val="20"/>
                <w:szCs w:val="20"/>
              </w:rPr>
            </w:pPr>
            <w:r w:rsidRPr="001746CC">
              <w:rPr>
                <w:rFonts w:eastAsia="Calibri" w:cs="Arial"/>
                <w:b/>
                <w:i/>
                <w:sz w:val="20"/>
                <w:szCs w:val="20"/>
              </w:rPr>
              <w:t>Lun- Vier</w:t>
            </w:r>
          </w:p>
        </w:tc>
        <w:tc>
          <w:tcPr>
            <w:tcW w:w="609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40C2C" w:rsidRPr="001746CC" w:rsidRDefault="00340C2C" w:rsidP="00340C2C">
            <w:pPr>
              <w:ind w:firstLine="33"/>
              <w:rPr>
                <w:rFonts w:eastAsia="Calibri" w:cs="Arial"/>
                <w:b/>
                <w:i/>
                <w:color w:val="000000"/>
                <w:sz w:val="20"/>
                <w:szCs w:val="20"/>
                <w:lang w:val="en-US"/>
              </w:rPr>
            </w:pPr>
            <w:r w:rsidRPr="001746CC">
              <w:rPr>
                <w:rFonts w:eastAsia="Calibri" w:cs="Arial"/>
                <w:b/>
                <w:i/>
                <w:color w:val="000000"/>
                <w:sz w:val="20"/>
                <w:szCs w:val="20"/>
                <w:lang w:val="en-US"/>
              </w:rPr>
              <w:t>Building an Investigation with EnCase Forensic I</w:t>
            </w:r>
          </w:p>
        </w:tc>
      </w:tr>
      <w:tr w:rsidR="00340C2C" w:rsidRPr="000419F4" w:rsidTr="00340C2C">
        <w:trPr>
          <w:trHeight w:val="136"/>
          <w:jc w:val="center"/>
        </w:trPr>
        <w:tc>
          <w:tcPr>
            <w:tcW w:w="1129" w:type="dxa"/>
            <w:tcBorders>
              <w:top w:val="single" w:sz="4" w:space="0" w:color="auto"/>
              <w:left w:val="single" w:sz="4" w:space="0" w:color="auto"/>
              <w:bottom w:val="single" w:sz="8" w:space="0" w:color="auto"/>
              <w:right w:val="single" w:sz="8" w:space="0" w:color="auto"/>
            </w:tcBorders>
            <w:vAlign w:val="center"/>
          </w:tcPr>
          <w:p w:rsidR="00340C2C" w:rsidRPr="001746CC" w:rsidRDefault="00340C2C" w:rsidP="00340C2C">
            <w:pPr>
              <w:jc w:val="center"/>
              <w:rPr>
                <w:rFonts w:eastAsia="Calibri" w:cs="Arial"/>
                <w:b/>
                <w:i/>
                <w:sz w:val="20"/>
                <w:szCs w:val="20"/>
                <w:lang w:val="en-US"/>
              </w:rPr>
            </w:pPr>
            <w:r w:rsidRPr="001746CC">
              <w:rPr>
                <w:rFonts w:eastAsia="Calibri" w:cs="Arial"/>
                <w:b/>
                <w:i/>
                <w:sz w:val="20"/>
                <w:szCs w:val="20"/>
                <w:lang w:val="en-US"/>
              </w:rPr>
              <w:t>28/11/2016</w:t>
            </w:r>
          </w:p>
        </w:tc>
        <w:tc>
          <w:tcPr>
            <w:tcW w:w="1129" w:type="dxa"/>
            <w:tcBorders>
              <w:top w:val="single" w:sz="4" w:space="0" w:color="auto"/>
              <w:left w:val="nil"/>
              <w:bottom w:val="single" w:sz="8" w:space="0" w:color="auto"/>
              <w:right w:val="single" w:sz="4" w:space="0" w:color="auto"/>
            </w:tcBorders>
            <w:vAlign w:val="center"/>
          </w:tcPr>
          <w:p w:rsidR="00340C2C" w:rsidRPr="001746CC" w:rsidRDefault="00340C2C" w:rsidP="00340C2C">
            <w:pPr>
              <w:jc w:val="center"/>
              <w:rPr>
                <w:rFonts w:eastAsia="Calibri" w:cs="Arial"/>
                <w:b/>
                <w:i/>
                <w:sz w:val="20"/>
                <w:szCs w:val="20"/>
                <w:lang w:val="en-US"/>
              </w:rPr>
            </w:pPr>
            <w:r>
              <w:rPr>
                <w:rFonts w:eastAsia="Calibri" w:cs="Arial"/>
                <w:b/>
                <w:i/>
                <w:sz w:val="20"/>
                <w:szCs w:val="20"/>
                <w:lang w:val="en-US"/>
              </w:rPr>
              <w:t>02/12</w:t>
            </w:r>
            <w:r w:rsidRPr="001746CC">
              <w:rPr>
                <w:rFonts w:eastAsia="Calibri" w:cs="Arial"/>
                <w:b/>
                <w:i/>
                <w:sz w:val="20"/>
                <w:szCs w:val="20"/>
                <w:lang w:val="en-US"/>
              </w:rPr>
              <w:t>/2016</w:t>
            </w:r>
          </w:p>
        </w:tc>
        <w:tc>
          <w:tcPr>
            <w:tcW w:w="1134"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340C2C" w:rsidRPr="001746CC" w:rsidRDefault="00340C2C" w:rsidP="00340C2C">
            <w:pPr>
              <w:jc w:val="center"/>
              <w:rPr>
                <w:rFonts w:eastAsia="Calibri" w:cs="Arial"/>
                <w:b/>
                <w:i/>
                <w:sz w:val="20"/>
                <w:szCs w:val="20"/>
              </w:rPr>
            </w:pPr>
            <w:r w:rsidRPr="001746CC">
              <w:rPr>
                <w:rFonts w:eastAsia="Calibri" w:cs="Arial"/>
                <w:b/>
                <w:i/>
                <w:sz w:val="20"/>
                <w:szCs w:val="20"/>
              </w:rPr>
              <w:t>Lun- Vier</w:t>
            </w:r>
          </w:p>
        </w:tc>
        <w:tc>
          <w:tcPr>
            <w:tcW w:w="60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40C2C" w:rsidRPr="001746CC" w:rsidRDefault="00340C2C" w:rsidP="00340C2C">
            <w:pPr>
              <w:ind w:firstLine="33"/>
              <w:rPr>
                <w:rFonts w:eastAsia="Calibri" w:cs="Arial"/>
                <w:b/>
                <w:i/>
                <w:color w:val="000000"/>
                <w:sz w:val="20"/>
                <w:szCs w:val="20"/>
                <w:lang w:val="en-US"/>
              </w:rPr>
            </w:pPr>
            <w:r w:rsidRPr="001746CC">
              <w:rPr>
                <w:rFonts w:eastAsia="Calibri" w:cs="Arial"/>
                <w:b/>
                <w:i/>
                <w:color w:val="000000"/>
                <w:sz w:val="20"/>
                <w:szCs w:val="20"/>
                <w:lang w:val="en-US"/>
              </w:rPr>
              <w:t>Building an Investigation with EnCase Forensic II</w:t>
            </w:r>
          </w:p>
        </w:tc>
      </w:tr>
      <w:tr w:rsidR="00340C2C" w:rsidRPr="000419F4" w:rsidTr="00340C2C">
        <w:trPr>
          <w:trHeight w:val="172"/>
          <w:jc w:val="center"/>
        </w:trPr>
        <w:tc>
          <w:tcPr>
            <w:tcW w:w="1129" w:type="dxa"/>
            <w:tcBorders>
              <w:top w:val="single" w:sz="8" w:space="0" w:color="auto"/>
              <w:left w:val="single" w:sz="4" w:space="0" w:color="auto"/>
              <w:bottom w:val="single" w:sz="4" w:space="0" w:color="auto"/>
              <w:right w:val="single" w:sz="8" w:space="0" w:color="auto"/>
            </w:tcBorders>
            <w:vAlign w:val="center"/>
          </w:tcPr>
          <w:p w:rsidR="00340C2C" w:rsidRPr="001746CC" w:rsidRDefault="00340C2C" w:rsidP="00340C2C">
            <w:pPr>
              <w:jc w:val="center"/>
              <w:rPr>
                <w:rFonts w:eastAsia="Calibri" w:cs="Arial"/>
                <w:b/>
                <w:i/>
                <w:sz w:val="20"/>
                <w:szCs w:val="20"/>
                <w:lang w:val="en-US"/>
              </w:rPr>
            </w:pPr>
            <w:r>
              <w:rPr>
                <w:rFonts w:eastAsia="Calibri" w:cs="Arial"/>
                <w:b/>
                <w:i/>
                <w:sz w:val="20"/>
                <w:szCs w:val="20"/>
                <w:lang w:val="en-US"/>
              </w:rPr>
              <w:t>05/12/16</w:t>
            </w:r>
          </w:p>
        </w:tc>
        <w:tc>
          <w:tcPr>
            <w:tcW w:w="1129" w:type="dxa"/>
            <w:tcBorders>
              <w:top w:val="single" w:sz="8" w:space="0" w:color="auto"/>
              <w:left w:val="nil"/>
              <w:bottom w:val="single" w:sz="4" w:space="0" w:color="auto"/>
              <w:right w:val="single" w:sz="4" w:space="0" w:color="auto"/>
            </w:tcBorders>
            <w:vAlign w:val="center"/>
          </w:tcPr>
          <w:p w:rsidR="00340C2C" w:rsidRPr="001746CC" w:rsidRDefault="00340C2C" w:rsidP="00340C2C">
            <w:pPr>
              <w:jc w:val="center"/>
              <w:rPr>
                <w:rFonts w:eastAsia="Calibri" w:cs="Arial"/>
                <w:b/>
                <w:i/>
                <w:sz w:val="20"/>
                <w:szCs w:val="20"/>
                <w:lang w:val="en-US"/>
              </w:rPr>
            </w:pPr>
            <w:r>
              <w:rPr>
                <w:rFonts w:eastAsia="Calibri" w:cs="Arial"/>
                <w:b/>
                <w:i/>
                <w:sz w:val="20"/>
                <w:szCs w:val="20"/>
                <w:lang w:val="en-US"/>
              </w:rPr>
              <w:t>09/12/16</w:t>
            </w:r>
          </w:p>
        </w:tc>
        <w:tc>
          <w:tcPr>
            <w:tcW w:w="1134"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340C2C" w:rsidRPr="001746CC" w:rsidRDefault="00340C2C" w:rsidP="00340C2C">
            <w:pPr>
              <w:jc w:val="center"/>
              <w:rPr>
                <w:rFonts w:eastAsia="Calibri" w:cs="Arial"/>
                <w:b/>
                <w:i/>
                <w:sz w:val="20"/>
                <w:szCs w:val="20"/>
              </w:rPr>
            </w:pPr>
            <w:r w:rsidRPr="001746CC">
              <w:rPr>
                <w:rFonts w:eastAsia="Calibri" w:cs="Arial"/>
                <w:b/>
                <w:i/>
                <w:sz w:val="20"/>
                <w:szCs w:val="20"/>
              </w:rPr>
              <w:t>Lun- Vier</w:t>
            </w:r>
          </w:p>
        </w:tc>
        <w:tc>
          <w:tcPr>
            <w:tcW w:w="609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40C2C" w:rsidRPr="001746CC" w:rsidRDefault="00340C2C" w:rsidP="00340C2C">
            <w:pPr>
              <w:ind w:firstLine="33"/>
              <w:rPr>
                <w:rFonts w:eastAsia="Calibri" w:cs="Arial"/>
                <w:b/>
                <w:i/>
                <w:color w:val="000000"/>
                <w:sz w:val="20"/>
                <w:szCs w:val="20"/>
                <w:lang w:val="en-US"/>
              </w:rPr>
            </w:pPr>
            <w:r w:rsidRPr="001746CC">
              <w:rPr>
                <w:rFonts w:eastAsia="Calibri" w:cs="Arial"/>
                <w:b/>
                <w:i/>
                <w:color w:val="000000"/>
                <w:sz w:val="20"/>
                <w:szCs w:val="20"/>
                <w:lang w:val="en-US"/>
              </w:rPr>
              <w:t>Building an Investigation with EnCase Forensic II</w:t>
            </w:r>
          </w:p>
        </w:tc>
      </w:tr>
    </w:tbl>
    <w:p w:rsidR="000419F4" w:rsidRPr="001746CC" w:rsidRDefault="000419F4" w:rsidP="000419F4">
      <w:pPr>
        <w:shd w:val="clear" w:color="auto" w:fill="FFFFFF"/>
        <w:spacing w:after="135" w:line="276" w:lineRule="auto"/>
        <w:jc w:val="both"/>
        <w:rPr>
          <w:rFonts w:cs="Arial"/>
          <w:sz w:val="20"/>
          <w:szCs w:val="20"/>
          <w:lang w:val="en-US"/>
        </w:rPr>
      </w:pPr>
    </w:p>
    <w:p w:rsidR="000419F4" w:rsidRPr="001746CC" w:rsidRDefault="000419F4" w:rsidP="000419F4">
      <w:pPr>
        <w:shd w:val="clear" w:color="auto" w:fill="FFFFFF"/>
        <w:spacing w:after="135" w:line="276" w:lineRule="auto"/>
        <w:jc w:val="both"/>
        <w:rPr>
          <w:rFonts w:cs="Arial"/>
          <w:b/>
          <w:sz w:val="20"/>
          <w:szCs w:val="20"/>
          <w:u w:val="single"/>
        </w:rPr>
      </w:pPr>
      <w:r w:rsidRPr="001746CC">
        <w:rPr>
          <w:rFonts w:cs="Arial"/>
          <w:b/>
          <w:sz w:val="20"/>
          <w:szCs w:val="20"/>
          <w:u w:val="single"/>
        </w:rPr>
        <w:t>MONTO DEL SERVICIO</w:t>
      </w:r>
    </w:p>
    <w:p w:rsidR="000419F4" w:rsidRPr="001746CC" w:rsidRDefault="000419F4" w:rsidP="000419F4">
      <w:pPr>
        <w:shd w:val="clear" w:color="auto" w:fill="FFFFFF"/>
        <w:spacing w:after="240" w:line="276" w:lineRule="auto"/>
        <w:jc w:val="both"/>
        <w:rPr>
          <w:rFonts w:eastAsia="Calibri" w:cs="Arial"/>
          <w:sz w:val="20"/>
          <w:szCs w:val="20"/>
        </w:rPr>
      </w:pPr>
      <w:r w:rsidRPr="001746CC">
        <w:rPr>
          <w:rFonts w:eastAsia="Calibri" w:cs="Arial"/>
          <w:sz w:val="20"/>
          <w:szCs w:val="20"/>
        </w:rPr>
        <w:t>Forma de cotizar:</w:t>
      </w:r>
    </w:p>
    <w:tbl>
      <w:tblPr>
        <w:tblStyle w:val="Tablaconcuadrcula1"/>
        <w:tblpPr w:leftFromText="141" w:rightFromText="141" w:vertAnchor="text" w:horzAnchor="margin" w:tblpXSpec="center" w:tblpY="-26"/>
        <w:tblW w:w="8506" w:type="dxa"/>
        <w:tblLook w:val="04A0" w:firstRow="1" w:lastRow="0" w:firstColumn="1" w:lastColumn="0" w:noHBand="0" w:noVBand="1"/>
      </w:tblPr>
      <w:tblGrid>
        <w:gridCol w:w="4673"/>
        <w:gridCol w:w="3833"/>
      </w:tblGrid>
      <w:tr w:rsidR="000419F4" w:rsidRPr="001746CC" w:rsidTr="000419F4">
        <w:trPr>
          <w:trHeight w:val="274"/>
        </w:trPr>
        <w:tc>
          <w:tcPr>
            <w:tcW w:w="8506" w:type="dxa"/>
            <w:gridSpan w:val="2"/>
            <w:shd w:val="clear" w:color="auto" w:fill="A6A6A6" w:themeFill="background1" w:themeFillShade="A6"/>
            <w:vAlign w:val="center"/>
          </w:tcPr>
          <w:p w:rsidR="000419F4" w:rsidRPr="001746CC" w:rsidRDefault="000419F4" w:rsidP="000419F4">
            <w:pPr>
              <w:jc w:val="center"/>
              <w:rPr>
                <w:rFonts w:cs="Arial"/>
                <w:b/>
                <w:sz w:val="20"/>
                <w:szCs w:val="20"/>
              </w:rPr>
            </w:pPr>
            <w:r w:rsidRPr="001746CC">
              <w:rPr>
                <w:rFonts w:cs="Arial"/>
                <w:b/>
                <w:sz w:val="20"/>
                <w:szCs w:val="20"/>
              </w:rPr>
              <w:t>PROPUESTA ECONÓMICA</w:t>
            </w:r>
          </w:p>
        </w:tc>
      </w:tr>
      <w:tr w:rsidR="000419F4" w:rsidRPr="001746CC" w:rsidTr="000419F4">
        <w:trPr>
          <w:trHeight w:val="268"/>
        </w:trPr>
        <w:tc>
          <w:tcPr>
            <w:tcW w:w="4673" w:type="dxa"/>
            <w:vAlign w:val="center"/>
          </w:tcPr>
          <w:p w:rsidR="000419F4" w:rsidRPr="001746CC" w:rsidRDefault="000419F4" w:rsidP="000419F4">
            <w:pPr>
              <w:jc w:val="center"/>
              <w:rPr>
                <w:rFonts w:cs="Arial"/>
                <w:b/>
                <w:sz w:val="20"/>
                <w:szCs w:val="20"/>
              </w:rPr>
            </w:pPr>
            <w:r w:rsidRPr="001746CC">
              <w:rPr>
                <w:rFonts w:cs="Arial"/>
                <w:b/>
                <w:sz w:val="20"/>
                <w:szCs w:val="20"/>
              </w:rPr>
              <w:t>Concepto</w:t>
            </w:r>
          </w:p>
        </w:tc>
        <w:tc>
          <w:tcPr>
            <w:tcW w:w="3833" w:type="dxa"/>
            <w:vAlign w:val="center"/>
          </w:tcPr>
          <w:p w:rsidR="000419F4" w:rsidRPr="001746CC" w:rsidRDefault="000419F4" w:rsidP="000419F4">
            <w:pPr>
              <w:jc w:val="center"/>
              <w:rPr>
                <w:rFonts w:cs="Arial"/>
                <w:b/>
                <w:sz w:val="20"/>
                <w:szCs w:val="20"/>
              </w:rPr>
            </w:pPr>
            <w:r w:rsidRPr="001746CC">
              <w:rPr>
                <w:rFonts w:cs="Arial"/>
                <w:b/>
                <w:sz w:val="20"/>
                <w:szCs w:val="20"/>
              </w:rPr>
              <w:t>Total antes de IVA</w:t>
            </w:r>
          </w:p>
        </w:tc>
      </w:tr>
      <w:tr w:rsidR="000419F4" w:rsidRPr="001746CC" w:rsidTr="000419F4">
        <w:trPr>
          <w:trHeight w:val="148"/>
        </w:trPr>
        <w:tc>
          <w:tcPr>
            <w:tcW w:w="4673" w:type="dxa"/>
            <w:vAlign w:val="center"/>
          </w:tcPr>
          <w:p w:rsidR="000419F4" w:rsidRPr="001746CC" w:rsidRDefault="000419F4" w:rsidP="000419F4">
            <w:pPr>
              <w:jc w:val="both"/>
              <w:rPr>
                <w:rFonts w:cs="Arial"/>
                <w:sz w:val="20"/>
                <w:szCs w:val="20"/>
              </w:rPr>
            </w:pPr>
            <w:r w:rsidRPr="001746CC">
              <w:rPr>
                <w:rFonts w:cs="Arial"/>
                <w:b/>
                <w:sz w:val="20"/>
                <w:szCs w:val="20"/>
              </w:rPr>
              <w:t xml:space="preserve">Servicio de Capacitación en Encase Forensic </w:t>
            </w:r>
          </w:p>
        </w:tc>
        <w:tc>
          <w:tcPr>
            <w:tcW w:w="3833" w:type="dxa"/>
            <w:vAlign w:val="center"/>
          </w:tcPr>
          <w:p w:rsidR="000419F4" w:rsidRPr="001746CC" w:rsidRDefault="000419F4" w:rsidP="000419F4">
            <w:pPr>
              <w:jc w:val="center"/>
              <w:rPr>
                <w:rFonts w:cs="Arial"/>
                <w:sz w:val="20"/>
                <w:szCs w:val="20"/>
              </w:rPr>
            </w:pPr>
            <w:r w:rsidRPr="001746CC">
              <w:rPr>
                <w:rFonts w:cs="Arial"/>
                <w:b/>
                <w:sz w:val="20"/>
                <w:szCs w:val="20"/>
              </w:rPr>
              <w:t>$</w:t>
            </w:r>
          </w:p>
        </w:tc>
      </w:tr>
    </w:tbl>
    <w:p w:rsidR="000419F4" w:rsidRPr="001746CC" w:rsidRDefault="000419F4" w:rsidP="000419F4">
      <w:pPr>
        <w:shd w:val="clear" w:color="auto" w:fill="FFFFFF"/>
        <w:jc w:val="both"/>
        <w:rPr>
          <w:rFonts w:eastAsia="Calibri" w:cs="Arial"/>
          <w:sz w:val="20"/>
          <w:szCs w:val="20"/>
        </w:rPr>
      </w:pPr>
    </w:p>
    <w:p w:rsidR="000419F4" w:rsidRPr="001746CC" w:rsidRDefault="000419F4" w:rsidP="000419F4">
      <w:pPr>
        <w:shd w:val="clear" w:color="auto" w:fill="FFFFFF"/>
        <w:spacing w:before="240" w:after="135" w:line="276" w:lineRule="auto"/>
        <w:jc w:val="both"/>
        <w:rPr>
          <w:rFonts w:cs="Arial"/>
          <w:b/>
          <w:sz w:val="20"/>
          <w:szCs w:val="20"/>
          <w:u w:val="single"/>
        </w:rPr>
      </w:pPr>
      <w:r w:rsidRPr="001746CC">
        <w:rPr>
          <w:rFonts w:cs="Arial"/>
          <w:b/>
          <w:sz w:val="20"/>
          <w:szCs w:val="20"/>
          <w:u w:val="single"/>
        </w:rPr>
        <w:t xml:space="preserve">FORMA DE PAGO </w:t>
      </w:r>
    </w:p>
    <w:p w:rsidR="000419F4" w:rsidRPr="001746CC" w:rsidRDefault="000419F4" w:rsidP="000419F4">
      <w:pPr>
        <w:shd w:val="clear" w:color="auto" w:fill="FFFFFF"/>
        <w:spacing w:before="240" w:after="135" w:line="276" w:lineRule="auto"/>
        <w:jc w:val="both"/>
        <w:rPr>
          <w:rFonts w:eastAsia="Calibri" w:cs="Arial"/>
          <w:sz w:val="20"/>
          <w:szCs w:val="20"/>
        </w:rPr>
      </w:pPr>
      <w:r w:rsidRPr="001746CC">
        <w:rPr>
          <w:rFonts w:eastAsia="Calibri" w:cs="Arial"/>
          <w:sz w:val="20"/>
          <w:szCs w:val="20"/>
        </w:rPr>
        <w:t>La Comisión pagará al finalizar cada curso, los montos detallados en la tabla siguiente:</w:t>
      </w:r>
    </w:p>
    <w:tbl>
      <w:tblPr>
        <w:tblW w:w="8931" w:type="dxa"/>
        <w:jc w:val="center"/>
        <w:tblCellMar>
          <w:left w:w="70" w:type="dxa"/>
          <w:right w:w="70" w:type="dxa"/>
        </w:tblCellMar>
        <w:tblLook w:val="04A0" w:firstRow="1" w:lastRow="0" w:firstColumn="1" w:lastColumn="0" w:noHBand="0" w:noVBand="1"/>
      </w:tblPr>
      <w:tblGrid>
        <w:gridCol w:w="5167"/>
        <w:gridCol w:w="3764"/>
      </w:tblGrid>
      <w:tr w:rsidR="000419F4" w:rsidRPr="001746CC" w:rsidTr="000419F4">
        <w:trPr>
          <w:trHeight w:val="420"/>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419F4" w:rsidRPr="001746CC" w:rsidRDefault="000419F4" w:rsidP="000419F4">
            <w:pPr>
              <w:jc w:val="center"/>
              <w:rPr>
                <w:rFonts w:cs="Arial"/>
                <w:b/>
                <w:bCs/>
                <w:sz w:val="20"/>
                <w:szCs w:val="20"/>
                <w:lang w:eastAsia="es-MX"/>
              </w:rPr>
            </w:pPr>
            <w:r w:rsidRPr="001746CC">
              <w:rPr>
                <w:rFonts w:cs="Arial"/>
                <w:b/>
                <w:bCs/>
                <w:sz w:val="20"/>
                <w:szCs w:val="20"/>
                <w:lang w:eastAsia="es-MX"/>
              </w:rPr>
              <w:t xml:space="preserve">TABLA DE PAGOS </w:t>
            </w:r>
            <w:r w:rsidRPr="001746CC">
              <w:rPr>
                <w:rFonts w:cs="Arial"/>
                <w:b/>
                <w:bCs/>
                <w:sz w:val="20"/>
                <w:szCs w:val="20"/>
                <w:lang w:eastAsia="es-MX"/>
              </w:rPr>
              <w:br/>
              <w:t>PROGRAMA CAPACITACIÓN ENCASE</w:t>
            </w:r>
          </w:p>
        </w:tc>
      </w:tr>
      <w:tr w:rsidR="000419F4" w:rsidRPr="001746CC" w:rsidTr="000419F4">
        <w:trPr>
          <w:trHeight w:val="101"/>
          <w:jc w:val="center"/>
        </w:trPr>
        <w:tc>
          <w:tcPr>
            <w:tcW w:w="51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419F4" w:rsidRPr="001746CC" w:rsidRDefault="000419F4" w:rsidP="000419F4">
            <w:pPr>
              <w:jc w:val="center"/>
              <w:rPr>
                <w:rFonts w:cs="Arial"/>
                <w:b/>
                <w:bCs/>
                <w:sz w:val="20"/>
                <w:szCs w:val="20"/>
                <w:lang w:eastAsia="es-MX"/>
              </w:rPr>
            </w:pPr>
            <w:r w:rsidRPr="001746CC">
              <w:rPr>
                <w:rFonts w:cs="Arial"/>
                <w:b/>
                <w:bCs/>
                <w:sz w:val="20"/>
                <w:szCs w:val="20"/>
                <w:lang w:eastAsia="es-MX"/>
              </w:rPr>
              <w:t xml:space="preserve">Concepto </w:t>
            </w:r>
          </w:p>
        </w:tc>
        <w:tc>
          <w:tcPr>
            <w:tcW w:w="37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419F4" w:rsidRPr="001746CC" w:rsidRDefault="000419F4" w:rsidP="000419F4">
            <w:pPr>
              <w:jc w:val="center"/>
              <w:rPr>
                <w:rFonts w:cs="Arial"/>
                <w:b/>
                <w:bCs/>
                <w:sz w:val="20"/>
                <w:szCs w:val="20"/>
                <w:lang w:eastAsia="es-MX"/>
              </w:rPr>
            </w:pPr>
            <w:r w:rsidRPr="001746CC">
              <w:rPr>
                <w:rFonts w:cs="Arial"/>
                <w:b/>
                <w:bCs/>
                <w:sz w:val="20"/>
                <w:szCs w:val="20"/>
                <w:lang w:eastAsia="es-MX"/>
              </w:rPr>
              <w:t xml:space="preserve">Valor </w:t>
            </w:r>
          </w:p>
        </w:tc>
      </w:tr>
      <w:tr w:rsidR="000419F4" w:rsidRPr="001746CC" w:rsidTr="000419F4">
        <w:trPr>
          <w:trHeight w:val="132"/>
          <w:jc w:val="center"/>
        </w:trPr>
        <w:tc>
          <w:tcPr>
            <w:tcW w:w="5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9F4" w:rsidRPr="001746CC" w:rsidRDefault="000419F4" w:rsidP="000419F4">
            <w:pPr>
              <w:rPr>
                <w:rFonts w:cs="Arial"/>
                <w:color w:val="000000"/>
                <w:sz w:val="20"/>
                <w:szCs w:val="20"/>
                <w:lang w:val="en-US" w:eastAsia="es-MX"/>
              </w:rPr>
            </w:pPr>
            <w:r w:rsidRPr="001746CC">
              <w:rPr>
                <w:rFonts w:cs="Arial"/>
                <w:color w:val="000000"/>
                <w:sz w:val="20"/>
                <w:szCs w:val="20"/>
                <w:lang w:val="en-US" w:eastAsia="es-MX"/>
              </w:rPr>
              <w:t>Foundations in Digital Forensics with EnCase® Forensic</w:t>
            </w:r>
          </w:p>
        </w:tc>
        <w:tc>
          <w:tcPr>
            <w:tcW w:w="3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9F4" w:rsidRPr="001746CC" w:rsidRDefault="000419F4" w:rsidP="000419F4">
            <w:pPr>
              <w:jc w:val="center"/>
              <w:rPr>
                <w:rFonts w:cs="Arial"/>
                <w:color w:val="000000"/>
                <w:sz w:val="20"/>
                <w:szCs w:val="20"/>
                <w:lang w:eastAsia="es-MX"/>
              </w:rPr>
            </w:pPr>
            <w:r w:rsidRPr="001746CC">
              <w:rPr>
                <w:rFonts w:cs="Arial"/>
                <w:color w:val="000000"/>
                <w:sz w:val="20"/>
                <w:szCs w:val="20"/>
                <w:lang w:eastAsia="es-MX"/>
              </w:rPr>
              <w:t>35.0%</w:t>
            </w:r>
          </w:p>
        </w:tc>
      </w:tr>
      <w:tr w:rsidR="000419F4" w:rsidRPr="001746CC" w:rsidTr="000419F4">
        <w:trPr>
          <w:trHeight w:val="334"/>
          <w:jc w:val="center"/>
        </w:trPr>
        <w:tc>
          <w:tcPr>
            <w:tcW w:w="5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9F4" w:rsidRPr="001746CC" w:rsidRDefault="000419F4" w:rsidP="000419F4">
            <w:pPr>
              <w:rPr>
                <w:rFonts w:cs="Arial"/>
                <w:color w:val="000000"/>
                <w:sz w:val="20"/>
                <w:szCs w:val="20"/>
                <w:lang w:val="en-US" w:eastAsia="es-MX"/>
              </w:rPr>
            </w:pPr>
            <w:r w:rsidRPr="001746CC">
              <w:rPr>
                <w:rFonts w:cs="Arial"/>
                <w:color w:val="000000"/>
                <w:sz w:val="20"/>
                <w:szCs w:val="20"/>
                <w:lang w:val="en-US" w:eastAsia="es-MX"/>
              </w:rPr>
              <w:t>Building an Investigation with EnCase Forensic I</w:t>
            </w:r>
          </w:p>
        </w:tc>
        <w:tc>
          <w:tcPr>
            <w:tcW w:w="3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9F4" w:rsidRPr="001746CC" w:rsidRDefault="000419F4" w:rsidP="000419F4">
            <w:pPr>
              <w:jc w:val="center"/>
              <w:rPr>
                <w:rFonts w:cs="Arial"/>
                <w:color w:val="000000"/>
                <w:sz w:val="20"/>
                <w:szCs w:val="20"/>
                <w:lang w:eastAsia="es-MX"/>
              </w:rPr>
            </w:pPr>
            <w:r w:rsidRPr="001746CC">
              <w:rPr>
                <w:rFonts w:cs="Arial"/>
                <w:color w:val="000000"/>
                <w:sz w:val="20"/>
                <w:szCs w:val="20"/>
                <w:lang w:eastAsia="es-MX"/>
              </w:rPr>
              <w:t>35.0%</w:t>
            </w:r>
          </w:p>
        </w:tc>
      </w:tr>
      <w:tr w:rsidR="000419F4" w:rsidRPr="00115B31" w:rsidTr="000419F4">
        <w:trPr>
          <w:trHeight w:val="268"/>
          <w:jc w:val="center"/>
        </w:trPr>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9F4" w:rsidRPr="00115B31" w:rsidRDefault="000419F4" w:rsidP="000419F4">
            <w:pPr>
              <w:rPr>
                <w:rFonts w:cs="Arial"/>
                <w:color w:val="000000"/>
                <w:sz w:val="20"/>
                <w:szCs w:val="20"/>
                <w:lang w:val="en-US" w:eastAsia="es-MX"/>
              </w:rPr>
            </w:pPr>
            <w:r w:rsidRPr="00115B31">
              <w:rPr>
                <w:rFonts w:cs="Arial"/>
                <w:color w:val="000000"/>
                <w:sz w:val="20"/>
                <w:szCs w:val="20"/>
                <w:lang w:val="en-US" w:eastAsia="es-MX"/>
              </w:rPr>
              <w:t>Building an Investigation with EnCase Forensic II</w:t>
            </w:r>
          </w:p>
        </w:tc>
        <w:tc>
          <w:tcPr>
            <w:tcW w:w="3764" w:type="dxa"/>
            <w:tcBorders>
              <w:top w:val="single" w:sz="4" w:space="0" w:color="auto"/>
              <w:left w:val="single" w:sz="4" w:space="0" w:color="auto"/>
              <w:bottom w:val="single" w:sz="4" w:space="0" w:color="auto"/>
              <w:right w:val="single" w:sz="4" w:space="0" w:color="auto"/>
            </w:tcBorders>
            <w:shd w:val="clear" w:color="auto" w:fill="auto"/>
            <w:vAlign w:val="center"/>
          </w:tcPr>
          <w:p w:rsidR="000419F4" w:rsidRPr="00115B31" w:rsidRDefault="000419F4" w:rsidP="000419F4">
            <w:pPr>
              <w:jc w:val="center"/>
              <w:rPr>
                <w:rFonts w:cs="Arial"/>
                <w:sz w:val="20"/>
                <w:szCs w:val="20"/>
              </w:rPr>
            </w:pPr>
            <w:r w:rsidRPr="00115B31">
              <w:rPr>
                <w:rFonts w:cs="Arial"/>
                <w:color w:val="000000"/>
                <w:sz w:val="20"/>
                <w:szCs w:val="20"/>
                <w:lang w:eastAsia="es-MX"/>
              </w:rPr>
              <w:t>30.0%</w:t>
            </w:r>
          </w:p>
        </w:tc>
        <w:bookmarkStart w:id="0" w:name="_GoBack"/>
        <w:bookmarkEnd w:id="0"/>
      </w:tr>
      <w:tr w:rsidR="000419F4" w:rsidRPr="001746CC" w:rsidTr="000419F4">
        <w:trPr>
          <w:trHeight w:val="131"/>
          <w:jc w:val="center"/>
        </w:trPr>
        <w:tc>
          <w:tcPr>
            <w:tcW w:w="5167" w:type="dxa"/>
            <w:tcBorders>
              <w:top w:val="single" w:sz="4" w:space="0" w:color="auto"/>
              <w:left w:val="single" w:sz="4" w:space="0" w:color="auto"/>
              <w:bottom w:val="single" w:sz="4" w:space="0" w:color="auto"/>
              <w:right w:val="single" w:sz="4" w:space="0" w:color="auto"/>
            </w:tcBorders>
            <w:shd w:val="clear" w:color="auto" w:fill="auto"/>
            <w:vAlign w:val="center"/>
          </w:tcPr>
          <w:p w:rsidR="000419F4" w:rsidRPr="00115B31" w:rsidRDefault="000419F4" w:rsidP="000419F4">
            <w:pPr>
              <w:rPr>
                <w:rFonts w:cs="Arial"/>
                <w:color w:val="000000"/>
                <w:sz w:val="20"/>
                <w:szCs w:val="20"/>
                <w:lang w:eastAsia="es-MX"/>
              </w:rPr>
            </w:pPr>
            <w:r w:rsidRPr="00115B31">
              <w:rPr>
                <w:rFonts w:cs="Arial"/>
                <w:color w:val="000000"/>
                <w:sz w:val="20"/>
                <w:szCs w:val="20"/>
                <w:lang w:eastAsia="es-MX"/>
              </w:rPr>
              <w:t>Total</w:t>
            </w:r>
          </w:p>
        </w:tc>
        <w:tc>
          <w:tcPr>
            <w:tcW w:w="3764" w:type="dxa"/>
            <w:tcBorders>
              <w:top w:val="single" w:sz="4" w:space="0" w:color="auto"/>
              <w:left w:val="single" w:sz="4" w:space="0" w:color="auto"/>
              <w:bottom w:val="single" w:sz="4" w:space="0" w:color="auto"/>
              <w:right w:val="single" w:sz="4" w:space="0" w:color="auto"/>
            </w:tcBorders>
            <w:shd w:val="clear" w:color="auto" w:fill="auto"/>
            <w:vAlign w:val="center"/>
          </w:tcPr>
          <w:p w:rsidR="000419F4" w:rsidRPr="001746CC" w:rsidRDefault="000419F4" w:rsidP="000419F4">
            <w:pPr>
              <w:jc w:val="center"/>
              <w:rPr>
                <w:rFonts w:cs="Arial"/>
                <w:color w:val="000000"/>
                <w:sz w:val="20"/>
                <w:szCs w:val="20"/>
                <w:lang w:eastAsia="es-MX"/>
              </w:rPr>
            </w:pPr>
            <w:r w:rsidRPr="00115B31">
              <w:rPr>
                <w:rFonts w:cs="Arial"/>
                <w:color w:val="000000"/>
                <w:sz w:val="20"/>
                <w:szCs w:val="20"/>
                <w:lang w:eastAsia="es-MX"/>
              </w:rPr>
              <w:t>100%</w:t>
            </w:r>
          </w:p>
        </w:tc>
      </w:tr>
    </w:tbl>
    <w:p w:rsidR="000419F4" w:rsidRPr="00115B31" w:rsidRDefault="000419F4" w:rsidP="000419F4">
      <w:pPr>
        <w:shd w:val="clear" w:color="auto" w:fill="FFFFFF"/>
        <w:spacing w:before="360" w:after="135" w:line="276" w:lineRule="auto"/>
        <w:jc w:val="both"/>
        <w:rPr>
          <w:rFonts w:cs="Arial"/>
          <w:sz w:val="20"/>
          <w:szCs w:val="20"/>
        </w:rPr>
      </w:pPr>
      <w:r w:rsidRPr="00115B31">
        <w:rPr>
          <w:rFonts w:cs="Arial"/>
          <w:sz w:val="20"/>
          <w:szCs w:val="20"/>
        </w:rPr>
        <w:t xml:space="preserve">La COFECE realizará el pago en </w:t>
      </w:r>
      <w:r>
        <w:rPr>
          <w:rFonts w:cs="Arial"/>
          <w:sz w:val="20"/>
          <w:szCs w:val="20"/>
        </w:rPr>
        <w:t>tres</w:t>
      </w:r>
      <w:r w:rsidRPr="00115B31">
        <w:rPr>
          <w:rFonts w:cs="Arial"/>
          <w:sz w:val="20"/>
          <w:szCs w:val="20"/>
        </w:rPr>
        <w:t xml:space="preserve"> </w:t>
      </w:r>
      <w:r>
        <w:rPr>
          <w:rFonts w:cs="Arial"/>
          <w:sz w:val="20"/>
          <w:szCs w:val="20"/>
        </w:rPr>
        <w:t>exhibicio</w:t>
      </w:r>
      <w:r w:rsidRPr="00115B31">
        <w:rPr>
          <w:rFonts w:cs="Arial"/>
          <w:sz w:val="20"/>
          <w:szCs w:val="20"/>
        </w:rPr>
        <w:t>n</w:t>
      </w:r>
      <w:r>
        <w:rPr>
          <w:rFonts w:cs="Arial"/>
          <w:sz w:val="20"/>
          <w:szCs w:val="20"/>
        </w:rPr>
        <w:t>es de conformidad con los porcentajes señalados en la tabla anterior,</w:t>
      </w:r>
      <w:r w:rsidRPr="00115B31">
        <w:rPr>
          <w:rFonts w:cs="Arial"/>
          <w:sz w:val="20"/>
          <w:szCs w:val="20"/>
        </w:rPr>
        <w:t xml:space="preserve"> dentro de los 15 días posteriores a la recepción de la factura previamente recibida a entera satisfacción del área requirente y los entregables.</w:t>
      </w:r>
    </w:p>
    <w:p w:rsidR="000419F4" w:rsidRPr="00115B31" w:rsidRDefault="000419F4" w:rsidP="000419F4">
      <w:pPr>
        <w:shd w:val="clear" w:color="auto" w:fill="FFFFFF"/>
        <w:spacing w:before="360" w:after="135" w:line="276" w:lineRule="auto"/>
        <w:jc w:val="both"/>
        <w:rPr>
          <w:rFonts w:cs="Arial"/>
          <w:sz w:val="20"/>
          <w:szCs w:val="20"/>
        </w:rPr>
      </w:pPr>
      <w:r w:rsidRPr="00115B31">
        <w:rPr>
          <w:rFonts w:cs="Arial"/>
          <w:sz w:val="20"/>
          <w:szCs w:val="20"/>
        </w:rPr>
        <w:t>En el caso de que la factura contenga errores el prestador adjudicado deberá entregar la refactura dentro de un plazo de 2 días hábiles posteriores a la fecha de notificación de parte de la Comisión.</w:t>
      </w:r>
    </w:p>
    <w:p w:rsidR="000419F4" w:rsidRPr="001746CC" w:rsidRDefault="000419F4" w:rsidP="000419F4">
      <w:pPr>
        <w:shd w:val="clear" w:color="auto" w:fill="FFFFFF"/>
        <w:spacing w:before="360" w:after="135" w:line="276" w:lineRule="auto"/>
        <w:jc w:val="both"/>
        <w:rPr>
          <w:rFonts w:cs="Arial"/>
          <w:sz w:val="20"/>
          <w:szCs w:val="20"/>
        </w:rPr>
      </w:pPr>
      <w:r w:rsidRPr="001746CC">
        <w:rPr>
          <w:rFonts w:cs="Arial"/>
          <w:b/>
          <w:sz w:val="20"/>
          <w:szCs w:val="20"/>
          <w:u w:val="single"/>
        </w:rPr>
        <w:t>PENAS CONVENCIONALES</w:t>
      </w:r>
    </w:p>
    <w:p w:rsidR="000419F4" w:rsidRPr="001746CC" w:rsidRDefault="000419F4" w:rsidP="000419F4">
      <w:pPr>
        <w:shd w:val="clear" w:color="auto" w:fill="FFFFFF"/>
        <w:spacing w:after="135"/>
        <w:jc w:val="both"/>
        <w:rPr>
          <w:rFonts w:eastAsia="Calibri" w:cs="Arial"/>
          <w:sz w:val="20"/>
          <w:szCs w:val="20"/>
        </w:rPr>
      </w:pPr>
      <w:r w:rsidRPr="001746CC">
        <w:rPr>
          <w:rFonts w:eastAsia="Calibri" w:cs="Arial"/>
          <w:sz w:val="20"/>
          <w:szCs w:val="20"/>
        </w:rPr>
        <w:t>5% sobre día de atraso en la fecha de término de cada curso, de acuerdo con el valor antes de IVA del curso comprometido, siempre que el atraso sea imputable al prestador del servicio.</w:t>
      </w:r>
    </w:p>
    <w:p w:rsidR="000419F4" w:rsidRPr="001746CC" w:rsidRDefault="000419F4" w:rsidP="000419F4">
      <w:pPr>
        <w:shd w:val="clear" w:color="auto" w:fill="FFFFFF"/>
        <w:spacing w:after="135"/>
        <w:jc w:val="both"/>
        <w:rPr>
          <w:rFonts w:eastAsia="Calibri" w:cs="Arial"/>
          <w:sz w:val="20"/>
          <w:szCs w:val="20"/>
        </w:rPr>
      </w:pPr>
      <w:r w:rsidRPr="001746CC">
        <w:rPr>
          <w:rFonts w:eastAsia="Calibri" w:cs="Arial"/>
          <w:sz w:val="20"/>
          <w:szCs w:val="20"/>
        </w:rPr>
        <w:t xml:space="preserve">10% sobre el monto total del curso antes de IVA, en caso de proporcionar los entregables descritos para cada curso después de 10 días hábiles posteriores al término del mismo. </w:t>
      </w:r>
    </w:p>
    <w:p w:rsidR="000419F4" w:rsidRPr="001746CC" w:rsidRDefault="000419F4" w:rsidP="000419F4">
      <w:pPr>
        <w:shd w:val="clear" w:color="auto" w:fill="FFFFFF"/>
        <w:spacing w:before="240" w:after="135" w:line="360" w:lineRule="auto"/>
        <w:jc w:val="both"/>
        <w:rPr>
          <w:rFonts w:cs="Arial"/>
          <w:b/>
          <w:sz w:val="20"/>
          <w:szCs w:val="20"/>
          <w:u w:val="single"/>
        </w:rPr>
      </w:pPr>
      <w:r w:rsidRPr="001746CC">
        <w:rPr>
          <w:rFonts w:cs="Arial"/>
          <w:b/>
          <w:sz w:val="20"/>
          <w:szCs w:val="20"/>
          <w:u w:val="single"/>
        </w:rPr>
        <w:t>GARANTÍA DE CUMPLIMIENTO</w:t>
      </w:r>
    </w:p>
    <w:p w:rsidR="000419F4" w:rsidRPr="001746CC" w:rsidRDefault="000419F4" w:rsidP="000419F4">
      <w:pPr>
        <w:autoSpaceDE w:val="0"/>
        <w:autoSpaceDN w:val="0"/>
        <w:adjustRightInd w:val="0"/>
        <w:jc w:val="both"/>
        <w:rPr>
          <w:rFonts w:eastAsia="Calibri" w:cs="Arial"/>
          <w:sz w:val="20"/>
          <w:szCs w:val="20"/>
        </w:rPr>
      </w:pPr>
      <w:r w:rsidRPr="001746CC">
        <w:rPr>
          <w:rFonts w:eastAsia="Calibri" w:cs="Arial"/>
          <w:sz w:val="20"/>
          <w:szCs w:val="20"/>
        </w:rPr>
        <w:t xml:space="preserve">El Prestador deberá garantizar el cumplimiento del contrato de conformidad con los artículos 75 y 76 de las POLÍTICAS, por un importe equivalente al 10% (diez por ciento) del valor total del contrato antes del IVA. </w:t>
      </w:r>
    </w:p>
    <w:p w:rsidR="000419F4" w:rsidRPr="00691C66" w:rsidRDefault="000419F4" w:rsidP="000419F4">
      <w:pPr>
        <w:autoSpaceDE w:val="0"/>
        <w:autoSpaceDN w:val="0"/>
        <w:adjustRightInd w:val="0"/>
        <w:jc w:val="both"/>
        <w:rPr>
          <w:rFonts w:eastAsia="Calibri" w:cs="Arial"/>
        </w:rPr>
      </w:pPr>
    </w:p>
    <w:p w:rsidR="000419F4" w:rsidRPr="002A6592" w:rsidRDefault="000419F4" w:rsidP="000419F4">
      <w:pPr>
        <w:jc w:val="center"/>
        <w:rPr>
          <w:rFonts w:cs="Arial"/>
          <w:b/>
          <w:bCs/>
          <w:sz w:val="20"/>
          <w:szCs w:val="20"/>
        </w:rPr>
      </w:pPr>
      <w:r w:rsidRPr="002A6592">
        <w:rPr>
          <w:rFonts w:cs="Arial"/>
          <w:b/>
          <w:sz w:val="20"/>
          <w:szCs w:val="20"/>
        </w:rPr>
        <w:t xml:space="preserve">CONTRATO </w:t>
      </w:r>
      <w:r w:rsidRPr="002A6592">
        <w:rPr>
          <w:rFonts w:cs="Arial"/>
          <w:b/>
          <w:bCs/>
          <w:sz w:val="20"/>
          <w:szCs w:val="20"/>
        </w:rPr>
        <w:t>41100100-XXXX-16-XX</w:t>
      </w:r>
    </w:p>
    <w:p w:rsidR="000419F4" w:rsidRPr="002A6592" w:rsidRDefault="000419F4" w:rsidP="000419F4">
      <w:pPr>
        <w:jc w:val="center"/>
        <w:rPr>
          <w:rFonts w:cs="Arial"/>
          <w:b/>
          <w:sz w:val="20"/>
          <w:szCs w:val="20"/>
          <w:lang w:val="es-MX" w:eastAsia="es-MX"/>
        </w:rPr>
      </w:pPr>
    </w:p>
    <w:p w:rsidR="000419F4" w:rsidRPr="002A6592" w:rsidRDefault="000419F4" w:rsidP="000419F4">
      <w:pPr>
        <w:jc w:val="both"/>
        <w:rPr>
          <w:rFonts w:cs="Arial"/>
          <w:b/>
          <w:sz w:val="20"/>
          <w:szCs w:val="20"/>
        </w:rPr>
      </w:pPr>
      <w:r w:rsidRPr="002A6592">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0419F4" w:rsidRPr="002A6592" w:rsidRDefault="000419F4" w:rsidP="000419F4">
      <w:pPr>
        <w:jc w:val="both"/>
        <w:rPr>
          <w:rFonts w:cs="Arial"/>
          <w:sz w:val="20"/>
          <w:szCs w:val="20"/>
        </w:rPr>
      </w:pPr>
    </w:p>
    <w:p w:rsidR="000419F4" w:rsidRPr="002A6592" w:rsidRDefault="000419F4" w:rsidP="000419F4">
      <w:pPr>
        <w:jc w:val="center"/>
        <w:rPr>
          <w:rFonts w:cs="Arial"/>
          <w:b/>
          <w:bCs/>
          <w:sz w:val="20"/>
          <w:szCs w:val="20"/>
        </w:rPr>
      </w:pPr>
      <w:r w:rsidRPr="002A6592">
        <w:rPr>
          <w:rFonts w:cs="Arial"/>
          <w:b/>
          <w:sz w:val="20"/>
          <w:szCs w:val="20"/>
        </w:rPr>
        <w:t>DECLARACIONES</w:t>
      </w:r>
    </w:p>
    <w:p w:rsidR="000419F4" w:rsidRPr="002A6592" w:rsidRDefault="000419F4" w:rsidP="000419F4">
      <w:pPr>
        <w:pStyle w:val="Textoindependiente31"/>
        <w:widowControl/>
        <w:rPr>
          <w:rFonts w:ascii="Arial" w:hAnsi="Arial" w:cs="Arial"/>
          <w:sz w:val="20"/>
          <w:lang w:val="es-ES"/>
        </w:rPr>
      </w:pPr>
    </w:p>
    <w:p w:rsidR="000419F4" w:rsidRPr="002A6592" w:rsidRDefault="000419F4" w:rsidP="000419F4">
      <w:pPr>
        <w:jc w:val="both"/>
        <w:rPr>
          <w:b/>
          <w:bCs/>
          <w:sz w:val="20"/>
          <w:szCs w:val="20"/>
        </w:rPr>
      </w:pPr>
      <w:r w:rsidRPr="002A6592">
        <w:rPr>
          <w:b/>
          <w:bCs/>
          <w:sz w:val="20"/>
          <w:szCs w:val="20"/>
        </w:rPr>
        <w:t>Por La COFECE:</w:t>
      </w:r>
    </w:p>
    <w:p w:rsidR="000419F4" w:rsidRPr="002A6592" w:rsidRDefault="000419F4" w:rsidP="000419F4">
      <w:pPr>
        <w:jc w:val="both"/>
        <w:rPr>
          <w:sz w:val="20"/>
          <w:szCs w:val="20"/>
        </w:rPr>
      </w:pPr>
    </w:p>
    <w:p w:rsidR="000419F4" w:rsidRPr="002A6592" w:rsidRDefault="000419F4" w:rsidP="000419F4">
      <w:pPr>
        <w:jc w:val="both"/>
        <w:rPr>
          <w:sz w:val="20"/>
          <w:szCs w:val="20"/>
        </w:rPr>
      </w:pPr>
      <w:r w:rsidRPr="002A6592">
        <w:rPr>
          <w:b/>
          <w:sz w:val="20"/>
          <w:szCs w:val="20"/>
        </w:rPr>
        <w:t xml:space="preserve">Primera.- </w:t>
      </w:r>
      <w:r w:rsidRPr="002A6592">
        <w:rPr>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el 11 de junio de 2013 (DECRETO), se crea la COFECE Órgano Constitucional Autónomo.</w:t>
      </w:r>
    </w:p>
    <w:p w:rsidR="000419F4" w:rsidRPr="002A6592" w:rsidRDefault="000419F4" w:rsidP="000419F4">
      <w:pPr>
        <w:jc w:val="both"/>
        <w:rPr>
          <w:sz w:val="20"/>
          <w:szCs w:val="20"/>
        </w:rPr>
      </w:pPr>
    </w:p>
    <w:p w:rsidR="000419F4" w:rsidRPr="002A6592" w:rsidRDefault="000419F4" w:rsidP="000419F4">
      <w:pPr>
        <w:jc w:val="both"/>
        <w:rPr>
          <w:sz w:val="20"/>
          <w:szCs w:val="20"/>
        </w:rPr>
      </w:pPr>
      <w:r w:rsidRPr="002A6592">
        <w:rPr>
          <w:b/>
          <w:bCs/>
          <w:sz w:val="20"/>
          <w:szCs w:val="20"/>
        </w:rPr>
        <w:t>Segunda.-</w:t>
      </w:r>
      <w:r w:rsidRPr="002A6592">
        <w:rPr>
          <w:bCs/>
          <w:sz w:val="20"/>
          <w:szCs w:val="20"/>
        </w:rPr>
        <w:t xml:space="preserve"> Que con fundamento en el artículo 28 de la Constitución Política de los Estados Unidos Mexicanos, la </w:t>
      </w:r>
      <w:r w:rsidRPr="002A6592">
        <w:rPr>
          <w:sz w:val="20"/>
          <w:szCs w:val="20"/>
        </w:rPr>
        <w:t>COFECE</w:t>
      </w:r>
      <w:r w:rsidRPr="002A6592">
        <w:rPr>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0419F4" w:rsidRPr="002A6592" w:rsidRDefault="000419F4" w:rsidP="000419F4">
      <w:pPr>
        <w:jc w:val="both"/>
        <w:rPr>
          <w:sz w:val="20"/>
          <w:szCs w:val="20"/>
        </w:rPr>
      </w:pPr>
    </w:p>
    <w:p w:rsidR="000419F4" w:rsidRPr="002A6592" w:rsidRDefault="000419F4" w:rsidP="000419F4">
      <w:pPr>
        <w:jc w:val="both"/>
        <w:rPr>
          <w:b/>
          <w:bCs/>
          <w:sz w:val="20"/>
          <w:szCs w:val="20"/>
        </w:rPr>
      </w:pPr>
      <w:r w:rsidRPr="002A6592">
        <w:rPr>
          <w:b/>
          <w:sz w:val="20"/>
          <w:szCs w:val="20"/>
        </w:rPr>
        <w:t>Tercera.-</w:t>
      </w:r>
      <w:r w:rsidRPr="002A6592">
        <w:rPr>
          <w:sz w:val="20"/>
          <w:szCs w:val="20"/>
        </w:rPr>
        <w:t xml:space="preserve"> </w:t>
      </w:r>
      <w:r w:rsidRPr="002A6592">
        <w:rPr>
          <w:bCs/>
          <w:sz w:val="20"/>
          <w:szCs w:val="20"/>
        </w:rPr>
        <w:t xml:space="preserve">Que </w:t>
      </w:r>
      <w:r w:rsidRPr="002A6592">
        <w:rPr>
          <w:color w:val="000000"/>
          <w:sz w:val="20"/>
          <w:szCs w:val="20"/>
          <w:lang w:eastAsia="es-MX"/>
        </w:rPr>
        <w:t xml:space="preserve">mediante Acuerdo No. CFCE-148-2014, el Pleno de la COFECE (en lo sucesivo el Pleno) </w:t>
      </w:r>
      <w:r w:rsidRPr="002A6592">
        <w:rPr>
          <w:bCs/>
          <w:color w:val="000000"/>
          <w:sz w:val="20"/>
          <w:szCs w:val="20"/>
          <w:lang w:eastAsia="es-MX"/>
        </w:rPr>
        <w:t>emitió su Estatuto Orgánico (en lo sucesivo, ESTATUTO), mismo que fue publicado en el Diario Oficial de la Federación el ocho de julio de dos mil catorce</w:t>
      </w:r>
      <w:r w:rsidRPr="002A6592">
        <w:rPr>
          <w:color w:val="000000"/>
          <w:sz w:val="20"/>
          <w:szCs w:val="20"/>
          <w:lang w:eastAsia="es-MX"/>
        </w:rPr>
        <w:t>.</w:t>
      </w:r>
    </w:p>
    <w:p w:rsidR="000419F4" w:rsidRPr="002A6592" w:rsidRDefault="000419F4" w:rsidP="000419F4">
      <w:pPr>
        <w:jc w:val="both"/>
        <w:rPr>
          <w:b/>
          <w:sz w:val="20"/>
          <w:szCs w:val="20"/>
        </w:rPr>
      </w:pPr>
    </w:p>
    <w:p w:rsidR="000419F4" w:rsidRPr="002A6592" w:rsidRDefault="000419F4" w:rsidP="000419F4">
      <w:pPr>
        <w:jc w:val="both"/>
        <w:rPr>
          <w:sz w:val="20"/>
          <w:szCs w:val="20"/>
        </w:rPr>
      </w:pPr>
      <w:r w:rsidRPr="002A6592">
        <w:rPr>
          <w:b/>
          <w:sz w:val="20"/>
          <w:szCs w:val="20"/>
        </w:rPr>
        <w:t>Cuarta.</w:t>
      </w:r>
      <w:r w:rsidRPr="002A6592">
        <w:rPr>
          <w:sz w:val="20"/>
          <w:szCs w:val="20"/>
        </w:rPr>
        <w:t xml:space="preserve">- Que mediante el </w:t>
      </w:r>
      <w:r w:rsidRPr="002A6592">
        <w:rPr>
          <w:bCs/>
          <w:sz w:val="20"/>
          <w:szCs w:val="20"/>
        </w:rPr>
        <w:t>Acuerdo No.</w:t>
      </w:r>
      <w:r w:rsidRPr="002A6592">
        <w:rPr>
          <w:sz w:val="20"/>
          <w:szCs w:val="20"/>
        </w:rPr>
        <w:t xml:space="preserve"> CFCE-273-2014, del Pleno se emitieron</w:t>
      </w:r>
      <w:r w:rsidRPr="002A6592">
        <w:rPr>
          <w:rFonts w:eastAsiaTheme="minorHAnsi"/>
          <w:sz w:val="20"/>
          <w:szCs w:val="20"/>
          <w:lang w:val="es-MX" w:eastAsia="en-US"/>
        </w:rPr>
        <w:t xml:space="preserve"> las Políticas Generales en materia de Recursos Materiales para las Adquisiciones, Arrendamientos y Servicios de la Comisión Federal de Competencia Económica (en lo sucesivo, POLÍTICAS),</w:t>
      </w:r>
      <w:r w:rsidRPr="002A6592">
        <w:rPr>
          <w:sz w:val="20"/>
          <w:szCs w:val="20"/>
        </w:rPr>
        <w:t xml:space="preserve"> el veintisiete de noviembre de dos mil catorce y publicado en el Diario Oficial de la Federación el veintinueve de enero de dos mil quince. </w:t>
      </w:r>
    </w:p>
    <w:p w:rsidR="000419F4" w:rsidRPr="002A6592" w:rsidRDefault="000419F4" w:rsidP="000419F4">
      <w:pPr>
        <w:jc w:val="both"/>
        <w:rPr>
          <w:bCs/>
          <w:sz w:val="20"/>
          <w:szCs w:val="20"/>
        </w:rPr>
      </w:pPr>
    </w:p>
    <w:p w:rsidR="000419F4" w:rsidRPr="002A6592" w:rsidRDefault="000419F4" w:rsidP="000419F4">
      <w:pPr>
        <w:jc w:val="both"/>
        <w:rPr>
          <w:sz w:val="20"/>
          <w:szCs w:val="20"/>
        </w:rPr>
      </w:pPr>
      <w:r w:rsidRPr="002A6592">
        <w:rPr>
          <w:b/>
          <w:sz w:val="20"/>
          <w:szCs w:val="20"/>
        </w:rPr>
        <w:t>Quinta</w:t>
      </w:r>
      <w:r w:rsidRPr="002A6592">
        <w:rPr>
          <w:sz w:val="20"/>
          <w:szCs w:val="20"/>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0419F4" w:rsidRPr="002A6592" w:rsidRDefault="000419F4" w:rsidP="000419F4">
      <w:pPr>
        <w:jc w:val="both"/>
        <w:rPr>
          <w:b/>
          <w:sz w:val="20"/>
          <w:szCs w:val="20"/>
        </w:rPr>
      </w:pPr>
    </w:p>
    <w:p w:rsidR="000419F4" w:rsidRPr="002A6592" w:rsidRDefault="000419F4" w:rsidP="000419F4">
      <w:pPr>
        <w:jc w:val="both"/>
        <w:rPr>
          <w:sz w:val="20"/>
          <w:szCs w:val="20"/>
        </w:rPr>
      </w:pPr>
      <w:r w:rsidRPr="002A6592">
        <w:rPr>
          <w:b/>
          <w:sz w:val="20"/>
          <w:szCs w:val="20"/>
        </w:rPr>
        <w:t>Sexta.-</w:t>
      </w:r>
      <w:r w:rsidRPr="002A6592">
        <w:rPr>
          <w:sz w:val="20"/>
          <w:szCs w:val="20"/>
        </w:rPr>
        <w:t xml:space="preserve"> Que con fundamento en el artículo 38, fracción VII del ESTATUTO, el titular de la Dirección General de Administración, el C. Enrique Castolo Mayen, cuenta con facultades suficientes para suscribir el presente contrato.</w:t>
      </w:r>
    </w:p>
    <w:p w:rsidR="000419F4" w:rsidRPr="002A6592" w:rsidRDefault="000419F4" w:rsidP="000419F4">
      <w:pPr>
        <w:rPr>
          <w:sz w:val="20"/>
          <w:szCs w:val="20"/>
        </w:rPr>
      </w:pPr>
    </w:p>
    <w:p w:rsidR="000419F4" w:rsidRPr="002A6592" w:rsidRDefault="000419F4" w:rsidP="000419F4">
      <w:pPr>
        <w:jc w:val="both"/>
        <w:rPr>
          <w:sz w:val="20"/>
          <w:szCs w:val="20"/>
        </w:rPr>
      </w:pPr>
      <w:r w:rsidRPr="002A6592">
        <w:rPr>
          <w:b/>
          <w:sz w:val="20"/>
          <w:szCs w:val="20"/>
          <w:lang w:val="es-ES_tradnl"/>
        </w:rPr>
        <w:t>Séptima.-</w:t>
      </w:r>
      <w:r w:rsidRPr="002A6592">
        <w:rPr>
          <w:sz w:val="20"/>
          <w:szCs w:val="20"/>
          <w:lang w:val="es-ES_tradnl"/>
        </w:rPr>
        <w:t xml:space="preserve"> </w:t>
      </w:r>
      <w:r w:rsidRPr="002A6592">
        <w:rPr>
          <w:sz w:val="20"/>
          <w:szCs w:val="20"/>
        </w:rPr>
        <w:t>Que mediante el Acuerdo No. CFCE-</w:t>
      </w:r>
      <w:r w:rsidRPr="002A6592">
        <w:rPr>
          <w:smallCaps/>
          <w:sz w:val="20"/>
          <w:szCs w:val="20"/>
        </w:rPr>
        <w:t xml:space="preserve"> 281-2014 </w:t>
      </w:r>
      <w:r w:rsidRPr="002A6592">
        <w:rPr>
          <w:sz w:val="20"/>
          <w:szCs w:val="20"/>
        </w:rPr>
        <w:t>del Pleno se emitieron las Políticas Generales en Materia de Programación, Presupuestación, Aprobación, Ejercicio, Control y Evaluación del Gasto Público de la Comisión Federal de Competencia Económica el cuatro de diciembre de dos mil catorce mismo que fue publicado en el Diario Oficial de la Federación el diez de marzo de dos mil quince (en lo sucesivo POLÍTICAS DE PRESUPUESTO).</w:t>
      </w:r>
    </w:p>
    <w:p w:rsidR="000419F4" w:rsidRPr="002A6592" w:rsidRDefault="000419F4" w:rsidP="000419F4">
      <w:pPr>
        <w:jc w:val="both"/>
        <w:rPr>
          <w:sz w:val="20"/>
          <w:szCs w:val="20"/>
        </w:rPr>
      </w:pPr>
    </w:p>
    <w:p w:rsidR="000419F4" w:rsidRPr="002A6592" w:rsidRDefault="000419F4" w:rsidP="000419F4">
      <w:pPr>
        <w:autoSpaceDE w:val="0"/>
        <w:autoSpaceDN w:val="0"/>
        <w:adjustRightInd w:val="0"/>
        <w:jc w:val="both"/>
        <w:rPr>
          <w:sz w:val="20"/>
          <w:szCs w:val="20"/>
        </w:rPr>
      </w:pPr>
      <w:r w:rsidRPr="002A6592">
        <w:rPr>
          <w:b/>
          <w:sz w:val="20"/>
          <w:szCs w:val="20"/>
        </w:rPr>
        <w:t>Octava.-</w:t>
      </w:r>
      <w:r w:rsidRPr="002A6592">
        <w:rPr>
          <w:sz w:val="20"/>
          <w:szCs w:val="20"/>
        </w:rPr>
        <w:t xml:space="preserve"> Que el presente contrato cuenta con disponibilidad presupuestaria en la partida xxxxx xxxxxxxx del Clasificador por Objeto del Gasto aprobado por el Consejo Nacional de Armonización Contable. Ello de conformidad con la asignación presupuestal número xxxxxx, registrada en el </w:t>
      </w:r>
      <w:r w:rsidRPr="002A6592">
        <w:rPr>
          <w:sz w:val="20"/>
          <w:szCs w:val="20"/>
        </w:rPr>
        <w:lastRenderedPageBreak/>
        <w:t>Sistema Administrativo de la Comisión Fe</w:t>
      </w:r>
      <w:r>
        <w:rPr>
          <w:sz w:val="20"/>
          <w:szCs w:val="20"/>
        </w:rPr>
        <w:t>deral de Competencia Económica y con la autorización de la plurianualidad de fecha xxx de xxx de xxxx</w:t>
      </w:r>
    </w:p>
    <w:p w:rsidR="000419F4" w:rsidRPr="002A6592" w:rsidRDefault="000419F4" w:rsidP="000419F4">
      <w:pPr>
        <w:jc w:val="both"/>
        <w:rPr>
          <w:b/>
          <w:sz w:val="20"/>
          <w:szCs w:val="20"/>
        </w:rPr>
      </w:pPr>
    </w:p>
    <w:p w:rsidR="000419F4" w:rsidRPr="002A6592" w:rsidRDefault="000419F4" w:rsidP="000419F4">
      <w:pPr>
        <w:jc w:val="both"/>
        <w:rPr>
          <w:b/>
          <w:sz w:val="20"/>
          <w:szCs w:val="20"/>
        </w:rPr>
      </w:pPr>
      <w:r w:rsidRPr="002A6592">
        <w:rPr>
          <w:b/>
          <w:sz w:val="20"/>
          <w:szCs w:val="20"/>
        </w:rPr>
        <w:t xml:space="preserve">Novena.- </w:t>
      </w:r>
      <w:r w:rsidRPr="002A6592">
        <w:rPr>
          <w:sz w:val="20"/>
          <w:szCs w:val="20"/>
        </w:rPr>
        <w:t>Que para efectos fiscales las autoridades hacendarias le asignaron a La COFECE el Registro Federal de Contribuyentes número CFD130910CH7.</w:t>
      </w:r>
    </w:p>
    <w:p w:rsidR="000419F4" w:rsidRPr="002A6592" w:rsidRDefault="000419F4" w:rsidP="000419F4">
      <w:pPr>
        <w:jc w:val="both"/>
        <w:rPr>
          <w:b/>
          <w:bCs/>
          <w:sz w:val="20"/>
          <w:szCs w:val="20"/>
        </w:rPr>
      </w:pPr>
    </w:p>
    <w:p w:rsidR="000419F4" w:rsidRPr="002A6592" w:rsidRDefault="000419F4" w:rsidP="000419F4">
      <w:pPr>
        <w:jc w:val="both"/>
        <w:rPr>
          <w:sz w:val="20"/>
          <w:szCs w:val="20"/>
        </w:rPr>
      </w:pPr>
      <w:r w:rsidRPr="002A6592">
        <w:rPr>
          <w:b/>
          <w:bCs/>
          <w:sz w:val="20"/>
          <w:szCs w:val="20"/>
        </w:rPr>
        <w:t xml:space="preserve">Décima.- </w:t>
      </w:r>
      <w:r w:rsidRPr="002A6592">
        <w:rPr>
          <w:bCs/>
          <w:sz w:val="20"/>
          <w:szCs w:val="20"/>
        </w:rPr>
        <w:t xml:space="preserve">Que tiene establecido su domicilio en el inmueble marcado con el número 505 de la Avenida Santa Fe, Colonia Cruz Manca, Delegación Cuajimalpa, C.P. 05349, Ciudad de México, </w:t>
      </w:r>
      <w:r w:rsidRPr="002A6592">
        <w:rPr>
          <w:sz w:val="20"/>
          <w:szCs w:val="20"/>
        </w:rPr>
        <w:t>mismo que señala para los fines y efectos legales de este contrato</w:t>
      </w:r>
    </w:p>
    <w:p w:rsidR="000419F4" w:rsidRPr="002A6592" w:rsidRDefault="000419F4" w:rsidP="000419F4">
      <w:pPr>
        <w:jc w:val="both"/>
        <w:rPr>
          <w:sz w:val="20"/>
          <w:szCs w:val="20"/>
          <w:lang w:val="es-ES_tradnl"/>
        </w:rPr>
      </w:pPr>
    </w:p>
    <w:p w:rsidR="000419F4" w:rsidRPr="002A6592" w:rsidRDefault="000419F4" w:rsidP="000419F4">
      <w:pPr>
        <w:jc w:val="both"/>
        <w:rPr>
          <w:sz w:val="22"/>
          <w:szCs w:val="22"/>
        </w:rPr>
      </w:pPr>
      <w:r w:rsidRPr="002A6592">
        <w:rPr>
          <w:b/>
          <w:sz w:val="20"/>
          <w:szCs w:val="20"/>
          <w:lang w:val="es-ES_tradnl"/>
        </w:rPr>
        <w:t>Décima Primera</w:t>
      </w:r>
      <w:r w:rsidRPr="002A6592">
        <w:rPr>
          <w:b/>
          <w:bCs/>
          <w:sz w:val="20"/>
          <w:szCs w:val="20"/>
        </w:rPr>
        <w:t>.-</w:t>
      </w:r>
      <w:r w:rsidRPr="002A6592">
        <w:rPr>
          <w:sz w:val="20"/>
          <w:szCs w:val="20"/>
        </w:rPr>
        <w:t xml:space="preserve"> Que el servicio es necesario para la consecución de los objetivos y programas de la COFECE, y de conformidad con el artículo xx y xx, del Estatuto Orgánico de la Comisión Federal de Competencia Económica, y el numeral VI fracción XII. Incisos a) y d) de las POBALINES, el titular de la xxxxxxxxxxxxxs (xxxxxxxx) y el titular de la xxxxxxxxxxxxxxx (xxxxxxxxxxxx) conjuntamente, serán los encargados de verificar el cumplimiento y dar el seguimiento al presente contrato en calidad de Área requirente</w:t>
      </w:r>
      <w:r w:rsidRPr="002A6592">
        <w:rPr>
          <w:sz w:val="22"/>
          <w:szCs w:val="22"/>
        </w:rPr>
        <w:t>.</w:t>
      </w:r>
    </w:p>
    <w:p w:rsidR="000419F4" w:rsidRPr="002A6592" w:rsidRDefault="000419F4" w:rsidP="000419F4">
      <w:pPr>
        <w:pStyle w:val="Textoindependiente31"/>
        <w:widowControl/>
        <w:rPr>
          <w:rFonts w:ascii="Arial" w:hAnsi="Arial" w:cs="Arial"/>
          <w:b/>
          <w:bCs/>
          <w:sz w:val="20"/>
          <w:lang w:val="es-ES"/>
        </w:rPr>
      </w:pPr>
    </w:p>
    <w:p w:rsidR="000419F4" w:rsidRPr="002A6592" w:rsidRDefault="000419F4" w:rsidP="000419F4">
      <w:pPr>
        <w:pStyle w:val="Textoindependiente31"/>
        <w:widowControl/>
        <w:rPr>
          <w:rFonts w:ascii="Arial" w:hAnsi="Arial" w:cs="Arial"/>
          <w:b/>
          <w:sz w:val="20"/>
          <w:lang w:val="es-ES"/>
        </w:rPr>
      </w:pPr>
      <w:r w:rsidRPr="002A6592">
        <w:rPr>
          <w:rFonts w:ascii="Arial" w:hAnsi="Arial" w:cs="Arial"/>
          <w:b/>
          <w:sz w:val="20"/>
          <w:lang w:val="es-ES"/>
        </w:rPr>
        <w:t>Por El Prestador:</w:t>
      </w:r>
    </w:p>
    <w:p w:rsidR="000419F4" w:rsidRPr="002A6592" w:rsidRDefault="000419F4" w:rsidP="000419F4">
      <w:pPr>
        <w:jc w:val="both"/>
        <w:rPr>
          <w:rFonts w:cs="Arial"/>
          <w:sz w:val="20"/>
          <w:szCs w:val="20"/>
        </w:rPr>
      </w:pPr>
    </w:p>
    <w:p w:rsidR="000419F4" w:rsidRPr="002A6592" w:rsidRDefault="000419F4" w:rsidP="000419F4">
      <w:pPr>
        <w:pStyle w:val="Textoindependiente2"/>
        <w:spacing w:after="0" w:line="240" w:lineRule="auto"/>
        <w:rPr>
          <w:rFonts w:cs="Arial"/>
          <w:sz w:val="20"/>
          <w:szCs w:val="20"/>
        </w:rPr>
      </w:pPr>
      <w:r w:rsidRPr="002A6592">
        <w:rPr>
          <w:rFonts w:cs="Arial"/>
          <w:b/>
          <w:sz w:val="20"/>
          <w:szCs w:val="20"/>
        </w:rPr>
        <w:t>Primera.-</w:t>
      </w:r>
      <w:r w:rsidRPr="002A6592">
        <w:rPr>
          <w:rFonts w:cs="Arial"/>
          <w:sz w:val="20"/>
          <w:szCs w:val="20"/>
        </w:rPr>
        <w:t xml:space="preserve"> Que es una empresa constituida conforme a las leyes mexicanas, tal como consta en la escritura pública número xxxxxxxxxxx del xxx de xxxxxxx de xxxx, otorgada ante la fe del licenciado xxxxxx, notario público número xxxxxxx en xxxxx, xxxxx.</w:t>
      </w:r>
    </w:p>
    <w:p w:rsidR="000419F4" w:rsidRPr="002A6592" w:rsidRDefault="000419F4" w:rsidP="000419F4">
      <w:pPr>
        <w:pStyle w:val="Textoindependiente2"/>
        <w:spacing w:after="0" w:line="240" w:lineRule="auto"/>
        <w:rPr>
          <w:rFonts w:cs="Arial"/>
          <w:sz w:val="20"/>
          <w:szCs w:val="20"/>
        </w:rPr>
      </w:pPr>
    </w:p>
    <w:p w:rsidR="000419F4" w:rsidRPr="002A6592" w:rsidRDefault="000419F4" w:rsidP="000419F4">
      <w:pPr>
        <w:pStyle w:val="Textoindependiente2"/>
        <w:spacing w:after="0" w:line="240" w:lineRule="auto"/>
        <w:rPr>
          <w:rFonts w:cs="Arial"/>
          <w:sz w:val="20"/>
          <w:szCs w:val="20"/>
        </w:rPr>
      </w:pPr>
      <w:r w:rsidRPr="002A6592">
        <w:rPr>
          <w:rFonts w:cs="Arial"/>
          <w:b/>
          <w:sz w:val="20"/>
          <w:szCs w:val="20"/>
        </w:rPr>
        <w:t>Segunda.-</w:t>
      </w:r>
      <w:r w:rsidRPr="002A6592">
        <w:rPr>
          <w:rFonts w:cs="Arial"/>
          <w:sz w:val="20"/>
          <w:szCs w:val="20"/>
        </w:rPr>
        <w:t xml:space="preserve"> Que tiene por negocio principal, el ejercicio de la actividad profesional requerida por La COFECE, con clave de Registro Federal de Contribuyentes xxxxxxxxxxxxxx.</w:t>
      </w:r>
    </w:p>
    <w:p w:rsidR="000419F4" w:rsidRPr="002A6592" w:rsidRDefault="000419F4" w:rsidP="000419F4">
      <w:pPr>
        <w:jc w:val="both"/>
        <w:rPr>
          <w:rFonts w:cs="Arial"/>
          <w:sz w:val="20"/>
          <w:szCs w:val="20"/>
        </w:rPr>
      </w:pPr>
    </w:p>
    <w:p w:rsidR="000419F4" w:rsidRPr="002A6592" w:rsidRDefault="000419F4" w:rsidP="000419F4">
      <w:pPr>
        <w:jc w:val="both"/>
        <w:rPr>
          <w:rFonts w:cs="Arial"/>
          <w:sz w:val="20"/>
          <w:szCs w:val="20"/>
        </w:rPr>
      </w:pPr>
      <w:r w:rsidRPr="002A6592">
        <w:rPr>
          <w:rFonts w:cs="Arial"/>
          <w:b/>
          <w:sz w:val="20"/>
          <w:szCs w:val="20"/>
        </w:rPr>
        <w:t>Tercera.-</w:t>
      </w:r>
      <w:r w:rsidRPr="002A6592">
        <w:rPr>
          <w:rFonts w:cs="Arial"/>
          <w:sz w:val="20"/>
          <w:szCs w:val="20"/>
        </w:rPr>
        <w:t xml:space="preserve"> Que tiene su domicilio en la calle xxxxxxi númeroxxxxxx, colonia xxxxxx, C.P. xxxx en xxxxx, xxxxxx, mismo que señala para los fines y efectos legales de este contrato.</w:t>
      </w:r>
    </w:p>
    <w:p w:rsidR="000419F4" w:rsidRPr="002A6592" w:rsidRDefault="000419F4" w:rsidP="000419F4">
      <w:pPr>
        <w:jc w:val="both"/>
        <w:rPr>
          <w:rFonts w:cs="Arial"/>
          <w:sz w:val="20"/>
          <w:szCs w:val="20"/>
        </w:rPr>
      </w:pPr>
    </w:p>
    <w:p w:rsidR="000419F4" w:rsidRPr="002A6592" w:rsidRDefault="000419F4" w:rsidP="000419F4">
      <w:pPr>
        <w:jc w:val="both"/>
        <w:rPr>
          <w:rFonts w:cs="Arial"/>
          <w:sz w:val="20"/>
          <w:szCs w:val="20"/>
        </w:rPr>
      </w:pPr>
      <w:r w:rsidRPr="002A6592">
        <w:rPr>
          <w:rFonts w:cs="Arial"/>
          <w:b/>
          <w:sz w:val="20"/>
          <w:szCs w:val="20"/>
        </w:rPr>
        <w:t>Cuarta.-</w:t>
      </w:r>
      <w:r w:rsidRPr="002A6592">
        <w:rPr>
          <w:rFonts w:cs="Arial"/>
          <w:sz w:val="20"/>
          <w:szCs w:val="20"/>
        </w:rPr>
        <w:t xml:space="preserve"> Que cuenta con la capacidad, experiencia profesional y requisitos necesarios para prestar los servicios materia del presente contrato y obligarse en virtud del mismo.</w:t>
      </w:r>
    </w:p>
    <w:p w:rsidR="000419F4" w:rsidRPr="002A6592" w:rsidRDefault="000419F4" w:rsidP="000419F4">
      <w:pPr>
        <w:jc w:val="both"/>
        <w:rPr>
          <w:rFonts w:cs="Arial"/>
          <w:sz w:val="20"/>
          <w:szCs w:val="20"/>
        </w:rPr>
      </w:pPr>
    </w:p>
    <w:p w:rsidR="000419F4" w:rsidRPr="002A6592" w:rsidRDefault="000419F4" w:rsidP="000419F4">
      <w:pPr>
        <w:jc w:val="both"/>
        <w:rPr>
          <w:rFonts w:cs="Arial"/>
          <w:sz w:val="20"/>
          <w:szCs w:val="20"/>
        </w:rPr>
      </w:pPr>
      <w:r w:rsidRPr="002A6592">
        <w:rPr>
          <w:rFonts w:cs="Arial"/>
          <w:b/>
          <w:sz w:val="20"/>
          <w:szCs w:val="20"/>
        </w:rPr>
        <w:t>Quinta.-</w:t>
      </w:r>
      <w:r w:rsidRPr="002A6592">
        <w:rPr>
          <w:rFonts w:cs="Arial"/>
          <w:sz w:val="20"/>
          <w:szCs w:val="20"/>
        </w:rPr>
        <w:t xml:space="preserve"> Que no se encuentra en los supuestos que señalan los artículos 50 y 60 de la Ley de Adquisiciones, Arrendamientos y Servicios del Sector Público y el artículo 93 de las POLÍTICAS.</w:t>
      </w:r>
    </w:p>
    <w:p w:rsidR="000419F4" w:rsidRPr="002A6592" w:rsidRDefault="000419F4" w:rsidP="000419F4">
      <w:pPr>
        <w:jc w:val="both"/>
        <w:rPr>
          <w:rFonts w:cs="Arial"/>
          <w:sz w:val="20"/>
          <w:szCs w:val="20"/>
        </w:rPr>
      </w:pPr>
    </w:p>
    <w:p w:rsidR="000419F4" w:rsidRPr="002A6592" w:rsidRDefault="000419F4" w:rsidP="000419F4">
      <w:pPr>
        <w:pStyle w:val="Textoindependiente2"/>
        <w:spacing w:after="0" w:line="240" w:lineRule="auto"/>
        <w:rPr>
          <w:rFonts w:cs="Arial"/>
          <w:sz w:val="20"/>
          <w:szCs w:val="20"/>
        </w:rPr>
      </w:pPr>
      <w:r w:rsidRPr="002A6592">
        <w:rPr>
          <w:rFonts w:cs="Arial"/>
          <w:b/>
          <w:sz w:val="20"/>
          <w:szCs w:val="20"/>
        </w:rPr>
        <w:t>Sexta.-</w:t>
      </w:r>
      <w:r w:rsidRPr="002A6592">
        <w:rPr>
          <w:rFonts w:cs="Arial"/>
          <w:sz w:val="20"/>
          <w:szCs w:val="20"/>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0419F4" w:rsidRPr="002A6592" w:rsidRDefault="000419F4" w:rsidP="000419F4">
      <w:pPr>
        <w:jc w:val="both"/>
        <w:rPr>
          <w:rFonts w:cs="Arial"/>
          <w:sz w:val="20"/>
          <w:szCs w:val="20"/>
        </w:rPr>
      </w:pPr>
    </w:p>
    <w:p w:rsidR="000419F4" w:rsidRPr="002A6592" w:rsidRDefault="000419F4" w:rsidP="000419F4">
      <w:pPr>
        <w:pStyle w:val="Textoindependiente2"/>
        <w:rPr>
          <w:rFonts w:cs="Arial"/>
          <w:b/>
          <w:bCs/>
          <w:sz w:val="20"/>
          <w:szCs w:val="20"/>
        </w:rPr>
      </w:pPr>
      <w:r w:rsidRPr="002A6592">
        <w:rPr>
          <w:rFonts w:cs="Arial"/>
          <w:b/>
          <w:bCs/>
          <w:sz w:val="20"/>
          <w:szCs w:val="20"/>
        </w:rPr>
        <w:t>Las partes declaran que:</w:t>
      </w:r>
    </w:p>
    <w:p w:rsidR="000419F4" w:rsidRPr="002A6592" w:rsidRDefault="000419F4" w:rsidP="000419F4">
      <w:pPr>
        <w:pStyle w:val="Sinespaciado"/>
        <w:jc w:val="both"/>
        <w:rPr>
          <w:rFonts w:ascii="Arial" w:hAnsi="Arial" w:cs="Arial"/>
          <w:sz w:val="20"/>
          <w:szCs w:val="20"/>
        </w:rPr>
      </w:pPr>
      <w:r w:rsidRPr="002A6592">
        <w:rPr>
          <w:rFonts w:ascii="Arial" w:hAnsi="Arial" w:cs="Arial"/>
          <w:b/>
          <w:sz w:val="20"/>
          <w:szCs w:val="20"/>
        </w:rPr>
        <w:t>Primera.-</w:t>
      </w:r>
      <w:r w:rsidRPr="002A6592">
        <w:rPr>
          <w:rFonts w:ascii="Arial" w:hAnsi="Arial" w:cs="Arial"/>
          <w:sz w:val="20"/>
          <w:szCs w:val="20"/>
        </w:rPr>
        <w:t xml:space="preserve"> El presente contrato se suscribe de conformidad con lo dispuesto en los artículos </w:t>
      </w:r>
      <w:r w:rsidRPr="002A6592">
        <w:rPr>
          <w:rFonts w:ascii="Arial" w:hAnsi="Arial" w:cs="Arial"/>
          <w:bCs/>
          <w:sz w:val="20"/>
          <w:szCs w:val="20"/>
        </w:rPr>
        <w:t xml:space="preserve">xx, xx, xx, xx, xx, xx, xx, xx, xx, de las POLÍTICAS, xx y x de las </w:t>
      </w:r>
      <w:r w:rsidRPr="002A6592">
        <w:rPr>
          <w:rFonts w:cs="Arial"/>
          <w:sz w:val="20"/>
          <w:szCs w:val="20"/>
        </w:rPr>
        <w:t>POLÍTICAS DE PRESUPUESTO</w:t>
      </w:r>
      <w:r w:rsidRPr="002A6592">
        <w:rPr>
          <w:rFonts w:ascii="Arial" w:hAnsi="Arial" w:cs="Arial"/>
          <w:bCs/>
          <w:sz w:val="20"/>
          <w:szCs w:val="20"/>
        </w:rPr>
        <w:t>.-</w:t>
      </w:r>
    </w:p>
    <w:p w:rsidR="000419F4" w:rsidRPr="002A6592" w:rsidRDefault="000419F4" w:rsidP="000419F4">
      <w:pPr>
        <w:pStyle w:val="Sinespaciado"/>
        <w:jc w:val="both"/>
        <w:rPr>
          <w:rFonts w:ascii="Arial" w:hAnsi="Arial" w:cs="Arial"/>
          <w:bCs/>
          <w:sz w:val="20"/>
          <w:szCs w:val="20"/>
        </w:rPr>
      </w:pPr>
    </w:p>
    <w:p w:rsidR="000419F4" w:rsidRPr="002A6592" w:rsidRDefault="000419F4" w:rsidP="000419F4">
      <w:pPr>
        <w:pStyle w:val="Textoindependiente"/>
        <w:jc w:val="both"/>
        <w:rPr>
          <w:rFonts w:ascii="Arial" w:hAnsi="Arial" w:cs="Arial"/>
          <w:b/>
        </w:rPr>
      </w:pPr>
      <w:r w:rsidRPr="002A6592">
        <w:rPr>
          <w:rFonts w:ascii="Arial" w:hAnsi="Arial" w:cs="Arial"/>
          <w:b/>
        </w:rPr>
        <w:t>Segunda.-</w:t>
      </w:r>
      <w:r w:rsidRPr="002A6592">
        <w:rPr>
          <w:rFonts w:ascii="Arial" w:hAnsi="Arial" w:cs="Arial"/>
        </w:rPr>
        <w:t xml:space="preserve"> La adjudicación del presente contrato se realizó mediante el procedimiento de </w:t>
      </w:r>
      <w:r w:rsidRPr="002A6592">
        <w:rPr>
          <w:rFonts w:ascii="Arial" w:hAnsi="Arial" w:cs="Arial"/>
          <w:lang w:val="es-ES_tradnl" w:eastAsia="es-ES_tradnl"/>
        </w:rPr>
        <w:t>Invitación a Cuando Menos tres Personas</w:t>
      </w:r>
      <w:r w:rsidRPr="002A6592">
        <w:rPr>
          <w:rFonts w:ascii="Arial" w:hAnsi="Arial" w:cs="Arial"/>
        </w:rPr>
        <w:t>, conforme a lo establecido en los artículos 61 y 64 de las POLÍTICAS.</w:t>
      </w:r>
    </w:p>
    <w:p w:rsidR="000419F4" w:rsidRPr="002A6592" w:rsidRDefault="000419F4" w:rsidP="000419F4">
      <w:pPr>
        <w:pStyle w:val="Sinespaciado"/>
        <w:jc w:val="both"/>
        <w:rPr>
          <w:rFonts w:ascii="Arial" w:hAnsi="Arial" w:cs="Arial"/>
          <w:b/>
          <w:sz w:val="20"/>
          <w:szCs w:val="20"/>
        </w:rPr>
      </w:pPr>
    </w:p>
    <w:p w:rsidR="000419F4" w:rsidRPr="002A6592" w:rsidRDefault="000419F4" w:rsidP="000419F4">
      <w:pPr>
        <w:jc w:val="both"/>
        <w:rPr>
          <w:rFonts w:cs="Arial"/>
          <w:sz w:val="20"/>
          <w:szCs w:val="20"/>
        </w:rPr>
      </w:pPr>
      <w:r w:rsidRPr="002A6592">
        <w:rPr>
          <w:rFonts w:cs="Arial"/>
          <w:b/>
          <w:bCs/>
          <w:sz w:val="20"/>
          <w:szCs w:val="20"/>
        </w:rPr>
        <w:t>Tercera.-</w:t>
      </w:r>
      <w:r w:rsidRPr="002A6592">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0419F4" w:rsidRPr="002A6592" w:rsidRDefault="000419F4" w:rsidP="000419F4">
      <w:pPr>
        <w:pStyle w:val="Ttulo1"/>
        <w:numPr>
          <w:ilvl w:val="0"/>
          <w:numId w:val="0"/>
        </w:numPr>
        <w:ind w:left="432"/>
        <w:jc w:val="center"/>
        <w:rPr>
          <w:sz w:val="20"/>
          <w:szCs w:val="20"/>
        </w:rPr>
      </w:pPr>
    </w:p>
    <w:p w:rsidR="000419F4" w:rsidRPr="002A6592" w:rsidRDefault="000419F4" w:rsidP="000419F4">
      <w:pPr>
        <w:pStyle w:val="Ttulo1"/>
        <w:numPr>
          <w:ilvl w:val="0"/>
          <w:numId w:val="0"/>
        </w:numPr>
        <w:ind w:left="432"/>
        <w:jc w:val="center"/>
        <w:rPr>
          <w:sz w:val="20"/>
          <w:szCs w:val="20"/>
        </w:rPr>
      </w:pPr>
      <w:r w:rsidRPr="002A6592">
        <w:rPr>
          <w:sz w:val="20"/>
          <w:szCs w:val="20"/>
        </w:rPr>
        <w:t>C L Á U S U L A S</w:t>
      </w:r>
    </w:p>
    <w:p w:rsidR="000419F4" w:rsidRPr="002A6592" w:rsidRDefault="000419F4" w:rsidP="000419F4">
      <w:pPr>
        <w:pStyle w:val="Textoindependiente31"/>
        <w:widowControl/>
        <w:rPr>
          <w:rFonts w:ascii="Arial" w:hAnsi="Arial" w:cs="Arial"/>
          <w:sz w:val="20"/>
          <w:lang w:val="es-ES"/>
        </w:rPr>
      </w:pPr>
    </w:p>
    <w:p w:rsidR="000419F4" w:rsidRPr="002A6592" w:rsidRDefault="000419F4" w:rsidP="000419F4">
      <w:pPr>
        <w:jc w:val="both"/>
        <w:rPr>
          <w:rFonts w:cs="Arial"/>
          <w:color w:val="0C0C0C"/>
          <w:sz w:val="20"/>
          <w:szCs w:val="20"/>
          <w:lang w:eastAsia="es-MX"/>
        </w:rPr>
      </w:pPr>
      <w:r w:rsidRPr="002A6592">
        <w:rPr>
          <w:rFonts w:cs="Arial"/>
          <w:b/>
          <w:bCs/>
          <w:sz w:val="20"/>
          <w:szCs w:val="20"/>
        </w:rPr>
        <w:t>Primera</w:t>
      </w:r>
      <w:r w:rsidRPr="002A6592">
        <w:rPr>
          <w:rFonts w:cs="Arial"/>
          <w:b/>
          <w:sz w:val="20"/>
          <w:szCs w:val="20"/>
        </w:rPr>
        <w:t xml:space="preserve">.- </w:t>
      </w:r>
      <w:r w:rsidRPr="002A6592">
        <w:rPr>
          <w:rFonts w:cs="Arial"/>
          <w:b/>
          <w:bCs/>
          <w:sz w:val="20"/>
          <w:szCs w:val="20"/>
        </w:rPr>
        <w:t>OBJETO DEL CONTRATO.</w:t>
      </w:r>
      <w:r w:rsidRPr="002A6592">
        <w:rPr>
          <w:rFonts w:cs="Arial"/>
          <w:sz w:val="20"/>
          <w:szCs w:val="20"/>
        </w:rPr>
        <w:t xml:space="preserve"> El Prestador se obliga a proporcionar a La COFECE, </w:t>
      </w:r>
      <w:r w:rsidRPr="002A6592">
        <w:rPr>
          <w:rFonts w:cs="Arial"/>
          <w:color w:val="0C0C0C"/>
          <w:sz w:val="20"/>
          <w:szCs w:val="20"/>
          <w:lang w:eastAsia="es-MX"/>
        </w:rPr>
        <w:t>el “xxxxxxxxxxxxxxxxxxxxxxxxxxxxxxxxxxxxxxxxxxxxxxxxxxxxxxxxxxxxxxxxxxxxxxxx”.</w:t>
      </w:r>
    </w:p>
    <w:p w:rsidR="000419F4" w:rsidRPr="002A6592" w:rsidRDefault="000419F4" w:rsidP="000419F4">
      <w:pPr>
        <w:jc w:val="both"/>
        <w:rPr>
          <w:rFonts w:cs="Arial"/>
          <w:color w:val="0C0C0C"/>
          <w:sz w:val="20"/>
          <w:szCs w:val="20"/>
          <w:lang w:eastAsia="es-MX"/>
        </w:rPr>
      </w:pPr>
    </w:p>
    <w:p w:rsidR="000419F4" w:rsidRPr="002A6592" w:rsidRDefault="000419F4" w:rsidP="000419F4">
      <w:pPr>
        <w:jc w:val="both"/>
        <w:rPr>
          <w:rFonts w:cs="Arial"/>
          <w:sz w:val="20"/>
          <w:szCs w:val="20"/>
        </w:rPr>
      </w:pPr>
      <w:r w:rsidRPr="002A6592">
        <w:rPr>
          <w:rFonts w:cs="Arial"/>
          <w:b/>
          <w:sz w:val="20"/>
          <w:szCs w:val="20"/>
        </w:rPr>
        <w:t>Segunda.- MONTO DEL CONTRATO</w:t>
      </w:r>
      <w:r w:rsidRPr="002A6592">
        <w:rPr>
          <w:rFonts w:cs="Arial"/>
          <w:sz w:val="20"/>
          <w:szCs w:val="20"/>
        </w:rPr>
        <w:t>. Como contraprestación por el servicio mencionado en el presente contrato, La COFECE se compromete a pagar a El Prestador un monto fijo de $xxxxxxx (xxxxxxxxxxxx pesos 00/100 M.N.), más el Impuesto al Valor Agregado (IVA) haciendo un total de $xxxxxxx</w:t>
      </w:r>
      <w:r w:rsidRPr="002A6592" w:rsidDel="00D90B75">
        <w:rPr>
          <w:rFonts w:cs="Arial"/>
          <w:sz w:val="20"/>
          <w:szCs w:val="20"/>
        </w:rPr>
        <w:t xml:space="preserve"> </w:t>
      </w:r>
      <w:r w:rsidRPr="002A6592">
        <w:rPr>
          <w:rFonts w:cs="Arial"/>
          <w:color w:val="000000"/>
          <w:sz w:val="20"/>
          <w:szCs w:val="20"/>
        </w:rPr>
        <w:t>(</w:t>
      </w:r>
      <w:r>
        <w:rPr>
          <w:rFonts w:cs="Arial"/>
          <w:color w:val="000000"/>
          <w:sz w:val="20"/>
          <w:szCs w:val="20"/>
        </w:rPr>
        <w:t>xxxxxxxxxxxx pesos 00/100 M.N.).</w:t>
      </w:r>
    </w:p>
    <w:p w:rsidR="000419F4" w:rsidRPr="002A6592" w:rsidRDefault="000419F4" w:rsidP="000419F4">
      <w:pPr>
        <w:jc w:val="both"/>
        <w:rPr>
          <w:rFonts w:cs="Arial"/>
          <w:sz w:val="20"/>
          <w:szCs w:val="20"/>
        </w:rPr>
      </w:pPr>
      <w:r w:rsidRPr="002A6592">
        <w:rPr>
          <w:rFonts w:cs="Arial"/>
          <w:color w:val="000000"/>
          <w:sz w:val="20"/>
          <w:szCs w:val="20"/>
        </w:rPr>
        <w:t>.</w:t>
      </w:r>
    </w:p>
    <w:p w:rsidR="000419F4" w:rsidRPr="002A6592" w:rsidRDefault="000419F4" w:rsidP="000419F4">
      <w:pPr>
        <w:jc w:val="both"/>
        <w:rPr>
          <w:rFonts w:cs="Arial"/>
          <w:b/>
          <w:bCs/>
          <w:sz w:val="20"/>
          <w:szCs w:val="20"/>
        </w:rPr>
      </w:pPr>
    </w:p>
    <w:p w:rsidR="000419F4" w:rsidRPr="002A6592" w:rsidRDefault="000419F4" w:rsidP="000419F4">
      <w:pPr>
        <w:jc w:val="both"/>
        <w:rPr>
          <w:rFonts w:cs="Arial"/>
          <w:sz w:val="20"/>
          <w:szCs w:val="20"/>
        </w:rPr>
      </w:pPr>
      <w:r w:rsidRPr="002A6592">
        <w:rPr>
          <w:rFonts w:cs="Arial"/>
          <w:b/>
          <w:bCs/>
          <w:sz w:val="20"/>
          <w:szCs w:val="20"/>
        </w:rPr>
        <w:t>Tercera</w:t>
      </w:r>
      <w:r w:rsidRPr="002A6592">
        <w:rPr>
          <w:rFonts w:cs="Arial"/>
          <w:sz w:val="20"/>
          <w:szCs w:val="20"/>
        </w:rPr>
        <w:t>.-</w:t>
      </w:r>
      <w:r w:rsidRPr="002A6592">
        <w:rPr>
          <w:rFonts w:cs="Arial"/>
          <w:color w:val="FF0000"/>
          <w:sz w:val="20"/>
          <w:szCs w:val="20"/>
        </w:rPr>
        <w:t xml:space="preserve"> </w:t>
      </w:r>
      <w:r w:rsidRPr="002A6592">
        <w:rPr>
          <w:rFonts w:cs="Arial"/>
          <w:b/>
          <w:bCs/>
          <w:sz w:val="20"/>
          <w:szCs w:val="20"/>
        </w:rPr>
        <w:t>FORMA DE PAGO.</w:t>
      </w:r>
      <w:r w:rsidRPr="002A6592">
        <w:rPr>
          <w:rFonts w:cs="Arial"/>
          <w:color w:val="FF0000"/>
          <w:sz w:val="20"/>
          <w:szCs w:val="20"/>
        </w:rPr>
        <w:t xml:space="preserve"> </w:t>
      </w:r>
      <w:r w:rsidRPr="002A6592">
        <w:rPr>
          <w:rFonts w:cs="Arial"/>
          <w:sz w:val="20"/>
          <w:szCs w:val="20"/>
        </w:rPr>
        <w:t xml:space="preserve">El servicio se pagará a través de la Dirección General de Administración (DGA), xxxxxxx contra los servicios devengados y recibidos en las cantidades y calidades solicitadas por la xxxxxxxxxxxxx. </w:t>
      </w:r>
    </w:p>
    <w:p w:rsidR="000419F4" w:rsidRPr="002A6592" w:rsidRDefault="000419F4" w:rsidP="000419F4">
      <w:pPr>
        <w:jc w:val="both"/>
        <w:rPr>
          <w:rFonts w:cs="Arial"/>
          <w:sz w:val="20"/>
          <w:szCs w:val="20"/>
        </w:rPr>
      </w:pPr>
    </w:p>
    <w:p w:rsidR="000419F4" w:rsidRPr="002A6592" w:rsidRDefault="000419F4" w:rsidP="000419F4">
      <w:pPr>
        <w:jc w:val="both"/>
        <w:rPr>
          <w:rFonts w:cs="Arial"/>
          <w:sz w:val="20"/>
          <w:szCs w:val="20"/>
        </w:rPr>
      </w:pPr>
      <w:r w:rsidRPr="002A6592">
        <w:rPr>
          <w:rFonts w:cs="Arial"/>
          <w:sz w:val="20"/>
          <w:szCs w:val="20"/>
        </w:rPr>
        <w:t>Para validar que los servicios fueron devengados y recibidos a entera satisfacción, el titular de la xxxxxxxxxxxxxxxxx (xxxxxxx) y el titular de la xxxxxxxxxxxxxx (xxxxxxxx) conjuntamente, una vez que cuenten con los entregables establecidos en Anexo “1” del presente contrato; solicitarán el pago firmando las facturas, así como las actas de entrega-recepción, para la correspondiente autorización de pago.</w:t>
      </w:r>
    </w:p>
    <w:p w:rsidR="000419F4" w:rsidRPr="002A6592" w:rsidRDefault="000419F4" w:rsidP="000419F4">
      <w:pPr>
        <w:jc w:val="both"/>
        <w:rPr>
          <w:rFonts w:cs="Arial"/>
          <w:sz w:val="20"/>
          <w:szCs w:val="20"/>
        </w:rPr>
      </w:pPr>
    </w:p>
    <w:p w:rsidR="000419F4" w:rsidRPr="002A6592" w:rsidRDefault="000419F4" w:rsidP="000419F4">
      <w:pPr>
        <w:jc w:val="both"/>
        <w:rPr>
          <w:rFonts w:cs="Arial"/>
          <w:sz w:val="20"/>
          <w:szCs w:val="20"/>
        </w:rPr>
      </w:pPr>
      <w:r w:rsidRPr="002A6592">
        <w:rPr>
          <w:rFonts w:cs="Arial"/>
          <w:sz w:val="20"/>
          <w:szCs w:val="20"/>
        </w:rPr>
        <w:t>Para que proceda el pago, El Prestador deberá contar con el registro correspondiente en el Catálogo General de Beneficiarios de Pago de la Comisión Federal de Competencia Económica. Para tales efectos, deberá acudir a la Dirección General Adjunta de Presupuesto y Finanzas de la DGA de La COFECE a realizar los trámites necesarios.</w:t>
      </w:r>
    </w:p>
    <w:p w:rsidR="000419F4" w:rsidRPr="002A6592" w:rsidRDefault="000419F4" w:rsidP="000419F4">
      <w:pPr>
        <w:jc w:val="both"/>
        <w:rPr>
          <w:rFonts w:cs="Arial"/>
          <w:sz w:val="20"/>
          <w:szCs w:val="20"/>
        </w:rPr>
      </w:pPr>
    </w:p>
    <w:p w:rsidR="000419F4" w:rsidRPr="002A6592" w:rsidRDefault="000419F4" w:rsidP="000419F4">
      <w:pPr>
        <w:jc w:val="both"/>
        <w:rPr>
          <w:rFonts w:cs="Arial"/>
          <w:sz w:val="20"/>
          <w:szCs w:val="20"/>
        </w:rPr>
      </w:pPr>
      <w:r w:rsidRPr="002A6592">
        <w:rPr>
          <w:rFonts w:cs="Arial"/>
          <w:sz w:val="20"/>
          <w:szCs w:val="20"/>
        </w:rPr>
        <w:t>El pago de los servicios quedará condicionado al pago que El Prestador deba efectuar en su caso, por concepto de penas convencionales.</w:t>
      </w:r>
    </w:p>
    <w:p w:rsidR="000419F4" w:rsidRPr="002A6592" w:rsidRDefault="000419F4" w:rsidP="000419F4">
      <w:pPr>
        <w:jc w:val="both"/>
        <w:rPr>
          <w:rFonts w:cs="Arial"/>
          <w:sz w:val="20"/>
          <w:szCs w:val="20"/>
        </w:rPr>
      </w:pPr>
    </w:p>
    <w:p w:rsidR="000419F4" w:rsidRPr="002A6592" w:rsidRDefault="000419F4" w:rsidP="000419F4">
      <w:pPr>
        <w:jc w:val="both"/>
        <w:rPr>
          <w:rFonts w:cs="Arial"/>
          <w:sz w:val="20"/>
          <w:szCs w:val="20"/>
        </w:rPr>
      </w:pPr>
      <w:r w:rsidRPr="002A6592">
        <w:rPr>
          <w:rFonts w:cs="Arial"/>
          <w:sz w:val="20"/>
          <w:szCs w:val="20"/>
        </w:rPr>
        <w:t xml:space="preserve">Asimismo, los pagos se efectuarán por medio de transferencia interbancaria a la cuenta de El Prestador de xxxxxxxxxxxxcon clabe interbancaria número xxxxxxxxxx. </w:t>
      </w:r>
    </w:p>
    <w:p w:rsidR="000419F4" w:rsidRPr="002A6592" w:rsidRDefault="000419F4" w:rsidP="000419F4">
      <w:pPr>
        <w:jc w:val="both"/>
        <w:rPr>
          <w:rFonts w:cs="Arial"/>
          <w:sz w:val="20"/>
          <w:szCs w:val="20"/>
        </w:rPr>
      </w:pPr>
    </w:p>
    <w:p w:rsidR="000419F4" w:rsidRPr="002A6592" w:rsidRDefault="000419F4" w:rsidP="000419F4">
      <w:pPr>
        <w:jc w:val="both"/>
        <w:rPr>
          <w:rFonts w:cs="Arial"/>
          <w:sz w:val="20"/>
          <w:szCs w:val="20"/>
        </w:rPr>
      </w:pPr>
      <w:r w:rsidRPr="002A6592">
        <w:rPr>
          <w:rFonts w:cs="Arial"/>
          <w:sz w:val="20"/>
          <w:szCs w:val="20"/>
        </w:rPr>
        <w:t xml:space="preserve">El pago del servicio se efectuará dentro de los quince días naturales siguientes a la presentación y validación del comprobante fiscal por parte del Área Requirente. </w:t>
      </w:r>
    </w:p>
    <w:p w:rsidR="000419F4" w:rsidRPr="002A6592" w:rsidRDefault="000419F4" w:rsidP="000419F4">
      <w:pPr>
        <w:jc w:val="both"/>
        <w:rPr>
          <w:rFonts w:cs="Arial"/>
          <w:sz w:val="20"/>
          <w:szCs w:val="20"/>
        </w:rPr>
      </w:pPr>
    </w:p>
    <w:p w:rsidR="000419F4" w:rsidRDefault="000419F4" w:rsidP="000419F4">
      <w:pPr>
        <w:jc w:val="both"/>
        <w:rPr>
          <w:rFonts w:cs="Arial"/>
          <w:sz w:val="20"/>
          <w:szCs w:val="20"/>
        </w:rPr>
      </w:pPr>
      <w:r w:rsidRPr="002A6592">
        <w:rPr>
          <w:rFonts w:cs="Arial"/>
          <w:sz w:val="20"/>
          <w:szCs w:val="20"/>
        </w:rPr>
        <w:t>El pago correspondiente al mes de diciembre se pagará de acuerdo a las disposiciones que emita la Dirección General Adjunta de Presupuesto y Finanzas para el cierre presupuestal del 2016.</w:t>
      </w:r>
    </w:p>
    <w:p w:rsidR="000419F4" w:rsidRDefault="000419F4" w:rsidP="000419F4">
      <w:pPr>
        <w:jc w:val="both"/>
        <w:rPr>
          <w:rFonts w:cs="Arial"/>
          <w:sz w:val="20"/>
          <w:szCs w:val="20"/>
        </w:rPr>
      </w:pPr>
    </w:p>
    <w:p w:rsidR="000419F4" w:rsidRPr="002A6592" w:rsidRDefault="000419F4" w:rsidP="000419F4">
      <w:pPr>
        <w:jc w:val="both"/>
        <w:rPr>
          <w:rFonts w:cs="Arial"/>
          <w:sz w:val="20"/>
          <w:lang w:val="es-ES_tradnl"/>
        </w:rPr>
      </w:pPr>
    </w:p>
    <w:p w:rsidR="000419F4" w:rsidRPr="002A6592" w:rsidRDefault="000419F4" w:rsidP="000419F4">
      <w:pPr>
        <w:jc w:val="both"/>
        <w:rPr>
          <w:rFonts w:cs="Arial"/>
          <w:b/>
          <w:bCs/>
          <w:sz w:val="20"/>
          <w:szCs w:val="20"/>
        </w:rPr>
      </w:pPr>
      <w:r w:rsidRPr="002A6592">
        <w:rPr>
          <w:rFonts w:cs="Arial"/>
          <w:b/>
          <w:bCs/>
          <w:sz w:val="20"/>
          <w:szCs w:val="20"/>
        </w:rPr>
        <w:t>Cuarta.- COMPROBANTE FISCAL.</w:t>
      </w:r>
      <w:r w:rsidRPr="002A6592">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0419F4" w:rsidRPr="002A6592" w:rsidRDefault="000419F4" w:rsidP="000419F4">
      <w:pPr>
        <w:jc w:val="both"/>
        <w:rPr>
          <w:rFonts w:cs="Arial"/>
          <w:b/>
          <w:bCs/>
          <w:sz w:val="20"/>
          <w:szCs w:val="20"/>
        </w:rPr>
      </w:pPr>
    </w:p>
    <w:p w:rsidR="000419F4" w:rsidRPr="002A6592" w:rsidRDefault="000419F4" w:rsidP="000419F4">
      <w:pPr>
        <w:jc w:val="both"/>
        <w:rPr>
          <w:rFonts w:cs="Arial"/>
          <w:sz w:val="20"/>
          <w:szCs w:val="20"/>
        </w:rPr>
      </w:pPr>
      <w:r w:rsidRPr="002A6592">
        <w:rPr>
          <w:rFonts w:cs="Arial"/>
          <w:b/>
          <w:bCs/>
          <w:sz w:val="20"/>
          <w:szCs w:val="20"/>
        </w:rPr>
        <w:t xml:space="preserve">Quinta.- INEXISTENCIA DE RELACIÓN LABORAL. </w:t>
      </w:r>
      <w:r w:rsidRPr="002A6592">
        <w:rPr>
          <w:rFonts w:cs="Arial"/>
          <w:sz w:val="20"/>
          <w:szCs w:val="20"/>
        </w:rPr>
        <w:t>Queda expresamente convenido en el presente contrato, que no existe ni existirá ningún vínculo o relación laboral entre La COFECE y El Prestador.</w:t>
      </w:r>
    </w:p>
    <w:p w:rsidR="000419F4" w:rsidRPr="002A6592" w:rsidRDefault="000419F4" w:rsidP="000419F4">
      <w:pPr>
        <w:jc w:val="both"/>
        <w:rPr>
          <w:rFonts w:cs="Arial"/>
          <w:sz w:val="20"/>
          <w:szCs w:val="20"/>
        </w:rPr>
      </w:pPr>
    </w:p>
    <w:p w:rsidR="000419F4" w:rsidRPr="002A6592" w:rsidRDefault="000419F4" w:rsidP="000419F4">
      <w:pPr>
        <w:jc w:val="both"/>
        <w:rPr>
          <w:rFonts w:cs="Arial"/>
          <w:sz w:val="20"/>
          <w:szCs w:val="20"/>
        </w:rPr>
      </w:pPr>
      <w:r w:rsidRPr="002A6592">
        <w:rPr>
          <w:rFonts w:cs="Arial"/>
          <w:sz w:val="20"/>
          <w:szCs w:val="20"/>
        </w:rPr>
        <w:t>S</w:t>
      </w:r>
      <w:r w:rsidRPr="002A6592">
        <w:rPr>
          <w:rFonts w:cs="Arial"/>
          <w:b/>
          <w:bCs/>
          <w:sz w:val="20"/>
          <w:szCs w:val="20"/>
        </w:rPr>
        <w:t>exta.- RESPONSABILIDADES INDIVIDUALES.</w:t>
      </w:r>
      <w:r w:rsidRPr="002A6592">
        <w:rPr>
          <w:rFonts w:cs="Arial"/>
          <w:sz w:val="20"/>
          <w:szCs w:val="20"/>
        </w:rPr>
        <w:t xml:space="preserve"> Queda entendido que tanto El Prestador como La COFECE, son responsables individual y separadamente ante el fisco federal y las autoridades </w:t>
      </w:r>
      <w:r w:rsidRPr="002A6592">
        <w:rPr>
          <w:rFonts w:cs="Arial"/>
          <w:sz w:val="20"/>
          <w:szCs w:val="20"/>
        </w:rPr>
        <w:lastRenderedPageBreak/>
        <w:t>competentes, del cumplimiento de las obligaciones tributarias o de seguridad social, que a cada uno correspondan como consecuencia del presente contrato.</w:t>
      </w:r>
    </w:p>
    <w:p w:rsidR="000419F4" w:rsidRPr="002A6592" w:rsidRDefault="000419F4" w:rsidP="000419F4">
      <w:pPr>
        <w:jc w:val="both"/>
        <w:rPr>
          <w:rFonts w:cs="Arial"/>
          <w:sz w:val="20"/>
          <w:szCs w:val="20"/>
        </w:rPr>
      </w:pPr>
    </w:p>
    <w:p w:rsidR="000419F4" w:rsidRPr="002A6592" w:rsidRDefault="000419F4" w:rsidP="000419F4">
      <w:pPr>
        <w:jc w:val="both"/>
        <w:rPr>
          <w:rFonts w:cs="Arial"/>
          <w:sz w:val="20"/>
          <w:szCs w:val="20"/>
        </w:rPr>
      </w:pPr>
      <w:r w:rsidRPr="002A6592">
        <w:rPr>
          <w:rFonts w:cs="Arial"/>
          <w:b/>
          <w:bCs/>
          <w:sz w:val="20"/>
          <w:szCs w:val="20"/>
        </w:rPr>
        <w:t xml:space="preserve">Séptima.- </w:t>
      </w:r>
      <w:r w:rsidRPr="002A6592">
        <w:rPr>
          <w:rFonts w:cs="Arial"/>
          <w:b/>
          <w:sz w:val="20"/>
          <w:szCs w:val="20"/>
        </w:rPr>
        <w:t>VIGENCIA.</w:t>
      </w:r>
      <w:r w:rsidRPr="002A6592">
        <w:rPr>
          <w:rFonts w:cs="Arial"/>
          <w:sz w:val="20"/>
          <w:szCs w:val="20"/>
        </w:rPr>
        <w:t xml:space="preserve"> El presente contrato entrará en vigor el xx de xx de dos mil dieciséis y su duración será hasta el xx de xx de dos mil diecis</w:t>
      </w:r>
      <w:r>
        <w:rPr>
          <w:rFonts w:cs="Arial"/>
          <w:sz w:val="20"/>
          <w:szCs w:val="20"/>
        </w:rPr>
        <w:t>iete</w:t>
      </w:r>
      <w:r w:rsidRPr="002A6592">
        <w:rPr>
          <w:rFonts w:cs="Arial"/>
          <w:sz w:val="20"/>
          <w:szCs w:val="20"/>
        </w:rPr>
        <w:t xml:space="preserve">. </w:t>
      </w:r>
    </w:p>
    <w:p w:rsidR="000419F4" w:rsidRPr="002A6592" w:rsidRDefault="000419F4" w:rsidP="000419F4">
      <w:pPr>
        <w:jc w:val="both"/>
        <w:rPr>
          <w:rFonts w:cs="Arial"/>
          <w:sz w:val="20"/>
          <w:szCs w:val="20"/>
        </w:rPr>
      </w:pPr>
    </w:p>
    <w:p w:rsidR="000419F4" w:rsidRPr="002A6592" w:rsidRDefault="000419F4" w:rsidP="000419F4">
      <w:pPr>
        <w:pStyle w:val="Textoindependiente31"/>
        <w:rPr>
          <w:rFonts w:ascii="Arial" w:hAnsi="Arial" w:cs="Arial"/>
          <w:sz w:val="20"/>
        </w:rPr>
      </w:pPr>
      <w:r w:rsidRPr="002A6592">
        <w:rPr>
          <w:rFonts w:ascii="Arial" w:hAnsi="Arial" w:cs="Arial"/>
          <w:b/>
          <w:bCs/>
          <w:sz w:val="20"/>
        </w:rPr>
        <w:t>Octava.- AMPLIACIÓN DEL CONTRATO.</w:t>
      </w:r>
      <w:r w:rsidRPr="002A6592">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2A6592">
        <w:rPr>
          <w:rFonts w:ascii="Arial" w:hAnsi="Arial" w:cs="Arial"/>
          <w:b/>
          <w:sz w:val="20"/>
        </w:rPr>
        <w:t xml:space="preserve"> </w:t>
      </w:r>
      <w:r w:rsidRPr="002A6592">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xxxxxxxxxxx de este contrato.</w:t>
      </w:r>
    </w:p>
    <w:p w:rsidR="000419F4" w:rsidRPr="002A6592" w:rsidRDefault="000419F4" w:rsidP="000419F4">
      <w:pPr>
        <w:pStyle w:val="Textoindependiente31"/>
        <w:rPr>
          <w:rFonts w:ascii="Arial" w:hAnsi="Arial" w:cs="Arial"/>
          <w:sz w:val="20"/>
        </w:rPr>
      </w:pPr>
    </w:p>
    <w:p w:rsidR="000419F4" w:rsidRPr="002A6592" w:rsidRDefault="000419F4" w:rsidP="000419F4">
      <w:pPr>
        <w:pStyle w:val="Textoindependiente"/>
        <w:jc w:val="both"/>
        <w:rPr>
          <w:rFonts w:ascii="Arial" w:hAnsi="Arial" w:cs="Arial"/>
          <w:b/>
        </w:rPr>
      </w:pPr>
      <w:r w:rsidRPr="002A6592">
        <w:rPr>
          <w:rFonts w:ascii="Arial" w:hAnsi="Arial" w:cs="Arial"/>
          <w:b/>
        </w:rPr>
        <w:t>Novena.-</w:t>
      </w:r>
      <w:r w:rsidRPr="002A6592">
        <w:rPr>
          <w:rFonts w:ascii="Arial" w:hAnsi="Arial" w:cs="Arial"/>
        </w:rPr>
        <w:t xml:space="preserve"> </w:t>
      </w:r>
      <w:r w:rsidRPr="002A6592">
        <w:rPr>
          <w:rFonts w:ascii="Arial" w:hAnsi="Arial" w:cs="Arial"/>
          <w:b/>
        </w:rPr>
        <w:t>CONFIDENCIALIDAD</w:t>
      </w:r>
      <w:r w:rsidRPr="002A6592">
        <w:rPr>
          <w:rFonts w:ascii="Arial" w:hAnsi="Arial" w:cs="Arial"/>
        </w:rPr>
        <w:t>. Derivado de que el Prestador podrá tener acceso a información reservada o confidencial, el Prestador se obliga a custodiarla y salvaguardarla, impidiendo y evitando la sustracción, destrucción, ocultamiento, inutilización, divulgación o alteración total o parcial, así como su uso indebido.</w:t>
      </w:r>
    </w:p>
    <w:p w:rsidR="000419F4" w:rsidRPr="002A6592" w:rsidRDefault="000419F4" w:rsidP="000419F4">
      <w:pPr>
        <w:pStyle w:val="Textoindependiente"/>
        <w:jc w:val="both"/>
        <w:rPr>
          <w:rFonts w:ascii="Arial" w:hAnsi="Arial" w:cs="Arial"/>
          <w:b/>
        </w:rPr>
      </w:pPr>
      <w:r w:rsidRPr="002A6592">
        <w:rPr>
          <w:rFonts w:ascii="Arial" w:hAnsi="Arial" w:cs="Arial"/>
        </w:rPr>
        <w:t>Toda vez que El Prestador pudiera tener bajo su responsabilidad información reservada o confidencial a través de computadoras, archivos o cualesquiera otros medios, está obligado a mantener las medidas de seguridad necesarias para su guarda, mantenimiento, conservación y disposición, evitando incurrir en negligencia y falta de cuidado en su manejo. Al efecto, El Prestador estará obligado al uso de códigos confidenciales para el acceso a dichos mecanismos electrónicos.</w:t>
      </w:r>
    </w:p>
    <w:p w:rsidR="000419F4" w:rsidRPr="002A6592" w:rsidRDefault="000419F4" w:rsidP="000419F4">
      <w:pPr>
        <w:pStyle w:val="Textoindependiente"/>
        <w:jc w:val="both"/>
        <w:rPr>
          <w:rFonts w:ascii="Arial" w:hAnsi="Arial" w:cs="Arial"/>
          <w:b/>
        </w:rPr>
      </w:pPr>
      <w:r w:rsidRPr="002A6592">
        <w:rPr>
          <w:rFonts w:ascii="Arial" w:hAnsi="Arial" w:cs="Arial"/>
        </w:rPr>
        <w:t xml:space="preserve">El Prestador podrá conocer, participar, o tener acceso, directa o indirectamente, de las opiniones relacionadas con el trámite de actos, investigaciones o procedimientos ventilados en la COFECE, por lo que no podrá realizar declaraciones ni divulgará la información a la que tenga acceso con motivo del presente contrato, así como la identidad de agentes económicos involucrados, salvo por conductos legalmente facultados y previamente autorizados por órgano competente. </w:t>
      </w:r>
    </w:p>
    <w:p w:rsidR="000419F4" w:rsidRPr="002A6592" w:rsidRDefault="000419F4" w:rsidP="000419F4">
      <w:pPr>
        <w:pStyle w:val="Textoindependiente"/>
        <w:jc w:val="both"/>
        <w:rPr>
          <w:rFonts w:ascii="Arial" w:hAnsi="Arial" w:cs="Arial"/>
          <w:b/>
        </w:rPr>
      </w:pPr>
      <w:r w:rsidRPr="002A6592">
        <w:rPr>
          <w:rFonts w:ascii="Arial" w:hAnsi="Arial" w:cs="Arial"/>
        </w:rPr>
        <w:t>El Prestador se obliga en los términos de la presente cláusula y se obliga a su estricto cumplimiento, aceptando tener pleno conocimiento de las responsabilidades y sanciones respectivas ante su incumplimiento.</w:t>
      </w:r>
    </w:p>
    <w:p w:rsidR="000419F4" w:rsidRPr="002A6592" w:rsidRDefault="000419F4" w:rsidP="000419F4">
      <w:pPr>
        <w:pStyle w:val="Textoindependiente2"/>
        <w:spacing w:after="0" w:line="240" w:lineRule="auto"/>
        <w:jc w:val="both"/>
        <w:rPr>
          <w:rFonts w:cs="Arial"/>
          <w:sz w:val="20"/>
          <w:szCs w:val="20"/>
        </w:rPr>
      </w:pPr>
      <w:r w:rsidRPr="002A6592">
        <w:rPr>
          <w:rFonts w:cs="Arial"/>
          <w:sz w:val="20"/>
          <w:szCs w:val="20"/>
        </w:rPr>
        <w:t>El Prestador se obliga a observar y vigilar el cumplimiento de esta cláusula, así como de las responsabilidades y sanciones que correspondan en caso de incumplimiento.</w:t>
      </w:r>
    </w:p>
    <w:p w:rsidR="000419F4" w:rsidRPr="002A6592" w:rsidRDefault="000419F4" w:rsidP="000419F4">
      <w:pPr>
        <w:pStyle w:val="Textoindependiente2"/>
        <w:spacing w:after="0" w:line="240" w:lineRule="auto"/>
        <w:jc w:val="both"/>
        <w:rPr>
          <w:rFonts w:cs="Arial"/>
          <w:sz w:val="20"/>
          <w:szCs w:val="20"/>
        </w:rPr>
      </w:pPr>
    </w:p>
    <w:p w:rsidR="000419F4" w:rsidRPr="002A6592" w:rsidRDefault="000419F4" w:rsidP="000419F4">
      <w:pPr>
        <w:pStyle w:val="Textoindependiente"/>
        <w:jc w:val="both"/>
        <w:rPr>
          <w:rFonts w:ascii="Arial" w:hAnsi="Arial" w:cs="Arial"/>
          <w:b/>
        </w:rPr>
      </w:pPr>
      <w:r w:rsidRPr="002A6592">
        <w:rPr>
          <w:rFonts w:ascii="Arial" w:hAnsi="Arial" w:cs="Arial"/>
        </w:rPr>
        <w:t xml:space="preserve">El Prestador queda impedido para conocer, divulgar o intervenir en aquellos asuntos en que haya participado, directa o indirectamente, o en aquellos que por cualquier motivo haya tenido conocimiento hasta en tanto dichos asuntos causen estado, quedando sujetos a responsabilidad civil, penal y administrativa que en su caso corresponda. </w:t>
      </w:r>
    </w:p>
    <w:p w:rsidR="000419F4" w:rsidRPr="002A6592" w:rsidRDefault="000419F4" w:rsidP="000419F4">
      <w:pPr>
        <w:pStyle w:val="Textoindependiente"/>
        <w:rPr>
          <w:rFonts w:ascii="Arial" w:hAnsi="Arial" w:cs="Arial"/>
          <w:b/>
        </w:rPr>
      </w:pPr>
      <w:r w:rsidRPr="002A6592">
        <w:rPr>
          <w:rFonts w:ascii="Arial" w:hAnsi="Arial" w:cs="Arial"/>
        </w:rPr>
        <w:t>Las violaciones a esta cláusula se sancionarán conforme a la legislación civil y penal aplicable.</w:t>
      </w:r>
    </w:p>
    <w:p w:rsidR="000419F4" w:rsidRPr="002A6592" w:rsidRDefault="000419F4" w:rsidP="000419F4">
      <w:pPr>
        <w:jc w:val="both"/>
        <w:rPr>
          <w:rFonts w:cs="Arial"/>
          <w:b/>
          <w:bCs/>
          <w:sz w:val="20"/>
          <w:szCs w:val="20"/>
          <w:lang w:val="es-ES_tradnl"/>
        </w:rPr>
      </w:pPr>
      <w:r w:rsidRPr="002A6592">
        <w:rPr>
          <w:rFonts w:cs="Arial"/>
          <w:b/>
          <w:bCs/>
          <w:sz w:val="20"/>
          <w:szCs w:val="20"/>
          <w:lang w:val="es-ES_tradnl"/>
        </w:rPr>
        <w:t xml:space="preserve">Décima.- PROPIEDAD INDUSTRIAL E INTELECTUAL. </w:t>
      </w:r>
      <w:r w:rsidRPr="002A6592">
        <w:rPr>
          <w:rFonts w:cs="Arial"/>
          <w:bCs/>
          <w:sz w:val="20"/>
          <w:szCs w:val="20"/>
          <w:lang w:val="es-ES_tradnl"/>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0419F4" w:rsidRPr="002A6592" w:rsidRDefault="000419F4" w:rsidP="000419F4">
      <w:pPr>
        <w:rPr>
          <w:rFonts w:cs="Arial"/>
          <w:sz w:val="20"/>
          <w:szCs w:val="20"/>
          <w:lang w:val="es-ES_tradnl"/>
        </w:rPr>
      </w:pPr>
    </w:p>
    <w:p w:rsidR="000419F4" w:rsidRPr="002A6592" w:rsidRDefault="000419F4" w:rsidP="000419F4">
      <w:pPr>
        <w:jc w:val="both"/>
        <w:rPr>
          <w:rFonts w:cs="Arial"/>
          <w:sz w:val="20"/>
          <w:szCs w:val="20"/>
          <w:lang w:val="es-ES_tradnl"/>
        </w:rPr>
      </w:pPr>
      <w:r w:rsidRPr="002A6592">
        <w:rPr>
          <w:rFonts w:cs="Arial"/>
          <w:b/>
          <w:bCs/>
          <w:sz w:val="20"/>
          <w:szCs w:val="20"/>
          <w:lang w:val="es-ES_tradnl"/>
        </w:rPr>
        <w:t xml:space="preserve">Décima </w:t>
      </w:r>
      <w:r w:rsidRPr="002A6592">
        <w:rPr>
          <w:rFonts w:cs="Arial"/>
          <w:b/>
          <w:sz w:val="20"/>
          <w:szCs w:val="20"/>
        </w:rPr>
        <w:t>Primera</w:t>
      </w:r>
      <w:r w:rsidRPr="002A6592">
        <w:rPr>
          <w:rFonts w:cs="Arial"/>
          <w:b/>
          <w:bCs/>
          <w:sz w:val="20"/>
          <w:szCs w:val="20"/>
          <w:lang w:val="es-ES_tradnl"/>
        </w:rPr>
        <w:t>.- DERECHOS DE AUTOR.</w:t>
      </w:r>
      <w:r w:rsidRPr="002A6592">
        <w:rPr>
          <w:rFonts w:cs="Arial"/>
          <w:sz w:val="20"/>
          <w:szCs w:val="20"/>
          <w:lang w:val="es-ES_tradnl"/>
        </w:rPr>
        <w:t xml:space="preserve"> De acuerdo con lo establecido en el artículo 83 la Ley Federal de Derechos de Autor, La COFECE gozará de todos los derechos patrimoniales de las obras producidas por el proveedor seleccionado, incluyendo los de divulgación e integridad, quedando bajo </w:t>
      </w:r>
      <w:r w:rsidRPr="002A6592">
        <w:rPr>
          <w:rFonts w:cs="Arial"/>
          <w:sz w:val="20"/>
          <w:szCs w:val="20"/>
          <w:lang w:val="es-ES_tradnl"/>
        </w:rPr>
        <w:lastRenderedPageBreak/>
        <w:t xml:space="preserve">la titularidad de La COFECE y ésta se obliga a respetar los derechos morales del autor sobre los trabajos realizados, reconociéndole siempre su calidad como tal sobre la parte o partes en cuya creación participó. </w:t>
      </w:r>
    </w:p>
    <w:p w:rsidR="000419F4" w:rsidRPr="002A6592" w:rsidRDefault="000419F4" w:rsidP="000419F4">
      <w:pPr>
        <w:jc w:val="both"/>
        <w:rPr>
          <w:rFonts w:cs="Arial"/>
          <w:sz w:val="20"/>
          <w:szCs w:val="20"/>
          <w:lang w:val="es-ES_tradnl"/>
        </w:rPr>
      </w:pPr>
    </w:p>
    <w:p w:rsidR="000419F4" w:rsidRPr="002A6592" w:rsidRDefault="000419F4" w:rsidP="000419F4">
      <w:pPr>
        <w:jc w:val="both"/>
        <w:rPr>
          <w:rFonts w:cs="Arial"/>
          <w:sz w:val="20"/>
          <w:szCs w:val="20"/>
          <w:lang w:val="es-ES_tradnl"/>
        </w:rPr>
      </w:pPr>
      <w:r w:rsidRPr="002A6592">
        <w:rPr>
          <w:rFonts w:cs="Arial"/>
          <w:sz w:val="20"/>
          <w:szCs w:val="20"/>
          <w:lang w:val="es-ES_tradnl"/>
        </w:rPr>
        <w:t>Asimismo, El Prestador se obliga a responder por los daños y perjuicios que pudiera ocasionar a La COFECE por las reclamaciones de terceros de la obra que surja en relación al cambio de imagen de La COFECE en el caso de que ésta perteneciera a la autoría de otra persona, tanto de derechos de autor como de propiedad industrial, así como por la reproducción de la obra sin el consentimiento de La COFECE.</w:t>
      </w:r>
    </w:p>
    <w:p w:rsidR="000419F4" w:rsidRPr="002A6592" w:rsidRDefault="000419F4" w:rsidP="000419F4">
      <w:pPr>
        <w:rPr>
          <w:rFonts w:cs="Arial"/>
          <w:sz w:val="20"/>
          <w:szCs w:val="20"/>
          <w:lang w:val="es-ES_tradnl"/>
        </w:rPr>
      </w:pPr>
    </w:p>
    <w:p w:rsidR="000419F4" w:rsidRPr="002A6592" w:rsidRDefault="000419F4" w:rsidP="000419F4">
      <w:pPr>
        <w:jc w:val="both"/>
        <w:rPr>
          <w:rFonts w:cs="Arial"/>
          <w:sz w:val="20"/>
          <w:szCs w:val="20"/>
        </w:rPr>
      </w:pPr>
      <w:r w:rsidRPr="002A6592">
        <w:rPr>
          <w:rFonts w:cs="Arial"/>
          <w:b/>
          <w:sz w:val="20"/>
          <w:szCs w:val="20"/>
        </w:rPr>
        <w:t xml:space="preserve">Décima </w:t>
      </w:r>
      <w:r w:rsidRPr="002A6592">
        <w:rPr>
          <w:rFonts w:cs="Arial"/>
          <w:b/>
          <w:bCs/>
          <w:sz w:val="20"/>
          <w:szCs w:val="20"/>
          <w:lang w:val="es-ES_tradnl"/>
        </w:rPr>
        <w:t>Segunda</w:t>
      </w:r>
      <w:r w:rsidRPr="002A6592">
        <w:rPr>
          <w:rFonts w:cs="Arial"/>
          <w:b/>
          <w:sz w:val="20"/>
          <w:szCs w:val="20"/>
        </w:rPr>
        <w:t>.-</w:t>
      </w:r>
      <w:r w:rsidRPr="002A6592">
        <w:rPr>
          <w:rFonts w:cs="Arial"/>
          <w:sz w:val="20"/>
          <w:szCs w:val="20"/>
        </w:rPr>
        <w:t xml:space="preserve"> </w:t>
      </w:r>
      <w:r w:rsidRPr="002A6592">
        <w:rPr>
          <w:rFonts w:cs="Arial"/>
          <w:b/>
          <w:sz w:val="20"/>
          <w:szCs w:val="20"/>
        </w:rPr>
        <w:t>PRÓRROGA.</w:t>
      </w:r>
      <w:r w:rsidRPr="002A6592">
        <w:rPr>
          <w:rFonts w:cs="Arial"/>
          <w:sz w:val="20"/>
          <w:szCs w:val="20"/>
        </w:rPr>
        <w:t xml:space="preserve"> Cuando ocurran causas de fuerza mayor o de caso fortuito, e</w:t>
      </w:r>
      <w:r w:rsidRPr="002A6592">
        <w:rPr>
          <w:rFonts w:cs="Arial"/>
          <w:bCs/>
          <w:sz w:val="20"/>
          <w:szCs w:val="20"/>
        </w:rPr>
        <w:t>l Prestador</w:t>
      </w:r>
      <w:r w:rsidRPr="002A6592">
        <w:rPr>
          <w:rFonts w:cs="Arial"/>
          <w:sz w:val="20"/>
          <w:szCs w:val="20"/>
        </w:rPr>
        <w:t xml:space="preserve"> podrá solicitar a l</w:t>
      </w:r>
      <w:r w:rsidRPr="002A6592">
        <w:rPr>
          <w:rFonts w:cs="Arial"/>
          <w:bCs/>
          <w:sz w:val="20"/>
          <w:szCs w:val="20"/>
        </w:rPr>
        <w:t xml:space="preserve">a </w:t>
      </w:r>
      <w:r w:rsidRPr="002A6592">
        <w:rPr>
          <w:rFonts w:cs="Arial"/>
          <w:sz w:val="20"/>
          <w:szCs w:val="20"/>
        </w:rPr>
        <w:t>COFECE</w:t>
      </w:r>
      <w:r w:rsidRPr="002A6592">
        <w:rPr>
          <w:rFonts w:cs="Arial"/>
          <w:bCs/>
          <w:sz w:val="20"/>
          <w:szCs w:val="20"/>
        </w:rPr>
        <w:t xml:space="preserve"> </w:t>
      </w:r>
      <w:r w:rsidRPr="002A6592">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0419F4" w:rsidRPr="002A6592" w:rsidRDefault="000419F4" w:rsidP="000419F4">
      <w:pPr>
        <w:jc w:val="both"/>
        <w:rPr>
          <w:rFonts w:cs="Arial"/>
          <w:b/>
          <w:bCs/>
          <w:sz w:val="20"/>
          <w:szCs w:val="20"/>
          <w:lang w:val="es-ES_tradnl"/>
        </w:rPr>
      </w:pPr>
    </w:p>
    <w:p w:rsidR="000419F4" w:rsidRPr="002A6592" w:rsidRDefault="000419F4" w:rsidP="000419F4">
      <w:pPr>
        <w:jc w:val="both"/>
        <w:rPr>
          <w:rFonts w:cs="Arial"/>
          <w:sz w:val="20"/>
          <w:szCs w:val="20"/>
        </w:rPr>
      </w:pPr>
      <w:r w:rsidRPr="002A6592">
        <w:rPr>
          <w:rFonts w:cs="Arial"/>
          <w:b/>
          <w:bCs/>
          <w:sz w:val="20"/>
          <w:szCs w:val="20"/>
          <w:lang w:val="es-ES_tradnl"/>
        </w:rPr>
        <w:t>Décima Tercera</w:t>
      </w:r>
      <w:r w:rsidRPr="002A6592">
        <w:rPr>
          <w:rFonts w:cs="Arial"/>
          <w:b/>
          <w:bCs/>
          <w:sz w:val="20"/>
          <w:szCs w:val="20"/>
        </w:rPr>
        <w:t xml:space="preserve">.- PENA CONVENCIONAL. </w:t>
      </w:r>
      <w:r w:rsidRPr="002A6592">
        <w:rPr>
          <w:rFonts w:cs="Arial"/>
          <w:sz w:val="20"/>
          <w:szCs w:val="20"/>
          <w:lang w:val="es-ES_tradnl"/>
        </w:rPr>
        <w:t xml:space="preserve">De conformidad con lo establecido en el </w:t>
      </w:r>
      <w:r w:rsidRPr="002A6592">
        <w:rPr>
          <w:rFonts w:cs="Arial"/>
          <w:iCs/>
          <w:sz w:val="20"/>
          <w:szCs w:val="20"/>
          <w:lang w:val="es-ES_tradnl"/>
        </w:rPr>
        <w:t>artículo 85 de las POLÍTICAS</w:t>
      </w:r>
      <w:r w:rsidRPr="002A6592">
        <w:rPr>
          <w:rFonts w:cs="Arial"/>
          <w:sz w:val="20"/>
          <w:szCs w:val="20"/>
          <w:lang w:val="es-ES_tradnl"/>
        </w:rPr>
        <w:t>, la COFECE aplicará penas convencionales</w:t>
      </w:r>
      <w:r w:rsidRPr="002A6592">
        <w:rPr>
          <w:rFonts w:cs="Arial"/>
          <w:sz w:val="20"/>
          <w:szCs w:val="20"/>
        </w:rPr>
        <w:t xml:space="preserve">, las cuales serán calculadas al 5% por día natural de atraso y será calculada sobre </w:t>
      </w:r>
      <w:r w:rsidRPr="002A6592">
        <w:rPr>
          <w:rFonts w:cs="Arial"/>
          <w:spacing w:val="1"/>
          <w:sz w:val="20"/>
          <w:szCs w:val="20"/>
          <w:lang w:eastAsia="es-ES_tradnl"/>
        </w:rPr>
        <w:t xml:space="preserve">el valor de la sesión, tomando como referencia las fechas de entrega establecidas en la cláusula primera del presente instrumento, </w:t>
      </w:r>
      <w:r w:rsidRPr="002A6592">
        <w:rPr>
          <w:rFonts w:cs="Arial"/>
          <w:bCs/>
          <w:sz w:val="20"/>
          <w:szCs w:val="20"/>
        </w:rPr>
        <w:t>el monto máximo de las penas convencionales por atraso será del 10% del monto del contrato, por lo que se procederá a la rescisión del contrato.</w:t>
      </w:r>
    </w:p>
    <w:p w:rsidR="000419F4" w:rsidRPr="002A6592" w:rsidRDefault="000419F4" w:rsidP="000419F4">
      <w:pPr>
        <w:jc w:val="both"/>
        <w:rPr>
          <w:rFonts w:cs="Arial"/>
          <w:sz w:val="20"/>
          <w:szCs w:val="20"/>
        </w:rPr>
      </w:pPr>
    </w:p>
    <w:p w:rsidR="000419F4" w:rsidRPr="002A6592" w:rsidRDefault="000419F4" w:rsidP="000419F4">
      <w:pPr>
        <w:pStyle w:val="Textoindependiente31"/>
        <w:widowControl/>
        <w:rPr>
          <w:rFonts w:ascii="Arial" w:hAnsi="Arial" w:cs="Arial"/>
          <w:b/>
          <w:bCs/>
          <w:sz w:val="20"/>
          <w:lang w:val="es-ES"/>
        </w:rPr>
      </w:pPr>
      <w:r w:rsidRPr="002A6592">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0419F4" w:rsidRPr="002A6592" w:rsidRDefault="000419F4" w:rsidP="000419F4">
      <w:pPr>
        <w:jc w:val="both"/>
        <w:rPr>
          <w:rFonts w:cs="Arial"/>
          <w:sz w:val="20"/>
          <w:szCs w:val="20"/>
        </w:rPr>
      </w:pPr>
    </w:p>
    <w:p w:rsidR="000419F4" w:rsidRPr="002A6592" w:rsidRDefault="000419F4" w:rsidP="000419F4">
      <w:pPr>
        <w:jc w:val="both"/>
        <w:rPr>
          <w:rFonts w:cs="Arial"/>
          <w:sz w:val="20"/>
          <w:szCs w:val="20"/>
        </w:rPr>
      </w:pPr>
      <w:r w:rsidRPr="002A6592">
        <w:rPr>
          <w:rFonts w:cs="Arial"/>
          <w:b/>
          <w:bCs/>
          <w:sz w:val="20"/>
          <w:szCs w:val="20"/>
          <w:lang w:val="es-ES_tradnl"/>
        </w:rPr>
        <w:t>Décima Cuarta.-</w:t>
      </w:r>
      <w:r w:rsidRPr="002A6592">
        <w:rPr>
          <w:rFonts w:cs="Arial"/>
          <w:b/>
          <w:bCs/>
          <w:sz w:val="20"/>
          <w:szCs w:val="20"/>
        </w:rPr>
        <w:t xml:space="preserve"> RESCISIÓN.</w:t>
      </w:r>
      <w:r w:rsidRPr="002A6592">
        <w:rPr>
          <w:rFonts w:cs="Arial"/>
          <w:sz w:val="20"/>
          <w:szCs w:val="20"/>
        </w:rPr>
        <w:t xml:space="preserve"> Será causa de rescisión del presente contrato, el retraso o incumplimiento en las obligaciones contenidas o derivadas de cualquiera de las cláusulas del mismo,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0419F4" w:rsidRPr="002A6592" w:rsidRDefault="000419F4" w:rsidP="000419F4">
      <w:pPr>
        <w:jc w:val="both"/>
        <w:rPr>
          <w:rFonts w:cs="Arial"/>
          <w:b/>
          <w:bCs/>
          <w:sz w:val="20"/>
          <w:szCs w:val="20"/>
        </w:rPr>
      </w:pPr>
    </w:p>
    <w:p w:rsidR="000419F4" w:rsidRPr="002A6592" w:rsidRDefault="000419F4" w:rsidP="000419F4">
      <w:pPr>
        <w:jc w:val="both"/>
        <w:rPr>
          <w:rFonts w:cs="Arial"/>
          <w:sz w:val="20"/>
          <w:szCs w:val="20"/>
        </w:rPr>
      </w:pPr>
      <w:r w:rsidRPr="002A6592">
        <w:rPr>
          <w:rFonts w:cs="Arial"/>
          <w:sz w:val="20"/>
          <w:szCs w:val="20"/>
        </w:rPr>
        <w:t>A la rescisión de este contrato, la COFECE cubrirá únicamente el importe del servicio efectivamente devengado que corresponda, hasta el día en que se notifique por escrito al Prestador sobre la rescisión.</w:t>
      </w:r>
    </w:p>
    <w:p w:rsidR="000419F4" w:rsidRPr="002A6592" w:rsidRDefault="000419F4" w:rsidP="000419F4">
      <w:pPr>
        <w:jc w:val="both"/>
        <w:rPr>
          <w:rFonts w:cs="Arial"/>
          <w:b/>
          <w:bCs/>
          <w:sz w:val="20"/>
          <w:szCs w:val="20"/>
        </w:rPr>
      </w:pPr>
    </w:p>
    <w:p w:rsidR="000419F4" w:rsidRPr="002A6592" w:rsidRDefault="000419F4" w:rsidP="000419F4">
      <w:pPr>
        <w:jc w:val="both"/>
        <w:rPr>
          <w:rFonts w:cs="Arial"/>
          <w:sz w:val="20"/>
          <w:szCs w:val="20"/>
        </w:rPr>
      </w:pPr>
      <w:r w:rsidRPr="002A6592">
        <w:rPr>
          <w:rFonts w:cs="Arial"/>
          <w:b/>
          <w:bCs/>
          <w:sz w:val="20"/>
          <w:szCs w:val="20"/>
        </w:rPr>
        <w:t xml:space="preserve">Décima </w:t>
      </w:r>
      <w:r w:rsidRPr="002A6592">
        <w:rPr>
          <w:rFonts w:cs="Arial"/>
          <w:b/>
          <w:sz w:val="20"/>
          <w:szCs w:val="20"/>
        </w:rPr>
        <w:t>Quinta</w:t>
      </w:r>
      <w:r w:rsidRPr="002A6592">
        <w:rPr>
          <w:rFonts w:cs="Arial"/>
          <w:b/>
          <w:bCs/>
          <w:sz w:val="20"/>
          <w:szCs w:val="20"/>
        </w:rPr>
        <w:t xml:space="preserve">.- </w:t>
      </w:r>
      <w:r w:rsidRPr="002A6592">
        <w:rPr>
          <w:rFonts w:cs="Arial"/>
          <w:b/>
          <w:sz w:val="20"/>
          <w:szCs w:val="20"/>
        </w:rPr>
        <w:t xml:space="preserve">TERMINACIÓN ANTICIPADA DEL CONTRATO. </w:t>
      </w:r>
      <w:r w:rsidRPr="002A6592">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0419F4" w:rsidRPr="002A6592" w:rsidRDefault="000419F4" w:rsidP="000419F4">
      <w:pPr>
        <w:pStyle w:val="Textoindependiente21"/>
        <w:rPr>
          <w:rFonts w:cs="Arial"/>
          <w:sz w:val="20"/>
        </w:rPr>
      </w:pPr>
    </w:p>
    <w:p w:rsidR="000419F4" w:rsidRPr="002A6592" w:rsidRDefault="000419F4" w:rsidP="000419F4">
      <w:pPr>
        <w:pStyle w:val="Textoindependiente21"/>
        <w:rPr>
          <w:rFonts w:cs="Arial"/>
          <w:b w:val="0"/>
          <w:bCs/>
          <w:sz w:val="20"/>
        </w:rPr>
      </w:pPr>
      <w:r w:rsidRPr="002A6592">
        <w:rPr>
          <w:rFonts w:cs="Arial"/>
          <w:sz w:val="20"/>
        </w:rPr>
        <w:t xml:space="preserve">Décima Sexta.- GARANTÍA. </w:t>
      </w:r>
      <w:r w:rsidRPr="002A6592">
        <w:rPr>
          <w:rFonts w:cs="Arial"/>
          <w:b w:val="0"/>
          <w:bCs/>
          <w:sz w:val="20"/>
        </w:rPr>
        <w:t xml:space="preserve">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w:t>
      </w:r>
      <w:r w:rsidRPr="002A6592">
        <w:rPr>
          <w:rFonts w:cs="Arial"/>
          <w:b w:val="0"/>
          <w:bCs/>
          <w:sz w:val="20"/>
        </w:rPr>
        <w:lastRenderedPageBreak/>
        <w:t>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0419F4" w:rsidRPr="002A6592" w:rsidRDefault="000419F4" w:rsidP="000419F4">
      <w:pPr>
        <w:pStyle w:val="Textoindependiente21"/>
        <w:rPr>
          <w:rFonts w:cs="Arial"/>
          <w:b w:val="0"/>
          <w:bCs/>
          <w:sz w:val="20"/>
        </w:rPr>
      </w:pPr>
    </w:p>
    <w:p w:rsidR="000419F4" w:rsidRPr="002A6592" w:rsidRDefault="000419F4" w:rsidP="000419F4">
      <w:pPr>
        <w:jc w:val="both"/>
        <w:rPr>
          <w:rFonts w:cs="Arial"/>
          <w:sz w:val="20"/>
          <w:szCs w:val="20"/>
        </w:rPr>
      </w:pPr>
      <w:r w:rsidRPr="002A6592">
        <w:rPr>
          <w:rFonts w:cs="Arial"/>
          <w:b/>
          <w:bCs/>
          <w:sz w:val="20"/>
          <w:szCs w:val="20"/>
        </w:rPr>
        <w:t>Décima Séptima.- CESIÓN DE DERECHOS.</w:t>
      </w:r>
      <w:r w:rsidRPr="002A6592">
        <w:rPr>
          <w:rFonts w:cs="Arial"/>
          <w:sz w:val="20"/>
          <w:szCs w:val="20"/>
        </w:rPr>
        <w:t xml:space="preserve"> Los derechos y obligaciones contenidos o que se puedan derivar de este contrato no se podrán ceder o transferir ni parcial ni totalmente en favor de cualquier otra persona, en atención al último párrafo del artículo 55 de las POLÍTICAS, con excepción de los derechos de cobro, en cuyo caso se deberá contar con el consentimiento de La COFECE.</w:t>
      </w:r>
    </w:p>
    <w:p w:rsidR="000419F4" w:rsidRPr="002A6592" w:rsidRDefault="000419F4" w:rsidP="000419F4">
      <w:pPr>
        <w:jc w:val="both"/>
        <w:rPr>
          <w:rFonts w:cs="Arial"/>
          <w:sz w:val="20"/>
          <w:szCs w:val="20"/>
        </w:rPr>
      </w:pPr>
    </w:p>
    <w:p w:rsidR="000419F4" w:rsidRPr="002A6592" w:rsidRDefault="000419F4" w:rsidP="000419F4">
      <w:pPr>
        <w:jc w:val="both"/>
        <w:rPr>
          <w:rFonts w:cs="Arial"/>
          <w:sz w:val="20"/>
          <w:szCs w:val="20"/>
        </w:rPr>
      </w:pPr>
      <w:r w:rsidRPr="002A6592">
        <w:rPr>
          <w:rFonts w:cs="Arial"/>
          <w:b/>
          <w:sz w:val="20"/>
          <w:szCs w:val="20"/>
        </w:rPr>
        <w:t xml:space="preserve">Décima Octava.- </w:t>
      </w:r>
      <w:r w:rsidRPr="002A6592">
        <w:rPr>
          <w:rFonts w:cs="Arial"/>
          <w:b/>
          <w:bCs/>
          <w:sz w:val="20"/>
          <w:szCs w:val="20"/>
        </w:rPr>
        <w:t>VICIOS OCULTOS.</w:t>
      </w:r>
      <w:r w:rsidRPr="002A6592">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de conformidad con lo establecido en el Código Civil Federal.</w:t>
      </w:r>
    </w:p>
    <w:p w:rsidR="000419F4" w:rsidRPr="002A6592" w:rsidRDefault="000419F4" w:rsidP="000419F4">
      <w:pPr>
        <w:jc w:val="both"/>
        <w:rPr>
          <w:rFonts w:cs="Arial"/>
          <w:sz w:val="20"/>
          <w:szCs w:val="20"/>
        </w:rPr>
      </w:pPr>
    </w:p>
    <w:p w:rsidR="000419F4" w:rsidRPr="002A6592" w:rsidRDefault="000419F4" w:rsidP="000419F4">
      <w:pPr>
        <w:pStyle w:val="Textoindependiente31"/>
        <w:rPr>
          <w:rFonts w:ascii="Arial" w:hAnsi="Arial" w:cs="Arial"/>
          <w:b/>
          <w:sz w:val="20"/>
          <w:lang w:val="es-ES"/>
        </w:rPr>
      </w:pPr>
      <w:r w:rsidRPr="002A6592">
        <w:rPr>
          <w:rFonts w:ascii="Arial" w:hAnsi="Arial" w:cs="Arial"/>
          <w:b/>
          <w:sz w:val="20"/>
          <w:lang w:val="es-ES"/>
        </w:rPr>
        <w:t>Décima Novena.-</w:t>
      </w:r>
      <w:r w:rsidRPr="002A6592">
        <w:rPr>
          <w:rFonts w:ascii="Arial" w:hAnsi="Arial" w:cs="Arial"/>
          <w:sz w:val="20"/>
          <w:lang w:val="es-ES"/>
        </w:rPr>
        <w:t xml:space="preserve"> </w:t>
      </w:r>
      <w:r w:rsidRPr="002A6592">
        <w:rPr>
          <w:rFonts w:ascii="Arial" w:hAnsi="Arial" w:cs="Arial"/>
          <w:b/>
          <w:bCs/>
          <w:sz w:val="20"/>
          <w:lang w:val="es-ES"/>
        </w:rPr>
        <w:t>PAGOS EN EXCESO</w:t>
      </w:r>
      <w:r w:rsidRPr="002A6592">
        <w:rPr>
          <w:rFonts w:ascii="Arial" w:hAnsi="Arial" w:cs="Arial"/>
          <w:sz w:val="20"/>
          <w:lang w:val="es-ES"/>
        </w:rPr>
        <w:t xml:space="preserve">. </w:t>
      </w:r>
      <w:r w:rsidRPr="002A6592">
        <w:rPr>
          <w:rFonts w:ascii="Arial" w:hAnsi="Arial" w:cs="Arial"/>
          <w:sz w:val="20"/>
        </w:rPr>
        <w:t>En caso de que</w:t>
      </w:r>
      <w:r w:rsidRPr="002A6592">
        <w:rPr>
          <w:rFonts w:ascii="Arial" w:hAnsi="Arial" w:cs="Arial"/>
          <w:b/>
          <w:sz w:val="20"/>
        </w:rPr>
        <w:t xml:space="preserve"> </w:t>
      </w:r>
      <w:r w:rsidRPr="002A6592">
        <w:rPr>
          <w:rFonts w:ascii="Arial" w:hAnsi="Arial" w:cs="Arial"/>
          <w:bCs/>
          <w:sz w:val="20"/>
        </w:rPr>
        <w:t>El Prestador</w:t>
      </w:r>
      <w:r w:rsidRPr="002A6592">
        <w:rPr>
          <w:rFonts w:ascii="Arial" w:hAnsi="Arial" w:cs="Arial"/>
          <w:sz w:val="20"/>
        </w:rPr>
        <w:t xml:space="preserve"> haya recibido pagos en exceso por parte de la COFECE</w:t>
      </w:r>
      <w:r w:rsidRPr="002A6592">
        <w:rPr>
          <w:rFonts w:ascii="Arial" w:hAnsi="Arial" w:cs="Arial"/>
          <w:b/>
          <w:sz w:val="20"/>
        </w:rPr>
        <w:t xml:space="preserve">, </w:t>
      </w:r>
      <w:r w:rsidRPr="002A6592">
        <w:rPr>
          <w:rFonts w:ascii="Arial" w:hAnsi="Arial" w:cs="Arial"/>
          <w:sz w:val="20"/>
        </w:rPr>
        <w:t>deberá reintegrar las cantidades pagadas en exceso, más los intereses respectivos de conformidad con el último párrafo del artículo 80 de</w:t>
      </w:r>
      <w:r w:rsidRPr="002A6592">
        <w:rPr>
          <w:rFonts w:ascii="Arial" w:hAnsi="Arial" w:cs="Arial"/>
          <w:b/>
          <w:sz w:val="20"/>
        </w:rPr>
        <w:t xml:space="preserve"> </w:t>
      </w:r>
      <w:r w:rsidRPr="002A6592">
        <w:rPr>
          <w:rFonts w:ascii="Arial" w:hAnsi="Arial" w:cs="Arial"/>
          <w:sz w:val="20"/>
        </w:rPr>
        <w:t>las POLÍTICAS</w:t>
      </w:r>
      <w:r w:rsidRPr="002A6592">
        <w:rPr>
          <w:rFonts w:ascii="Arial" w:hAnsi="Arial" w:cs="Arial"/>
          <w:b/>
          <w:sz w:val="20"/>
        </w:rPr>
        <w:t>.</w:t>
      </w:r>
    </w:p>
    <w:p w:rsidR="000419F4" w:rsidRPr="002A6592" w:rsidRDefault="000419F4" w:rsidP="000419F4">
      <w:pPr>
        <w:pStyle w:val="Textoindependiente31"/>
        <w:widowControl/>
        <w:rPr>
          <w:rFonts w:ascii="Arial" w:hAnsi="Arial" w:cs="Arial"/>
          <w:sz w:val="20"/>
          <w:lang w:val="es-ES"/>
        </w:rPr>
      </w:pPr>
    </w:p>
    <w:p w:rsidR="000419F4" w:rsidRPr="002A6592" w:rsidRDefault="000419F4" w:rsidP="000419F4">
      <w:pPr>
        <w:jc w:val="both"/>
        <w:rPr>
          <w:rFonts w:cs="Arial"/>
          <w:b/>
          <w:sz w:val="20"/>
          <w:szCs w:val="20"/>
        </w:rPr>
      </w:pPr>
      <w:r w:rsidRPr="002A6592">
        <w:rPr>
          <w:rFonts w:cs="Arial"/>
          <w:b/>
          <w:sz w:val="20"/>
          <w:szCs w:val="20"/>
        </w:rPr>
        <w:t>Vigésima</w:t>
      </w:r>
      <w:r w:rsidRPr="002A6592">
        <w:rPr>
          <w:rFonts w:cs="Arial"/>
          <w:b/>
          <w:bCs/>
          <w:sz w:val="20"/>
          <w:szCs w:val="20"/>
        </w:rPr>
        <w:t>.- JURISDICCIÓN.</w:t>
      </w:r>
      <w:r w:rsidRPr="002A6592">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pudiesen corresponderles, de conformidad con el artículo 103 de las POLÍTICAS</w:t>
      </w:r>
      <w:r w:rsidRPr="002A6592">
        <w:rPr>
          <w:rFonts w:cs="Arial"/>
          <w:b/>
          <w:sz w:val="20"/>
          <w:szCs w:val="20"/>
        </w:rPr>
        <w:t>.</w:t>
      </w:r>
    </w:p>
    <w:p w:rsidR="000419F4" w:rsidRPr="002A6592" w:rsidRDefault="000419F4" w:rsidP="000419F4">
      <w:pPr>
        <w:jc w:val="both"/>
        <w:rPr>
          <w:rFonts w:cs="Arial"/>
          <w:sz w:val="20"/>
          <w:szCs w:val="20"/>
        </w:rPr>
      </w:pPr>
    </w:p>
    <w:p w:rsidR="000419F4" w:rsidRPr="002A6592" w:rsidRDefault="000419F4" w:rsidP="000419F4">
      <w:pPr>
        <w:pStyle w:val="Textoindependiente31"/>
        <w:widowControl/>
        <w:rPr>
          <w:rFonts w:ascii="Arial" w:hAnsi="Arial" w:cs="Arial"/>
          <w:sz w:val="20"/>
          <w:lang w:val="es-ES"/>
        </w:rPr>
      </w:pPr>
      <w:r w:rsidRPr="002A6592">
        <w:rPr>
          <w:rFonts w:ascii="Arial" w:hAnsi="Arial" w:cs="Arial"/>
          <w:sz w:val="20"/>
          <w:lang w:val="es-ES"/>
        </w:rPr>
        <w:t>Por lo anteriormente expuesto, La COFECE y El Prestador, declaran estar conformes y enterados de las consecuencias, valor y alcance legal de todas y cada una de las cláusulas que el presente contrato contiene, por lo que lo ratifican y firman por triplicado en la Ciudad de México, siendo las 8:00 horas del xxxxx de xxxxx de dos mil xxxx.</w:t>
      </w:r>
    </w:p>
    <w:p w:rsidR="000419F4" w:rsidRPr="002A6592" w:rsidRDefault="000419F4" w:rsidP="000419F4">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3288"/>
        <w:gridCol w:w="3820"/>
      </w:tblGrid>
      <w:tr w:rsidR="000419F4" w:rsidRPr="002A6592" w:rsidTr="000419F4">
        <w:trPr>
          <w:trHeight w:val="884"/>
        </w:trPr>
        <w:tc>
          <w:tcPr>
            <w:tcW w:w="3288" w:type="dxa"/>
          </w:tcPr>
          <w:p w:rsidR="000419F4" w:rsidRPr="002A6592" w:rsidRDefault="000419F4" w:rsidP="000419F4">
            <w:pPr>
              <w:jc w:val="center"/>
              <w:rPr>
                <w:rFonts w:cs="Arial"/>
                <w:b/>
                <w:bCs/>
                <w:sz w:val="20"/>
                <w:szCs w:val="20"/>
              </w:rPr>
            </w:pPr>
            <w:r w:rsidRPr="002A6592">
              <w:rPr>
                <w:rFonts w:cs="Arial"/>
                <w:b/>
                <w:bCs/>
                <w:sz w:val="20"/>
                <w:szCs w:val="20"/>
              </w:rPr>
              <w:t>Por La COFECE</w:t>
            </w:r>
          </w:p>
          <w:p w:rsidR="000419F4" w:rsidRPr="002A6592" w:rsidRDefault="000419F4" w:rsidP="000419F4">
            <w:pPr>
              <w:jc w:val="center"/>
              <w:rPr>
                <w:rFonts w:cs="Arial"/>
                <w:b/>
                <w:bCs/>
                <w:sz w:val="20"/>
                <w:szCs w:val="20"/>
              </w:rPr>
            </w:pPr>
          </w:p>
          <w:p w:rsidR="000419F4" w:rsidRPr="002A6592" w:rsidRDefault="000419F4" w:rsidP="000419F4">
            <w:pPr>
              <w:jc w:val="center"/>
              <w:rPr>
                <w:rFonts w:cs="Arial"/>
                <w:b/>
                <w:bCs/>
                <w:sz w:val="20"/>
                <w:szCs w:val="20"/>
              </w:rPr>
            </w:pPr>
          </w:p>
          <w:p w:rsidR="000419F4" w:rsidRPr="002A6592" w:rsidRDefault="000419F4" w:rsidP="000419F4">
            <w:pPr>
              <w:jc w:val="center"/>
              <w:rPr>
                <w:rFonts w:cs="Arial"/>
                <w:b/>
                <w:bCs/>
                <w:sz w:val="20"/>
                <w:szCs w:val="20"/>
              </w:rPr>
            </w:pPr>
          </w:p>
          <w:p w:rsidR="000419F4" w:rsidRPr="002A6592" w:rsidRDefault="000419F4" w:rsidP="000419F4">
            <w:pPr>
              <w:jc w:val="center"/>
              <w:rPr>
                <w:rFonts w:cs="Arial"/>
                <w:b/>
                <w:bCs/>
                <w:sz w:val="20"/>
                <w:szCs w:val="20"/>
              </w:rPr>
            </w:pPr>
            <w:r w:rsidRPr="002A6592">
              <w:rPr>
                <w:rFonts w:cs="Arial"/>
                <w:b/>
                <w:bCs/>
                <w:sz w:val="20"/>
                <w:szCs w:val="20"/>
              </w:rPr>
              <w:t xml:space="preserve">C. </w:t>
            </w:r>
            <w:r w:rsidRPr="002A6592">
              <w:rPr>
                <w:rFonts w:cs="Arial"/>
                <w:b/>
                <w:sz w:val="20"/>
                <w:szCs w:val="20"/>
              </w:rPr>
              <w:t>Enrique Castolo Mayen</w:t>
            </w:r>
          </w:p>
          <w:p w:rsidR="000419F4" w:rsidRPr="002A6592" w:rsidRDefault="000419F4" w:rsidP="000419F4">
            <w:pPr>
              <w:jc w:val="center"/>
              <w:rPr>
                <w:rFonts w:cs="Arial"/>
                <w:sz w:val="20"/>
                <w:szCs w:val="20"/>
              </w:rPr>
            </w:pPr>
            <w:r w:rsidRPr="002A6592">
              <w:rPr>
                <w:rFonts w:cs="Arial"/>
                <w:b/>
                <w:bCs/>
                <w:sz w:val="20"/>
                <w:szCs w:val="20"/>
              </w:rPr>
              <w:t>Director General de Administración</w:t>
            </w:r>
          </w:p>
        </w:tc>
        <w:tc>
          <w:tcPr>
            <w:tcW w:w="3820" w:type="dxa"/>
          </w:tcPr>
          <w:p w:rsidR="000419F4" w:rsidRPr="002A6592" w:rsidRDefault="000419F4" w:rsidP="000419F4">
            <w:pPr>
              <w:jc w:val="center"/>
              <w:rPr>
                <w:rFonts w:cs="Arial"/>
                <w:b/>
                <w:bCs/>
                <w:sz w:val="20"/>
                <w:szCs w:val="20"/>
              </w:rPr>
            </w:pPr>
            <w:r w:rsidRPr="002A6592">
              <w:rPr>
                <w:rFonts w:cs="Arial"/>
                <w:b/>
                <w:bCs/>
                <w:sz w:val="20"/>
                <w:szCs w:val="20"/>
              </w:rPr>
              <w:t xml:space="preserve">Por El Prestador </w:t>
            </w:r>
          </w:p>
          <w:p w:rsidR="000419F4" w:rsidRPr="002A6592" w:rsidRDefault="000419F4" w:rsidP="000419F4">
            <w:pPr>
              <w:jc w:val="center"/>
              <w:rPr>
                <w:rFonts w:cs="Arial"/>
                <w:b/>
                <w:bCs/>
                <w:sz w:val="20"/>
                <w:szCs w:val="20"/>
              </w:rPr>
            </w:pPr>
          </w:p>
          <w:p w:rsidR="000419F4" w:rsidRPr="002A6592" w:rsidRDefault="000419F4" w:rsidP="000419F4">
            <w:pPr>
              <w:jc w:val="center"/>
              <w:rPr>
                <w:rFonts w:cs="Arial"/>
                <w:b/>
                <w:bCs/>
                <w:sz w:val="20"/>
                <w:szCs w:val="20"/>
              </w:rPr>
            </w:pPr>
          </w:p>
          <w:p w:rsidR="000419F4" w:rsidRPr="002A6592" w:rsidRDefault="000419F4" w:rsidP="000419F4">
            <w:pPr>
              <w:jc w:val="center"/>
              <w:rPr>
                <w:rFonts w:cs="Arial"/>
                <w:b/>
                <w:bCs/>
                <w:sz w:val="20"/>
                <w:szCs w:val="20"/>
              </w:rPr>
            </w:pPr>
          </w:p>
          <w:p w:rsidR="000419F4" w:rsidRPr="002A6592" w:rsidRDefault="000419F4" w:rsidP="000419F4">
            <w:pPr>
              <w:jc w:val="center"/>
              <w:rPr>
                <w:rFonts w:cs="Arial"/>
                <w:sz w:val="20"/>
                <w:szCs w:val="20"/>
              </w:rPr>
            </w:pPr>
            <w:r w:rsidRPr="002A6592">
              <w:rPr>
                <w:rFonts w:cs="Arial"/>
                <w:b/>
                <w:bCs/>
                <w:sz w:val="20"/>
                <w:szCs w:val="20"/>
              </w:rPr>
              <w:t>C. xxxxxxxxxxxxxxxx</w:t>
            </w:r>
          </w:p>
        </w:tc>
      </w:tr>
      <w:tr w:rsidR="000419F4" w:rsidRPr="002A6592" w:rsidTr="000419F4">
        <w:trPr>
          <w:trHeight w:val="1314"/>
        </w:trPr>
        <w:tc>
          <w:tcPr>
            <w:tcW w:w="3288" w:type="dxa"/>
          </w:tcPr>
          <w:p w:rsidR="000419F4" w:rsidRPr="002A6592" w:rsidRDefault="000419F4" w:rsidP="000419F4">
            <w:pPr>
              <w:jc w:val="center"/>
              <w:rPr>
                <w:rFonts w:cs="Arial"/>
                <w:b/>
                <w:bCs/>
                <w:sz w:val="20"/>
                <w:szCs w:val="20"/>
                <w:lang w:val="es-ES_tradnl"/>
              </w:rPr>
            </w:pPr>
          </w:p>
          <w:p w:rsidR="000419F4" w:rsidRPr="002A6592" w:rsidRDefault="000419F4" w:rsidP="000419F4">
            <w:pPr>
              <w:jc w:val="center"/>
              <w:rPr>
                <w:rFonts w:cs="Arial"/>
                <w:b/>
                <w:bCs/>
                <w:sz w:val="20"/>
                <w:szCs w:val="20"/>
                <w:lang w:val="es-ES_tradnl"/>
              </w:rPr>
            </w:pPr>
            <w:r w:rsidRPr="002A6592">
              <w:rPr>
                <w:rFonts w:cs="Arial"/>
                <w:b/>
                <w:bCs/>
                <w:sz w:val="20"/>
                <w:szCs w:val="20"/>
                <w:lang w:val="es-ES_tradnl"/>
              </w:rPr>
              <w:t>Área Requirente</w:t>
            </w:r>
          </w:p>
          <w:p w:rsidR="000419F4" w:rsidRPr="002A6592" w:rsidRDefault="000419F4" w:rsidP="000419F4">
            <w:pPr>
              <w:jc w:val="center"/>
              <w:rPr>
                <w:rFonts w:cs="Arial"/>
                <w:b/>
                <w:bCs/>
                <w:sz w:val="20"/>
                <w:szCs w:val="20"/>
                <w:lang w:val="es-ES_tradnl"/>
              </w:rPr>
            </w:pPr>
          </w:p>
          <w:p w:rsidR="000419F4" w:rsidRPr="002A6592" w:rsidRDefault="000419F4" w:rsidP="000419F4">
            <w:pPr>
              <w:jc w:val="center"/>
              <w:rPr>
                <w:rFonts w:cs="Arial"/>
                <w:b/>
                <w:bCs/>
                <w:sz w:val="20"/>
                <w:szCs w:val="20"/>
                <w:lang w:val="es-ES_tradnl"/>
              </w:rPr>
            </w:pPr>
          </w:p>
          <w:p w:rsidR="000419F4" w:rsidRPr="002A6592" w:rsidRDefault="000419F4" w:rsidP="000419F4">
            <w:pPr>
              <w:jc w:val="center"/>
              <w:rPr>
                <w:rFonts w:cs="Arial"/>
                <w:b/>
                <w:bCs/>
                <w:sz w:val="20"/>
                <w:szCs w:val="20"/>
                <w:lang w:val="es-ES_tradnl"/>
              </w:rPr>
            </w:pPr>
            <w:r w:rsidRPr="002A6592">
              <w:rPr>
                <w:rFonts w:cs="Arial"/>
                <w:b/>
                <w:bCs/>
                <w:sz w:val="20"/>
                <w:szCs w:val="20"/>
                <w:lang w:val="es-ES_tradnl"/>
              </w:rPr>
              <w:t>C. xxxxxxxxxxxxxxxxxxxxxxxxxxx</w:t>
            </w:r>
          </w:p>
          <w:p w:rsidR="000419F4" w:rsidRPr="002A6592" w:rsidRDefault="000419F4" w:rsidP="000419F4">
            <w:pPr>
              <w:jc w:val="center"/>
              <w:rPr>
                <w:rFonts w:cs="Arial"/>
                <w:b/>
                <w:bCs/>
                <w:sz w:val="20"/>
                <w:szCs w:val="20"/>
                <w:lang w:val="es-ES_tradnl"/>
              </w:rPr>
            </w:pPr>
            <w:r w:rsidRPr="002A6592">
              <w:rPr>
                <w:rFonts w:cs="Arial"/>
                <w:b/>
                <w:bCs/>
                <w:sz w:val="20"/>
                <w:szCs w:val="20"/>
                <w:lang w:val="es-ES_tradnl"/>
              </w:rPr>
              <w:t>Titular de la xxxxxxxxxxxxx</w:t>
            </w:r>
          </w:p>
          <w:p w:rsidR="000419F4" w:rsidRPr="002A6592" w:rsidRDefault="000419F4" w:rsidP="000419F4">
            <w:pPr>
              <w:jc w:val="center"/>
              <w:rPr>
                <w:rFonts w:cs="Arial"/>
                <w:b/>
                <w:bCs/>
                <w:sz w:val="20"/>
                <w:szCs w:val="20"/>
                <w:lang w:val="es-ES_tradnl"/>
              </w:rPr>
            </w:pPr>
          </w:p>
          <w:p w:rsidR="000419F4" w:rsidRPr="002A6592" w:rsidRDefault="000419F4" w:rsidP="000419F4">
            <w:pPr>
              <w:jc w:val="center"/>
              <w:rPr>
                <w:rFonts w:cs="Arial"/>
                <w:b/>
                <w:bCs/>
                <w:sz w:val="20"/>
                <w:szCs w:val="20"/>
                <w:lang w:val="es-ES_tradnl"/>
              </w:rPr>
            </w:pPr>
          </w:p>
          <w:p w:rsidR="000419F4" w:rsidRPr="002A6592" w:rsidRDefault="000419F4" w:rsidP="000419F4">
            <w:pPr>
              <w:jc w:val="center"/>
              <w:rPr>
                <w:rFonts w:cs="Arial"/>
                <w:b/>
                <w:bCs/>
                <w:sz w:val="20"/>
                <w:szCs w:val="20"/>
                <w:lang w:val="es-ES_tradnl"/>
              </w:rPr>
            </w:pPr>
            <w:r w:rsidRPr="002A6592">
              <w:rPr>
                <w:rFonts w:cs="Arial"/>
                <w:b/>
                <w:bCs/>
                <w:sz w:val="20"/>
                <w:szCs w:val="20"/>
                <w:lang w:val="es-ES_tradnl"/>
              </w:rPr>
              <w:t>C. xxxxxxxxxxxxxxx</w:t>
            </w:r>
          </w:p>
          <w:p w:rsidR="000419F4" w:rsidRPr="002A6592" w:rsidRDefault="000419F4" w:rsidP="000419F4">
            <w:pPr>
              <w:jc w:val="center"/>
              <w:rPr>
                <w:rFonts w:cs="Arial"/>
                <w:b/>
                <w:bCs/>
                <w:sz w:val="20"/>
                <w:szCs w:val="20"/>
                <w:lang w:val="es-ES_tradnl"/>
              </w:rPr>
            </w:pPr>
            <w:r w:rsidRPr="002A6592">
              <w:rPr>
                <w:rFonts w:cs="Arial"/>
                <w:b/>
                <w:bCs/>
                <w:sz w:val="20"/>
                <w:szCs w:val="20"/>
                <w:lang w:val="es-ES_tradnl"/>
              </w:rPr>
              <w:t>Titular de la xxxxxxxxxx</w:t>
            </w:r>
          </w:p>
          <w:p w:rsidR="000419F4" w:rsidRPr="002A6592" w:rsidRDefault="000419F4" w:rsidP="000419F4">
            <w:pPr>
              <w:jc w:val="center"/>
              <w:rPr>
                <w:rFonts w:cs="Arial"/>
                <w:b/>
                <w:bCs/>
                <w:sz w:val="20"/>
                <w:szCs w:val="20"/>
                <w:lang w:val="es-ES_tradnl"/>
              </w:rPr>
            </w:pPr>
            <w:r w:rsidRPr="002A6592">
              <w:rPr>
                <w:rFonts w:cs="Arial"/>
                <w:b/>
                <w:bCs/>
                <w:sz w:val="20"/>
                <w:szCs w:val="20"/>
                <w:lang w:val="es-ES_tradnl"/>
              </w:rPr>
              <w:t>Administrador del Contrato</w:t>
            </w:r>
          </w:p>
          <w:p w:rsidR="000419F4" w:rsidRPr="002A6592" w:rsidRDefault="000419F4" w:rsidP="000419F4">
            <w:pPr>
              <w:rPr>
                <w:rFonts w:cs="Arial"/>
                <w:b/>
                <w:sz w:val="20"/>
                <w:szCs w:val="20"/>
              </w:rPr>
            </w:pPr>
          </w:p>
        </w:tc>
        <w:tc>
          <w:tcPr>
            <w:tcW w:w="3820" w:type="dxa"/>
          </w:tcPr>
          <w:p w:rsidR="000419F4" w:rsidRPr="002A6592" w:rsidRDefault="000419F4" w:rsidP="000419F4">
            <w:pPr>
              <w:jc w:val="center"/>
              <w:rPr>
                <w:rFonts w:cs="Arial"/>
                <w:b/>
                <w:sz w:val="20"/>
                <w:szCs w:val="20"/>
                <w:lang w:val="es-ES_tradnl"/>
              </w:rPr>
            </w:pPr>
          </w:p>
        </w:tc>
      </w:tr>
    </w:tbl>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Default="000419F4" w:rsidP="000419F4">
      <w:pPr>
        <w:rPr>
          <w:rFonts w:cs="Arial"/>
          <w:b/>
          <w:sz w:val="20"/>
          <w:szCs w:val="20"/>
          <w:u w:val="single"/>
          <w:lang w:val="es-MX"/>
        </w:rPr>
      </w:pPr>
    </w:p>
    <w:p w:rsidR="000419F4" w:rsidRPr="002A6592" w:rsidRDefault="000419F4" w:rsidP="000419F4">
      <w:pPr>
        <w:rPr>
          <w:rFonts w:cs="Arial"/>
          <w:sz w:val="20"/>
          <w:szCs w:val="20"/>
          <w:lang w:val="es-MX"/>
        </w:rPr>
      </w:pPr>
      <w:r w:rsidRPr="002A6592">
        <w:rPr>
          <w:rFonts w:cs="Arial"/>
          <w:b/>
          <w:sz w:val="20"/>
          <w:szCs w:val="20"/>
          <w:u w:val="single"/>
          <w:lang w:val="es-MX"/>
        </w:rPr>
        <w:lastRenderedPageBreak/>
        <w:t>Apartado IX.  INFORMACIÓN ADICIONAL.</w:t>
      </w:r>
    </w:p>
    <w:p w:rsidR="000419F4" w:rsidRPr="002A6592" w:rsidRDefault="000419F4" w:rsidP="000419F4"/>
    <w:p w:rsidR="000419F4" w:rsidRPr="002A6592" w:rsidRDefault="000419F4" w:rsidP="000419F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0419F4" w:rsidRPr="002A6592" w:rsidRDefault="000419F4" w:rsidP="000419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419F4" w:rsidRPr="002A6592" w:rsidRDefault="000419F4" w:rsidP="000419F4">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0419F4" w:rsidRPr="002A6592" w:rsidRDefault="000419F4" w:rsidP="000419F4">
      <w:pPr>
        <w:jc w:val="both"/>
        <w:rPr>
          <w:sz w:val="18"/>
          <w:szCs w:val="18"/>
        </w:rPr>
      </w:pPr>
    </w:p>
    <w:p w:rsidR="000419F4" w:rsidRPr="002A6592" w:rsidRDefault="000419F4" w:rsidP="000419F4">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0419F4" w:rsidRPr="002A6592" w:rsidRDefault="000419F4" w:rsidP="000419F4">
      <w:pPr>
        <w:jc w:val="both"/>
        <w:rPr>
          <w:sz w:val="18"/>
          <w:szCs w:val="18"/>
        </w:rPr>
      </w:pPr>
    </w:p>
    <w:p w:rsidR="000419F4" w:rsidRPr="002A6592" w:rsidRDefault="000419F4" w:rsidP="000419F4">
      <w:pPr>
        <w:jc w:val="both"/>
        <w:rPr>
          <w:sz w:val="18"/>
          <w:szCs w:val="18"/>
        </w:rPr>
      </w:pPr>
      <w:r w:rsidRPr="002A6592">
        <w:rPr>
          <w:sz w:val="18"/>
          <w:szCs w:val="18"/>
        </w:rPr>
        <w:t>III. El lugar y fecha de expedición.</w:t>
      </w:r>
    </w:p>
    <w:p w:rsidR="000419F4" w:rsidRPr="002A6592" w:rsidRDefault="000419F4" w:rsidP="000419F4">
      <w:pPr>
        <w:jc w:val="both"/>
        <w:rPr>
          <w:sz w:val="18"/>
          <w:szCs w:val="18"/>
        </w:rPr>
      </w:pPr>
    </w:p>
    <w:p w:rsidR="000419F4" w:rsidRPr="002A6592" w:rsidRDefault="000419F4" w:rsidP="000419F4">
      <w:pPr>
        <w:jc w:val="both"/>
        <w:rPr>
          <w:sz w:val="18"/>
          <w:szCs w:val="18"/>
        </w:rPr>
      </w:pPr>
      <w:r w:rsidRPr="002A6592">
        <w:rPr>
          <w:sz w:val="18"/>
          <w:szCs w:val="18"/>
        </w:rPr>
        <w:t>IV. La clave del registro federal de contribuyentes de la persona a favor de quien se expida.</w:t>
      </w:r>
    </w:p>
    <w:p w:rsidR="000419F4" w:rsidRPr="002A6592" w:rsidRDefault="000419F4" w:rsidP="000419F4">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0419F4" w:rsidRPr="002A6592" w:rsidRDefault="000419F4" w:rsidP="000419F4">
      <w:pPr>
        <w:jc w:val="both"/>
        <w:rPr>
          <w:sz w:val="18"/>
          <w:szCs w:val="18"/>
        </w:rPr>
      </w:pPr>
    </w:p>
    <w:p w:rsidR="000419F4" w:rsidRPr="002A6592" w:rsidRDefault="000419F4" w:rsidP="000419F4">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0419F4" w:rsidRPr="002A6592" w:rsidRDefault="000419F4" w:rsidP="000419F4">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0419F4" w:rsidRPr="002A6592" w:rsidRDefault="000419F4" w:rsidP="000419F4">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0419F4" w:rsidRPr="002A6592" w:rsidRDefault="000419F4" w:rsidP="000419F4">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0419F4" w:rsidRPr="002A6592" w:rsidRDefault="000419F4" w:rsidP="000419F4">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0419F4" w:rsidRPr="002A6592" w:rsidRDefault="000419F4" w:rsidP="000419F4">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0419F4" w:rsidRPr="002A6592" w:rsidRDefault="000419F4" w:rsidP="000419F4">
      <w:pPr>
        <w:jc w:val="both"/>
        <w:rPr>
          <w:sz w:val="18"/>
          <w:szCs w:val="18"/>
        </w:rPr>
      </w:pPr>
      <w:r w:rsidRPr="002A6592">
        <w:rPr>
          <w:sz w:val="18"/>
          <w:szCs w:val="18"/>
        </w:rPr>
        <w:t>El valor del vehículo enajenado deberá estar expresado en el comprobante correspondiente en moneda nacional.</w:t>
      </w:r>
    </w:p>
    <w:p w:rsidR="000419F4" w:rsidRPr="002A6592" w:rsidRDefault="000419F4" w:rsidP="000419F4">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0419F4" w:rsidRPr="002A6592" w:rsidRDefault="000419F4" w:rsidP="000419F4">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0419F4" w:rsidRPr="002A6592" w:rsidRDefault="000419F4" w:rsidP="000419F4">
      <w:pPr>
        <w:jc w:val="both"/>
        <w:rPr>
          <w:sz w:val="18"/>
          <w:szCs w:val="18"/>
        </w:rPr>
      </w:pPr>
    </w:p>
    <w:p w:rsidR="000419F4" w:rsidRPr="002A6592" w:rsidRDefault="000419F4" w:rsidP="000419F4">
      <w:pPr>
        <w:jc w:val="both"/>
        <w:rPr>
          <w:sz w:val="18"/>
          <w:szCs w:val="18"/>
        </w:rPr>
      </w:pPr>
      <w:r w:rsidRPr="002A6592">
        <w:rPr>
          <w:sz w:val="18"/>
          <w:szCs w:val="18"/>
        </w:rPr>
        <w:t>VI. El valor unitario consignado en número.</w:t>
      </w:r>
    </w:p>
    <w:p w:rsidR="000419F4" w:rsidRPr="002A6592" w:rsidRDefault="000419F4" w:rsidP="000419F4">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0419F4" w:rsidRPr="002A6592" w:rsidRDefault="000419F4" w:rsidP="000419F4">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0419F4" w:rsidRPr="002A6592" w:rsidRDefault="000419F4" w:rsidP="000419F4">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0419F4" w:rsidRPr="002A6592" w:rsidRDefault="000419F4" w:rsidP="000419F4">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0419F4" w:rsidRPr="002A6592" w:rsidRDefault="000419F4" w:rsidP="000419F4">
      <w:pPr>
        <w:jc w:val="both"/>
        <w:rPr>
          <w:sz w:val="18"/>
          <w:szCs w:val="18"/>
        </w:rPr>
      </w:pPr>
    </w:p>
    <w:p w:rsidR="000419F4" w:rsidRPr="002A6592" w:rsidRDefault="000419F4" w:rsidP="000419F4">
      <w:pPr>
        <w:jc w:val="both"/>
        <w:rPr>
          <w:sz w:val="18"/>
          <w:szCs w:val="18"/>
        </w:rPr>
      </w:pPr>
      <w:r w:rsidRPr="002A6592">
        <w:rPr>
          <w:sz w:val="18"/>
          <w:szCs w:val="18"/>
        </w:rPr>
        <w:t>VII. El importe total consignado en número o letra, conforme a lo siguiente:</w:t>
      </w:r>
    </w:p>
    <w:p w:rsidR="000419F4" w:rsidRPr="002A6592" w:rsidRDefault="000419F4" w:rsidP="000419F4">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0419F4" w:rsidRPr="002A6592" w:rsidRDefault="000419F4" w:rsidP="000419F4">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0419F4" w:rsidRPr="002A6592" w:rsidRDefault="000419F4" w:rsidP="000419F4">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0419F4" w:rsidRPr="002A6592" w:rsidRDefault="000419F4" w:rsidP="000419F4">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0419F4" w:rsidRPr="002A6592" w:rsidRDefault="000419F4" w:rsidP="000419F4">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0419F4" w:rsidRPr="002A6592" w:rsidRDefault="000419F4" w:rsidP="000419F4">
      <w:pPr>
        <w:jc w:val="both"/>
        <w:rPr>
          <w:sz w:val="18"/>
          <w:szCs w:val="18"/>
        </w:rPr>
      </w:pPr>
    </w:p>
    <w:p w:rsidR="000419F4" w:rsidRPr="002A6592" w:rsidRDefault="000419F4" w:rsidP="000419F4">
      <w:pPr>
        <w:jc w:val="both"/>
        <w:rPr>
          <w:sz w:val="18"/>
          <w:szCs w:val="18"/>
        </w:rPr>
      </w:pPr>
      <w:r w:rsidRPr="002A6592">
        <w:rPr>
          <w:sz w:val="18"/>
          <w:szCs w:val="18"/>
        </w:rPr>
        <w:t>VIII. Tratándose de mercancías de importación:</w:t>
      </w:r>
    </w:p>
    <w:p w:rsidR="000419F4" w:rsidRPr="002A6592" w:rsidRDefault="000419F4" w:rsidP="000419F4">
      <w:pPr>
        <w:ind w:left="708"/>
        <w:jc w:val="both"/>
        <w:rPr>
          <w:sz w:val="18"/>
          <w:szCs w:val="18"/>
        </w:rPr>
      </w:pPr>
      <w:r w:rsidRPr="002A6592">
        <w:rPr>
          <w:sz w:val="18"/>
          <w:szCs w:val="18"/>
        </w:rPr>
        <w:t>a) El número y fecha del documento aduanero, tratándose de ventas de primera mano.</w:t>
      </w:r>
    </w:p>
    <w:p w:rsidR="000419F4" w:rsidRPr="002A6592" w:rsidRDefault="000419F4" w:rsidP="000419F4">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0419F4" w:rsidRPr="002A6592" w:rsidRDefault="000419F4" w:rsidP="000419F4">
      <w:pPr>
        <w:jc w:val="both"/>
        <w:rPr>
          <w:sz w:val="18"/>
          <w:szCs w:val="18"/>
        </w:rPr>
      </w:pPr>
    </w:p>
    <w:p w:rsidR="000419F4" w:rsidRPr="002A6592" w:rsidRDefault="000419F4" w:rsidP="000419F4">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0419F4" w:rsidRPr="002A6592" w:rsidRDefault="000419F4" w:rsidP="000419F4">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0419F4" w:rsidRPr="002A6592" w:rsidRDefault="000419F4" w:rsidP="000419F4">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0419F4" w:rsidRPr="002A6592" w:rsidRDefault="000419F4" w:rsidP="000419F4">
      <w:pPr>
        <w:rPr>
          <w:rFonts w:cs="Arial"/>
          <w:sz w:val="20"/>
          <w:szCs w:val="20"/>
        </w:rPr>
      </w:pPr>
    </w:p>
    <w:p w:rsidR="000419F4" w:rsidRPr="002A6592" w:rsidRDefault="000419F4" w:rsidP="000419F4">
      <w:pPr>
        <w:rPr>
          <w:rFonts w:cs="Arial"/>
          <w:sz w:val="20"/>
          <w:szCs w:val="20"/>
        </w:rPr>
      </w:pPr>
    </w:p>
    <w:p w:rsidR="000419F4" w:rsidRPr="002A6592" w:rsidRDefault="000419F4" w:rsidP="000419F4">
      <w:pPr>
        <w:rPr>
          <w:rFonts w:cs="Arial"/>
          <w:sz w:val="20"/>
          <w:szCs w:val="20"/>
        </w:rPr>
      </w:pPr>
    </w:p>
    <w:p w:rsidR="000419F4" w:rsidRPr="002A6592" w:rsidRDefault="000419F4" w:rsidP="000419F4">
      <w:pPr>
        <w:rPr>
          <w:rFonts w:cs="Arial"/>
          <w:sz w:val="20"/>
          <w:szCs w:val="20"/>
        </w:rPr>
      </w:pPr>
    </w:p>
    <w:p w:rsidR="000419F4" w:rsidRPr="002A6592" w:rsidRDefault="000419F4" w:rsidP="000419F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0419F4" w:rsidRPr="002A6592" w:rsidRDefault="000419F4" w:rsidP="000419F4">
      <w:pPr>
        <w:jc w:val="center"/>
        <w:rPr>
          <w:rFonts w:cs="Arial"/>
          <w:b/>
          <w:sz w:val="20"/>
          <w:szCs w:val="20"/>
          <w:lang w:val="es-MX"/>
        </w:rPr>
      </w:pPr>
    </w:p>
    <w:p w:rsidR="000419F4" w:rsidRPr="002A6592" w:rsidRDefault="000419F4" w:rsidP="000419F4">
      <w:pPr>
        <w:jc w:val="center"/>
        <w:rPr>
          <w:rFonts w:cs="Arial"/>
          <w:b/>
          <w:sz w:val="20"/>
          <w:szCs w:val="20"/>
          <w:lang w:val="es-MX"/>
        </w:rPr>
      </w:pPr>
    </w:p>
    <w:p w:rsidR="000419F4" w:rsidRPr="002A6592" w:rsidRDefault="000419F4" w:rsidP="000419F4">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b/>
          <w:sz w:val="20"/>
          <w:szCs w:val="20"/>
          <w:lang w:val="es-MX"/>
        </w:rPr>
      </w:pPr>
      <w:r w:rsidRPr="002A6592">
        <w:rPr>
          <w:rFonts w:cs="Arial"/>
          <w:b/>
          <w:sz w:val="20"/>
          <w:szCs w:val="20"/>
          <w:lang w:val="es-MX"/>
        </w:rPr>
        <w:t>Las responsabilidades del sector público se centran en:</w:t>
      </w:r>
    </w:p>
    <w:p w:rsidR="000419F4" w:rsidRPr="002A6592" w:rsidRDefault="000419F4" w:rsidP="000419F4">
      <w:pPr>
        <w:jc w:val="both"/>
        <w:rPr>
          <w:rFonts w:cs="Arial"/>
          <w:sz w:val="20"/>
          <w:szCs w:val="20"/>
          <w:lang w:val="es-MX"/>
        </w:rPr>
      </w:pPr>
    </w:p>
    <w:p w:rsidR="000419F4" w:rsidRPr="002A6592" w:rsidRDefault="000419F4" w:rsidP="000419F4">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0419F4" w:rsidRPr="002A6592" w:rsidRDefault="000419F4" w:rsidP="000419F4">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0419F4" w:rsidRPr="002A6592" w:rsidRDefault="000419F4" w:rsidP="000419F4">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b/>
          <w:sz w:val="20"/>
          <w:szCs w:val="20"/>
          <w:lang w:val="es-MX"/>
        </w:rPr>
      </w:pPr>
      <w:r w:rsidRPr="002A6592">
        <w:rPr>
          <w:rFonts w:cs="Arial"/>
          <w:b/>
          <w:sz w:val="20"/>
          <w:szCs w:val="20"/>
          <w:lang w:val="es-MX"/>
        </w:rPr>
        <w:t>Las responsabilidades del sector privado contemplan:</w:t>
      </w:r>
    </w:p>
    <w:p w:rsidR="000419F4" w:rsidRPr="002A6592" w:rsidRDefault="000419F4" w:rsidP="000419F4">
      <w:pPr>
        <w:jc w:val="both"/>
        <w:rPr>
          <w:rFonts w:cs="Arial"/>
          <w:sz w:val="20"/>
          <w:szCs w:val="20"/>
          <w:lang w:val="es-MX"/>
        </w:rPr>
      </w:pPr>
    </w:p>
    <w:p w:rsidR="000419F4" w:rsidRPr="002A6592" w:rsidRDefault="000419F4" w:rsidP="000419F4">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0419F4" w:rsidRPr="002A6592" w:rsidRDefault="000419F4" w:rsidP="000419F4">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419F4" w:rsidRPr="002A6592" w:rsidRDefault="000419F4" w:rsidP="000419F4">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0419F4" w:rsidRPr="002A6592" w:rsidRDefault="000419F4" w:rsidP="000419F4">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sz w:val="20"/>
          <w:szCs w:val="20"/>
          <w:lang w:val="es-MX"/>
        </w:rPr>
      </w:pPr>
      <w:r w:rsidRPr="002A6592">
        <w:rPr>
          <w:rFonts w:cs="Arial"/>
          <w:sz w:val="20"/>
          <w:szCs w:val="20"/>
          <w:lang w:val="es-MX"/>
        </w:rPr>
        <w:t>Artículo 222</w:t>
      </w:r>
    </w:p>
    <w:p w:rsidR="000419F4" w:rsidRPr="002A6592" w:rsidRDefault="000419F4" w:rsidP="000419F4">
      <w:pPr>
        <w:jc w:val="both"/>
        <w:rPr>
          <w:rFonts w:cs="Arial"/>
          <w:sz w:val="20"/>
          <w:szCs w:val="20"/>
          <w:lang w:val="es-MX"/>
        </w:rPr>
      </w:pPr>
      <w:r w:rsidRPr="002A6592">
        <w:rPr>
          <w:rFonts w:cs="Arial"/>
          <w:sz w:val="20"/>
          <w:szCs w:val="20"/>
          <w:lang w:val="es-MX"/>
        </w:rPr>
        <w:t>Cometen el delito de cohecho:</w:t>
      </w:r>
    </w:p>
    <w:p w:rsidR="000419F4" w:rsidRPr="002A6592" w:rsidRDefault="000419F4" w:rsidP="000419F4">
      <w:pPr>
        <w:jc w:val="both"/>
        <w:rPr>
          <w:rFonts w:cs="Arial"/>
          <w:sz w:val="20"/>
          <w:szCs w:val="20"/>
          <w:lang w:val="es-MX"/>
        </w:rPr>
      </w:pPr>
    </w:p>
    <w:p w:rsidR="000419F4" w:rsidRPr="002A6592" w:rsidRDefault="000419F4" w:rsidP="000419F4">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0419F4" w:rsidRPr="002A6592" w:rsidRDefault="000419F4" w:rsidP="000419F4">
      <w:pPr>
        <w:tabs>
          <w:tab w:val="num" w:pos="360"/>
          <w:tab w:val="num" w:pos="540"/>
        </w:tabs>
        <w:ind w:left="360" w:hanging="360"/>
        <w:jc w:val="both"/>
        <w:rPr>
          <w:rFonts w:cs="Arial"/>
          <w:sz w:val="20"/>
          <w:szCs w:val="20"/>
          <w:lang w:val="es-MX"/>
        </w:rPr>
      </w:pPr>
    </w:p>
    <w:p w:rsidR="000419F4" w:rsidRPr="002A6592" w:rsidRDefault="000419F4" w:rsidP="000419F4">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sz w:val="20"/>
          <w:szCs w:val="20"/>
          <w:lang w:val="es-MX"/>
        </w:rPr>
      </w:pPr>
      <w:r w:rsidRPr="002A6592">
        <w:rPr>
          <w:rFonts w:cs="Arial"/>
          <w:sz w:val="20"/>
          <w:szCs w:val="20"/>
          <w:lang w:val="es-MX"/>
        </w:rPr>
        <w:t>Al que cometa el delito de cohecho se le impondrán las siguientes sanciones:</w:t>
      </w: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valuable,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0419F4" w:rsidRPr="002A6592" w:rsidRDefault="000419F4" w:rsidP="000419F4">
      <w:pPr>
        <w:jc w:val="both"/>
        <w:rPr>
          <w:rFonts w:cs="Arial"/>
          <w:b/>
          <w:sz w:val="20"/>
          <w:szCs w:val="20"/>
          <w:lang w:val="es-MX"/>
        </w:rPr>
      </w:pPr>
    </w:p>
    <w:p w:rsidR="000419F4" w:rsidRPr="002A6592" w:rsidRDefault="000419F4" w:rsidP="000419F4">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b/>
          <w:sz w:val="20"/>
          <w:szCs w:val="20"/>
          <w:lang w:val="es-MX"/>
        </w:rPr>
      </w:pPr>
    </w:p>
    <w:p w:rsidR="000419F4" w:rsidRPr="002A6592" w:rsidRDefault="000419F4" w:rsidP="000419F4">
      <w:pPr>
        <w:jc w:val="both"/>
        <w:rPr>
          <w:rFonts w:cs="Arial"/>
          <w:b/>
          <w:sz w:val="20"/>
          <w:szCs w:val="20"/>
          <w:lang w:val="es-MX"/>
        </w:rPr>
      </w:pPr>
      <w:r w:rsidRPr="002A6592">
        <w:rPr>
          <w:rFonts w:cs="Arial"/>
          <w:b/>
          <w:sz w:val="20"/>
          <w:szCs w:val="20"/>
          <w:lang w:val="es-MX"/>
        </w:rPr>
        <w:t>Capítulo XI</w:t>
      </w:r>
    </w:p>
    <w:p w:rsidR="000419F4" w:rsidRPr="002A6592" w:rsidRDefault="000419F4" w:rsidP="000419F4">
      <w:pPr>
        <w:jc w:val="both"/>
        <w:rPr>
          <w:rFonts w:cs="Arial"/>
          <w:b/>
          <w:sz w:val="20"/>
          <w:szCs w:val="20"/>
          <w:lang w:val="es-MX"/>
        </w:rPr>
      </w:pPr>
      <w:r w:rsidRPr="002A6592">
        <w:rPr>
          <w:rFonts w:cs="Arial"/>
          <w:b/>
          <w:sz w:val="20"/>
          <w:szCs w:val="20"/>
          <w:lang w:val="es-MX"/>
        </w:rPr>
        <w:t>Cohecho a servidores públicos extranjeros</w:t>
      </w: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sz w:val="20"/>
          <w:szCs w:val="20"/>
          <w:lang w:val="es-MX"/>
        </w:rPr>
      </w:pPr>
      <w:r w:rsidRPr="002A6592">
        <w:rPr>
          <w:rFonts w:cs="Arial"/>
          <w:sz w:val="20"/>
          <w:szCs w:val="20"/>
          <w:lang w:val="es-MX"/>
        </w:rPr>
        <w:t>Artículo 222 bis</w:t>
      </w: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0419F4" w:rsidRPr="002A6592" w:rsidRDefault="000419F4" w:rsidP="000419F4">
      <w:pPr>
        <w:jc w:val="both"/>
        <w:rPr>
          <w:rFonts w:cs="Arial"/>
          <w:sz w:val="20"/>
          <w:szCs w:val="20"/>
          <w:lang w:val="es-MX"/>
        </w:rPr>
      </w:pPr>
    </w:p>
    <w:p w:rsidR="000419F4" w:rsidRPr="002A6592" w:rsidRDefault="000419F4" w:rsidP="000419F4">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0419F4" w:rsidRPr="002A6592" w:rsidRDefault="000419F4" w:rsidP="000419F4">
      <w:pPr>
        <w:tabs>
          <w:tab w:val="num" w:pos="540"/>
        </w:tabs>
        <w:ind w:left="540" w:hanging="540"/>
        <w:jc w:val="both"/>
        <w:rPr>
          <w:rFonts w:cs="Arial"/>
          <w:sz w:val="20"/>
          <w:szCs w:val="20"/>
          <w:lang w:val="es-MX"/>
        </w:rPr>
      </w:pPr>
    </w:p>
    <w:p w:rsidR="000419F4" w:rsidRPr="002A6592" w:rsidRDefault="000419F4" w:rsidP="000419F4">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0419F4" w:rsidRPr="002A6592" w:rsidRDefault="000419F4" w:rsidP="000419F4">
      <w:pPr>
        <w:tabs>
          <w:tab w:val="num" w:pos="540"/>
        </w:tabs>
        <w:ind w:left="540" w:hanging="540"/>
        <w:jc w:val="both"/>
        <w:rPr>
          <w:rFonts w:cs="Arial"/>
          <w:sz w:val="20"/>
          <w:szCs w:val="20"/>
          <w:lang w:val="es-MX"/>
        </w:rPr>
      </w:pPr>
    </w:p>
    <w:p w:rsidR="000419F4" w:rsidRPr="002A6592" w:rsidRDefault="000419F4" w:rsidP="000419F4">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0419F4" w:rsidRPr="002A6592" w:rsidRDefault="000419F4" w:rsidP="000419F4">
      <w:pPr>
        <w:jc w:val="both"/>
        <w:rPr>
          <w:rFonts w:cs="Arial"/>
          <w:sz w:val="20"/>
          <w:szCs w:val="20"/>
          <w:lang w:val="es-MX"/>
        </w:rPr>
      </w:pPr>
    </w:p>
    <w:p w:rsidR="000419F4" w:rsidRPr="002A6592" w:rsidRDefault="000419F4" w:rsidP="000419F4">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0419F4" w:rsidRPr="002A6592" w:rsidRDefault="000419F4" w:rsidP="000419F4">
      <w:pPr>
        <w:jc w:val="both"/>
        <w:rPr>
          <w:rFonts w:cs="Arial"/>
          <w:sz w:val="20"/>
          <w:szCs w:val="20"/>
          <w:lang w:val="es-MX"/>
        </w:rPr>
      </w:pPr>
    </w:p>
    <w:p w:rsidR="000419F4" w:rsidRDefault="000419F4" w:rsidP="000419F4">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0419F4" w:rsidRDefault="000419F4" w:rsidP="000419F4"/>
    <w:p w:rsidR="000419F4" w:rsidRDefault="000419F4" w:rsidP="000419F4"/>
    <w:p w:rsidR="000419F4" w:rsidRDefault="000419F4" w:rsidP="000419F4"/>
    <w:p w:rsidR="00186F26" w:rsidRDefault="00186F26"/>
    <w:sectPr w:rsidR="00186F26" w:rsidSect="000419F4">
      <w:headerReference w:type="default" r:id="rId7"/>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F4" w:rsidRPr="002634BC" w:rsidRDefault="000419F4" w:rsidP="000419F4">
    <w:pPr>
      <w:pStyle w:val="Piedepgina"/>
      <w:jc w:val="center"/>
      <w:rPr>
        <w:color w:val="5B9BD5" w:themeColor="accent1"/>
        <w:sz w:val="16"/>
        <w:szCs w:val="16"/>
      </w:rPr>
    </w:pPr>
    <w:r w:rsidRPr="002634BC">
      <w:rPr>
        <w:color w:val="5B9BD5" w:themeColor="accent1"/>
        <w:sz w:val="16"/>
        <w:szCs w:val="16"/>
      </w:rPr>
      <w:t xml:space="preserve">Página </w:t>
    </w:r>
    <w:r w:rsidRPr="002634BC">
      <w:rPr>
        <w:color w:val="5B9BD5" w:themeColor="accent1"/>
        <w:sz w:val="16"/>
        <w:szCs w:val="16"/>
      </w:rPr>
      <w:fldChar w:fldCharType="begin"/>
    </w:r>
    <w:r w:rsidRPr="002634BC">
      <w:rPr>
        <w:color w:val="5B9BD5" w:themeColor="accent1"/>
        <w:sz w:val="16"/>
        <w:szCs w:val="16"/>
      </w:rPr>
      <w:instrText>PAGE  \* Arabic  \* MERGEFORMAT</w:instrText>
    </w:r>
    <w:r w:rsidRPr="002634BC">
      <w:rPr>
        <w:color w:val="5B9BD5" w:themeColor="accent1"/>
        <w:sz w:val="16"/>
        <w:szCs w:val="16"/>
      </w:rPr>
      <w:fldChar w:fldCharType="separate"/>
    </w:r>
    <w:r w:rsidR="00340C2C">
      <w:rPr>
        <w:noProof/>
        <w:color w:val="5B9BD5" w:themeColor="accent1"/>
        <w:sz w:val="16"/>
        <w:szCs w:val="16"/>
      </w:rPr>
      <w:t>32</w:t>
    </w:r>
    <w:r w:rsidRPr="002634BC">
      <w:rPr>
        <w:color w:val="5B9BD5" w:themeColor="accent1"/>
        <w:sz w:val="16"/>
        <w:szCs w:val="16"/>
      </w:rPr>
      <w:fldChar w:fldCharType="end"/>
    </w:r>
    <w:r w:rsidRPr="002634BC">
      <w:rPr>
        <w:color w:val="5B9BD5" w:themeColor="accent1"/>
        <w:sz w:val="16"/>
        <w:szCs w:val="16"/>
      </w:rPr>
      <w:t xml:space="preserve"> de </w:t>
    </w:r>
    <w:r w:rsidRPr="002634BC">
      <w:rPr>
        <w:color w:val="5B9BD5" w:themeColor="accent1"/>
        <w:sz w:val="16"/>
        <w:szCs w:val="16"/>
      </w:rPr>
      <w:fldChar w:fldCharType="begin"/>
    </w:r>
    <w:r w:rsidRPr="002634BC">
      <w:rPr>
        <w:color w:val="5B9BD5" w:themeColor="accent1"/>
        <w:sz w:val="16"/>
        <w:szCs w:val="16"/>
      </w:rPr>
      <w:instrText>NUMPAGES  \* Arabic  \* MERGEFORMAT</w:instrText>
    </w:r>
    <w:r w:rsidRPr="002634BC">
      <w:rPr>
        <w:color w:val="5B9BD5" w:themeColor="accent1"/>
        <w:sz w:val="16"/>
        <w:szCs w:val="16"/>
      </w:rPr>
      <w:fldChar w:fldCharType="separate"/>
    </w:r>
    <w:r w:rsidR="00340C2C">
      <w:rPr>
        <w:noProof/>
        <w:color w:val="5B9BD5" w:themeColor="accent1"/>
        <w:sz w:val="16"/>
        <w:szCs w:val="16"/>
      </w:rPr>
      <w:t>43</w:t>
    </w:r>
    <w:r w:rsidRPr="002634BC">
      <w:rPr>
        <w:color w:val="5B9BD5" w:themeColor="accent1"/>
        <w:sz w:val="16"/>
        <w:szCs w:val="16"/>
      </w:rPr>
      <w:fldChar w:fldCharType="end"/>
    </w:r>
  </w:p>
  <w:p w:rsidR="000419F4" w:rsidRPr="00A00D75" w:rsidRDefault="000419F4" w:rsidP="000419F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0419F4" w:rsidTr="000419F4">
      <w:trPr>
        <w:trHeight w:val="772"/>
      </w:trPr>
      <w:tc>
        <w:tcPr>
          <w:tcW w:w="4442" w:type="dxa"/>
          <w:vAlign w:val="center"/>
          <w:hideMark/>
        </w:tcPr>
        <w:p w:rsidR="000419F4" w:rsidRDefault="000419F4" w:rsidP="000419F4">
          <w:pPr>
            <w:pStyle w:val="Encabezado"/>
          </w:pPr>
          <w:r>
            <w:rPr>
              <w:noProof/>
              <w:lang w:val="es-MX" w:eastAsia="es-MX"/>
            </w:rPr>
            <w:drawing>
              <wp:inline distT="0" distB="0" distL="0" distR="0" wp14:anchorId="68168669" wp14:editId="432F4F5F">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0419F4" w:rsidRDefault="000419F4" w:rsidP="000419F4">
          <w:pPr>
            <w:pStyle w:val="Encabezado"/>
            <w:jc w:val="right"/>
          </w:pPr>
        </w:p>
      </w:tc>
    </w:tr>
  </w:tbl>
  <w:p w:rsidR="000419F4" w:rsidRDefault="000419F4" w:rsidP="000419F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3201107"/>
    <w:multiLevelType w:val="hybridMultilevel"/>
    <w:tmpl w:val="435A406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945CBE"/>
    <w:multiLevelType w:val="hybridMultilevel"/>
    <w:tmpl w:val="D5722148"/>
    <w:lvl w:ilvl="0" w:tplc="ACBA0B1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09AB1BA1"/>
    <w:multiLevelType w:val="hybridMultilevel"/>
    <w:tmpl w:val="61406786"/>
    <w:lvl w:ilvl="0" w:tplc="080A0001">
      <w:start w:val="1"/>
      <w:numFmt w:val="bullet"/>
      <w:lvlText w:val=""/>
      <w:lvlJc w:val="left"/>
      <w:pPr>
        <w:ind w:left="720" w:hanging="360"/>
      </w:pPr>
      <w:rPr>
        <w:rFonts w:ascii="Symbol" w:hAnsi="Symbol" w:hint="default"/>
      </w:rPr>
    </w:lvl>
    <w:lvl w:ilvl="1" w:tplc="CC0A249A">
      <w:start w:val="1"/>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8055B"/>
    <w:multiLevelType w:val="hybridMultilevel"/>
    <w:tmpl w:val="99225CE8"/>
    <w:lvl w:ilvl="0" w:tplc="080A0001">
      <w:start w:val="1"/>
      <w:numFmt w:val="bullet"/>
      <w:lvlText w:val=""/>
      <w:lvlJc w:val="left"/>
      <w:pPr>
        <w:ind w:left="723" w:hanging="360"/>
      </w:pPr>
      <w:rPr>
        <w:rFonts w:ascii="Symbol" w:hAnsi="Symbol" w:hint="default"/>
      </w:rPr>
    </w:lvl>
    <w:lvl w:ilvl="1" w:tplc="080A0003">
      <w:start w:val="1"/>
      <w:numFmt w:val="bullet"/>
      <w:lvlText w:val="o"/>
      <w:lvlJc w:val="left"/>
      <w:pPr>
        <w:ind w:left="1443" w:hanging="360"/>
      </w:pPr>
      <w:rPr>
        <w:rFonts w:ascii="Courier New" w:hAnsi="Courier New" w:cs="Courier New" w:hint="default"/>
      </w:rPr>
    </w:lvl>
    <w:lvl w:ilvl="2" w:tplc="080A0005" w:tentative="1">
      <w:start w:val="1"/>
      <w:numFmt w:val="bullet"/>
      <w:lvlText w:val=""/>
      <w:lvlJc w:val="left"/>
      <w:pPr>
        <w:ind w:left="2163" w:hanging="360"/>
      </w:pPr>
      <w:rPr>
        <w:rFonts w:ascii="Wingdings" w:hAnsi="Wingdings"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5" w15:restartNumberingAfterBreak="0">
    <w:nsid w:val="0D1F03B2"/>
    <w:multiLevelType w:val="hybridMultilevel"/>
    <w:tmpl w:val="68448A3A"/>
    <w:lvl w:ilvl="0" w:tplc="2676ECB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BC3FCB"/>
    <w:multiLevelType w:val="hybridMultilevel"/>
    <w:tmpl w:val="9104D67E"/>
    <w:lvl w:ilvl="0" w:tplc="A6E2AD3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2F45D19"/>
    <w:multiLevelType w:val="hybridMultilevel"/>
    <w:tmpl w:val="8EA0F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B077F2"/>
    <w:multiLevelType w:val="hybridMultilevel"/>
    <w:tmpl w:val="48B8309C"/>
    <w:lvl w:ilvl="0" w:tplc="40CAFD7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1EEB4C5A"/>
    <w:multiLevelType w:val="hybridMultilevel"/>
    <w:tmpl w:val="C22A5BE0"/>
    <w:lvl w:ilvl="0" w:tplc="C4DA745E">
      <w:start w:val="1"/>
      <w:numFmt w:val="lowerLetter"/>
      <w:lvlText w:val="%1-"/>
      <w:lvlJc w:val="left"/>
      <w:pPr>
        <w:ind w:left="1144" w:hanging="43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0632B7E"/>
    <w:multiLevelType w:val="hybridMultilevel"/>
    <w:tmpl w:val="68448A3A"/>
    <w:lvl w:ilvl="0" w:tplc="2676ECB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7C09CC"/>
    <w:multiLevelType w:val="hybridMultilevel"/>
    <w:tmpl w:val="AA72CE7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3E228B"/>
    <w:multiLevelType w:val="hybridMultilevel"/>
    <w:tmpl w:val="9104D67E"/>
    <w:lvl w:ilvl="0" w:tplc="A6E2AD3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283D26"/>
    <w:multiLevelType w:val="hybridMultilevel"/>
    <w:tmpl w:val="72906DC8"/>
    <w:lvl w:ilvl="0" w:tplc="946C923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302B251B"/>
    <w:multiLevelType w:val="hybridMultilevel"/>
    <w:tmpl w:val="48B8309C"/>
    <w:lvl w:ilvl="0" w:tplc="40CAFD7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B606D8"/>
    <w:multiLevelType w:val="hybridMultilevel"/>
    <w:tmpl w:val="6CFC90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41B738D5"/>
    <w:multiLevelType w:val="hybridMultilevel"/>
    <w:tmpl w:val="48B8309C"/>
    <w:lvl w:ilvl="0" w:tplc="40CAFD7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3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1"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404532B"/>
    <w:multiLevelType w:val="hybridMultilevel"/>
    <w:tmpl w:val="D0CCA6BE"/>
    <w:lvl w:ilvl="0" w:tplc="4B2EA7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58352698"/>
    <w:multiLevelType w:val="hybridMultilevel"/>
    <w:tmpl w:val="C3E6D8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B034303"/>
    <w:multiLevelType w:val="hybridMultilevel"/>
    <w:tmpl w:val="0A801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0D51F0D"/>
    <w:multiLevelType w:val="hybridMultilevel"/>
    <w:tmpl w:val="DA14A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35A45B0"/>
    <w:multiLevelType w:val="hybridMultilevel"/>
    <w:tmpl w:val="C22A5BE0"/>
    <w:lvl w:ilvl="0" w:tplc="C4DA745E">
      <w:start w:val="1"/>
      <w:numFmt w:val="lowerLetter"/>
      <w:lvlText w:val="%1-"/>
      <w:lvlJc w:val="left"/>
      <w:pPr>
        <w:ind w:left="1144" w:hanging="43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64321598"/>
    <w:multiLevelType w:val="hybridMultilevel"/>
    <w:tmpl w:val="D0CCA6BE"/>
    <w:lvl w:ilvl="0" w:tplc="4B2EA7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3" w15:restartNumberingAfterBreak="0">
    <w:nsid w:val="65F5306F"/>
    <w:multiLevelType w:val="hybridMultilevel"/>
    <w:tmpl w:val="1DC805DE"/>
    <w:lvl w:ilvl="0" w:tplc="C7C42C2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5" w15:restartNumberingAfterBreak="0">
    <w:nsid w:val="716F11E7"/>
    <w:multiLevelType w:val="hybridMultilevel"/>
    <w:tmpl w:val="9104D67E"/>
    <w:lvl w:ilvl="0" w:tplc="A6E2AD3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6" w15:restartNumberingAfterBreak="0">
    <w:nsid w:val="726B49A1"/>
    <w:multiLevelType w:val="hybridMultilevel"/>
    <w:tmpl w:val="DE46B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174B72"/>
    <w:multiLevelType w:val="hybridMultilevel"/>
    <w:tmpl w:val="0D9675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8"/>
  </w:num>
  <w:num w:numId="2">
    <w:abstractNumId w:val="34"/>
  </w:num>
  <w:num w:numId="3">
    <w:abstractNumId w:val="12"/>
  </w:num>
  <w:num w:numId="4">
    <w:abstractNumId w:val="8"/>
  </w:num>
  <w:num w:numId="5">
    <w:abstractNumId w:val="18"/>
  </w:num>
  <w:num w:numId="6">
    <w:abstractNumId w:val="37"/>
  </w:num>
  <w:num w:numId="7">
    <w:abstractNumId w:val="10"/>
  </w:num>
  <w:num w:numId="8">
    <w:abstractNumId w:val="19"/>
  </w:num>
  <w:num w:numId="9">
    <w:abstractNumId w:val="44"/>
  </w:num>
  <w:num w:numId="10">
    <w:abstractNumId w:val="31"/>
  </w:num>
  <w:num w:numId="11">
    <w:abstractNumId w:val="32"/>
  </w:num>
  <w:num w:numId="12">
    <w:abstractNumId w:val="0"/>
  </w:num>
  <w:num w:numId="13">
    <w:abstractNumId w:val="30"/>
  </w:num>
  <w:num w:numId="14">
    <w:abstractNumId w:val="20"/>
  </w:num>
  <w:num w:numId="15">
    <w:abstractNumId w:val="29"/>
  </w:num>
  <w:num w:numId="16">
    <w:abstractNumId w:val="33"/>
  </w:num>
  <w:num w:numId="17">
    <w:abstractNumId w:val="6"/>
  </w:num>
  <w:num w:numId="18">
    <w:abstractNumId w:val="28"/>
  </w:num>
  <w:num w:numId="19">
    <w:abstractNumId w:val="26"/>
  </w:num>
  <w:num w:numId="20">
    <w:abstractNumId w:val="17"/>
  </w:num>
  <w:num w:numId="21">
    <w:abstractNumId w:val="24"/>
  </w:num>
  <w:num w:numId="22">
    <w:abstractNumId w:val="25"/>
  </w:num>
  <w:num w:numId="23">
    <w:abstractNumId w:val="9"/>
  </w:num>
  <w:num w:numId="24">
    <w:abstractNumId w:val="46"/>
  </w:num>
  <w:num w:numId="25">
    <w:abstractNumId w:val="1"/>
  </w:num>
  <w:num w:numId="26">
    <w:abstractNumId w:val="23"/>
  </w:num>
  <w:num w:numId="27">
    <w:abstractNumId w:val="39"/>
  </w:num>
  <w:num w:numId="28">
    <w:abstractNumId w:val="40"/>
  </w:num>
  <w:num w:numId="29">
    <w:abstractNumId w:val="47"/>
  </w:num>
  <w:num w:numId="30">
    <w:abstractNumId w:val="36"/>
  </w:num>
  <w:num w:numId="31">
    <w:abstractNumId w:val="3"/>
  </w:num>
  <w:num w:numId="32">
    <w:abstractNumId w:val="4"/>
  </w:num>
  <w:num w:numId="33">
    <w:abstractNumId w:val="15"/>
  </w:num>
  <w:num w:numId="34">
    <w:abstractNumId w:val="21"/>
  </w:num>
  <w:num w:numId="35">
    <w:abstractNumId w:val="2"/>
  </w:num>
  <w:num w:numId="36">
    <w:abstractNumId w:val="43"/>
  </w:num>
  <w:num w:numId="37">
    <w:abstractNumId w:val="27"/>
  </w:num>
  <w:num w:numId="38">
    <w:abstractNumId w:val="16"/>
  </w:num>
  <w:num w:numId="39">
    <w:abstractNumId w:val="22"/>
  </w:num>
  <w:num w:numId="40">
    <w:abstractNumId w:val="11"/>
  </w:num>
  <w:num w:numId="41">
    <w:abstractNumId w:val="42"/>
  </w:num>
  <w:num w:numId="42">
    <w:abstractNumId w:val="7"/>
  </w:num>
  <w:num w:numId="43">
    <w:abstractNumId w:val="45"/>
  </w:num>
  <w:num w:numId="44">
    <w:abstractNumId w:val="35"/>
  </w:num>
  <w:num w:numId="45">
    <w:abstractNumId w:val="14"/>
  </w:num>
  <w:num w:numId="46">
    <w:abstractNumId w:val="5"/>
  </w:num>
  <w:num w:numId="47">
    <w:abstractNumId w:val="1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F4"/>
    <w:rsid w:val="000419F4"/>
    <w:rsid w:val="00186F26"/>
    <w:rsid w:val="00340C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BFCDA-82B2-4D09-9BD2-14449940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9F4"/>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0419F4"/>
    <w:pPr>
      <w:keepNext/>
      <w:numPr>
        <w:numId w:val="1"/>
      </w:numPr>
      <w:spacing w:before="240" w:after="60"/>
      <w:outlineLvl w:val="0"/>
    </w:pPr>
    <w:rPr>
      <w:rFonts w:cs="Arial"/>
      <w:b/>
      <w:bCs/>
      <w:kern w:val="32"/>
      <w:sz w:val="32"/>
      <w:szCs w:val="32"/>
    </w:rPr>
  </w:style>
  <w:style w:type="paragraph" w:styleId="Ttulo2">
    <w:name w:val="heading 2"/>
    <w:aliases w:val="Arial 12 Fett Kursiv,Chapter Title"/>
    <w:basedOn w:val="Normal"/>
    <w:next w:val="Normal"/>
    <w:link w:val="Ttulo2Car"/>
    <w:qFormat/>
    <w:rsid w:val="000419F4"/>
    <w:pPr>
      <w:keepNext/>
      <w:numPr>
        <w:ilvl w:val="1"/>
        <w:numId w:val="1"/>
      </w:numPr>
      <w:spacing w:before="240" w:after="60"/>
      <w:outlineLvl w:val="1"/>
    </w:pPr>
    <w:rPr>
      <w:rFonts w:cs="Arial"/>
      <w:b/>
      <w:bCs/>
      <w:i/>
      <w:iCs/>
      <w:sz w:val="28"/>
      <w:szCs w:val="28"/>
    </w:rPr>
  </w:style>
  <w:style w:type="paragraph" w:styleId="Ttulo3">
    <w:name w:val="heading 3"/>
    <w:aliases w:val="Car Car, Car"/>
    <w:basedOn w:val="Normal"/>
    <w:next w:val="Normal"/>
    <w:link w:val="Ttulo3Car"/>
    <w:qFormat/>
    <w:rsid w:val="000419F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0419F4"/>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0419F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0419F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0419F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0419F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0419F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19F4"/>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
    <w:basedOn w:val="Fuentedeprrafopredeter"/>
    <w:link w:val="Ttulo2"/>
    <w:rsid w:val="000419F4"/>
    <w:rPr>
      <w:rFonts w:ascii="Arial" w:eastAsia="Times New Roman" w:hAnsi="Arial" w:cs="Arial"/>
      <w:b/>
      <w:bCs/>
      <w:i/>
      <w:iCs/>
      <w:sz w:val="28"/>
      <w:szCs w:val="28"/>
      <w:lang w:val="es-ES" w:eastAsia="es-ES"/>
    </w:rPr>
  </w:style>
  <w:style w:type="character" w:customStyle="1" w:styleId="Ttulo3Car">
    <w:name w:val="Título 3 Car"/>
    <w:aliases w:val="Car Car Car, Car Car"/>
    <w:basedOn w:val="Fuentedeprrafopredeter"/>
    <w:link w:val="Ttulo3"/>
    <w:rsid w:val="000419F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0419F4"/>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0419F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0419F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0419F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0419F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0419F4"/>
    <w:rPr>
      <w:rFonts w:ascii="Arial" w:eastAsia="Times New Roman" w:hAnsi="Arial" w:cs="Arial"/>
      <w:lang w:val="es-ES" w:eastAsia="es-ES"/>
    </w:rPr>
  </w:style>
  <w:style w:type="character" w:customStyle="1" w:styleId="Heading1Char">
    <w:name w:val="Heading 1 Char"/>
    <w:basedOn w:val="Fuentedeprrafopredeter"/>
    <w:locked/>
    <w:rsid w:val="000419F4"/>
    <w:rPr>
      <w:rFonts w:ascii="Cambria" w:hAnsi="Cambria"/>
      <w:b/>
      <w:kern w:val="32"/>
      <w:sz w:val="32"/>
      <w:lang w:val="es-ES" w:eastAsia="es-ES"/>
    </w:rPr>
  </w:style>
  <w:style w:type="character" w:styleId="Hipervnculo">
    <w:name w:val="Hyperlink"/>
    <w:basedOn w:val="Fuentedeprrafopredeter"/>
    <w:uiPriority w:val="99"/>
    <w:rsid w:val="000419F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0419F4"/>
    <w:pPr>
      <w:ind w:left="708"/>
    </w:pPr>
  </w:style>
  <w:style w:type="paragraph" w:customStyle="1" w:styleId="Textoindependiente31">
    <w:name w:val="Texto independiente 31"/>
    <w:basedOn w:val="Normal"/>
    <w:rsid w:val="000419F4"/>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0419F4"/>
    <w:pPr>
      <w:tabs>
        <w:tab w:val="center" w:pos="4419"/>
        <w:tab w:val="right" w:pos="8838"/>
      </w:tabs>
    </w:pPr>
  </w:style>
  <w:style w:type="character" w:customStyle="1" w:styleId="EncabezadoCar">
    <w:name w:val="Encabezado Car"/>
    <w:basedOn w:val="Fuentedeprrafopredeter"/>
    <w:link w:val="Encabezado"/>
    <w:uiPriority w:val="99"/>
    <w:rsid w:val="000419F4"/>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0419F4"/>
    <w:pPr>
      <w:tabs>
        <w:tab w:val="center" w:pos="4419"/>
        <w:tab w:val="right" w:pos="8838"/>
      </w:tabs>
    </w:pPr>
  </w:style>
  <w:style w:type="character" w:customStyle="1" w:styleId="PiedepginaCar">
    <w:name w:val="Pie de página Car"/>
    <w:basedOn w:val="Fuentedeprrafopredeter"/>
    <w:link w:val="Piedepgina"/>
    <w:uiPriority w:val="99"/>
    <w:rsid w:val="000419F4"/>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0419F4"/>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0419F4"/>
    <w:rPr>
      <w:rFonts w:ascii="Arial" w:eastAsia="Times New Roman" w:hAnsi="Arial" w:cs="Times New Roman"/>
      <w:szCs w:val="20"/>
      <w:lang w:eastAsia="es-ES"/>
    </w:rPr>
  </w:style>
  <w:style w:type="paragraph" w:styleId="Puesto">
    <w:name w:val="Title"/>
    <w:basedOn w:val="Normal"/>
    <w:link w:val="PuestoCar"/>
    <w:qFormat/>
    <w:rsid w:val="000419F4"/>
    <w:pPr>
      <w:jc w:val="center"/>
    </w:pPr>
    <w:rPr>
      <w:b/>
      <w:sz w:val="22"/>
      <w:szCs w:val="20"/>
      <w:lang w:val="es-MX"/>
    </w:rPr>
  </w:style>
  <w:style w:type="character" w:customStyle="1" w:styleId="PuestoCar">
    <w:name w:val="Puesto Car"/>
    <w:basedOn w:val="Fuentedeprrafopredeter"/>
    <w:link w:val="Puesto"/>
    <w:rsid w:val="000419F4"/>
    <w:rPr>
      <w:rFonts w:ascii="Arial" w:eastAsia="Times New Roman" w:hAnsi="Arial" w:cs="Times New Roman"/>
      <w:b/>
      <w:szCs w:val="20"/>
      <w:lang w:eastAsia="es-ES"/>
    </w:rPr>
  </w:style>
  <w:style w:type="paragraph" w:customStyle="1" w:styleId="ACUERDO">
    <w:name w:val="ACUERDO"/>
    <w:basedOn w:val="Normal"/>
    <w:rsid w:val="000419F4"/>
    <w:pPr>
      <w:widowControl w:val="0"/>
      <w:jc w:val="both"/>
    </w:pPr>
    <w:rPr>
      <w:b/>
      <w:sz w:val="28"/>
      <w:szCs w:val="20"/>
      <w:lang w:val="en-US"/>
    </w:rPr>
  </w:style>
  <w:style w:type="paragraph" w:customStyle="1" w:styleId="cetneg">
    <w:name w:val="cetneg"/>
    <w:basedOn w:val="Normal"/>
    <w:rsid w:val="000419F4"/>
    <w:pPr>
      <w:spacing w:after="101" w:line="216" w:lineRule="atLeast"/>
      <w:jc w:val="center"/>
    </w:pPr>
    <w:rPr>
      <w:b/>
      <w:sz w:val="18"/>
      <w:szCs w:val="20"/>
      <w:lang w:val="es-MX"/>
    </w:rPr>
  </w:style>
  <w:style w:type="paragraph" w:customStyle="1" w:styleId="Textopredeterminado">
    <w:name w:val="Texto predeterminado"/>
    <w:basedOn w:val="Normal"/>
    <w:rsid w:val="000419F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0419F4"/>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0419F4"/>
    <w:rPr>
      <w:rFonts w:ascii="Tahoma" w:hAnsi="Tahoma" w:cs="Tahoma"/>
      <w:sz w:val="16"/>
      <w:szCs w:val="16"/>
    </w:rPr>
  </w:style>
  <w:style w:type="character" w:customStyle="1" w:styleId="TextodegloboCar1">
    <w:name w:val="Texto de globo Car1"/>
    <w:basedOn w:val="Fuentedeprrafopredeter"/>
    <w:uiPriority w:val="99"/>
    <w:semiHidden/>
    <w:rsid w:val="000419F4"/>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0419F4"/>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0419F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0419F4"/>
    <w:pPr>
      <w:spacing w:after="120" w:line="480" w:lineRule="auto"/>
    </w:pPr>
  </w:style>
  <w:style w:type="character" w:customStyle="1" w:styleId="Textoindependiente2Car">
    <w:name w:val="Texto independiente 2 Car"/>
    <w:basedOn w:val="Fuentedeprrafopredeter"/>
    <w:link w:val="Textoindependiente2"/>
    <w:rsid w:val="000419F4"/>
    <w:rPr>
      <w:rFonts w:ascii="Arial" w:eastAsia="Times New Roman" w:hAnsi="Arial" w:cs="Times New Roman"/>
      <w:sz w:val="24"/>
      <w:szCs w:val="24"/>
      <w:lang w:val="es-ES" w:eastAsia="es-ES"/>
    </w:rPr>
  </w:style>
  <w:style w:type="paragraph" w:customStyle="1" w:styleId="Estilo1">
    <w:name w:val="Estilo1"/>
    <w:basedOn w:val="Normal"/>
    <w:rsid w:val="000419F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419F4"/>
    <w:pPr>
      <w:widowControl w:val="0"/>
      <w:spacing w:before="60" w:after="60"/>
      <w:jc w:val="both"/>
    </w:pPr>
    <w:rPr>
      <w:szCs w:val="20"/>
      <w:lang w:val="es-MX"/>
    </w:rPr>
  </w:style>
  <w:style w:type="paragraph" w:customStyle="1" w:styleId="Textoindependiente21">
    <w:name w:val="Texto independiente 21"/>
    <w:basedOn w:val="Normal"/>
    <w:rsid w:val="000419F4"/>
    <w:pPr>
      <w:jc w:val="both"/>
    </w:pPr>
    <w:rPr>
      <w:b/>
      <w:sz w:val="22"/>
      <w:szCs w:val="20"/>
      <w:lang w:val="es-ES_tradnl"/>
    </w:rPr>
  </w:style>
  <w:style w:type="paragraph" w:customStyle="1" w:styleId="Texto">
    <w:name w:val="Texto"/>
    <w:basedOn w:val="Normal"/>
    <w:rsid w:val="000419F4"/>
    <w:pPr>
      <w:spacing w:after="101" w:line="216" w:lineRule="exact"/>
      <w:ind w:firstLine="288"/>
      <w:jc w:val="both"/>
    </w:pPr>
    <w:rPr>
      <w:sz w:val="18"/>
      <w:szCs w:val="18"/>
      <w:lang w:val="es-MX" w:eastAsia="es-MX"/>
    </w:rPr>
  </w:style>
  <w:style w:type="paragraph" w:customStyle="1" w:styleId="BodyText32">
    <w:name w:val="Body Text 32"/>
    <w:basedOn w:val="Normal"/>
    <w:rsid w:val="000419F4"/>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0419F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0419F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0419F4"/>
    <w:rPr>
      <w:rFonts w:ascii="Times New Roman" w:hAnsi="Times New Roman"/>
      <w:sz w:val="20"/>
      <w:szCs w:val="20"/>
    </w:rPr>
  </w:style>
  <w:style w:type="character" w:customStyle="1" w:styleId="TextocomentarioCar1">
    <w:name w:val="Texto comentario Car1"/>
    <w:basedOn w:val="Fuentedeprrafopredeter"/>
    <w:uiPriority w:val="99"/>
    <w:semiHidden/>
    <w:rsid w:val="000419F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0419F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0419F4"/>
    <w:rPr>
      <w:b/>
      <w:bCs/>
    </w:rPr>
  </w:style>
  <w:style w:type="character" w:customStyle="1" w:styleId="AsuntodelcomentarioCar1">
    <w:name w:val="Asunto del comentario Car1"/>
    <w:basedOn w:val="TextocomentarioCar1"/>
    <w:uiPriority w:val="99"/>
    <w:semiHidden/>
    <w:rsid w:val="000419F4"/>
    <w:rPr>
      <w:rFonts w:ascii="Arial" w:eastAsia="Times New Roman" w:hAnsi="Arial" w:cs="Times New Roman"/>
      <w:b/>
      <w:bCs/>
      <w:sz w:val="20"/>
      <w:szCs w:val="20"/>
      <w:lang w:val="es-ES" w:eastAsia="es-ES"/>
    </w:rPr>
  </w:style>
  <w:style w:type="character" w:styleId="Nmerodepgina">
    <w:name w:val="page number"/>
    <w:basedOn w:val="Fuentedeprrafopredeter"/>
    <w:rsid w:val="000419F4"/>
  </w:style>
  <w:style w:type="paragraph" w:customStyle="1" w:styleId="texto0">
    <w:name w:val="texto"/>
    <w:basedOn w:val="Normal"/>
    <w:rsid w:val="000419F4"/>
    <w:pPr>
      <w:spacing w:before="100" w:beforeAutospacing="1" w:after="100" w:afterAutospacing="1"/>
    </w:pPr>
    <w:rPr>
      <w:rFonts w:cs="Arial"/>
      <w:color w:val="333333"/>
      <w:sz w:val="17"/>
      <w:szCs w:val="17"/>
    </w:rPr>
  </w:style>
  <w:style w:type="character" w:styleId="Textoennegrita">
    <w:name w:val="Strong"/>
    <w:basedOn w:val="Fuentedeprrafopredeter"/>
    <w:qFormat/>
    <w:rsid w:val="000419F4"/>
    <w:rPr>
      <w:b/>
    </w:rPr>
  </w:style>
  <w:style w:type="paragraph" w:customStyle="1" w:styleId="Normal1">
    <w:name w:val="Normal1"/>
    <w:basedOn w:val="Normal"/>
    <w:rsid w:val="000419F4"/>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0419F4"/>
    <w:pPr>
      <w:tabs>
        <w:tab w:val="right" w:leader="dot" w:pos="9396"/>
      </w:tabs>
      <w:spacing w:before="120" w:after="120"/>
    </w:pPr>
    <w:rPr>
      <w:rFonts w:cs="Arial"/>
      <w:b/>
      <w:bCs/>
      <w:sz w:val="22"/>
      <w:szCs w:val="22"/>
    </w:rPr>
  </w:style>
  <w:style w:type="paragraph" w:styleId="TDC2">
    <w:name w:val="toc 2"/>
    <w:basedOn w:val="Normal"/>
    <w:next w:val="Normal"/>
    <w:autoRedefine/>
    <w:rsid w:val="000419F4"/>
    <w:pPr>
      <w:ind w:left="240"/>
    </w:pPr>
    <w:rPr>
      <w:rFonts w:cs="Arial"/>
      <w:b/>
      <w:bCs/>
      <w:sz w:val="22"/>
      <w:szCs w:val="22"/>
    </w:rPr>
  </w:style>
  <w:style w:type="character" w:customStyle="1" w:styleId="normal10">
    <w:name w:val="normal1"/>
    <w:rsid w:val="000419F4"/>
  </w:style>
  <w:style w:type="paragraph" w:customStyle="1" w:styleId="noparagraphstyle">
    <w:name w:val="noparagraphstyle"/>
    <w:basedOn w:val="Normal"/>
    <w:rsid w:val="000419F4"/>
    <w:pPr>
      <w:spacing w:before="100" w:beforeAutospacing="1" w:after="100" w:afterAutospacing="1"/>
    </w:pPr>
    <w:rPr>
      <w:rFonts w:ascii="Times New Roman" w:hAnsi="Times New Roman"/>
      <w:color w:val="000000"/>
    </w:rPr>
  </w:style>
  <w:style w:type="paragraph" w:styleId="NormalWeb">
    <w:name w:val="Normal (Web)"/>
    <w:basedOn w:val="Normal"/>
    <w:rsid w:val="000419F4"/>
    <w:pPr>
      <w:spacing w:before="100" w:beforeAutospacing="1" w:after="100" w:afterAutospacing="1"/>
    </w:pPr>
    <w:rPr>
      <w:rFonts w:ascii="Times New Roman" w:hAnsi="Times New Roman"/>
      <w:color w:val="000000"/>
    </w:rPr>
  </w:style>
  <w:style w:type="paragraph" w:customStyle="1" w:styleId="estilo11">
    <w:name w:val="estilo11"/>
    <w:basedOn w:val="Normal"/>
    <w:rsid w:val="000419F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419F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419F4"/>
    <w:pPr>
      <w:ind w:left="720"/>
    </w:pPr>
    <w:rPr>
      <w:rFonts w:ascii="Times New Roman" w:hAnsi="Times New Roman"/>
    </w:rPr>
  </w:style>
  <w:style w:type="paragraph" w:customStyle="1" w:styleId="CharCharCharChar">
    <w:name w:val="Char Char Char Char"/>
    <w:basedOn w:val="Normal"/>
    <w:rsid w:val="000419F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419F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419F4"/>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0419F4"/>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419F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419F4"/>
    <w:rPr>
      <w:color w:val="800080"/>
      <w:u w:val="single"/>
    </w:rPr>
  </w:style>
  <w:style w:type="paragraph" w:customStyle="1" w:styleId="INCISO">
    <w:name w:val="INCISO"/>
    <w:basedOn w:val="Normal"/>
    <w:rsid w:val="000419F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0419F4"/>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0419F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0419F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0419F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0419F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419F4"/>
    <w:pPr>
      <w:ind w:left="705" w:hanging="705"/>
      <w:jc w:val="both"/>
    </w:pPr>
    <w:rPr>
      <w:sz w:val="20"/>
      <w:szCs w:val="20"/>
      <w:lang w:val="es-MX"/>
    </w:rPr>
  </w:style>
  <w:style w:type="character" w:styleId="Refdenotaalpie">
    <w:name w:val="footnote reference"/>
    <w:basedOn w:val="Fuentedeprrafopredeter"/>
    <w:uiPriority w:val="99"/>
    <w:rsid w:val="000419F4"/>
    <w:rPr>
      <w:vertAlign w:val="superscript"/>
    </w:rPr>
  </w:style>
  <w:style w:type="paragraph" w:styleId="Descripcin">
    <w:name w:val="caption"/>
    <w:basedOn w:val="Normal"/>
    <w:next w:val="Normal"/>
    <w:uiPriority w:val="35"/>
    <w:qFormat/>
    <w:rsid w:val="000419F4"/>
    <w:pPr>
      <w:jc w:val="center"/>
    </w:pPr>
    <w:rPr>
      <w:b/>
      <w:sz w:val="22"/>
      <w:szCs w:val="20"/>
    </w:rPr>
  </w:style>
  <w:style w:type="paragraph" w:styleId="Sangradetextonormal">
    <w:name w:val="Body Text Indent"/>
    <w:basedOn w:val="Normal"/>
    <w:link w:val="SangradetextonormalCar"/>
    <w:rsid w:val="000419F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0419F4"/>
    <w:rPr>
      <w:rFonts w:ascii="Times New Roman" w:eastAsia="Times New Roman" w:hAnsi="Times New Roman" w:cs="Times New Roman"/>
      <w:sz w:val="20"/>
      <w:szCs w:val="20"/>
      <w:lang w:eastAsia="es-ES"/>
    </w:rPr>
  </w:style>
  <w:style w:type="paragraph" w:customStyle="1" w:styleId="ROMANOS">
    <w:name w:val="ROMANOS"/>
    <w:basedOn w:val="Normal"/>
    <w:rsid w:val="000419F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419F4"/>
    <w:pPr>
      <w:keepLines/>
      <w:spacing w:after="200"/>
      <w:ind w:left="851" w:hanging="709"/>
      <w:jc w:val="both"/>
    </w:pPr>
    <w:rPr>
      <w:szCs w:val="20"/>
    </w:rPr>
  </w:style>
  <w:style w:type="character" w:customStyle="1" w:styleId="FraccinCar">
    <w:name w:val="Fracción Car"/>
    <w:link w:val="Fraccin"/>
    <w:locked/>
    <w:rsid w:val="000419F4"/>
    <w:rPr>
      <w:rFonts w:ascii="Arial" w:eastAsia="Times New Roman" w:hAnsi="Arial" w:cs="Times New Roman"/>
      <w:sz w:val="24"/>
      <w:szCs w:val="20"/>
      <w:lang w:val="es-ES" w:eastAsia="es-ES"/>
    </w:rPr>
  </w:style>
  <w:style w:type="paragraph" w:customStyle="1" w:styleId="Faccin">
    <w:name w:val="Facción"/>
    <w:basedOn w:val="Normal"/>
    <w:rsid w:val="000419F4"/>
    <w:pPr>
      <w:keepLines/>
      <w:spacing w:after="200"/>
      <w:ind w:left="993" w:hanging="709"/>
      <w:jc w:val="both"/>
    </w:pPr>
    <w:rPr>
      <w:noProof/>
      <w:szCs w:val="20"/>
      <w:lang w:val="es-ES_tradnl"/>
    </w:rPr>
  </w:style>
  <w:style w:type="paragraph" w:customStyle="1" w:styleId="Nota">
    <w:name w:val="Nota"/>
    <w:basedOn w:val="Normal"/>
    <w:next w:val="Normal"/>
    <w:rsid w:val="000419F4"/>
    <w:pPr>
      <w:keepLines/>
      <w:spacing w:after="200"/>
      <w:ind w:left="284" w:right="284"/>
      <w:jc w:val="both"/>
    </w:pPr>
    <w:rPr>
      <w:noProof/>
      <w:sz w:val="20"/>
      <w:szCs w:val="20"/>
    </w:rPr>
  </w:style>
  <w:style w:type="paragraph" w:customStyle="1" w:styleId="ANOTACION">
    <w:name w:val="ANOTACION"/>
    <w:basedOn w:val="Normal"/>
    <w:rsid w:val="000419F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419F4"/>
    <w:pPr>
      <w:jc w:val="both"/>
    </w:pPr>
    <w:rPr>
      <w:sz w:val="20"/>
      <w:szCs w:val="16"/>
    </w:rPr>
  </w:style>
  <w:style w:type="paragraph" w:customStyle="1" w:styleId="JLZsubestilo41">
    <w:name w:val="JLZ subestilo 41"/>
    <w:basedOn w:val="Textoindependiente2"/>
    <w:rsid w:val="000419F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419F4"/>
    <w:pPr>
      <w:widowControl w:val="0"/>
      <w:jc w:val="both"/>
    </w:pPr>
    <w:rPr>
      <w:szCs w:val="20"/>
    </w:rPr>
  </w:style>
  <w:style w:type="paragraph" w:customStyle="1" w:styleId="fondoverde">
    <w:name w:val="fondoverde"/>
    <w:basedOn w:val="Normal"/>
    <w:rsid w:val="000419F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419F4"/>
    <w:rPr>
      <w:i/>
    </w:rPr>
  </w:style>
  <w:style w:type="paragraph" w:customStyle="1" w:styleId="estilo10">
    <w:name w:val="estilo1"/>
    <w:basedOn w:val="Normal"/>
    <w:rsid w:val="000419F4"/>
    <w:pPr>
      <w:spacing w:before="100" w:beforeAutospacing="1" w:after="100" w:afterAutospacing="1"/>
    </w:pPr>
    <w:rPr>
      <w:rFonts w:ascii="Times New Roman" w:hAnsi="Times New Roman"/>
      <w:lang w:val="es-MX" w:eastAsia="es-MX"/>
    </w:rPr>
  </w:style>
  <w:style w:type="character" w:customStyle="1" w:styleId="FraccinCarCar">
    <w:name w:val="Fracción Car Car"/>
    <w:rsid w:val="000419F4"/>
    <w:rPr>
      <w:rFonts w:ascii="Arial" w:hAnsi="Arial"/>
      <w:sz w:val="24"/>
      <w:lang w:val="es-MX" w:eastAsia="es-ES"/>
    </w:rPr>
  </w:style>
  <w:style w:type="paragraph" w:customStyle="1" w:styleId="xl29">
    <w:name w:val="xl29"/>
    <w:basedOn w:val="Normal"/>
    <w:rsid w:val="000419F4"/>
    <w:pPr>
      <w:spacing w:before="100" w:after="100"/>
    </w:pPr>
    <w:rPr>
      <w:rFonts w:eastAsia="Arial Unicode MS"/>
      <w:sz w:val="16"/>
      <w:szCs w:val="20"/>
    </w:rPr>
  </w:style>
  <w:style w:type="paragraph" w:customStyle="1" w:styleId="BodyText21">
    <w:name w:val="Body Text 21"/>
    <w:basedOn w:val="Normal"/>
    <w:rsid w:val="000419F4"/>
    <w:pPr>
      <w:widowControl w:val="0"/>
      <w:jc w:val="both"/>
    </w:pPr>
    <w:rPr>
      <w:b/>
      <w:sz w:val="18"/>
      <w:szCs w:val="20"/>
      <w:lang w:val="es-ES_tradnl"/>
    </w:rPr>
  </w:style>
  <w:style w:type="paragraph" w:customStyle="1" w:styleId="TextoCar">
    <w:name w:val="Texto Car"/>
    <w:basedOn w:val="Normal"/>
    <w:rsid w:val="000419F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419F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419F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419F4"/>
    <w:rPr>
      <w:rFonts w:ascii="Courier New" w:hAnsi="Courier New"/>
    </w:rPr>
  </w:style>
  <w:style w:type="character" w:customStyle="1" w:styleId="TextomacroCar">
    <w:name w:val="Texto macro Car"/>
    <w:basedOn w:val="Fuentedeprrafopredeter"/>
    <w:link w:val="Textomacro"/>
    <w:uiPriority w:val="99"/>
    <w:rsid w:val="000419F4"/>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0419F4"/>
    <w:pPr>
      <w:ind w:left="480"/>
    </w:pPr>
    <w:rPr>
      <w:rFonts w:ascii="Times New Roman" w:hAnsi="Times New Roman"/>
    </w:rPr>
  </w:style>
  <w:style w:type="paragraph" w:styleId="TDC5">
    <w:name w:val="toc 5"/>
    <w:basedOn w:val="Normal"/>
    <w:next w:val="Normal"/>
    <w:autoRedefine/>
    <w:uiPriority w:val="39"/>
    <w:rsid w:val="000419F4"/>
    <w:pPr>
      <w:ind w:left="960"/>
    </w:pPr>
    <w:rPr>
      <w:rFonts w:ascii="Times New Roman" w:hAnsi="Times New Roman"/>
      <w:lang w:val="es-MX" w:eastAsia="en-US"/>
    </w:rPr>
  </w:style>
  <w:style w:type="paragraph" w:customStyle="1" w:styleId="w">
    <w:name w:val="w"/>
    <w:basedOn w:val="Normal"/>
    <w:rsid w:val="000419F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0419F4"/>
    <w:pPr>
      <w:ind w:left="720"/>
    </w:pPr>
    <w:rPr>
      <w:rFonts w:ascii="Times New Roman" w:hAnsi="Times New Roman"/>
      <w:lang w:val="es-MX" w:eastAsia="en-US"/>
    </w:rPr>
  </w:style>
  <w:style w:type="paragraph" w:customStyle="1" w:styleId="BodyTextIndent22">
    <w:name w:val="Body Text Indent 22"/>
    <w:basedOn w:val="Normal"/>
    <w:rsid w:val="000419F4"/>
    <w:pPr>
      <w:ind w:firstLine="708"/>
      <w:jc w:val="both"/>
    </w:pPr>
    <w:rPr>
      <w:sz w:val="22"/>
      <w:szCs w:val="20"/>
    </w:rPr>
  </w:style>
  <w:style w:type="paragraph" w:customStyle="1" w:styleId="BodyText31">
    <w:name w:val="Body Text 31"/>
    <w:basedOn w:val="Normal"/>
    <w:rsid w:val="000419F4"/>
    <w:pPr>
      <w:jc w:val="both"/>
    </w:pPr>
    <w:rPr>
      <w:sz w:val="20"/>
      <w:szCs w:val="20"/>
      <w:lang w:val="es-ES_tradnl"/>
    </w:rPr>
  </w:style>
  <w:style w:type="character" w:customStyle="1" w:styleId="Strong1">
    <w:name w:val="Strong1"/>
    <w:rsid w:val="000419F4"/>
    <w:rPr>
      <w:rFonts w:ascii="Arial" w:hAnsi="Arial"/>
      <w:b/>
      <w:sz w:val="24"/>
    </w:rPr>
  </w:style>
  <w:style w:type="paragraph" w:customStyle="1" w:styleId="L">
    <w:name w:val="L"/>
    <w:rsid w:val="000419F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419F4"/>
    <w:pPr>
      <w:spacing w:line="240" w:lineRule="atLeast"/>
    </w:pPr>
    <w:rPr>
      <w:rFonts w:ascii="Courier" w:hAnsi="Courier"/>
      <w:lang w:val="es-MX" w:eastAsia="en-US"/>
    </w:rPr>
  </w:style>
  <w:style w:type="paragraph" w:customStyle="1" w:styleId="MMTopic1">
    <w:name w:val="MM Topic 1"/>
    <w:basedOn w:val="Ttulo1"/>
    <w:rsid w:val="000419F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419F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419F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419F4"/>
    <w:pPr>
      <w:numPr>
        <w:ilvl w:val="0"/>
        <w:numId w:val="0"/>
      </w:numPr>
    </w:pPr>
  </w:style>
  <w:style w:type="paragraph" w:customStyle="1" w:styleId="NormalTabla">
    <w:name w:val="Normal Tabla"/>
    <w:basedOn w:val="Normal"/>
    <w:autoRedefine/>
    <w:rsid w:val="000419F4"/>
    <w:pPr>
      <w:jc w:val="both"/>
    </w:pPr>
    <w:rPr>
      <w:rFonts w:ascii="Tahoma" w:hAnsi="Tahoma"/>
      <w:kern w:val="28"/>
      <w:sz w:val="16"/>
      <w:lang w:val="es-MX"/>
    </w:rPr>
  </w:style>
  <w:style w:type="paragraph" w:customStyle="1" w:styleId="xl30">
    <w:name w:val="xl30"/>
    <w:basedOn w:val="Normal"/>
    <w:rsid w:val="000419F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419F4"/>
    <w:pPr>
      <w:widowControl w:val="0"/>
      <w:ind w:left="2127" w:hanging="284"/>
      <w:jc w:val="both"/>
    </w:pPr>
    <w:rPr>
      <w:sz w:val="20"/>
      <w:szCs w:val="20"/>
    </w:rPr>
  </w:style>
  <w:style w:type="paragraph" w:customStyle="1" w:styleId="Car1CarCarCarCarCarCar">
    <w:name w:val="Car1 Car Car Car Car Car Car"/>
    <w:basedOn w:val="Normal"/>
    <w:rsid w:val="000419F4"/>
    <w:pPr>
      <w:spacing w:after="160" w:line="240" w:lineRule="exact"/>
    </w:pPr>
    <w:rPr>
      <w:rFonts w:ascii="Tahoma" w:hAnsi="Tahoma"/>
      <w:sz w:val="20"/>
      <w:szCs w:val="20"/>
      <w:lang w:val="en-US" w:eastAsia="en-US"/>
    </w:rPr>
  </w:style>
  <w:style w:type="paragraph" w:customStyle="1" w:styleId="Titulo2">
    <w:name w:val="Titulo 2"/>
    <w:basedOn w:val="Ttulo3"/>
    <w:rsid w:val="000419F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419F4"/>
    <w:pPr>
      <w:spacing w:before="28" w:after="56"/>
      <w:ind w:left="1775" w:hanging="357"/>
      <w:jc w:val="both"/>
    </w:pPr>
    <w:rPr>
      <w:rFonts w:ascii="Futura Lt" w:hAnsi="Futura Lt" w:cs="Arial"/>
      <w:sz w:val="20"/>
      <w:lang w:val="es-MX"/>
    </w:rPr>
  </w:style>
  <w:style w:type="paragraph" w:customStyle="1" w:styleId="JC1">
    <w:name w:val="JC 1"/>
    <w:basedOn w:val="JLZsubestilo2"/>
    <w:rsid w:val="000419F4"/>
    <w:pPr>
      <w:tabs>
        <w:tab w:val="num" w:pos="1785"/>
      </w:tabs>
    </w:pPr>
  </w:style>
  <w:style w:type="paragraph" w:customStyle="1" w:styleId="BodyText">
    <w:name w:val="BodyText"/>
    <w:basedOn w:val="Normal"/>
    <w:rsid w:val="000419F4"/>
    <w:rPr>
      <w:rFonts w:ascii="Times New Roman" w:hAnsi="Times New Roman"/>
      <w:sz w:val="20"/>
      <w:szCs w:val="20"/>
      <w:lang w:val="es-MX" w:eastAsia="en-US"/>
    </w:rPr>
  </w:style>
  <w:style w:type="paragraph" w:customStyle="1" w:styleId="JLZsubestilo4">
    <w:name w:val="JLZ subestilo 4"/>
    <w:basedOn w:val="Ttulo4"/>
    <w:rsid w:val="000419F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419F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419F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419F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419F4"/>
    <w:pPr>
      <w:widowControl w:val="0"/>
      <w:jc w:val="both"/>
    </w:pPr>
    <w:rPr>
      <w:sz w:val="18"/>
      <w:szCs w:val="16"/>
    </w:rPr>
  </w:style>
  <w:style w:type="paragraph" w:customStyle="1" w:styleId="Textoindependiente23">
    <w:name w:val="Texto independiente 23"/>
    <w:basedOn w:val="Normal"/>
    <w:rsid w:val="000419F4"/>
    <w:pPr>
      <w:jc w:val="both"/>
    </w:pPr>
    <w:rPr>
      <w:sz w:val="20"/>
      <w:szCs w:val="16"/>
    </w:rPr>
  </w:style>
  <w:style w:type="paragraph" w:customStyle="1" w:styleId="WW-Textocomentario">
    <w:name w:val="WW-Texto comentario"/>
    <w:basedOn w:val="Normal"/>
    <w:rsid w:val="000419F4"/>
    <w:pPr>
      <w:suppressAutoHyphens/>
      <w:jc w:val="both"/>
    </w:pPr>
    <w:rPr>
      <w:rFonts w:ascii="Times New Roman" w:hAnsi="Times New Roman"/>
      <w:sz w:val="20"/>
      <w:szCs w:val="20"/>
      <w:lang w:val="es-ES_tradnl"/>
    </w:rPr>
  </w:style>
  <w:style w:type="paragraph" w:customStyle="1" w:styleId="numeral">
    <w:name w:val="numeral"/>
    <w:basedOn w:val="Normal"/>
    <w:rsid w:val="000419F4"/>
    <w:pPr>
      <w:tabs>
        <w:tab w:val="num" w:pos="900"/>
      </w:tabs>
      <w:ind w:left="900" w:hanging="540"/>
      <w:jc w:val="both"/>
    </w:pPr>
    <w:rPr>
      <w:rFonts w:cs="Arial"/>
      <w:sz w:val="20"/>
    </w:rPr>
  </w:style>
  <w:style w:type="paragraph" w:customStyle="1" w:styleId="Textoindependiente24">
    <w:name w:val="Texto independiente 24"/>
    <w:basedOn w:val="Normal"/>
    <w:rsid w:val="000419F4"/>
    <w:pPr>
      <w:jc w:val="both"/>
    </w:pPr>
    <w:rPr>
      <w:b/>
      <w:sz w:val="22"/>
      <w:szCs w:val="20"/>
      <w:lang w:val="es-ES_tradnl"/>
    </w:rPr>
  </w:style>
  <w:style w:type="paragraph" w:customStyle="1" w:styleId="ecmsolistparagraph">
    <w:name w:val="ec_msolistparagraph"/>
    <w:basedOn w:val="Normal"/>
    <w:rsid w:val="000419F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419F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419F4"/>
    <w:pPr>
      <w:widowControl w:val="0"/>
      <w:jc w:val="both"/>
    </w:pPr>
    <w:rPr>
      <w:rFonts w:ascii="Albertus Medium" w:hAnsi="Albertus Medium"/>
      <w:sz w:val="22"/>
      <w:szCs w:val="20"/>
      <w:lang w:val="es-MX"/>
    </w:rPr>
  </w:style>
  <w:style w:type="paragraph" w:styleId="Sangranormal">
    <w:name w:val="Normal Indent"/>
    <w:basedOn w:val="Normal"/>
    <w:semiHidden/>
    <w:rsid w:val="000419F4"/>
    <w:pPr>
      <w:ind w:left="708"/>
    </w:pPr>
    <w:rPr>
      <w:rFonts w:ascii="Times New Roman" w:hAnsi="Times New Roman"/>
      <w:sz w:val="20"/>
      <w:szCs w:val="20"/>
      <w:lang w:val="es-MX"/>
    </w:rPr>
  </w:style>
  <w:style w:type="paragraph" w:customStyle="1" w:styleId="xl63">
    <w:name w:val="xl63"/>
    <w:basedOn w:val="Normal"/>
    <w:rsid w:val="000419F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419F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419F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419F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419F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419F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419F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419F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419F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419F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419F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419F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419F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419F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419F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419F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419F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419F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419F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419F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419F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419F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419F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419F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419F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419F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419F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419F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419F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419F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419F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419F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419F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419F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419F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419F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419F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419F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419F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0419F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419F4"/>
    <w:rPr>
      <w:rFonts w:ascii="Tahoma" w:eastAsia="Times New Roman" w:hAnsi="Tahoma" w:cs="Tahoma"/>
      <w:sz w:val="16"/>
      <w:szCs w:val="16"/>
      <w:lang w:val="es-ES" w:eastAsia="es-ES"/>
    </w:rPr>
  </w:style>
  <w:style w:type="paragraph" w:customStyle="1" w:styleId="font5">
    <w:name w:val="font5"/>
    <w:basedOn w:val="Normal"/>
    <w:rsid w:val="000419F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419F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419F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419F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419F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419F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419F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419F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419F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419F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419F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419F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419F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419F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419F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419F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419F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041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0419F4"/>
    <w:rPr>
      <w:rFonts w:ascii="Arial" w:eastAsia="Times New Roman" w:hAnsi="Arial" w:cs="Times New Roman"/>
      <w:sz w:val="24"/>
      <w:szCs w:val="24"/>
      <w:lang w:val="es-ES" w:eastAsia="es-ES"/>
    </w:rPr>
  </w:style>
  <w:style w:type="character" w:styleId="Refdecomentario">
    <w:name w:val="annotation reference"/>
    <w:uiPriority w:val="99"/>
    <w:semiHidden/>
    <w:rsid w:val="000419F4"/>
    <w:rPr>
      <w:sz w:val="16"/>
      <w:szCs w:val="16"/>
    </w:rPr>
  </w:style>
  <w:style w:type="table" w:styleId="Tablaconcuadrcula8">
    <w:name w:val="Table Grid 8"/>
    <w:basedOn w:val="Tablanormal"/>
    <w:rsid w:val="000419F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419F4"/>
    <w:pPr>
      <w:spacing w:before="100" w:beforeAutospacing="1" w:after="100" w:afterAutospacing="1"/>
    </w:pPr>
    <w:rPr>
      <w:rFonts w:ascii="Times New Roman" w:hAnsi="Times New Roman"/>
      <w:color w:val="000000"/>
    </w:rPr>
  </w:style>
  <w:style w:type="table" w:styleId="Tablaconcolumnas2">
    <w:name w:val="Table Columns 2"/>
    <w:basedOn w:val="Tablanormal"/>
    <w:rsid w:val="000419F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0419F4"/>
    <w:pPr>
      <w:ind w:left="720"/>
    </w:pPr>
    <w:rPr>
      <w:rFonts w:ascii="Times New Roman" w:hAnsi="Times New Roman"/>
    </w:rPr>
  </w:style>
  <w:style w:type="table" w:styleId="Tablaprofesional">
    <w:name w:val="Table Professional"/>
    <w:basedOn w:val="Tablanormal"/>
    <w:rsid w:val="000419F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0419F4"/>
    <w:pPr>
      <w:numPr>
        <w:numId w:val="11"/>
      </w:numPr>
    </w:pPr>
  </w:style>
  <w:style w:type="numbering" w:customStyle="1" w:styleId="Estilo2">
    <w:name w:val="Estilo2"/>
    <w:uiPriority w:val="99"/>
    <w:rsid w:val="000419F4"/>
    <w:pPr>
      <w:numPr>
        <w:numId w:val="12"/>
      </w:numPr>
    </w:pPr>
  </w:style>
  <w:style w:type="paragraph" w:customStyle="1" w:styleId="DeloitteBodyText">
    <w:name w:val="Deloitte Body Text"/>
    <w:basedOn w:val="Normal"/>
    <w:autoRedefine/>
    <w:rsid w:val="000419F4"/>
    <w:pPr>
      <w:numPr>
        <w:numId w:val="13"/>
      </w:numPr>
      <w:jc w:val="both"/>
    </w:pPr>
    <w:rPr>
      <w:rFonts w:cs="Arial"/>
      <w:color w:val="0000FF"/>
      <w:lang w:val="es-MX"/>
    </w:rPr>
  </w:style>
  <w:style w:type="paragraph" w:customStyle="1" w:styleId="Textoindependiente311">
    <w:name w:val="Texto independiente 311"/>
    <w:basedOn w:val="Normal"/>
    <w:rsid w:val="000419F4"/>
    <w:pPr>
      <w:widowControl w:val="0"/>
      <w:jc w:val="both"/>
    </w:pPr>
    <w:rPr>
      <w:rFonts w:ascii="Albertus Medium" w:hAnsi="Albertus Medium"/>
      <w:sz w:val="22"/>
      <w:szCs w:val="20"/>
      <w:lang w:val="es-MX"/>
    </w:rPr>
  </w:style>
  <w:style w:type="paragraph" w:styleId="Sinespaciado">
    <w:name w:val="No Spacing"/>
    <w:uiPriority w:val="1"/>
    <w:qFormat/>
    <w:rsid w:val="000419F4"/>
    <w:pPr>
      <w:spacing w:after="0" w:line="240" w:lineRule="auto"/>
    </w:pPr>
    <w:rPr>
      <w:rFonts w:eastAsiaTheme="minorEastAsia"/>
      <w:lang w:eastAsia="es-MX"/>
    </w:rPr>
  </w:style>
  <w:style w:type="character" w:customStyle="1" w:styleId="hps">
    <w:name w:val="hps"/>
    <w:basedOn w:val="Fuentedeprrafopredeter"/>
    <w:rsid w:val="000419F4"/>
  </w:style>
  <w:style w:type="paragraph" w:customStyle="1" w:styleId="Normal3">
    <w:name w:val="Normal3"/>
    <w:basedOn w:val="Normal"/>
    <w:rsid w:val="000419F4"/>
    <w:pPr>
      <w:spacing w:before="100" w:beforeAutospacing="1" w:after="100" w:afterAutospacing="1"/>
    </w:pPr>
    <w:rPr>
      <w:rFonts w:ascii="Times New Roman" w:hAnsi="Times New Roman"/>
      <w:color w:val="000000"/>
    </w:rPr>
  </w:style>
  <w:style w:type="paragraph" w:customStyle="1" w:styleId="Default">
    <w:name w:val="Default"/>
    <w:rsid w:val="000419F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419F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419F4"/>
    <w:pPr>
      <w:spacing w:after="0" w:line="240" w:lineRule="auto"/>
    </w:pPr>
    <w:rPr>
      <w:rFonts w:eastAsiaTheme="minorEastAsia"/>
      <w:lang w:val="es-ES" w:eastAsia="es-ES"/>
    </w:rPr>
  </w:style>
  <w:style w:type="character" w:customStyle="1" w:styleId="TtuloCar">
    <w:name w:val="Título Car"/>
    <w:basedOn w:val="Fuentedeprrafopredeter"/>
    <w:rsid w:val="000419F4"/>
    <w:rPr>
      <w:rFonts w:ascii="Arial" w:eastAsia="Times New Roman" w:hAnsi="Arial" w:cs="Times New Roman"/>
      <w:b/>
      <w:sz w:val="20"/>
      <w:szCs w:val="20"/>
      <w:lang w:val="x-none" w:eastAsia="es-ES"/>
    </w:rPr>
  </w:style>
  <w:style w:type="character" w:customStyle="1" w:styleId="shorttext">
    <w:name w:val="short_text"/>
    <w:basedOn w:val="Fuentedeprrafopredeter"/>
    <w:rsid w:val="000419F4"/>
  </w:style>
  <w:style w:type="character" w:customStyle="1" w:styleId="atn">
    <w:name w:val="atn"/>
    <w:basedOn w:val="Fuentedeprrafopredeter"/>
    <w:rsid w:val="000419F4"/>
  </w:style>
  <w:style w:type="character" w:customStyle="1" w:styleId="notranslate">
    <w:name w:val="notranslate"/>
    <w:basedOn w:val="Fuentedeprrafopredeter"/>
    <w:rsid w:val="000419F4"/>
  </w:style>
  <w:style w:type="character" w:customStyle="1" w:styleId="google-src-text1">
    <w:name w:val="google-src-text1"/>
    <w:basedOn w:val="Fuentedeprrafopredeter"/>
    <w:rsid w:val="000419F4"/>
    <w:rPr>
      <w:vanish/>
      <w:webHidden w:val="0"/>
      <w:specVanish w:val="0"/>
    </w:rPr>
  </w:style>
  <w:style w:type="paragraph" w:customStyle="1" w:styleId="desc">
    <w:name w:val="desc"/>
    <w:basedOn w:val="Normal"/>
    <w:rsid w:val="000419F4"/>
    <w:pPr>
      <w:spacing w:after="150"/>
    </w:pPr>
    <w:rPr>
      <w:rFonts w:ascii="Times New Roman" w:hAnsi="Times New Roman"/>
      <w:lang w:val="es-MX" w:eastAsia="es-MX"/>
    </w:rPr>
  </w:style>
  <w:style w:type="character" w:customStyle="1" w:styleId="smallcap">
    <w:name w:val="smallcap"/>
    <w:basedOn w:val="Fuentedeprrafopredeter"/>
    <w:rsid w:val="000419F4"/>
  </w:style>
  <w:style w:type="paragraph" w:customStyle="1" w:styleId="Prrafodelista11">
    <w:name w:val="Párrafo de lista11"/>
    <w:basedOn w:val="Normal"/>
    <w:rsid w:val="000419F4"/>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0419F4"/>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0419F4"/>
    <w:pPr>
      <w:numPr>
        <w:numId w:val="15"/>
      </w:numPr>
    </w:pPr>
  </w:style>
  <w:style w:type="character" w:customStyle="1" w:styleId="CharacterStyle3">
    <w:name w:val="Character Style 3"/>
    <w:rsid w:val="000419F4"/>
    <w:rPr>
      <w:rFonts w:ascii="Arial" w:hAnsi="Arial" w:cs="Arial" w:hint="default"/>
      <w:sz w:val="22"/>
    </w:rPr>
  </w:style>
  <w:style w:type="paragraph" w:customStyle="1" w:styleId="Chapter">
    <w:name w:val="Chapter"/>
    <w:basedOn w:val="Normal"/>
    <w:next w:val="Normal"/>
    <w:rsid w:val="000419F4"/>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0419F4"/>
    <w:pPr>
      <w:numPr>
        <w:ilvl w:val="1"/>
        <w:numId w:val="17"/>
      </w:numPr>
      <w:spacing w:before="120"/>
      <w:jc w:val="both"/>
      <w:outlineLvl w:val="1"/>
    </w:pPr>
    <w:rPr>
      <w:sz w:val="24"/>
      <w:lang w:val="en-US" w:eastAsia="en-US"/>
    </w:rPr>
  </w:style>
  <w:style w:type="paragraph" w:customStyle="1" w:styleId="subpar">
    <w:name w:val="subpar"/>
    <w:basedOn w:val="Sangra3detindependiente"/>
    <w:rsid w:val="000419F4"/>
    <w:pPr>
      <w:numPr>
        <w:ilvl w:val="2"/>
        <w:numId w:val="17"/>
      </w:numPr>
      <w:spacing w:before="120"/>
      <w:jc w:val="both"/>
      <w:outlineLvl w:val="2"/>
    </w:pPr>
    <w:rPr>
      <w:sz w:val="24"/>
      <w:szCs w:val="20"/>
      <w:lang w:val="en-US" w:eastAsia="en-US"/>
    </w:rPr>
  </w:style>
  <w:style w:type="paragraph" w:customStyle="1" w:styleId="SubSubPar">
    <w:name w:val="SubSubPar"/>
    <w:basedOn w:val="subpar"/>
    <w:rsid w:val="000419F4"/>
    <w:pPr>
      <w:numPr>
        <w:ilvl w:val="3"/>
      </w:numPr>
      <w:tabs>
        <w:tab w:val="left" w:pos="0"/>
      </w:tabs>
    </w:pPr>
  </w:style>
  <w:style w:type="character" w:customStyle="1" w:styleId="ParagraphChar">
    <w:name w:val="Paragraph Char"/>
    <w:basedOn w:val="Fuentedeprrafopredeter"/>
    <w:link w:val="Paragraph"/>
    <w:rsid w:val="000419F4"/>
    <w:rPr>
      <w:rFonts w:ascii="Times New Roman" w:eastAsia="Times New Roman" w:hAnsi="Times New Roman" w:cs="Times New Roman"/>
      <w:sz w:val="24"/>
      <w:szCs w:val="20"/>
      <w:lang w:val="en-US"/>
    </w:rPr>
  </w:style>
  <w:style w:type="paragraph" w:customStyle="1" w:styleId="TextoTitulo2">
    <w:name w:val="Texto Titulo2"/>
    <w:basedOn w:val="Normal"/>
    <w:rsid w:val="000419F4"/>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0419F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OmniPage266">
    <w:name w:val="OmniPage #266"/>
    <w:basedOn w:val="Normal"/>
    <w:rsid w:val="000419F4"/>
    <w:pPr>
      <w:ind w:left="660" w:right="200"/>
      <w:jc w:val="both"/>
    </w:pPr>
    <w:rPr>
      <w:noProof/>
      <w:sz w:val="20"/>
      <w:szCs w:val="20"/>
      <w:lang w:val="es-ES_tradnl"/>
    </w:rPr>
  </w:style>
  <w:style w:type="table" w:customStyle="1" w:styleId="Tablaconcuadrcula1">
    <w:name w:val="Tabla con cuadrícula1"/>
    <w:basedOn w:val="Tablanormal"/>
    <w:next w:val="Tablaconcuadrcula"/>
    <w:uiPriority w:val="59"/>
    <w:rsid w:val="00041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nieto@cofece.mx" TargetMode="External"/><Relationship Id="rId5" Type="http://schemas.openxmlformats.org/officeDocument/2006/relationships/hyperlink" Target="mailto:licitaciones@cofece.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43</Pages>
  <Words>16232</Words>
  <Characters>89282</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cp:revision>
  <dcterms:created xsi:type="dcterms:W3CDTF">2016-09-22T17:25:00Z</dcterms:created>
  <dcterms:modified xsi:type="dcterms:W3CDTF">2016-09-22T17:46:00Z</dcterms:modified>
</cp:coreProperties>
</file>